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AA" w:rsidRPr="000378B8" w:rsidRDefault="006D51AA" w:rsidP="006D51AA">
      <w:pPr>
        <w:spacing w:after="0" w:line="240" w:lineRule="auto"/>
        <w:jc w:val="center"/>
        <w:rPr>
          <w:rFonts w:asciiTheme="minorHAnsi" w:hAnsiTheme="minorHAnsi" w:cstheme="minorHAnsi"/>
          <w:b/>
          <w:sz w:val="28"/>
          <w:szCs w:val="28"/>
        </w:rPr>
      </w:pPr>
      <w:r w:rsidRPr="000378B8">
        <w:rPr>
          <w:rFonts w:asciiTheme="minorHAnsi" w:hAnsiTheme="minorHAnsi" w:cstheme="minorHAnsi"/>
          <w:b/>
          <w:sz w:val="28"/>
          <w:szCs w:val="28"/>
        </w:rPr>
        <w:t>V</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O</w:t>
      </w:r>
      <w:r>
        <w:rPr>
          <w:rFonts w:asciiTheme="minorHAnsi" w:hAnsiTheme="minorHAnsi" w:cstheme="minorHAnsi"/>
          <w:b/>
          <w:sz w:val="28"/>
          <w:szCs w:val="28"/>
        </w:rPr>
        <w:t xml:space="preserve"> </w:t>
      </w:r>
      <w:r w:rsidRPr="000378B8">
        <w:rPr>
          <w:rFonts w:asciiTheme="minorHAnsi" w:hAnsiTheme="minorHAnsi" w:cstheme="minorHAnsi"/>
          <w:b/>
          <w:sz w:val="28"/>
          <w:szCs w:val="28"/>
        </w:rPr>
        <w:t>G</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0378B8">
        <w:rPr>
          <w:rFonts w:asciiTheme="minorHAnsi" w:hAnsiTheme="minorHAnsi" w:cstheme="minorHAnsi"/>
          <w:b/>
          <w:sz w:val="28"/>
          <w:szCs w:val="28"/>
        </w:rPr>
        <w:t>Z</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w:t>
      </w:r>
      <w:r w:rsidR="00FC30BF">
        <w:rPr>
          <w:rFonts w:asciiTheme="minorHAnsi" w:hAnsiTheme="minorHAnsi" w:cstheme="minorHAnsi"/>
          <w:b/>
          <w:sz w:val="28"/>
          <w:szCs w:val="28"/>
        </w:rPr>
        <w:t>P O S E B N O   R A B O   J A V N I H   P O V R Š I N</w:t>
      </w:r>
    </w:p>
    <w:p w:rsidR="006D51AA" w:rsidRDefault="006D51AA" w:rsidP="00ED3D26">
      <w:pPr>
        <w:spacing w:after="0" w:line="240" w:lineRule="auto"/>
        <w:rPr>
          <w:rFonts w:asciiTheme="minorHAnsi" w:hAnsiTheme="minorHAnsi" w:cstheme="minorHAnsi"/>
          <w:sz w:val="20"/>
          <w:szCs w:val="20"/>
        </w:rPr>
      </w:pPr>
    </w:p>
    <w:p w:rsidR="006D51AA" w:rsidRPr="003D4526" w:rsidRDefault="006D51AA" w:rsidP="006D51AA">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6D51AA" w:rsidRDefault="006D51AA" w:rsidP="006D51AA">
      <w:pPr>
        <w:spacing w:after="0" w:line="240" w:lineRule="auto"/>
        <w:ind w:left="-567"/>
        <w:rPr>
          <w:rFonts w:asciiTheme="minorHAnsi" w:hAnsiTheme="minorHAnsi" w:cstheme="minorHAnsi"/>
          <w:sz w:val="20"/>
          <w:szCs w:val="20"/>
        </w:rPr>
      </w:pPr>
    </w:p>
    <w:tbl>
      <w:tblPr>
        <w:tblStyle w:val="Tabelamrea"/>
        <w:tblW w:w="5062" w:type="pct"/>
        <w:tblLook w:val="04A0" w:firstRow="1" w:lastRow="0" w:firstColumn="1" w:lastColumn="0" w:noHBand="0" w:noVBand="1"/>
      </w:tblPr>
      <w:tblGrid>
        <w:gridCol w:w="2122"/>
        <w:gridCol w:w="3806"/>
        <w:gridCol w:w="3360"/>
      </w:tblGrid>
      <w:tr w:rsidR="006D51AA" w:rsidTr="00326CF9">
        <w:trPr>
          <w:trHeight w:val="131"/>
        </w:trPr>
        <w:tc>
          <w:tcPr>
            <w:tcW w:w="3191" w:type="pct"/>
            <w:gridSpan w:val="2"/>
            <w:shd w:val="clear" w:color="auto" w:fill="A6A6A6" w:themeFill="background1" w:themeFillShade="A6"/>
          </w:tcPr>
          <w:p w:rsidR="006D51AA" w:rsidRPr="00AD65D7" w:rsidRDefault="00AD65D7" w:rsidP="00B0248E">
            <w:pPr>
              <w:spacing w:after="0" w:line="240" w:lineRule="auto"/>
              <w:rPr>
                <w:rFonts w:asciiTheme="minorHAnsi" w:hAnsiTheme="minorHAnsi" w:cstheme="minorHAnsi"/>
                <w:b/>
              </w:rPr>
            </w:pPr>
            <w:r w:rsidRPr="00AD65D7">
              <w:rPr>
                <w:rFonts w:asciiTheme="minorHAnsi" w:hAnsiTheme="minorHAnsi" w:cstheme="minorHAnsi"/>
                <w:b/>
              </w:rPr>
              <w:t xml:space="preserve">I. </w:t>
            </w:r>
            <w:r w:rsidR="00383171" w:rsidRPr="00AD65D7">
              <w:rPr>
                <w:rFonts w:asciiTheme="minorHAnsi" w:hAnsiTheme="minorHAnsi" w:cstheme="minorHAnsi"/>
                <w:b/>
              </w:rPr>
              <w:t xml:space="preserve">PODATKI O </w:t>
            </w:r>
            <w:r w:rsidR="00B0248E">
              <w:rPr>
                <w:rFonts w:asciiTheme="minorHAnsi" w:hAnsiTheme="minorHAnsi" w:cstheme="minorHAnsi"/>
                <w:b/>
              </w:rPr>
              <w:t>VLAGATELJ</w:t>
            </w:r>
            <w:r w:rsidR="00383171" w:rsidRPr="00AD65D7">
              <w:rPr>
                <w:rFonts w:asciiTheme="minorHAnsi" w:hAnsiTheme="minorHAnsi" w:cstheme="minorHAnsi"/>
                <w:b/>
              </w:rPr>
              <w:t xml:space="preserve"> (izpolni </w:t>
            </w:r>
            <w:r w:rsidR="00B0248E">
              <w:rPr>
                <w:rFonts w:asciiTheme="minorHAnsi" w:hAnsiTheme="minorHAnsi" w:cstheme="minorHAnsi"/>
                <w:b/>
              </w:rPr>
              <w:t>vlagatelj</w:t>
            </w:r>
            <w:r w:rsidR="00383171" w:rsidRPr="00AD65D7">
              <w:rPr>
                <w:rFonts w:asciiTheme="minorHAnsi" w:hAnsiTheme="minorHAnsi" w:cstheme="minorHAnsi"/>
                <w:b/>
              </w:rPr>
              <w:t>)</w:t>
            </w:r>
          </w:p>
        </w:tc>
        <w:tc>
          <w:tcPr>
            <w:tcW w:w="1809" w:type="pct"/>
            <w:vMerge w:val="restart"/>
          </w:tcPr>
          <w:p w:rsidR="006D51AA" w:rsidRPr="008A6FA5" w:rsidRDefault="006D51AA" w:rsidP="00146A8A">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146A8A">
              <w:rPr>
                <w:rFonts w:asciiTheme="minorHAnsi" w:hAnsiTheme="minorHAnsi" w:cstheme="minorHAnsi"/>
                <w:i/>
              </w:rPr>
              <w:t>MO Kranj</w:t>
            </w:r>
          </w:p>
        </w:tc>
      </w:tr>
      <w:tr w:rsidR="006D51AA" w:rsidTr="00326CF9">
        <w:trPr>
          <w:trHeight w:val="244"/>
        </w:trPr>
        <w:tc>
          <w:tcPr>
            <w:tcW w:w="1142" w:type="pct"/>
            <w:shd w:val="clear" w:color="auto" w:fill="F2F2F2" w:themeFill="background1" w:themeFillShade="F2"/>
          </w:tcPr>
          <w:p w:rsidR="006D51AA" w:rsidRPr="00326CF9" w:rsidRDefault="006D51AA" w:rsidP="00326CF9">
            <w:pPr>
              <w:pStyle w:val="Brezrazmikov"/>
              <w:rPr>
                <w:b/>
              </w:rPr>
            </w:pPr>
            <w:r w:rsidRPr="00326CF9">
              <w:rPr>
                <w:b/>
              </w:rPr>
              <w:t>Ime in priimek</w:t>
            </w:r>
          </w:p>
          <w:p w:rsidR="00326CF9" w:rsidRPr="008A6FA5" w:rsidRDefault="00326CF9" w:rsidP="00326CF9">
            <w:pPr>
              <w:pStyle w:val="Brezrazmikov"/>
            </w:pPr>
            <w:r w:rsidRPr="00326CF9">
              <w:rPr>
                <w:b/>
              </w:rPr>
              <w:t>oz. naziv pravne osebe</w:t>
            </w:r>
          </w:p>
        </w:tc>
        <w:tc>
          <w:tcPr>
            <w:tcW w:w="2049" w:type="pct"/>
          </w:tcPr>
          <w:p w:rsidR="006D51AA" w:rsidRDefault="006D51AA" w:rsidP="00780423">
            <w:pPr>
              <w:spacing w:before="120" w:after="0" w:line="288" w:lineRule="auto"/>
              <w:ind w:left="170"/>
              <w:rPr>
                <w:rFonts w:asciiTheme="minorHAnsi" w:hAnsiTheme="minorHAnsi" w:cstheme="minorHAnsi"/>
              </w:rPr>
            </w:pPr>
          </w:p>
        </w:tc>
        <w:tc>
          <w:tcPr>
            <w:tcW w:w="1809" w:type="pct"/>
            <w:vMerge/>
          </w:tcPr>
          <w:p w:rsidR="006D51AA" w:rsidRDefault="006D51AA" w:rsidP="00780423">
            <w:pPr>
              <w:spacing w:after="0" w:line="240" w:lineRule="auto"/>
              <w:ind w:left="170"/>
              <w:rPr>
                <w:rFonts w:asciiTheme="minorHAnsi" w:hAnsiTheme="minorHAnsi" w:cstheme="minorHAnsi"/>
              </w:rPr>
            </w:pPr>
          </w:p>
        </w:tc>
      </w:tr>
      <w:tr w:rsidR="006D51AA" w:rsidTr="00326CF9">
        <w:trPr>
          <w:trHeight w:val="244"/>
        </w:trPr>
        <w:tc>
          <w:tcPr>
            <w:tcW w:w="1142"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049" w:type="pct"/>
          </w:tcPr>
          <w:p w:rsidR="006D51AA" w:rsidRDefault="006D51AA" w:rsidP="00780423">
            <w:pPr>
              <w:spacing w:before="120" w:after="0" w:line="288" w:lineRule="auto"/>
              <w:ind w:left="170"/>
              <w:rPr>
                <w:rFonts w:asciiTheme="minorHAnsi" w:hAnsiTheme="minorHAnsi" w:cstheme="minorHAnsi"/>
              </w:rPr>
            </w:pPr>
          </w:p>
        </w:tc>
        <w:tc>
          <w:tcPr>
            <w:tcW w:w="1809" w:type="pct"/>
            <w:vMerge/>
          </w:tcPr>
          <w:p w:rsidR="006D51AA" w:rsidRDefault="006D51AA" w:rsidP="00780423">
            <w:pPr>
              <w:spacing w:after="0" w:line="240" w:lineRule="auto"/>
              <w:ind w:left="170"/>
              <w:rPr>
                <w:rFonts w:asciiTheme="minorHAnsi" w:hAnsiTheme="minorHAnsi" w:cstheme="minorHAnsi"/>
              </w:rPr>
            </w:pPr>
          </w:p>
        </w:tc>
      </w:tr>
      <w:tr w:rsidR="006D51AA" w:rsidTr="00326CF9">
        <w:trPr>
          <w:trHeight w:val="244"/>
        </w:trPr>
        <w:tc>
          <w:tcPr>
            <w:tcW w:w="1142" w:type="pct"/>
            <w:shd w:val="clear" w:color="auto" w:fill="F2F2F2" w:themeFill="background1" w:themeFillShade="F2"/>
          </w:tcPr>
          <w:p w:rsidR="006D51AA" w:rsidRPr="008A6FA5" w:rsidRDefault="00FC30BF" w:rsidP="00780423">
            <w:pPr>
              <w:spacing w:before="120" w:after="0" w:line="240" w:lineRule="auto"/>
              <w:rPr>
                <w:rFonts w:asciiTheme="minorHAnsi" w:hAnsiTheme="minorHAnsi" w:cstheme="minorHAnsi"/>
                <w:b/>
              </w:rPr>
            </w:pPr>
            <w:r>
              <w:rPr>
                <w:rFonts w:asciiTheme="minorHAnsi" w:hAnsiTheme="minorHAnsi" w:cstheme="minorHAnsi"/>
                <w:b/>
              </w:rPr>
              <w:t>Davčna številka</w:t>
            </w:r>
          </w:p>
        </w:tc>
        <w:tc>
          <w:tcPr>
            <w:tcW w:w="2049" w:type="pct"/>
          </w:tcPr>
          <w:p w:rsidR="006D51AA" w:rsidRDefault="006D51AA" w:rsidP="00780423">
            <w:pPr>
              <w:spacing w:before="120" w:after="0" w:line="288" w:lineRule="auto"/>
              <w:ind w:left="170"/>
              <w:rPr>
                <w:rFonts w:asciiTheme="minorHAnsi" w:hAnsiTheme="minorHAnsi" w:cstheme="minorHAnsi"/>
              </w:rPr>
            </w:pPr>
          </w:p>
        </w:tc>
        <w:tc>
          <w:tcPr>
            <w:tcW w:w="1809" w:type="pct"/>
            <w:vMerge/>
          </w:tcPr>
          <w:p w:rsidR="006D51AA" w:rsidRDefault="006D51AA" w:rsidP="00780423">
            <w:pPr>
              <w:spacing w:after="0" w:line="240" w:lineRule="auto"/>
              <w:ind w:left="170"/>
              <w:rPr>
                <w:rFonts w:asciiTheme="minorHAnsi" w:hAnsiTheme="minorHAnsi" w:cstheme="minorHAnsi"/>
              </w:rPr>
            </w:pPr>
          </w:p>
        </w:tc>
      </w:tr>
      <w:tr w:rsidR="00FC30BF" w:rsidTr="00326CF9">
        <w:trPr>
          <w:trHeight w:val="244"/>
        </w:trPr>
        <w:tc>
          <w:tcPr>
            <w:tcW w:w="1142" w:type="pct"/>
            <w:shd w:val="clear" w:color="auto" w:fill="F2F2F2" w:themeFill="background1" w:themeFillShade="F2"/>
          </w:tcPr>
          <w:p w:rsidR="00FC30BF" w:rsidRDefault="00FC30BF" w:rsidP="00780423">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049" w:type="pct"/>
          </w:tcPr>
          <w:p w:rsidR="00FC30BF" w:rsidRDefault="00FC30BF" w:rsidP="00780423">
            <w:pPr>
              <w:spacing w:before="120" w:after="0" w:line="288" w:lineRule="auto"/>
              <w:ind w:left="170"/>
              <w:rPr>
                <w:rFonts w:asciiTheme="minorHAnsi" w:hAnsiTheme="minorHAnsi" w:cstheme="minorHAnsi"/>
              </w:rPr>
            </w:pPr>
          </w:p>
        </w:tc>
        <w:tc>
          <w:tcPr>
            <w:tcW w:w="1809" w:type="pct"/>
            <w:vMerge/>
          </w:tcPr>
          <w:p w:rsidR="00FC30BF" w:rsidRDefault="00FC30BF" w:rsidP="00780423">
            <w:pPr>
              <w:spacing w:after="0" w:line="240" w:lineRule="auto"/>
              <w:ind w:left="170"/>
              <w:rPr>
                <w:rFonts w:asciiTheme="minorHAnsi" w:hAnsiTheme="minorHAnsi" w:cstheme="minorHAnsi"/>
              </w:rPr>
            </w:pPr>
          </w:p>
        </w:tc>
      </w:tr>
      <w:tr w:rsidR="006D51AA" w:rsidTr="00326CF9">
        <w:trPr>
          <w:trHeight w:val="245"/>
        </w:trPr>
        <w:tc>
          <w:tcPr>
            <w:tcW w:w="1142"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Pr>
                <w:rFonts w:asciiTheme="minorHAnsi" w:hAnsiTheme="minorHAnsi" w:cstheme="minorHAnsi"/>
                <w:b/>
              </w:rPr>
              <w:t>E-pošta</w:t>
            </w:r>
          </w:p>
        </w:tc>
        <w:tc>
          <w:tcPr>
            <w:tcW w:w="2049" w:type="pct"/>
          </w:tcPr>
          <w:p w:rsidR="006D51AA" w:rsidRDefault="006D51AA" w:rsidP="00780423">
            <w:pPr>
              <w:spacing w:before="120" w:after="0" w:line="288" w:lineRule="auto"/>
              <w:ind w:left="170"/>
              <w:rPr>
                <w:rFonts w:asciiTheme="minorHAnsi" w:hAnsiTheme="minorHAnsi" w:cstheme="minorHAnsi"/>
              </w:rPr>
            </w:pPr>
          </w:p>
        </w:tc>
        <w:tc>
          <w:tcPr>
            <w:tcW w:w="1809" w:type="pct"/>
            <w:vMerge/>
          </w:tcPr>
          <w:p w:rsidR="006D51AA" w:rsidRDefault="006D51AA" w:rsidP="00780423">
            <w:pPr>
              <w:spacing w:after="0" w:line="240" w:lineRule="auto"/>
              <w:ind w:left="170"/>
              <w:rPr>
                <w:rFonts w:asciiTheme="minorHAnsi" w:hAnsiTheme="minorHAnsi" w:cstheme="minorHAnsi"/>
              </w:rPr>
            </w:pPr>
          </w:p>
        </w:tc>
      </w:tr>
    </w:tbl>
    <w:p w:rsidR="006D51AA" w:rsidRDefault="006D51AA" w:rsidP="001C6562">
      <w:pPr>
        <w:spacing w:after="0" w:line="240" w:lineRule="auto"/>
        <w:rPr>
          <w:rFonts w:asciiTheme="minorHAnsi" w:hAnsiTheme="minorHAnsi" w:cstheme="minorHAnsi"/>
          <w:sz w:val="20"/>
          <w:szCs w:val="20"/>
        </w:rPr>
      </w:pPr>
    </w:p>
    <w:tbl>
      <w:tblPr>
        <w:tblStyle w:val="Tabelasvetlamrea"/>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912"/>
      </w:tblGrid>
      <w:tr w:rsidR="00AD65D7" w:rsidTr="00AD65D7">
        <w:trPr>
          <w:trHeight w:val="244"/>
        </w:trPr>
        <w:tc>
          <w:tcPr>
            <w:tcW w:w="5000" w:type="pct"/>
            <w:gridSpan w:val="2"/>
            <w:shd w:val="clear" w:color="auto" w:fill="A6A6A6" w:themeFill="background1" w:themeFillShade="A6"/>
            <w:vAlign w:val="center"/>
          </w:tcPr>
          <w:p w:rsidR="00AD65D7" w:rsidRPr="001C6562" w:rsidRDefault="00AD65D7" w:rsidP="002B73B7">
            <w:pPr>
              <w:spacing w:after="0" w:line="240" w:lineRule="auto"/>
              <w:rPr>
                <w:rFonts w:asciiTheme="minorHAnsi" w:hAnsiTheme="minorHAnsi" w:cstheme="minorHAnsi"/>
                <w:b/>
              </w:rPr>
            </w:pPr>
            <w:r>
              <w:rPr>
                <w:rFonts w:asciiTheme="minorHAnsi" w:hAnsiTheme="minorHAnsi" w:cstheme="minorHAnsi"/>
                <w:b/>
              </w:rPr>
              <w:t>II. PODATKI O NAMENU RABE JAVNE POVRŠINE (ustrezno obkrožite)</w:t>
            </w:r>
          </w:p>
        </w:tc>
      </w:tr>
      <w:tr w:rsidR="002B73B7" w:rsidTr="00986FFE">
        <w:trPr>
          <w:trHeight w:val="244"/>
        </w:trPr>
        <w:tc>
          <w:tcPr>
            <w:tcW w:w="226" w:type="pct"/>
            <w:shd w:val="clear" w:color="auto" w:fill="F2F2F2" w:themeFill="background1" w:themeFillShade="F2"/>
            <w:vAlign w:val="center"/>
          </w:tcPr>
          <w:p w:rsidR="002B73B7" w:rsidRPr="001C6562" w:rsidRDefault="00707E45" w:rsidP="002B73B7">
            <w:pPr>
              <w:spacing w:before="120" w:after="0" w:line="24" w:lineRule="atLeast"/>
              <w:rPr>
                <w:rFonts w:asciiTheme="minorHAnsi" w:hAnsiTheme="minorHAnsi" w:cstheme="minorHAnsi"/>
                <w:b/>
              </w:rPr>
            </w:pPr>
            <w:r>
              <w:rPr>
                <w:rFonts w:asciiTheme="minorHAnsi" w:hAnsiTheme="minorHAnsi" w:cstheme="minorHAnsi"/>
                <w:b/>
              </w:rPr>
              <w:t>1.</w:t>
            </w:r>
          </w:p>
        </w:tc>
        <w:tc>
          <w:tcPr>
            <w:tcW w:w="4774" w:type="pct"/>
            <w:shd w:val="clear" w:color="auto" w:fill="F2F2F2" w:themeFill="background1" w:themeFillShade="F2"/>
            <w:vAlign w:val="center"/>
          </w:tcPr>
          <w:p w:rsidR="002B73B7" w:rsidRPr="001C6562" w:rsidRDefault="002B73B7" w:rsidP="002B73B7">
            <w:pPr>
              <w:spacing w:before="120" w:after="0" w:line="24" w:lineRule="atLeast"/>
              <w:rPr>
                <w:rFonts w:asciiTheme="minorHAnsi" w:hAnsiTheme="minorHAnsi" w:cstheme="minorHAnsi"/>
                <w:b/>
              </w:rPr>
            </w:pPr>
            <w:r w:rsidRPr="002B73B7">
              <w:rPr>
                <w:rFonts w:asciiTheme="minorHAnsi" w:hAnsiTheme="minorHAnsi" w:cstheme="minorHAnsi"/>
                <w:b/>
              </w:rPr>
              <w:t xml:space="preserve">postavitev samostojnega gostinskega vrta, ki ni povezan </w:t>
            </w:r>
            <w:r w:rsidR="00986FFE">
              <w:rPr>
                <w:rFonts w:asciiTheme="minorHAnsi" w:hAnsiTheme="minorHAnsi" w:cstheme="minorHAnsi"/>
                <w:b/>
              </w:rPr>
              <w:t>z obstoječim gostinskim obratom</w:t>
            </w:r>
          </w:p>
        </w:tc>
      </w:tr>
      <w:tr w:rsidR="002B73B7" w:rsidTr="00986FFE">
        <w:trPr>
          <w:trHeight w:val="289"/>
        </w:trPr>
        <w:tc>
          <w:tcPr>
            <w:tcW w:w="226" w:type="pct"/>
            <w:shd w:val="clear" w:color="auto" w:fill="F2F2F2" w:themeFill="background1" w:themeFillShade="F2"/>
            <w:vAlign w:val="center"/>
          </w:tcPr>
          <w:p w:rsidR="002B73B7" w:rsidRPr="001C6562" w:rsidRDefault="00707E45" w:rsidP="002B73B7">
            <w:pPr>
              <w:spacing w:before="120" w:after="0" w:line="24" w:lineRule="atLeast"/>
              <w:rPr>
                <w:rFonts w:asciiTheme="minorHAnsi" w:hAnsiTheme="minorHAnsi" w:cstheme="minorHAnsi"/>
                <w:b/>
              </w:rPr>
            </w:pPr>
            <w:r>
              <w:rPr>
                <w:rFonts w:asciiTheme="minorHAnsi" w:hAnsiTheme="minorHAnsi" w:cstheme="minorHAnsi"/>
                <w:b/>
              </w:rPr>
              <w:t>2.</w:t>
            </w:r>
          </w:p>
        </w:tc>
        <w:tc>
          <w:tcPr>
            <w:tcW w:w="4774" w:type="pct"/>
            <w:shd w:val="clear" w:color="auto" w:fill="F2F2F2" w:themeFill="background1" w:themeFillShade="F2"/>
            <w:vAlign w:val="center"/>
          </w:tcPr>
          <w:p w:rsidR="002B73B7" w:rsidRPr="001C6562" w:rsidRDefault="002B73B7" w:rsidP="00986FFE">
            <w:pPr>
              <w:spacing w:before="120" w:after="0" w:line="24" w:lineRule="atLeast"/>
              <w:rPr>
                <w:rFonts w:asciiTheme="minorHAnsi" w:hAnsiTheme="minorHAnsi" w:cstheme="minorHAnsi"/>
                <w:b/>
              </w:rPr>
            </w:pPr>
            <w:r w:rsidRPr="002B73B7">
              <w:rPr>
                <w:rFonts w:asciiTheme="minorHAnsi" w:hAnsiTheme="minorHAnsi" w:cstheme="minorHAnsi"/>
                <w:b/>
              </w:rPr>
              <w:t xml:space="preserve">postavitev premičnega prodajnega objekta (stojnica, prodajna mizica, prodajni pult, lesena </w:t>
            </w:r>
            <w:r w:rsidR="00986FFE">
              <w:rPr>
                <w:rFonts w:asciiTheme="minorHAnsi" w:hAnsiTheme="minorHAnsi" w:cstheme="minorHAnsi"/>
                <w:b/>
              </w:rPr>
              <w:t>prod. hišica)</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3.</w:t>
            </w:r>
          </w:p>
        </w:tc>
        <w:tc>
          <w:tcPr>
            <w:tcW w:w="4774" w:type="pct"/>
            <w:shd w:val="clear" w:color="auto" w:fill="F2F2F2" w:themeFill="background1" w:themeFillShade="F2"/>
            <w:vAlign w:val="center"/>
          </w:tcPr>
          <w:p w:rsidR="002B73B7" w:rsidRPr="002B73B7" w:rsidRDefault="002B73B7" w:rsidP="00326CF9">
            <w:pPr>
              <w:spacing w:before="120" w:after="0" w:line="24" w:lineRule="atLeast"/>
              <w:rPr>
                <w:rFonts w:asciiTheme="minorHAnsi" w:hAnsiTheme="minorHAnsi" w:cstheme="minorHAnsi"/>
                <w:b/>
              </w:rPr>
            </w:pPr>
            <w:r w:rsidRPr="002B73B7">
              <w:rPr>
                <w:rFonts w:asciiTheme="minorHAnsi" w:hAnsiTheme="minorHAnsi" w:cstheme="minorHAnsi"/>
                <w:b/>
              </w:rPr>
              <w:t xml:space="preserve"> izvedb</w:t>
            </w:r>
            <w:r w:rsidR="00326CF9">
              <w:rPr>
                <w:rFonts w:asciiTheme="minorHAnsi" w:hAnsiTheme="minorHAnsi" w:cstheme="minorHAnsi"/>
                <w:b/>
              </w:rPr>
              <w:t>a</w:t>
            </w:r>
            <w:r w:rsidRPr="002B73B7">
              <w:rPr>
                <w:rFonts w:asciiTheme="minorHAnsi" w:hAnsiTheme="minorHAnsi" w:cstheme="minorHAnsi"/>
                <w:b/>
              </w:rPr>
              <w:t xml:space="preserve"> </w:t>
            </w:r>
            <w:r>
              <w:rPr>
                <w:rFonts w:asciiTheme="minorHAnsi" w:hAnsiTheme="minorHAnsi" w:cstheme="minorHAnsi"/>
                <w:b/>
              </w:rPr>
              <w:t>snemanja avdio-vizualnih vsebin</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4.</w:t>
            </w:r>
          </w:p>
        </w:tc>
        <w:tc>
          <w:tcPr>
            <w:tcW w:w="4774" w:type="pct"/>
            <w:shd w:val="clear" w:color="auto" w:fill="F2F2F2" w:themeFill="background1" w:themeFillShade="F2"/>
            <w:vAlign w:val="center"/>
          </w:tcPr>
          <w:p w:rsidR="002B73B7" w:rsidRPr="002B73B7" w:rsidRDefault="002B73B7" w:rsidP="002B73B7">
            <w:pPr>
              <w:spacing w:before="120" w:after="0" w:line="24" w:lineRule="atLeast"/>
              <w:rPr>
                <w:rFonts w:asciiTheme="minorHAnsi" w:hAnsiTheme="minorHAnsi" w:cstheme="minorHAnsi"/>
                <w:b/>
              </w:rPr>
            </w:pPr>
            <w:r w:rsidRPr="002B73B7">
              <w:rPr>
                <w:rFonts w:asciiTheme="minorHAnsi" w:hAnsiTheme="minorHAnsi" w:cstheme="minorHAnsi"/>
                <w:b/>
              </w:rPr>
              <w:t xml:space="preserve"> postavitev gradbenega odra ali gradbišča</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5.</w:t>
            </w:r>
          </w:p>
        </w:tc>
        <w:tc>
          <w:tcPr>
            <w:tcW w:w="4774" w:type="pct"/>
            <w:shd w:val="clear" w:color="auto" w:fill="F2F2F2" w:themeFill="background1" w:themeFillShade="F2"/>
            <w:vAlign w:val="center"/>
          </w:tcPr>
          <w:p w:rsidR="002B73B7" w:rsidRDefault="002B73B7" w:rsidP="00326CF9">
            <w:pPr>
              <w:spacing w:before="120" w:after="0" w:line="24" w:lineRule="atLeast"/>
              <w:rPr>
                <w:rFonts w:asciiTheme="minorHAnsi" w:hAnsiTheme="minorHAnsi" w:cstheme="minorHAnsi"/>
                <w:b/>
              </w:rPr>
            </w:pPr>
            <w:r w:rsidRPr="002B73B7">
              <w:rPr>
                <w:rFonts w:asciiTheme="minorHAnsi" w:hAnsiTheme="minorHAnsi" w:cstheme="minorHAnsi"/>
                <w:b/>
              </w:rPr>
              <w:t>izvedb</w:t>
            </w:r>
            <w:r w:rsidR="00326CF9">
              <w:rPr>
                <w:rFonts w:asciiTheme="minorHAnsi" w:hAnsiTheme="minorHAnsi" w:cstheme="minorHAnsi"/>
                <w:b/>
              </w:rPr>
              <w:t>a</w:t>
            </w:r>
            <w:r w:rsidRPr="002B73B7">
              <w:rPr>
                <w:rFonts w:asciiTheme="minorHAnsi" w:hAnsiTheme="minorHAnsi" w:cstheme="minorHAnsi"/>
                <w:b/>
              </w:rPr>
              <w:t xml:space="preserve"> javne prireditve </w:t>
            </w:r>
            <w:r w:rsidR="00B41E52">
              <w:rPr>
                <w:rFonts w:asciiTheme="minorHAnsi" w:hAnsiTheme="minorHAnsi" w:cstheme="minorHAnsi"/>
                <w:b/>
              </w:rPr>
              <w:t xml:space="preserve"> </w:t>
            </w:r>
            <w:r w:rsidRPr="002B73B7">
              <w:rPr>
                <w:rFonts w:asciiTheme="minorHAnsi" w:hAnsiTheme="minorHAnsi" w:cstheme="minorHAnsi"/>
                <w:b/>
              </w:rPr>
              <w:t>in javnega shoda s postavitvijo premične o</w:t>
            </w:r>
            <w:r w:rsidR="00B41E52">
              <w:rPr>
                <w:rFonts w:asciiTheme="minorHAnsi" w:hAnsiTheme="minorHAnsi" w:cstheme="minorHAnsi"/>
                <w:b/>
              </w:rPr>
              <w:t>preme</w:t>
            </w:r>
          </w:p>
          <w:p w:rsidR="00326CF9" w:rsidRPr="002B73B7" w:rsidRDefault="00986FFE" w:rsidP="00326CF9">
            <w:pPr>
              <w:spacing w:before="120" w:after="0" w:line="24" w:lineRule="atLeast"/>
              <w:rPr>
                <w:rFonts w:asciiTheme="minorHAnsi" w:hAnsiTheme="minorHAnsi" w:cstheme="minorHAnsi"/>
                <w:b/>
              </w:rPr>
            </w:pPr>
            <w:r>
              <w:rPr>
                <w:rFonts w:asciiTheme="minorHAnsi" w:hAnsiTheme="minorHAnsi" w:cstheme="minorHAnsi"/>
                <w:b/>
              </w:rPr>
              <w:t>NAZIV PRIREDITVE</w:t>
            </w:r>
            <w:r w:rsidR="00326CF9">
              <w:rPr>
                <w:rFonts w:asciiTheme="minorHAnsi" w:hAnsiTheme="minorHAnsi" w:cstheme="minorHAnsi"/>
                <w:b/>
              </w:rPr>
              <w:t>: ________________________________________________________</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6.</w:t>
            </w:r>
          </w:p>
        </w:tc>
        <w:tc>
          <w:tcPr>
            <w:tcW w:w="4774" w:type="pct"/>
            <w:shd w:val="clear" w:color="auto" w:fill="F2F2F2" w:themeFill="background1" w:themeFillShade="F2"/>
            <w:vAlign w:val="center"/>
          </w:tcPr>
          <w:p w:rsidR="002B73B7" w:rsidRPr="002B73B7" w:rsidRDefault="002B73B7" w:rsidP="002B73B7">
            <w:pPr>
              <w:spacing w:before="120" w:after="0" w:line="24" w:lineRule="atLeast"/>
              <w:rPr>
                <w:rFonts w:asciiTheme="minorHAnsi" w:hAnsiTheme="minorHAnsi" w:cstheme="minorHAnsi"/>
                <w:b/>
              </w:rPr>
            </w:pPr>
            <w:r w:rsidRPr="002B73B7">
              <w:rPr>
                <w:rFonts w:asciiTheme="minorHAnsi" w:hAnsiTheme="minorHAnsi" w:cstheme="minorHAnsi"/>
                <w:b/>
              </w:rPr>
              <w:t>postavitev razstave, skulpture, umetniške inštalacije in podobno;</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7.</w:t>
            </w:r>
          </w:p>
        </w:tc>
        <w:tc>
          <w:tcPr>
            <w:tcW w:w="4774" w:type="pct"/>
            <w:shd w:val="clear" w:color="auto" w:fill="F2F2F2" w:themeFill="background1" w:themeFillShade="F2"/>
            <w:vAlign w:val="center"/>
          </w:tcPr>
          <w:p w:rsidR="002B73B7" w:rsidRPr="002B73B7" w:rsidRDefault="002B73B7" w:rsidP="00986FFE">
            <w:pPr>
              <w:spacing w:before="120" w:after="0" w:line="24" w:lineRule="atLeast"/>
              <w:rPr>
                <w:rFonts w:asciiTheme="minorHAnsi" w:hAnsiTheme="minorHAnsi" w:cstheme="minorHAnsi"/>
                <w:b/>
              </w:rPr>
            </w:pPr>
            <w:r w:rsidRPr="002B73B7">
              <w:rPr>
                <w:rFonts w:asciiTheme="minorHAnsi" w:hAnsiTheme="minorHAnsi" w:cstheme="minorHAnsi"/>
                <w:b/>
              </w:rPr>
              <w:t xml:space="preserve">postavitev stojnice za namen obveščanja občanov o volitvah, referendumu, za </w:t>
            </w:r>
            <w:r w:rsidR="00B41E52">
              <w:rPr>
                <w:rFonts w:asciiTheme="minorHAnsi" w:hAnsiTheme="minorHAnsi" w:cstheme="minorHAnsi"/>
                <w:b/>
              </w:rPr>
              <w:t>podpisovanje peticij i</w:t>
            </w:r>
            <w:r w:rsidR="00986FFE">
              <w:rPr>
                <w:rFonts w:asciiTheme="minorHAnsi" w:hAnsiTheme="minorHAnsi" w:cstheme="minorHAnsi"/>
                <w:b/>
              </w:rPr>
              <w:t>pd.</w:t>
            </w:r>
          </w:p>
        </w:tc>
      </w:tr>
      <w:tr w:rsidR="002B73B7" w:rsidTr="00986FFE">
        <w:trPr>
          <w:trHeight w:val="289"/>
        </w:trPr>
        <w:tc>
          <w:tcPr>
            <w:tcW w:w="226" w:type="pct"/>
            <w:shd w:val="clear" w:color="auto" w:fill="F2F2F2" w:themeFill="background1" w:themeFillShade="F2"/>
            <w:vAlign w:val="center"/>
          </w:tcPr>
          <w:p w:rsidR="002B73B7" w:rsidRPr="002B73B7" w:rsidRDefault="00707E45" w:rsidP="002B73B7">
            <w:pPr>
              <w:spacing w:before="120" w:after="0" w:line="24" w:lineRule="atLeast"/>
              <w:rPr>
                <w:rFonts w:asciiTheme="minorHAnsi" w:hAnsiTheme="minorHAnsi" w:cstheme="minorHAnsi"/>
                <w:b/>
              </w:rPr>
            </w:pPr>
            <w:r>
              <w:rPr>
                <w:rFonts w:asciiTheme="minorHAnsi" w:hAnsiTheme="minorHAnsi" w:cstheme="minorHAnsi"/>
                <w:b/>
              </w:rPr>
              <w:t>8.</w:t>
            </w:r>
          </w:p>
        </w:tc>
        <w:tc>
          <w:tcPr>
            <w:tcW w:w="4774" w:type="pct"/>
            <w:shd w:val="clear" w:color="auto" w:fill="F2F2F2" w:themeFill="background1" w:themeFillShade="F2"/>
            <w:vAlign w:val="center"/>
          </w:tcPr>
          <w:p w:rsidR="002B73B7" w:rsidRPr="002B73B7" w:rsidRDefault="002B73B7" w:rsidP="002B73B7">
            <w:pPr>
              <w:spacing w:before="120" w:after="0" w:line="24" w:lineRule="atLeast"/>
              <w:rPr>
                <w:rFonts w:asciiTheme="minorHAnsi" w:hAnsiTheme="minorHAnsi" w:cstheme="minorHAnsi"/>
                <w:b/>
              </w:rPr>
            </w:pPr>
            <w:r w:rsidRPr="002B73B7">
              <w:rPr>
                <w:rFonts w:asciiTheme="minorHAnsi" w:hAnsiTheme="minorHAnsi" w:cstheme="minorHAnsi"/>
                <w:b/>
              </w:rPr>
              <w:t>postavitev stojnice s humanitarno, socialno, kulturno, športno, okoljevarstveno a</w:t>
            </w:r>
            <w:r w:rsidR="00B41E52">
              <w:rPr>
                <w:rFonts w:asciiTheme="minorHAnsi" w:hAnsiTheme="minorHAnsi" w:cstheme="minorHAnsi"/>
                <w:b/>
              </w:rPr>
              <w:t>li podobno nepridobitno vsebino</w:t>
            </w:r>
          </w:p>
        </w:tc>
      </w:tr>
    </w:tbl>
    <w:p w:rsidR="006D51AA" w:rsidRPr="00B41E52" w:rsidRDefault="006D51AA" w:rsidP="00F770F0">
      <w:pPr>
        <w:spacing w:after="0" w:line="240" w:lineRule="auto"/>
        <w:rPr>
          <w:rFonts w:asciiTheme="minorHAnsi" w:hAnsiTheme="minorHAnsi" w:cstheme="minorHAnsi"/>
          <w:b/>
          <w:sz w:val="20"/>
          <w:szCs w:val="20"/>
        </w:rPr>
      </w:pPr>
    </w:p>
    <w:tbl>
      <w:tblPr>
        <w:tblStyle w:val="Tabelamrea"/>
        <w:tblW w:w="5140" w:type="pct"/>
        <w:tblLook w:val="04A0" w:firstRow="1" w:lastRow="0" w:firstColumn="1" w:lastColumn="0" w:noHBand="0" w:noVBand="1"/>
      </w:tblPr>
      <w:tblGrid>
        <w:gridCol w:w="3363"/>
        <w:gridCol w:w="6068"/>
      </w:tblGrid>
      <w:tr w:rsidR="00D112C8" w:rsidRPr="00B41E52" w:rsidTr="00FC30BF">
        <w:tc>
          <w:tcPr>
            <w:tcW w:w="5000" w:type="pct"/>
            <w:gridSpan w:val="2"/>
            <w:tcBorders>
              <w:right w:val="single" w:sz="4" w:space="0" w:color="auto"/>
            </w:tcBorders>
            <w:shd w:val="clear" w:color="auto" w:fill="A6A6A6" w:themeFill="background1" w:themeFillShade="A6"/>
          </w:tcPr>
          <w:p w:rsidR="00D112C8" w:rsidRPr="00B41E52" w:rsidRDefault="00AD65D7" w:rsidP="00B0248E">
            <w:pPr>
              <w:spacing w:after="0" w:line="240" w:lineRule="auto"/>
              <w:rPr>
                <w:rFonts w:asciiTheme="minorHAnsi" w:hAnsiTheme="minorHAnsi" w:cstheme="minorHAnsi"/>
                <w:b/>
              </w:rPr>
            </w:pPr>
            <w:r>
              <w:rPr>
                <w:rFonts w:asciiTheme="minorHAnsi" w:hAnsiTheme="minorHAnsi" w:cstheme="minorHAnsi"/>
                <w:b/>
              </w:rPr>
              <w:t xml:space="preserve">III. </w:t>
            </w:r>
            <w:r w:rsidR="00D112C8" w:rsidRPr="00D35E94">
              <w:rPr>
                <w:rFonts w:asciiTheme="minorHAnsi" w:hAnsiTheme="minorHAnsi" w:cstheme="minorHAnsi"/>
                <w:b/>
              </w:rPr>
              <w:t xml:space="preserve">PODATKI </w:t>
            </w:r>
            <w:r w:rsidR="00FC30BF">
              <w:rPr>
                <w:rFonts w:asciiTheme="minorHAnsi" w:hAnsiTheme="minorHAnsi" w:cstheme="minorHAnsi"/>
                <w:b/>
              </w:rPr>
              <w:t xml:space="preserve"> O </w:t>
            </w:r>
            <w:r w:rsidR="002B73B7">
              <w:rPr>
                <w:rFonts w:asciiTheme="minorHAnsi" w:hAnsiTheme="minorHAnsi" w:cstheme="minorHAnsi"/>
                <w:b/>
              </w:rPr>
              <w:t>JAVNI POVRŠINI</w:t>
            </w:r>
            <w:r w:rsidR="00383171">
              <w:rPr>
                <w:rFonts w:asciiTheme="minorHAnsi" w:hAnsiTheme="minorHAnsi" w:cstheme="minorHAnsi"/>
                <w:b/>
              </w:rPr>
              <w:t xml:space="preserve"> </w:t>
            </w:r>
            <w:r w:rsidR="00383171" w:rsidRPr="00B41E52">
              <w:rPr>
                <w:rFonts w:asciiTheme="minorHAnsi" w:hAnsiTheme="minorHAnsi" w:cstheme="minorHAnsi"/>
                <w:b/>
              </w:rPr>
              <w:t xml:space="preserve">(izpolni </w:t>
            </w:r>
            <w:r w:rsidR="00B0248E">
              <w:rPr>
                <w:rFonts w:asciiTheme="minorHAnsi" w:hAnsiTheme="minorHAnsi" w:cstheme="minorHAnsi"/>
                <w:b/>
              </w:rPr>
              <w:t>vlagatelj</w:t>
            </w:r>
            <w:r w:rsidR="00383171" w:rsidRPr="00B41E52">
              <w:rPr>
                <w:rFonts w:asciiTheme="minorHAnsi" w:hAnsiTheme="minorHAnsi" w:cstheme="minorHAnsi"/>
                <w:b/>
              </w:rPr>
              <w:t>)</w:t>
            </w:r>
          </w:p>
        </w:tc>
      </w:tr>
      <w:tr w:rsidR="006D51AA" w:rsidTr="00FC30BF">
        <w:tc>
          <w:tcPr>
            <w:tcW w:w="1783" w:type="pct"/>
            <w:shd w:val="clear" w:color="auto" w:fill="F2F2F2" w:themeFill="background1" w:themeFillShade="F2"/>
            <w:vAlign w:val="center"/>
          </w:tcPr>
          <w:p w:rsidR="006D51AA" w:rsidRPr="008575D8" w:rsidRDefault="00FC30BF" w:rsidP="00780423">
            <w:pPr>
              <w:spacing w:after="0" w:line="240" w:lineRule="auto"/>
              <w:rPr>
                <w:rFonts w:asciiTheme="minorHAnsi" w:hAnsiTheme="minorHAnsi" w:cstheme="minorHAnsi"/>
                <w:b/>
              </w:rPr>
            </w:pPr>
            <w:r>
              <w:rPr>
                <w:rFonts w:asciiTheme="minorHAnsi" w:hAnsiTheme="minorHAnsi" w:cstheme="minorHAnsi"/>
                <w:b/>
              </w:rPr>
              <w:t>Parcelna št. in katastrska občina</w:t>
            </w:r>
          </w:p>
        </w:tc>
        <w:tc>
          <w:tcPr>
            <w:tcW w:w="3217" w:type="pct"/>
          </w:tcPr>
          <w:p w:rsidR="006D51AA" w:rsidRDefault="006D51AA" w:rsidP="00780423">
            <w:pPr>
              <w:spacing w:before="120" w:after="0" w:line="288" w:lineRule="auto"/>
              <w:rPr>
                <w:rFonts w:asciiTheme="minorHAnsi" w:hAnsiTheme="minorHAnsi" w:cstheme="minorHAnsi"/>
              </w:rPr>
            </w:pPr>
          </w:p>
        </w:tc>
      </w:tr>
      <w:tr w:rsidR="00FC30BF" w:rsidTr="00FC30BF">
        <w:tc>
          <w:tcPr>
            <w:tcW w:w="1783" w:type="pct"/>
            <w:shd w:val="clear" w:color="auto" w:fill="F2F2F2" w:themeFill="background1" w:themeFillShade="F2"/>
            <w:vAlign w:val="center"/>
          </w:tcPr>
          <w:p w:rsidR="00FC30BF" w:rsidRPr="000D332C" w:rsidRDefault="00FC30BF" w:rsidP="00FC30BF">
            <w:pPr>
              <w:spacing w:after="0" w:line="240" w:lineRule="auto"/>
              <w:rPr>
                <w:rFonts w:asciiTheme="minorHAnsi" w:hAnsiTheme="minorHAnsi" w:cstheme="minorHAnsi"/>
                <w:b/>
              </w:rPr>
            </w:pPr>
            <w:r>
              <w:rPr>
                <w:rFonts w:asciiTheme="minorHAnsi" w:hAnsiTheme="minorHAnsi" w:cstheme="minorHAnsi"/>
                <w:b/>
              </w:rPr>
              <w:t>Površina zemljišča [m</w:t>
            </w:r>
            <w:r>
              <w:rPr>
                <w:rFonts w:asciiTheme="minorHAnsi" w:hAnsiTheme="minorHAnsi" w:cstheme="minorHAnsi"/>
                <w:b/>
                <w:vertAlign w:val="superscript"/>
              </w:rPr>
              <w:t>2</w:t>
            </w:r>
            <w:r>
              <w:rPr>
                <w:rFonts w:asciiTheme="minorHAnsi" w:hAnsiTheme="minorHAnsi" w:cstheme="minorHAnsi"/>
                <w:b/>
              </w:rPr>
              <w:t>]</w:t>
            </w:r>
          </w:p>
        </w:tc>
        <w:tc>
          <w:tcPr>
            <w:tcW w:w="3217" w:type="pct"/>
          </w:tcPr>
          <w:p w:rsidR="00FC30BF" w:rsidRDefault="00FC30BF" w:rsidP="00FC30BF">
            <w:pPr>
              <w:spacing w:before="120" w:after="0" w:line="288" w:lineRule="auto"/>
              <w:rPr>
                <w:rFonts w:asciiTheme="minorHAnsi" w:hAnsiTheme="minorHAnsi" w:cstheme="minorHAnsi"/>
              </w:rPr>
            </w:pPr>
          </w:p>
        </w:tc>
      </w:tr>
      <w:tr w:rsidR="00326CF9" w:rsidTr="00EA2347">
        <w:trPr>
          <w:trHeight w:val="836"/>
        </w:trPr>
        <w:tc>
          <w:tcPr>
            <w:tcW w:w="1783" w:type="pct"/>
            <w:shd w:val="clear" w:color="auto" w:fill="F2F2F2" w:themeFill="background1" w:themeFillShade="F2"/>
            <w:vAlign w:val="center"/>
          </w:tcPr>
          <w:p w:rsidR="00326CF9" w:rsidRDefault="00326CF9" w:rsidP="00FC30BF">
            <w:pPr>
              <w:spacing w:after="0" w:line="240" w:lineRule="auto"/>
              <w:rPr>
                <w:rFonts w:asciiTheme="minorHAnsi" w:hAnsiTheme="minorHAnsi" w:cstheme="minorHAnsi"/>
                <w:b/>
              </w:rPr>
            </w:pPr>
            <w:r>
              <w:rPr>
                <w:rFonts w:asciiTheme="minorHAnsi" w:hAnsiTheme="minorHAnsi" w:cstheme="minorHAnsi"/>
                <w:b/>
              </w:rPr>
              <w:t>Obdobje trajanja uporabe</w:t>
            </w:r>
          </w:p>
          <w:p w:rsidR="00326CF9" w:rsidRPr="000D332C" w:rsidRDefault="00326CF9" w:rsidP="00FC30BF">
            <w:pPr>
              <w:spacing w:after="0" w:line="240" w:lineRule="auto"/>
              <w:rPr>
                <w:rFonts w:asciiTheme="minorHAnsi" w:hAnsiTheme="minorHAnsi" w:cstheme="minorHAnsi"/>
                <w:b/>
              </w:rPr>
            </w:pPr>
            <w:r>
              <w:rPr>
                <w:rFonts w:asciiTheme="minorHAnsi" w:hAnsiTheme="minorHAnsi" w:cstheme="minorHAnsi"/>
                <w:b/>
              </w:rPr>
              <w:t>(navedite datume oz. obdobje)</w:t>
            </w:r>
          </w:p>
        </w:tc>
        <w:tc>
          <w:tcPr>
            <w:tcW w:w="3217" w:type="pct"/>
          </w:tcPr>
          <w:p w:rsidR="00326CF9" w:rsidRDefault="00326CF9" w:rsidP="00FC30BF">
            <w:pPr>
              <w:spacing w:before="120" w:after="0" w:line="288" w:lineRule="auto"/>
              <w:rPr>
                <w:rFonts w:asciiTheme="minorHAnsi" w:hAnsiTheme="minorHAnsi" w:cstheme="minorHAnsi"/>
              </w:rPr>
            </w:pPr>
          </w:p>
        </w:tc>
      </w:tr>
    </w:tbl>
    <w:p w:rsidR="004C0547" w:rsidRDefault="004C0547" w:rsidP="00C11814">
      <w:pPr>
        <w:spacing w:after="0" w:line="120" w:lineRule="auto"/>
        <w:rPr>
          <w:rFonts w:asciiTheme="minorHAnsi" w:hAnsiTheme="minorHAnsi" w:cstheme="minorHAnsi"/>
          <w:sz w:val="20"/>
          <w:szCs w:val="20"/>
        </w:rPr>
      </w:pPr>
    </w:p>
    <w:p w:rsidR="00986FFE" w:rsidRDefault="00986FFE" w:rsidP="00F770F0">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9174"/>
      </w:tblGrid>
      <w:tr w:rsidR="00986FFE" w:rsidRPr="00986FFE" w:rsidTr="00C11814">
        <w:tc>
          <w:tcPr>
            <w:tcW w:w="5000" w:type="pct"/>
            <w:tcBorders>
              <w:bottom w:val="single" w:sz="4" w:space="0" w:color="auto"/>
            </w:tcBorders>
            <w:shd w:val="clear" w:color="auto" w:fill="BFBFBF" w:themeFill="background1" w:themeFillShade="BF"/>
          </w:tcPr>
          <w:p w:rsidR="00986FFE" w:rsidRPr="00986FFE" w:rsidRDefault="00C11814" w:rsidP="00986FFE">
            <w:pPr>
              <w:spacing w:after="0" w:line="240" w:lineRule="auto"/>
              <w:rPr>
                <w:rFonts w:asciiTheme="minorHAnsi" w:hAnsiTheme="minorHAnsi" w:cstheme="minorHAnsi"/>
                <w:b/>
              </w:rPr>
            </w:pPr>
            <w:r>
              <w:rPr>
                <w:rFonts w:asciiTheme="minorHAnsi" w:hAnsiTheme="minorHAnsi" w:cstheme="minorHAnsi"/>
                <w:b/>
              </w:rPr>
              <w:t>IV</w:t>
            </w:r>
            <w:r w:rsidR="00986FFE" w:rsidRPr="00986FFE">
              <w:rPr>
                <w:rFonts w:asciiTheme="minorHAnsi" w:hAnsiTheme="minorHAnsi" w:cstheme="minorHAnsi"/>
                <w:b/>
              </w:rPr>
              <w:t>. IZJAVA IN PODPIS</w:t>
            </w:r>
          </w:p>
        </w:tc>
      </w:tr>
      <w:tr w:rsidR="00C11814" w:rsidRPr="00986FFE" w:rsidTr="00E051C5">
        <w:trPr>
          <w:trHeight w:val="1653"/>
        </w:trPr>
        <w:tc>
          <w:tcPr>
            <w:tcW w:w="5000" w:type="pct"/>
            <w:tcBorders>
              <w:top w:val="single" w:sz="4" w:space="0" w:color="auto"/>
              <w:left w:val="single" w:sz="4" w:space="0" w:color="auto"/>
              <w:right w:val="single" w:sz="4" w:space="0" w:color="auto"/>
            </w:tcBorders>
          </w:tcPr>
          <w:p w:rsidR="00C11814" w:rsidRDefault="00C11814" w:rsidP="00986FFE">
            <w:pPr>
              <w:numPr>
                <w:ilvl w:val="0"/>
                <w:numId w:val="4"/>
              </w:numPr>
              <w:spacing w:after="0" w:line="240" w:lineRule="auto"/>
              <w:rPr>
                <w:rFonts w:asciiTheme="minorHAnsi" w:hAnsiTheme="minorHAnsi" w:cstheme="minorHAnsi"/>
              </w:rPr>
            </w:pPr>
            <w:r w:rsidRPr="00986FFE">
              <w:rPr>
                <w:rFonts w:asciiTheme="minorHAnsi" w:hAnsiTheme="minorHAnsi" w:cstheme="minorHAnsi"/>
              </w:rPr>
              <w:t>S podpisom kazensko in materialno odgovarjam za vpisane podatke na tem obrazcu in za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p w:rsidR="00C11814" w:rsidRPr="00986FFE" w:rsidRDefault="00C11814" w:rsidP="00C11814">
            <w:pPr>
              <w:spacing w:after="0" w:line="240" w:lineRule="auto"/>
              <w:ind w:left="360"/>
              <w:rPr>
                <w:rFonts w:asciiTheme="minorHAnsi" w:hAnsiTheme="minorHAnsi" w:cstheme="minorHAnsi"/>
              </w:rPr>
            </w:pPr>
          </w:p>
          <w:p w:rsidR="00C11814" w:rsidRPr="00986FFE" w:rsidRDefault="00C11814" w:rsidP="00B0248E">
            <w:pPr>
              <w:pStyle w:val="Odstavekseznama"/>
              <w:numPr>
                <w:ilvl w:val="0"/>
                <w:numId w:val="4"/>
              </w:numPr>
              <w:spacing w:after="0" w:line="240" w:lineRule="auto"/>
              <w:rPr>
                <w:rFonts w:asciiTheme="minorHAnsi" w:hAnsiTheme="minorHAnsi" w:cstheme="minorHAnsi"/>
              </w:rPr>
            </w:pPr>
            <w:r>
              <w:rPr>
                <w:rFonts w:asciiTheme="minorHAnsi" w:hAnsiTheme="minorHAnsi" w:cstheme="minorHAnsi"/>
              </w:rPr>
              <w:t xml:space="preserve"> </w:t>
            </w:r>
            <w:r w:rsidRPr="00C11814">
              <w:rPr>
                <w:rFonts w:asciiTheme="minorHAnsi" w:hAnsiTheme="minorHAnsi" w:cstheme="minorHAnsi"/>
              </w:rPr>
              <w:t xml:space="preserve">Kraj, datum in lastnoročni podpis </w:t>
            </w:r>
            <w:r w:rsidR="00B0248E">
              <w:rPr>
                <w:rFonts w:asciiTheme="minorHAnsi" w:hAnsiTheme="minorHAnsi" w:cstheme="minorHAnsi"/>
              </w:rPr>
              <w:t>vlagatelja</w:t>
            </w:r>
            <w:r w:rsidRPr="00C11814">
              <w:rPr>
                <w:rFonts w:asciiTheme="minorHAnsi" w:hAnsiTheme="minorHAnsi" w:cstheme="minorHAnsi"/>
              </w:rPr>
              <w:t>:</w:t>
            </w:r>
            <w:r>
              <w:rPr>
                <w:rFonts w:asciiTheme="minorHAnsi" w:hAnsiTheme="minorHAnsi" w:cstheme="minorHAnsi"/>
              </w:rPr>
              <w:t xml:space="preserve"> ________________________________________________</w:t>
            </w:r>
          </w:p>
        </w:tc>
      </w:tr>
    </w:tbl>
    <w:tbl>
      <w:tblPr>
        <w:tblStyle w:val="Tabelamrea1"/>
        <w:tblW w:w="5000" w:type="pct"/>
        <w:tblInd w:w="-5" w:type="dxa"/>
        <w:tblLook w:val="04A0" w:firstRow="1" w:lastRow="0" w:firstColumn="1" w:lastColumn="0" w:noHBand="0" w:noVBand="1"/>
      </w:tblPr>
      <w:tblGrid>
        <w:gridCol w:w="567"/>
        <w:gridCol w:w="8607"/>
      </w:tblGrid>
      <w:tr w:rsidR="00E95E95" w:rsidRPr="002B73B7" w:rsidTr="00E95E95">
        <w:tc>
          <w:tcPr>
            <w:tcW w:w="309" w:type="pct"/>
            <w:tcBorders>
              <w:right w:val="single" w:sz="4" w:space="0" w:color="auto"/>
            </w:tcBorders>
            <w:shd w:val="clear" w:color="auto" w:fill="A6A6A6" w:themeFill="background1" w:themeFillShade="A6"/>
          </w:tcPr>
          <w:p w:rsidR="00E95E95" w:rsidRDefault="00E95E95" w:rsidP="00AD65D7">
            <w:pPr>
              <w:spacing w:after="0" w:line="240" w:lineRule="auto"/>
              <w:rPr>
                <w:rFonts w:asciiTheme="minorHAnsi" w:hAnsiTheme="minorHAnsi" w:cstheme="minorHAnsi"/>
                <w:b/>
              </w:rPr>
            </w:pPr>
          </w:p>
        </w:tc>
        <w:tc>
          <w:tcPr>
            <w:tcW w:w="4691" w:type="pct"/>
            <w:tcBorders>
              <w:right w:val="single" w:sz="4" w:space="0" w:color="auto"/>
            </w:tcBorders>
            <w:shd w:val="clear" w:color="auto" w:fill="A6A6A6" w:themeFill="background1" w:themeFillShade="A6"/>
          </w:tcPr>
          <w:p w:rsidR="00E95E95" w:rsidRDefault="00E95E95" w:rsidP="00AD65D7">
            <w:pPr>
              <w:spacing w:after="0" w:line="240" w:lineRule="auto"/>
              <w:rPr>
                <w:rFonts w:asciiTheme="minorHAnsi" w:hAnsiTheme="minorHAnsi" w:cstheme="minorHAnsi"/>
                <w:b/>
              </w:rPr>
            </w:pPr>
            <w:r>
              <w:rPr>
                <w:rFonts w:asciiTheme="minorHAnsi" w:hAnsiTheme="minorHAnsi" w:cstheme="minorHAnsi"/>
                <w:b/>
              </w:rPr>
              <w:t>V</w:t>
            </w:r>
            <w:r w:rsidRPr="002B73B7">
              <w:rPr>
                <w:rFonts w:asciiTheme="minorHAnsi" w:hAnsiTheme="minorHAnsi" w:cstheme="minorHAnsi"/>
                <w:b/>
              </w:rPr>
              <w:t xml:space="preserve">. </w:t>
            </w:r>
            <w:r>
              <w:rPr>
                <w:rFonts w:asciiTheme="minorHAnsi" w:hAnsiTheme="minorHAnsi" w:cstheme="minorHAnsi"/>
                <w:b/>
              </w:rPr>
              <w:t>OBVEZNE PRILOGE</w:t>
            </w:r>
          </w:p>
        </w:tc>
      </w:tr>
      <w:tr w:rsidR="00E95E95" w:rsidRPr="002B73B7" w:rsidTr="00E95E95">
        <w:tc>
          <w:tcPr>
            <w:tcW w:w="309" w:type="pct"/>
            <w:shd w:val="clear" w:color="auto" w:fill="F2F2F2" w:themeFill="background1" w:themeFillShade="F2"/>
          </w:tcPr>
          <w:p w:rsidR="00E95E95" w:rsidRDefault="00E95E95" w:rsidP="00B41E52">
            <w:pPr>
              <w:spacing w:before="120" w:after="0" w:line="288" w:lineRule="auto"/>
              <w:rPr>
                <w:rFonts w:asciiTheme="minorHAnsi" w:hAnsiTheme="minorHAnsi" w:cstheme="minorHAnsi"/>
                <w:b/>
              </w:rPr>
            </w:pPr>
            <w:r>
              <w:rPr>
                <w:rFonts w:asciiTheme="minorHAnsi" w:hAnsiTheme="minorHAnsi" w:cstheme="minorHAnsi"/>
                <w:b/>
              </w:rPr>
              <w:t>1</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 xml:space="preserve">Potrdilo o plačani upravni taksi </w:t>
            </w:r>
          </w:p>
        </w:tc>
      </w:tr>
      <w:tr w:rsidR="00E95E95" w:rsidRPr="002B73B7" w:rsidTr="00E95E95">
        <w:tc>
          <w:tcPr>
            <w:tcW w:w="309" w:type="pct"/>
            <w:shd w:val="clear" w:color="auto" w:fill="F2F2F2" w:themeFill="background1" w:themeFillShade="F2"/>
          </w:tcPr>
          <w:p w:rsidR="00E95E95" w:rsidRDefault="00E95E95" w:rsidP="00E73FD6">
            <w:pPr>
              <w:spacing w:before="120" w:after="0" w:line="288" w:lineRule="auto"/>
              <w:rPr>
                <w:rFonts w:asciiTheme="minorHAnsi" w:hAnsiTheme="minorHAnsi" w:cstheme="minorHAnsi"/>
                <w:b/>
              </w:rPr>
            </w:pPr>
            <w:r>
              <w:rPr>
                <w:rFonts w:asciiTheme="minorHAnsi" w:hAnsiTheme="minorHAnsi" w:cstheme="minorHAnsi"/>
                <w:b/>
              </w:rPr>
              <w:t>2</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Skico postavitve opreme na javno površino z opredelitvijo vrste opreme z natančnimi merami</w:t>
            </w:r>
          </w:p>
        </w:tc>
      </w:tr>
      <w:tr w:rsidR="00E95E95" w:rsidRPr="002B73B7" w:rsidTr="00E95E95">
        <w:trPr>
          <w:trHeight w:val="77"/>
        </w:trPr>
        <w:tc>
          <w:tcPr>
            <w:tcW w:w="309" w:type="pct"/>
            <w:shd w:val="clear" w:color="auto" w:fill="F2F2F2" w:themeFill="background1" w:themeFillShade="F2"/>
          </w:tcPr>
          <w:p w:rsidR="00E95E95" w:rsidRDefault="00E95E95" w:rsidP="00B41E52">
            <w:pPr>
              <w:spacing w:before="120" w:after="0" w:line="288" w:lineRule="auto"/>
              <w:rPr>
                <w:rFonts w:asciiTheme="minorHAnsi" w:hAnsiTheme="minorHAnsi" w:cstheme="minorHAnsi"/>
                <w:b/>
              </w:rPr>
            </w:pPr>
            <w:r>
              <w:rPr>
                <w:rFonts w:asciiTheme="minorHAnsi" w:hAnsiTheme="minorHAnsi" w:cstheme="minorHAnsi"/>
                <w:b/>
              </w:rPr>
              <w:t>3</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 xml:space="preserve">Soglasje za zaporo ceste </w:t>
            </w:r>
          </w:p>
          <w:p w:rsidR="00E95E95" w:rsidRPr="00E95E95" w:rsidRDefault="00E95E95" w:rsidP="00E95E95">
            <w:pPr>
              <w:pStyle w:val="Brezrazmikov"/>
              <w:rPr>
                <w:b/>
              </w:rPr>
            </w:pPr>
            <w:r w:rsidRPr="00E95E95">
              <w:rPr>
                <w:b/>
              </w:rPr>
              <w:t>(velja za gradbeni oder,  snemanje, prireditve in shode)</w:t>
            </w:r>
          </w:p>
        </w:tc>
      </w:tr>
      <w:tr w:rsidR="00E95E95" w:rsidRPr="002B73B7" w:rsidTr="00E95E95">
        <w:trPr>
          <w:trHeight w:val="77"/>
        </w:trPr>
        <w:tc>
          <w:tcPr>
            <w:tcW w:w="309" w:type="pct"/>
            <w:shd w:val="clear" w:color="auto" w:fill="F2F2F2" w:themeFill="background1" w:themeFillShade="F2"/>
          </w:tcPr>
          <w:p w:rsidR="00E95E95" w:rsidRDefault="00E95E95" w:rsidP="002B73B7">
            <w:pPr>
              <w:spacing w:before="120" w:after="0" w:line="288" w:lineRule="auto"/>
              <w:rPr>
                <w:rFonts w:asciiTheme="minorHAnsi" w:hAnsiTheme="minorHAnsi" w:cstheme="minorHAnsi"/>
                <w:b/>
              </w:rPr>
            </w:pPr>
            <w:r>
              <w:rPr>
                <w:rFonts w:asciiTheme="minorHAnsi" w:hAnsiTheme="minorHAnsi" w:cstheme="minorHAnsi"/>
                <w:b/>
              </w:rPr>
              <w:t>4</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 xml:space="preserve">Soglasje upravljavca ceste </w:t>
            </w:r>
          </w:p>
          <w:p w:rsidR="00E95E95" w:rsidRPr="00E95E95" w:rsidRDefault="00E95E95" w:rsidP="00E95E95">
            <w:pPr>
              <w:pStyle w:val="Brezrazmikov"/>
              <w:rPr>
                <w:b/>
              </w:rPr>
            </w:pPr>
            <w:r w:rsidRPr="00E95E95">
              <w:rPr>
                <w:b/>
              </w:rPr>
              <w:t>(velja za postavitev stojnice v varovalnem pasu javnih cest)</w:t>
            </w:r>
          </w:p>
        </w:tc>
      </w:tr>
      <w:tr w:rsidR="00E95E95" w:rsidRPr="002B73B7" w:rsidTr="00E95E95">
        <w:trPr>
          <w:trHeight w:val="77"/>
        </w:trPr>
        <w:tc>
          <w:tcPr>
            <w:tcW w:w="309" w:type="pct"/>
            <w:shd w:val="clear" w:color="auto" w:fill="F2F2F2" w:themeFill="background1" w:themeFillShade="F2"/>
          </w:tcPr>
          <w:p w:rsidR="00E95E95" w:rsidRDefault="00E95E95" w:rsidP="002B73B7">
            <w:pPr>
              <w:spacing w:before="120" w:after="0" w:line="288" w:lineRule="auto"/>
              <w:rPr>
                <w:rFonts w:asciiTheme="minorHAnsi" w:hAnsiTheme="minorHAnsi" w:cstheme="minorHAnsi"/>
                <w:b/>
              </w:rPr>
            </w:pPr>
            <w:r>
              <w:rPr>
                <w:rFonts w:asciiTheme="minorHAnsi" w:hAnsiTheme="minorHAnsi" w:cstheme="minorHAnsi"/>
                <w:b/>
              </w:rPr>
              <w:t>5</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Soglasje oz. mnenje Zavoda za varstvo kulturne dediščine</w:t>
            </w:r>
          </w:p>
          <w:p w:rsidR="00E95E95" w:rsidRPr="00E95E95" w:rsidRDefault="00E95E95" w:rsidP="00E95E95">
            <w:pPr>
              <w:pStyle w:val="Brezrazmikov"/>
              <w:rPr>
                <w:b/>
              </w:rPr>
            </w:pPr>
            <w:r w:rsidRPr="00E95E95">
              <w:rPr>
                <w:b/>
              </w:rPr>
              <w:t xml:space="preserve"> (velja za obnovo objektov v starem mestnem jedru Kranja)</w:t>
            </w:r>
          </w:p>
        </w:tc>
      </w:tr>
      <w:tr w:rsidR="00E95E95" w:rsidRPr="002B73B7" w:rsidTr="00E95E95">
        <w:trPr>
          <w:trHeight w:val="77"/>
        </w:trPr>
        <w:tc>
          <w:tcPr>
            <w:tcW w:w="309" w:type="pct"/>
            <w:shd w:val="clear" w:color="auto" w:fill="F2F2F2" w:themeFill="background1" w:themeFillShade="F2"/>
          </w:tcPr>
          <w:p w:rsidR="00E95E95" w:rsidRDefault="00E95E95" w:rsidP="002B73B7">
            <w:pPr>
              <w:spacing w:before="120" w:after="0" w:line="288" w:lineRule="auto"/>
              <w:rPr>
                <w:rFonts w:asciiTheme="minorHAnsi" w:hAnsiTheme="minorHAnsi" w:cstheme="minorHAnsi"/>
                <w:b/>
              </w:rPr>
            </w:pPr>
            <w:r>
              <w:rPr>
                <w:rFonts w:asciiTheme="minorHAnsi" w:hAnsiTheme="minorHAnsi" w:cstheme="minorHAnsi"/>
                <w:b/>
              </w:rPr>
              <w:t>6</w:t>
            </w:r>
          </w:p>
        </w:tc>
        <w:tc>
          <w:tcPr>
            <w:tcW w:w="4691" w:type="pct"/>
            <w:shd w:val="clear" w:color="auto" w:fill="F2F2F2" w:themeFill="background1" w:themeFillShade="F2"/>
            <w:vAlign w:val="center"/>
          </w:tcPr>
          <w:p w:rsidR="00E95E95" w:rsidRPr="00E95E95" w:rsidRDefault="00E95E95" w:rsidP="00E95E95">
            <w:pPr>
              <w:pStyle w:val="Brezrazmikov"/>
              <w:rPr>
                <w:b/>
              </w:rPr>
            </w:pPr>
            <w:r w:rsidRPr="00E95E95">
              <w:rPr>
                <w:b/>
              </w:rPr>
              <w:t>Pisni dogovor z izvajalcem obvezne gospodarske javne službe zbiranja komunalnih odpadkov (velja za prireditve in javne shode)</w:t>
            </w:r>
          </w:p>
        </w:tc>
      </w:tr>
    </w:tbl>
    <w:p w:rsidR="002B73B7" w:rsidRDefault="002B73B7" w:rsidP="00F770F0">
      <w:pPr>
        <w:spacing w:after="0" w:line="240" w:lineRule="auto"/>
        <w:rPr>
          <w:rFonts w:asciiTheme="minorHAnsi" w:hAnsiTheme="minorHAnsi" w:cstheme="minorHAnsi"/>
          <w:sz w:val="20"/>
          <w:szCs w:val="20"/>
        </w:rPr>
      </w:pPr>
    </w:p>
    <w:p w:rsidR="002B73B7" w:rsidRDefault="002B73B7" w:rsidP="00F770F0">
      <w:pPr>
        <w:spacing w:after="0" w:line="240" w:lineRule="auto"/>
        <w:rPr>
          <w:rFonts w:asciiTheme="minorHAnsi" w:hAnsiTheme="minorHAnsi" w:cstheme="minorHAnsi"/>
          <w:sz w:val="20"/>
          <w:szCs w:val="20"/>
        </w:rPr>
      </w:pPr>
    </w:p>
    <w:p w:rsidR="00383171" w:rsidRDefault="00383171" w:rsidP="004C0547">
      <w:pPr>
        <w:spacing w:after="0" w:line="240" w:lineRule="auto"/>
        <w:rPr>
          <w:rFonts w:asciiTheme="minorHAnsi" w:hAnsiTheme="minorHAnsi" w:cstheme="minorHAnsi"/>
          <w:sz w:val="20"/>
          <w:szCs w:val="20"/>
        </w:rPr>
      </w:pPr>
    </w:p>
    <w:p w:rsidR="00E73FD6" w:rsidRDefault="00E73FD6" w:rsidP="004C0547">
      <w:pPr>
        <w:spacing w:after="0" w:line="240" w:lineRule="auto"/>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9163"/>
      </w:tblGrid>
      <w:tr w:rsidR="009321ED" w:rsidRPr="008F1D6E" w:rsidTr="00726BB5">
        <w:tc>
          <w:tcPr>
            <w:tcW w:w="5000" w:type="pct"/>
            <w:shd w:val="clear" w:color="auto" w:fill="BFBFBF" w:themeFill="background1" w:themeFillShade="BF"/>
          </w:tcPr>
          <w:p w:rsidR="009321ED" w:rsidRPr="008F1D6E" w:rsidRDefault="009321ED" w:rsidP="00726BB5">
            <w:pPr>
              <w:tabs>
                <w:tab w:val="left" w:pos="1200"/>
              </w:tabs>
              <w:spacing w:after="0" w:line="240" w:lineRule="auto"/>
              <w:rPr>
                <w:b/>
              </w:rPr>
            </w:pPr>
            <w:r w:rsidRPr="008F1D6E">
              <w:rPr>
                <w:b/>
              </w:rPr>
              <w:t>NAVODILA ZA IZPOLNJEVANJE VLOGE</w:t>
            </w:r>
          </w:p>
        </w:tc>
      </w:tr>
      <w:tr w:rsidR="009321ED" w:rsidRPr="008F1D6E" w:rsidTr="00726BB5">
        <w:tc>
          <w:tcPr>
            <w:tcW w:w="5000" w:type="pct"/>
          </w:tcPr>
          <w:p w:rsidR="00383171" w:rsidRPr="00CC1D60" w:rsidRDefault="00383171" w:rsidP="00383171">
            <w:pPr>
              <w:pStyle w:val="Brezrazmikov"/>
              <w:rPr>
                <w:iCs/>
              </w:rPr>
            </w:pPr>
            <w:bookmarkStart w:id="0" w:name="_GoBack"/>
            <w:r w:rsidRPr="00F53F03">
              <w:rPr>
                <w:rFonts w:asciiTheme="minorHAnsi" w:hAnsiTheme="minorHAnsi" w:cstheme="minorHAnsi"/>
              </w:rPr>
              <w:t>Vl</w:t>
            </w:r>
            <w:bookmarkEnd w:id="0"/>
            <w:r w:rsidRPr="00F53F03">
              <w:rPr>
                <w:rFonts w:asciiTheme="minorHAnsi" w:hAnsiTheme="minorHAnsi" w:cstheme="minorHAnsi"/>
              </w:rPr>
              <w:t>ogo lahko izpolnite elektronsko ali jo natisnete in izpolnite ročno. Pri izpolnjevanju uporabljajte VELIKE TISKANE ČRKE.</w:t>
            </w:r>
            <w:r w:rsidRPr="00F53F03">
              <w:rPr>
                <w:rFonts w:asciiTheme="minorHAnsi" w:hAnsiTheme="minorHAnsi" w:cstheme="minorHAnsi"/>
                <w:iCs/>
              </w:rPr>
              <w:t xml:space="preserve"> </w:t>
            </w:r>
            <w:r>
              <w:rPr>
                <w:b/>
                <w:iCs/>
              </w:rPr>
              <w:t xml:space="preserve">Vloga je veljavna le z lastnoročnim podpisom </w:t>
            </w:r>
            <w:r w:rsidR="00B0248E">
              <w:rPr>
                <w:b/>
                <w:iCs/>
              </w:rPr>
              <w:t>vlagatelja</w:t>
            </w:r>
            <w:r>
              <w:rPr>
                <w:b/>
                <w:iCs/>
              </w:rPr>
              <w:t>.</w:t>
            </w:r>
          </w:p>
          <w:p w:rsidR="00383171" w:rsidRDefault="00383171" w:rsidP="00383171">
            <w:pPr>
              <w:tabs>
                <w:tab w:val="left" w:pos="731"/>
              </w:tabs>
              <w:rPr>
                <w:rFonts w:asciiTheme="minorHAnsi" w:hAnsiTheme="minorHAnsi" w:cstheme="minorHAnsi"/>
                <w: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383171" w:rsidRPr="00F53F03" w:rsidRDefault="00383171" w:rsidP="00383171">
            <w:pPr>
              <w:tabs>
                <w:tab w:val="left" w:pos="1200"/>
              </w:tabs>
              <w:spacing w:after="0" w:line="240" w:lineRule="auto"/>
              <w:rPr>
                <w:b/>
              </w:rPr>
            </w:pPr>
            <w:r w:rsidRPr="00F53F03">
              <w:rPr>
                <w:b/>
              </w:rPr>
              <w:t>Kam z vlogo?</w:t>
            </w:r>
          </w:p>
          <w:p w:rsidR="00383171" w:rsidRPr="00F53F03" w:rsidRDefault="00383171" w:rsidP="00383171">
            <w:pPr>
              <w:tabs>
                <w:tab w:val="left" w:pos="1200"/>
              </w:tabs>
              <w:spacing w:after="0" w:line="240" w:lineRule="auto"/>
            </w:pPr>
            <w:r w:rsidRPr="00F53F03">
              <w:t xml:space="preserve">Izpolnjeno vlogo in priloge pošljite po pošti na naslov MO Kranj, </w:t>
            </w:r>
            <w:r w:rsidR="00E966D9" w:rsidRPr="00E966D9">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383171" w:rsidRPr="00F53F03" w:rsidRDefault="00383171" w:rsidP="00383171">
            <w:pPr>
              <w:tabs>
                <w:tab w:val="left" w:pos="1200"/>
              </w:tabs>
              <w:spacing w:after="0" w:line="240" w:lineRule="auto"/>
            </w:pPr>
          </w:p>
          <w:p w:rsidR="00383171" w:rsidRPr="00F53F03" w:rsidRDefault="00383171" w:rsidP="00383171">
            <w:pPr>
              <w:tabs>
                <w:tab w:val="left" w:pos="1200"/>
              </w:tabs>
              <w:spacing w:after="0" w:line="240" w:lineRule="auto"/>
            </w:pPr>
            <w:r w:rsidRPr="00F53F03">
              <w:t>Uradne ure sprejemne pisarne:</w:t>
            </w:r>
          </w:p>
          <w:p w:rsidR="00383171" w:rsidRPr="00F53F03" w:rsidRDefault="00383171" w:rsidP="00383171">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9321ED" w:rsidRPr="008F1D6E" w:rsidRDefault="009321ED" w:rsidP="00726BB5">
            <w:pPr>
              <w:tabs>
                <w:tab w:val="left" w:pos="1200"/>
              </w:tabs>
              <w:spacing w:after="0" w:line="240" w:lineRule="auto"/>
            </w:pPr>
          </w:p>
        </w:tc>
      </w:tr>
    </w:tbl>
    <w:p w:rsidR="006D51AA" w:rsidRDefault="006D51AA" w:rsidP="006D51AA">
      <w:pPr>
        <w:spacing w:after="0" w:line="240" w:lineRule="auto"/>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9163"/>
      </w:tblGrid>
      <w:tr w:rsidR="00986FFE" w:rsidRPr="008F1D6E" w:rsidTr="00F45F1E">
        <w:tc>
          <w:tcPr>
            <w:tcW w:w="5000" w:type="pct"/>
            <w:shd w:val="clear" w:color="auto" w:fill="BFBFBF" w:themeFill="background1" w:themeFillShade="BF"/>
          </w:tcPr>
          <w:p w:rsidR="00986FFE" w:rsidRPr="008F1D6E" w:rsidRDefault="00986FFE" w:rsidP="00F45F1E">
            <w:pPr>
              <w:tabs>
                <w:tab w:val="left" w:pos="1200"/>
              </w:tabs>
              <w:spacing w:after="0" w:line="240" w:lineRule="auto"/>
              <w:rPr>
                <w:b/>
              </w:rPr>
            </w:pPr>
            <w:r>
              <w:rPr>
                <w:b/>
              </w:rPr>
              <w:t>UPRAVNA TAKSA</w:t>
            </w:r>
          </w:p>
        </w:tc>
      </w:tr>
      <w:tr w:rsidR="00986FFE" w:rsidRPr="008F1D6E" w:rsidTr="00F45F1E">
        <w:tc>
          <w:tcPr>
            <w:tcW w:w="5000" w:type="pct"/>
          </w:tcPr>
          <w:p w:rsidR="00986FFE" w:rsidRPr="00623D87" w:rsidRDefault="00986FFE" w:rsidP="00986FFE">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lang w:eastAsia="en-US"/>
              </w:rPr>
            </w:pPr>
            <w:r w:rsidRPr="00623D87">
              <w:rPr>
                <w:bCs/>
                <w:lang w:val="x-none" w:eastAsia="en-US"/>
              </w:rPr>
              <w:t>Po Zakonu o upravnih taksah - (Ur.l.RS, št. 106/10</w:t>
            </w:r>
            <w:r w:rsidRPr="00623D87">
              <w:rPr>
                <w:bCs/>
                <w:lang w:eastAsia="en-US"/>
              </w:rPr>
              <w:t>-uradno prečiščeno besedilo in 32/16</w:t>
            </w:r>
            <w:r w:rsidRPr="00623D87">
              <w:rPr>
                <w:bCs/>
                <w:lang w:val="x-none" w:eastAsia="en-US"/>
              </w:rPr>
              <w:t xml:space="preserve">) </w:t>
            </w:r>
            <w:r w:rsidRPr="00623D87">
              <w:rPr>
                <w:bCs/>
                <w:lang w:eastAsia="en-US"/>
              </w:rPr>
              <w:t xml:space="preserve">mora </w:t>
            </w:r>
            <w:r w:rsidR="00B0248E">
              <w:rPr>
                <w:bCs/>
                <w:lang w:eastAsia="en-US"/>
              </w:rPr>
              <w:t>vlagatelj</w:t>
            </w:r>
            <w:r w:rsidRPr="00623D87">
              <w:rPr>
                <w:bCs/>
                <w:lang w:val="x-none" w:eastAsia="en-US"/>
              </w:rPr>
              <w:t xml:space="preserve"> </w:t>
            </w:r>
            <w:r w:rsidRPr="00623D87">
              <w:rPr>
                <w:b/>
                <w:bCs/>
                <w:lang w:val="x-none" w:eastAsia="en-US"/>
              </w:rPr>
              <w:t>plačati upravno takso</w:t>
            </w:r>
            <w:r w:rsidRPr="00623D87">
              <w:rPr>
                <w:b/>
                <w:bCs/>
                <w:lang w:eastAsia="en-US"/>
              </w:rPr>
              <w:t xml:space="preserve"> v skupni višini 22,60 EUR in sicer:</w:t>
            </w:r>
          </w:p>
          <w:p w:rsidR="00986FFE" w:rsidRPr="00623D87" w:rsidRDefault="00986FFE" w:rsidP="00986FFE">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sz w:val="18"/>
                <w:szCs w:val="18"/>
                <w:lang w:val="x-none" w:eastAsia="en-US"/>
              </w:rPr>
            </w:pPr>
            <w:r w:rsidRPr="00623D87">
              <w:rPr>
                <w:bCs/>
                <w:sz w:val="18"/>
                <w:szCs w:val="18"/>
                <w:lang w:val="x-none" w:eastAsia="en-US"/>
              </w:rPr>
              <w:t>Upravna taksa za vlogo</w:t>
            </w:r>
            <w:r w:rsidRPr="00623D87">
              <w:rPr>
                <w:bCs/>
                <w:sz w:val="18"/>
                <w:szCs w:val="18"/>
                <w:lang w:eastAsia="en-US"/>
              </w:rPr>
              <w:t xml:space="preserve"> </w:t>
            </w:r>
            <w:r w:rsidRPr="00623D87">
              <w:rPr>
                <w:bCs/>
                <w:sz w:val="18"/>
                <w:szCs w:val="18"/>
                <w:lang w:val="x-none" w:eastAsia="en-US"/>
              </w:rPr>
              <w:t>v znesku 4,5</w:t>
            </w:r>
            <w:r w:rsidRPr="00623D87">
              <w:rPr>
                <w:bCs/>
                <w:sz w:val="18"/>
                <w:szCs w:val="18"/>
                <w:lang w:eastAsia="en-US"/>
              </w:rPr>
              <w:t xml:space="preserve">0 EUR   </w:t>
            </w:r>
            <w:r w:rsidRPr="00623D87">
              <w:rPr>
                <w:bCs/>
                <w:sz w:val="18"/>
                <w:szCs w:val="18"/>
                <w:lang w:val="x-none" w:eastAsia="en-US"/>
              </w:rPr>
              <w:t xml:space="preserve"> </w:t>
            </w:r>
            <w:r w:rsidRPr="00623D87">
              <w:rPr>
                <w:bCs/>
                <w:sz w:val="18"/>
                <w:szCs w:val="18"/>
                <w:lang w:eastAsia="en-US"/>
              </w:rPr>
              <w:t xml:space="preserve">-   </w:t>
            </w:r>
            <w:r w:rsidRPr="00623D87">
              <w:rPr>
                <w:bCs/>
                <w:sz w:val="18"/>
                <w:szCs w:val="18"/>
                <w:lang w:val="x-none" w:eastAsia="en-US"/>
              </w:rPr>
              <w:t xml:space="preserve">JE / NI plačana ob vložitvi vloge </w:t>
            </w:r>
          </w:p>
          <w:p w:rsidR="00986FFE" w:rsidRPr="00623D87" w:rsidRDefault="00986FFE" w:rsidP="00986FFE">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1"/>
              <w:jc w:val="both"/>
              <w:rPr>
                <w:bCs/>
                <w:sz w:val="18"/>
                <w:szCs w:val="18"/>
                <w:lang w:eastAsia="en-US"/>
              </w:rPr>
            </w:pPr>
            <w:r w:rsidRPr="00623D87">
              <w:rPr>
                <w:bCs/>
                <w:sz w:val="18"/>
                <w:szCs w:val="18"/>
                <w:lang w:val="x-none" w:eastAsia="en-US"/>
              </w:rPr>
              <w:t>Upravna taksa za dovoljenje</w:t>
            </w:r>
            <w:r w:rsidRPr="00623D87">
              <w:rPr>
                <w:bCs/>
                <w:sz w:val="18"/>
                <w:szCs w:val="18"/>
                <w:lang w:eastAsia="en-US"/>
              </w:rPr>
              <w:t xml:space="preserve"> </w:t>
            </w:r>
            <w:r w:rsidRPr="00623D87">
              <w:rPr>
                <w:bCs/>
                <w:sz w:val="18"/>
                <w:szCs w:val="18"/>
                <w:lang w:val="x-none" w:eastAsia="en-US"/>
              </w:rPr>
              <w:t>v znesku 18,1</w:t>
            </w:r>
            <w:r w:rsidRPr="00623D87">
              <w:rPr>
                <w:bCs/>
                <w:sz w:val="18"/>
                <w:szCs w:val="18"/>
                <w:lang w:eastAsia="en-US"/>
              </w:rPr>
              <w:t>0</w:t>
            </w:r>
            <w:r w:rsidRPr="00623D87">
              <w:rPr>
                <w:bCs/>
                <w:sz w:val="18"/>
                <w:szCs w:val="18"/>
                <w:lang w:val="x-none" w:eastAsia="en-US"/>
              </w:rPr>
              <w:t xml:space="preserve"> </w:t>
            </w:r>
            <w:r w:rsidRPr="00623D87">
              <w:rPr>
                <w:bCs/>
                <w:sz w:val="18"/>
                <w:szCs w:val="18"/>
                <w:lang w:eastAsia="en-US"/>
              </w:rPr>
              <w:t xml:space="preserve">EUR   - </w:t>
            </w:r>
            <w:r w:rsidRPr="00623D87">
              <w:rPr>
                <w:bCs/>
                <w:sz w:val="18"/>
                <w:szCs w:val="18"/>
                <w:lang w:val="x-none" w:eastAsia="en-US"/>
              </w:rPr>
              <w:t xml:space="preserve">JE / NI plačana ob vložitvi vloge </w:t>
            </w:r>
          </w:p>
          <w:p w:rsidR="00986FFE" w:rsidRPr="00623D87" w:rsidRDefault="00986FFE" w:rsidP="00986FFE">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sz w:val="18"/>
                <w:szCs w:val="18"/>
                <w:lang w:eastAsia="en-US"/>
              </w:rPr>
            </w:pPr>
            <w:r w:rsidRPr="00623D87">
              <w:rPr>
                <w:bCs/>
                <w:sz w:val="18"/>
                <w:szCs w:val="18"/>
                <w:lang w:val="x-none" w:eastAsia="en-US"/>
              </w:rPr>
              <w:t>(</w:t>
            </w:r>
            <w:r w:rsidRPr="00623D87">
              <w:rPr>
                <w:bCs/>
                <w:i/>
                <w:sz w:val="17"/>
                <w:szCs w:val="17"/>
                <w:lang w:val="x-none" w:eastAsia="en-US"/>
              </w:rPr>
              <w:t>ustrezno obkrožite</w:t>
            </w:r>
            <w:r w:rsidRPr="00623D87">
              <w:rPr>
                <w:bCs/>
                <w:sz w:val="18"/>
                <w:szCs w:val="18"/>
                <w:lang w:val="x-none" w:eastAsia="en-US"/>
              </w:rPr>
              <w:t xml:space="preserve">) </w:t>
            </w:r>
          </w:p>
          <w:p w:rsidR="00986FFE" w:rsidRPr="00623D87" w:rsidRDefault="00986FFE" w:rsidP="00986FFE">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lang w:eastAsia="en-US"/>
              </w:rPr>
            </w:pPr>
          </w:p>
          <w:p w:rsidR="00986FFE" w:rsidRPr="00623D87" w:rsidRDefault="00986FFE" w:rsidP="00986FFE">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1"/>
              <w:jc w:val="both"/>
              <w:rPr>
                <w:bCs/>
                <w:lang w:eastAsia="en-US"/>
              </w:rPr>
            </w:pPr>
            <w:r w:rsidRPr="00623D87">
              <w:rPr>
                <w:bCs/>
                <w:u w:val="single"/>
                <w:lang w:val="x-none" w:eastAsia="en-US"/>
              </w:rPr>
              <w:t xml:space="preserve">Upravno takso </w:t>
            </w:r>
            <w:r w:rsidRPr="00623D87">
              <w:rPr>
                <w:bCs/>
                <w:u w:val="single"/>
                <w:lang w:eastAsia="en-US"/>
              </w:rPr>
              <w:t>se lahko plača</w:t>
            </w:r>
            <w:r w:rsidRPr="00623D87">
              <w:rPr>
                <w:bCs/>
                <w:u w:val="single"/>
                <w:lang w:val="x-none" w:eastAsia="en-US"/>
              </w:rPr>
              <w:t xml:space="preserve"> na enega od naslednjih načinov</w:t>
            </w:r>
            <w:r w:rsidRPr="00623D87">
              <w:rPr>
                <w:bCs/>
                <w:lang w:val="x-none" w:eastAsia="en-US"/>
              </w:rPr>
              <w:t>:</w:t>
            </w:r>
          </w:p>
          <w:p w:rsidR="00986FFE" w:rsidRPr="00623D87" w:rsidRDefault="00986FFE" w:rsidP="00986FFE">
            <w:pPr>
              <w:pBdr>
                <w:top w:val="single" w:sz="4" w:space="1" w:color="auto"/>
                <w:left w:val="single" w:sz="4" w:space="13" w:color="auto"/>
                <w:bottom w:val="single" w:sz="4" w:space="1" w:color="auto"/>
                <w:right w:val="single" w:sz="4" w:space="4" w:color="auto"/>
              </w:pBdr>
              <w:tabs>
                <w:tab w:val="left" w:pos="1990"/>
              </w:tabs>
              <w:overflowPunct w:val="0"/>
              <w:autoSpaceDE w:val="0"/>
              <w:autoSpaceDN w:val="0"/>
              <w:spacing w:after="0" w:line="240" w:lineRule="auto"/>
              <w:ind w:firstLine="284"/>
              <w:jc w:val="both"/>
              <w:rPr>
                <w:bCs/>
                <w:sz w:val="18"/>
                <w:szCs w:val="18"/>
                <w:lang w:eastAsia="en-US"/>
              </w:rPr>
            </w:pPr>
            <w:r w:rsidRPr="00623D87">
              <w:rPr>
                <w:bCs/>
                <w:sz w:val="18"/>
                <w:szCs w:val="18"/>
                <w:lang w:eastAsia="en-US"/>
              </w:rPr>
              <w:t>-</w:t>
            </w:r>
            <w:r w:rsidRPr="00623D87">
              <w:rPr>
                <w:b/>
                <w:bCs/>
                <w:i/>
                <w:sz w:val="18"/>
                <w:szCs w:val="18"/>
                <w:u w:val="single"/>
                <w:lang w:val="x-none" w:eastAsia="en-US"/>
              </w:rPr>
              <w:t>z gotovino</w:t>
            </w:r>
            <w:r>
              <w:rPr>
                <w:b/>
                <w:bCs/>
                <w:i/>
                <w:sz w:val="18"/>
                <w:szCs w:val="18"/>
                <w:u w:val="single"/>
                <w:lang w:eastAsia="en-US"/>
              </w:rPr>
              <w:t xml:space="preserve"> ali plačilno/kreditno kartico </w:t>
            </w:r>
            <w:r w:rsidRPr="00623D87">
              <w:rPr>
                <w:bCs/>
                <w:sz w:val="18"/>
                <w:szCs w:val="18"/>
                <w:lang w:val="x-none" w:eastAsia="en-US"/>
              </w:rPr>
              <w:t xml:space="preserve"> </w:t>
            </w:r>
            <w:r>
              <w:rPr>
                <w:bCs/>
                <w:sz w:val="18"/>
                <w:szCs w:val="18"/>
                <w:lang w:eastAsia="en-US"/>
              </w:rPr>
              <w:t>v sprejemni pisarni Mestne občine Kranj</w:t>
            </w:r>
          </w:p>
          <w:p w:rsidR="00986FFE" w:rsidRDefault="00986FFE" w:rsidP="00986FFE">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284"/>
              <w:jc w:val="both"/>
              <w:rPr>
                <w:b/>
                <w:bCs/>
                <w:i/>
                <w:sz w:val="18"/>
                <w:szCs w:val="18"/>
                <w:lang w:eastAsia="en-US"/>
              </w:rPr>
            </w:pPr>
            <w:r w:rsidRPr="00623D87">
              <w:rPr>
                <w:b/>
                <w:bCs/>
                <w:i/>
                <w:sz w:val="18"/>
                <w:szCs w:val="18"/>
                <w:u w:val="single"/>
                <w:lang w:eastAsia="en-US"/>
              </w:rPr>
              <w:t>-s</w:t>
            </w:r>
            <w:r w:rsidRPr="00086F6D">
              <w:rPr>
                <w:u w:val="single"/>
              </w:rPr>
              <w:t xml:space="preserve"> </w:t>
            </w:r>
            <w:r w:rsidRPr="00086F6D">
              <w:rPr>
                <w:b/>
                <w:bCs/>
                <w:i/>
                <w:sz w:val="18"/>
                <w:szCs w:val="18"/>
                <w:u w:val="single"/>
                <w:lang w:eastAsia="en-US"/>
              </w:rPr>
              <w:t xml:space="preserve">položnico pri banki ali elektronsko </w:t>
            </w:r>
            <w:r>
              <w:rPr>
                <w:b/>
                <w:bCs/>
                <w:i/>
                <w:sz w:val="18"/>
                <w:szCs w:val="18"/>
                <w:u w:val="single"/>
                <w:lang w:eastAsia="en-US"/>
              </w:rPr>
              <w:t>na podračun EZR Mestne občine Kranj</w:t>
            </w:r>
            <w:r>
              <w:rPr>
                <w:b/>
                <w:bCs/>
                <w:i/>
                <w:sz w:val="18"/>
                <w:szCs w:val="18"/>
                <w:lang w:eastAsia="en-US"/>
              </w:rPr>
              <w:t xml:space="preserve">: </w:t>
            </w:r>
          </w:p>
          <w:p w:rsidR="00986FFE" w:rsidRDefault="00986FFE" w:rsidP="00986FFE">
            <w:pPr>
              <w:pBdr>
                <w:top w:val="single" w:sz="4" w:space="1" w:color="auto"/>
                <w:left w:val="single" w:sz="4" w:space="13" w:color="auto"/>
                <w:bottom w:val="single" w:sz="4" w:space="1" w:color="auto"/>
                <w:right w:val="single" w:sz="4" w:space="4" w:color="auto"/>
              </w:pBdr>
              <w:overflowPunct w:val="0"/>
              <w:autoSpaceDE w:val="0"/>
              <w:autoSpaceDN w:val="0"/>
              <w:spacing w:after="0" w:line="240" w:lineRule="auto"/>
              <w:ind w:firstLine="284"/>
              <w:jc w:val="both"/>
              <w:rPr>
                <w:b/>
                <w:bCs/>
                <w:i/>
                <w:sz w:val="18"/>
                <w:szCs w:val="18"/>
                <w:lang w:eastAsia="en-US"/>
              </w:rPr>
            </w:pPr>
            <w:r w:rsidRPr="00623D87">
              <w:rPr>
                <w:b/>
                <w:bCs/>
                <w:i/>
                <w:sz w:val="18"/>
                <w:szCs w:val="18"/>
                <w:lang w:eastAsia="en-US"/>
              </w:rPr>
              <w:t>Občinske upravne takse</w:t>
            </w:r>
            <w:r w:rsidRPr="00623D87">
              <w:rPr>
                <w:b/>
                <w:bCs/>
                <w:i/>
                <w:sz w:val="18"/>
                <w:szCs w:val="18"/>
                <w:lang w:eastAsia="en-US"/>
              </w:rPr>
              <w:tab/>
            </w:r>
            <w:r>
              <w:rPr>
                <w:b/>
                <w:bCs/>
                <w:i/>
                <w:sz w:val="18"/>
                <w:szCs w:val="18"/>
                <w:lang w:eastAsia="en-US"/>
              </w:rPr>
              <w:t xml:space="preserve"> </w:t>
            </w:r>
            <w:r w:rsidRPr="00623D87">
              <w:rPr>
                <w:b/>
                <w:bCs/>
                <w:i/>
                <w:sz w:val="18"/>
                <w:szCs w:val="18"/>
                <w:lang w:eastAsia="en-US"/>
              </w:rPr>
              <w:t>SI56012524520309179</w:t>
            </w:r>
            <w:r w:rsidRPr="00623D87">
              <w:rPr>
                <w:b/>
                <w:bCs/>
                <w:i/>
                <w:sz w:val="18"/>
                <w:szCs w:val="18"/>
                <w:lang w:eastAsia="en-US"/>
              </w:rPr>
              <w:tab/>
            </w:r>
            <w:r>
              <w:rPr>
                <w:b/>
                <w:bCs/>
                <w:i/>
                <w:sz w:val="18"/>
                <w:szCs w:val="18"/>
                <w:lang w:eastAsia="en-US"/>
              </w:rPr>
              <w:t xml:space="preserve">obvezni sklic: </w:t>
            </w:r>
            <w:r w:rsidRPr="00623D87">
              <w:rPr>
                <w:b/>
                <w:bCs/>
                <w:i/>
                <w:sz w:val="18"/>
                <w:szCs w:val="18"/>
                <w:lang w:eastAsia="en-US"/>
              </w:rPr>
              <w:t>11 75515-7111002</w:t>
            </w:r>
            <w:r w:rsidRPr="00623D87">
              <w:rPr>
                <w:b/>
                <w:bCs/>
                <w:i/>
                <w:sz w:val="18"/>
                <w:szCs w:val="18"/>
                <w:lang w:eastAsia="en-US"/>
              </w:rPr>
              <w:tab/>
            </w:r>
            <w:r>
              <w:rPr>
                <w:b/>
                <w:bCs/>
                <w:i/>
                <w:sz w:val="18"/>
                <w:szCs w:val="18"/>
                <w:lang w:eastAsia="en-US"/>
              </w:rPr>
              <w:t xml:space="preserve">koda namena : </w:t>
            </w:r>
            <w:r w:rsidRPr="00623D87">
              <w:rPr>
                <w:b/>
                <w:bCs/>
                <w:i/>
                <w:sz w:val="18"/>
                <w:szCs w:val="18"/>
                <w:lang w:eastAsia="en-US"/>
              </w:rPr>
              <w:t>GOVT</w:t>
            </w:r>
          </w:p>
          <w:p w:rsidR="00986FFE" w:rsidRPr="008F1D6E" w:rsidRDefault="00986FFE" w:rsidP="00986FFE">
            <w:pPr>
              <w:tabs>
                <w:tab w:val="left" w:pos="1200"/>
              </w:tabs>
              <w:spacing w:after="0" w:line="240" w:lineRule="auto"/>
            </w:pPr>
          </w:p>
        </w:tc>
      </w:tr>
    </w:tbl>
    <w:p w:rsidR="00986FFE" w:rsidRPr="000378B8" w:rsidRDefault="00986FFE" w:rsidP="006D51AA">
      <w:pPr>
        <w:spacing w:after="0" w:line="240" w:lineRule="auto"/>
        <w:rPr>
          <w:rFonts w:asciiTheme="minorHAnsi" w:hAnsiTheme="minorHAnsi" w:cstheme="minorHAnsi"/>
          <w:sz w:val="20"/>
          <w:szCs w:val="20"/>
        </w:rPr>
      </w:pPr>
    </w:p>
    <w:sectPr w:rsidR="00986FFE" w:rsidRPr="000378B8" w:rsidSect="00C11814">
      <w:footerReference w:type="default" r:id="rId8"/>
      <w:headerReference w:type="first" r:id="rId9"/>
      <w:footerReference w:type="first" r:id="rId10"/>
      <w:pgSz w:w="11906" w:h="16838" w:code="9"/>
      <w:pgMar w:top="1304" w:right="1361" w:bottom="1191" w:left="136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9F" w:rsidRDefault="00733E9F" w:rsidP="006D51AA">
      <w:pPr>
        <w:spacing w:after="0" w:line="240" w:lineRule="auto"/>
      </w:pPr>
      <w:r>
        <w:separator/>
      </w:r>
    </w:p>
  </w:endnote>
  <w:endnote w:type="continuationSeparator" w:id="0">
    <w:p w:rsidR="00733E9F" w:rsidRDefault="00733E9F" w:rsidP="006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873BD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95E95">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95E95">
      <w:rPr>
        <w:noProof/>
        <w:sz w:val="14"/>
        <w:szCs w:val="14"/>
      </w:rPr>
      <w:t>2</w:t>
    </w:r>
    <w:r w:rsidRPr="007925DC">
      <w:rPr>
        <w:sz w:val="14"/>
        <w:szCs w:val="14"/>
      </w:rPr>
      <w:fldChar w:fldCharType="end"/>
    </w:r>
  </w:p>
  <w:p w:rsidR="00481ADF" w:rsidRPr="007925DC" w:rsidRDefault="00733E9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825066" w:rsidRPr="004E2DFE" w:rsidTr="00C8396D">
      <w:tc>
        <w:tcPr>
          <w:tcW w:w="4247" w:type="dxa"/>
          <w:tcBorders>
            <w:top w:val="nil"/>
            <w:left w:val="nil"/>
            <w:bottom w:val="nil"/>
            <w:right w:val="nil"/>
          </w:tcBorders>
          <w:vAlign w:val="bottom"/>
        </w:tcPr>
        <w:p w:rsidR="003F52BE" w:rsidRPr="003532A7" w:rsidRDefault="00825066" w:rsidP="003F52BE">
          <w:pPr>
            <w:tabs>
              <w:tab w:val="center" w:pos="4550"/>
              <w:tab w:val="left" w:pos="5818"/>
            </w:tabs>
            <w:spacing w:after="100" w:afterAutospacing="1" w:line="360" w:lineRule="auto"/>
            <w:ind w:left="-113" w:right="261"/>
            <w:rPr>
              <w:color w:val="767171" w:themeColor="background2" w:themeShade="80"/>
              <w:sz w:val="14"/>
              <w:szCs w:val="14"/>
            </w:rPr>
          </w:pPr>
          <w:r w:rsidRPr="003532A7">
            <w:rPr>
              <w:color w:val="767171" w:themeColor="background2" w:themeShade="80"/>
              <w:sz w:val="14"/>
              <w:szCs w:val="14"/>
            </w:rPr>
            <w:t>2018_</w:t>
          </w:r>
          <w:r w:rsidR="003F52BE">
            <w:rPr>
              <w:color w:val="767171" w:themeColor="background2" w:themeShade="80"/>
              <w:sz w:val="14"/>
              <w:szCs w:val="14"/>
            </w:rPr>
            <w:t>USZ_VLO_Najem_zemljišča</w:t>
          </w:r>
        </w:p>
      </w:tc>
      <w:tc>
        <w:tcPr>
          <w:tcW w:w="4247" w:type="dxa"/>
          <w:tcBorders>
            <w:top w:val="nil"/>
            <w:left w:val="nil"/>
            <w:bottom w:val="nil"/>
            <w:right w:val="nil"/>
          </w:tcBorders>
          <w:vAlign w:val="bottom"/>
        </w:tcPr>
        <w:p w:rsidR="00825066" w:rsidRPr="004E2DFE" w:rsidRDefault="00825066" w:rsidP="00825066">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E95E95">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E95E95">
            <w:rPr>
              <w:noProof/>
              <w:sz w:val="14"/>
              <w:szCs w:val="14"/>
            </w:rPr>
            <w:t>2</w:t>
          </w:r>
          <w:r w:rsidRPr="004E2DFE">
            <w:rPr>
              <w:sz w:val="14"/>
              <w:szCs w:val="14"/>
            </w:rPr>
            <w:fldChar w:fldCharType="end"/>
          </w:r>
        </w:p>
      </w:tc>
    </w:tr>
  </w:tbl>
  <w:p w:rsidR="00481ADF" w:rsidRPr="00825066" w:rsidRDefault="00733E9F" w:rsidP="0082506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9F" w:rsidRDefault="00733E9F" w:rsidP="006D51AA">
      <w:pPr>
        <w:spacing w:after="0" w:line="240" w:lineRule="auto"/>
      </w:pPr>
      <w:r>
        <w:separator/>
      </w:r>
    </w:p>
  </w:footnote>
  <w:footnote w:type="continuationSeparator" w:id="0">
    <w:p w:rsidR="00733E9F" w:rsidRDefault="00733E9F" w:rsidP="006D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873BD9"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4AC4988C" wp14:editId="731D12F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733E9F"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733E9F"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873BD9"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CB4B09" w:rsidRPr="00CB4B09" w:rsidRDefault="00CB4B09" w:rsidP="00CB4B09">
          <w:pPr>
            <w:spacing w:after="0" w:line="240" w:lineRule="auto"/>
            <w:rPr>
              <w:rFonts w:eastAsia="Yu Gothic UI" w:cs="Calibri"/>
              <w:b/>
              <w:sz w:val="14"/>
              <w:szCs w:val="14"/>
            </w:rPr>
          </w:pPr>
          <w:r>
            <w:rPr>
              <w:rFonts w:eastAsia="Yu Gothic UI" w:cs="Calibri"/>
              <w:b/>
              <w:sz w:val="14"/>
              <w:szCs w:val="14"/>
            </w:rPr>
            <w:t xml:space="preserve"> </w:t>
          </w:r>
          <w:r w:rsidRPr="00CB4B09">
            <w:rPr>
              <w:rFonts w:eastAsia="Yu Gothic UI" w:cs="Calibri"/>
              <w:b/>
              <w:sz w:val="14"/>
              <w:szCs w:val="14"/>
            </w:rPr>
            <w:t>Sektor za finance in splošne zadeve</w:t>
          </w:r>
        </w:p>
        <w:p w:rsidR="00CB4B09" w:rsidRPr="00CB4B09" w:rsidRDefault="00CB4B09" w:rsidP="00CB4B09">
          <w:pPr>
            <w:spacing w:after="0" w:line="240" w:lineRule="auto"/>
            <w:rPr>
              <w:rFonts w:eastAsia="Yu Gothic UI" w:cs="Calibri"/>
              <w:b/>
              <w:sz w:val="16"/>
              <w:szCs w:val="16"/>
            </w:rPr>
          </w:pPr>
          <w:r w:rsidRPr="00CB4B09">
            <w:rPr>
              <w:rFonts w:eastAsia="Yu Gothic UI" w:cs="Calibri"/>
              <w:b/>
              <w:sz w:val="14"/>
              <w:szCs w:val="14"/>
            </w:rPr>
            <w:t xml:space="preserve"> Oddelek za pravne in kadrovske zadeve</w:t>
          </w:r>
        </w:p>
        <w:p w:rsidR="0060126D" w:rsidRDefault="00733E9F"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873BD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873BD9"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873BD9"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873BD9"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733E9F" w:rsidP="00032169">
    <w:pPr>
      <w:pStyle w:val="Glava"/>
      <w:tabs>
        <w:tab w:val="clear" w:pos="4536"/>
        <w:tab w:val="clear" w:pos="9072"/>
      </w:tabs>
      <w:rPr>
        <w:rFonts w:asciiTheme="minorHAnsi" w:eastAsia="Yu Gothic" w:hAnsiTheme="minorHAnsi" w:cstheme="minorHAnsi"/>
        <w:sz w:val="14"/>
        <w:szCs w:val="14"/>
      </w:rPr>
    </w:pPr>
  </w:p>
  <w:p w:rsidR="00982D18" w:rsidRDefault="00733E9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33E9F"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55DD"/>
    <w:multiLevelType w:val="hybridMultilevel"/>
    <w:tmpl w:val="73AC1352"/>
    <w:lvl w:ilvl="0" w:tplc="BF8034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B7787A"/>
    <w:multiLevelType w:val="hybridMultilevel"/>
    <w:tmpl w:val="932695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27748B"/>
    <w:multiLevelType w:val="hybridMultilevel"/>
    <w:tmpl w:val="DC30A0A8"/>
    <w:lvl w:ilvl="0" w:tplc="3F7ABEA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B166BC"/>
    <w:multiLevelType w:val="hybridMultilevel"/>
    <w:tmpl w:val="C2F0F3B0"/>
    <w:lvl w:ilvl="0" w:tplc="F702D3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FE7FF6"/>
    <w:multiLevelType w:val="hybridMultilevel"/>
    <w:tmpl w:val="E0302B48"/>
    <w:lvl w:ilvl="0" w:tplc="3342E98A">
      <w:start w:val="1"/>
      <w:numFmt w:val="upperRoman"/>
      <w:lvlText w:val="%1."/>
      <w:lvlJc w:val="left"/>
      <w:pPr>
        <w:ind w:left="680" w:hanging="720"/>
      </w:pPr>
      <w:rPr>
        <w:rFonts w:hint="default"/>
      </w:rPr>
    </w:lvl>
    <w:lvl w:ilvl="1" w:tplc="04240019" w:tentative="1">
      <w:start w:val="1"/>
      <w:numFmt w:val="lowerLetter"/>
      <w:lvlText w:val="%2."/>
      <w:lvlJc w:val="left"/>
      <w:pPr>
        <w:ind w:left="1040" w:hanging="360"/>
      </w:pPr>
    </w:lvl>
    <w:lvl w:ilvl="2" w:tplc="0424001B" w:tentative="1">
      <w:start w:val="1"/>
      <w:numFmt w:val="lowerRoman"/>
      <w:lvlText w:val="%3."/>
      <w:lvlJc w:val="right"/>
      <w:pPr>
        <w:ind w:left="1760" w:hanging="180"/>
      </w:pPr>
    </w:lvl>
    <w:lvl w:ilvl="3" w:tplc="0424000F" w:tentative="1">
      <w:start w:val="1"/>
      <w:numFmt w:val="decimal"/>
      <w:lvlText w:val="%4."/>
      <w:lvlJc w:val="left"/>
      <w:pPr>
        <w:ind w:left="2480" w:hanging="360"/>
      </w:pPr>
    </w:lvl>
    <w:lvl w:ilvl="4" w:tplc="04240019" w:tentative="1">
      <w:start w:val="1"/>
      <w:numFmt w:val="lowerLetter"/>
      <w:lvlText w:val="%5."/>
      <w:lvlJc w:val="left"/>
      <w:pPr>
        <w:ind w:left="3200" w:hanging="360"/>
      </w:pPr>
    </w:lvl>
    <w:lvl w:ilvl="5" w:tplc="0424001B" w:tentative="1">
      <w:start w:val="1"/>
      <w:numFmt w:val="lowerRoman"/>
      <w:lvlText w:val="%6."/>
      <w:lvlJc w:val="right"/>
      <w:pPr>
        <w:ind w:left="3920" w:hanging="180"/>
      </w:pPr>
    </w:lvl>
    <w:lvl w:ilvl="6" w:tplc="0424000F" w:tentative="1">
      <w:start w:val="1"/>
      <w:numFmt w:val="decimal"/>
      <w:lvlText w:val="%7."/>
      <w:lvlJc w:val="left"/>
      <w:pPr>
        <w:ind w:left="4640" w:hanging="360"/>
      </w:pPr>
    </w:lvl>
    <w:lvl w:ilvl="7" w:tplc="04240019" w:tentative="1">
      <w:start w:val="1"/>
      <w:numFmt w:val="lowerLetter"/>
      <w:lvlText w:val="%8."/>
      <w:lvlJc w:val="left"/>
      <w:pPr>
        <w:ind w:left="5360" w:hanging="360"/>
      </w:pPr>
    </w:lvl>
    <w:lvl w:ilvl="8" w:tplc="0424001B" w:tentative="1">
      <w:start w:val="1"/>
      <w:numFmt w:val="lowerRoman"/>
      <w:lvlText w:val="%9."/>
      <w:lvlJc w:val="right"/>
      <w:pPr>
        <w:ind w:left="6080" w:hanging="180"/>
      </w:pPr>
    </w:lvl>
  </w:abstractNum>
  <w:abstractNum w:abstractNumId="7" w15:restartNumberingAfterBreak="0">
    <w:nsid w:val="7D405C63"/>
    <w:multiLevelType w:val="hybridMultilevel"/>
    <w:tmpl w:val="FF563A92"/>
    <w:lvl w:ilvl="0" w:tplc="F702D38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AA"/>
    <w:rsid w:val="00084A5F"/>
    <w:rsid w:val="000E7CAA"/>
    <w:rsid w:val="00146A8A"/>
    <w:rsid w:val="001C6562"/>
    <w:rsid w:val="002B73B7"/>
    <w:rsid w:val="00326CF9"/>
    <w:rsid w:val="003532A7"/>
    <w:rsid w:val="00383171"/>
    <w:rsid w:val="003F52BE"/>
    <w:rsid w:val="004C0547"/>
    <w:rsid w:val="00612BB4"/>
    <w:rsid w:val="0062648F"/>
    <w:rsid w:val="00664F9F"/>
    <w:rsid w:val="0068320F"/>
    <w:rsid w:val="006D51AA"/>
    <w:rsid w:val="00707E45"/>
    <w:rsid w:val="00716675"/>
    <w:rsid w:val="00733E9F"/>
    <w:rsid w:val="007365E5"/>
    <w:rsid w:val="00772DDA"/>
    <w:rsid w:val="007C290A"/>
    <w:rsid w:val="008024AC"/>
    <w:rsid w:val="00813F46"/>
    <w:rsid w:val="00825066"/>
    <w:rsid w:val="0083228C"/>
    <w:rsid w:val="008575D8"/>
    <w:rsid w:val="00873BD9"/>
    <w:rsid w:val="008A403F"/>
    <w:rsid w:val="008D2F02"/>
    <w:rsid w:val="00930E4A"/>
    <w:rsid w:val="009321ED"/>
    <w:rsid w:val="00986FFE"/>
    <w:rsid w:val="009E0602"/>
    <w:rsid w:val="009E7823"/>
    <w:rsid w:val="00AD65D7"/>
    <w:rsid w:val="00B0248E"/>
    <w:rsid w:val="00B41E52"/>
    <w:rsid w:val="00B4642B"/>
    <w:rsid w:val="00C11814"/>
    <w:rsid w:val="00C25C09"/>
    <w:rsid w:val="00C2724A"/>
    <w:rsid w:val="00CA133E"/>
    <w:rsid w:val="00CB4B09"/>
    <w:rsid w:val="00D112C8"/>
    <w:rsid w:val="00D35E94"/>
    <w:rsid w:val="00E73FD6"/>
    <w:rsid w:val="00E92339"/>
    <w:rsid w:val="00E95E95"/>
    <w:rsid w:val="00E966D9"/>
    <w:rsid w:val="00EA1EB9"/>
    <w:rsid w:val="00ED3D26"/>
    <w:rsid w:val="00EE651B"/>
    <w:rsid w:val="00F770F0"/>
    <w:rsid w:val="00F82432"/>
    <w:rsid w:val="00FA060A"/>
    <w:rsid w:val="00FC30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1BFA"/>
  <w15:chartTrackingRefBased/>
  <w15:docId w15:val="{24FE251C-3F51-48FF-8393-24527C3D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6FFE"/>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6D51AA"/>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6D51AA"/>
    <w:rPr>
      <w:rFonts w:ascii="Calibri" w:eastAsia="Times New Roman" w:hAnsi="Calibri" w:cs="Times New Roman"/>
      <w:lang w:eastAsia="sl-SI"/>
    </w:rPr>
  </w:style>
  <w:style w:type="paragraph" w:styleId="Noga">
    <w:name w:val="footer"/>
    <w:basedOn w:val="Navaden"/>
    <w:link w:val="NogaZnak"/>
    <w:uiPriority w:val="99"/>
    <w:unhideWhenUsed/>
    <w:rsid w:val="006D51AA"/>
    <w:pPr>
      <w:tabs>
        <w:tab w:val="center" w:pos="4536"/>
        <w:tab w:val="right" w:pos="9072"/>
      </w:tabs>
      <w:spacing w:after="0" w:line="240" w:lineRule="auto"/>
    </w:pPr>
  </w:style>
  <w:style w:type="character" w:customStyle="1" w:styleId="NogaZnak">
    <w:name w:val="Noga Znak"/>
    <w:basedOn w:val="Privzetapisavaodstavka"/>
    <w:link w:val="Noga"/>
    <w:uiPriority w:val="99"/>
    <w:rsid w:val="006D51AA"/>
    <w:rPr>
      <w:rFonts w:ascii="Calibri" w:eastAsia="Times New Roman" w:hAnsi="Calibri" w:cs="Times New Roman"/>
      <w:lang w:eastAsia="sl-SI"/>
    </w:rPr>
  </w:style>
  <w:style w:type="character" w:styleId="Hiperpovezava">
    <w:name w:val="Hyperlink"/>
    <w:basedOn w:val="Privzetapisavaodstavka"/>
    <w:uiPriority w:val="99"/>
    <w:unhideWhenUsed/>
    <w:rsid w:val="006D51AA"/>
    <w:rPr>
      <w:color w:val="0000FF"/>
      <w:u w:val="single"/>
    </w:rPr>
  </w:style>
  <w:style w:type="table" w:styleId="Tabelamrea">
    <w:name w:val="Table Grid"/>
    <w:basedOn w:val="Navadnatabela"/>
    <w:uiPriority w:val="59"/>
    <w:rsid w:val="006D51A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D51AA"/>
    <w:rPr>
      <w:b/>
      <w:bCs/>
    </w:rPr>
  </w:style>
  <w:style w:type="table" w:styleId="Tabelasvetlamrea">
    <w:name w:val="Grid Table Light"/>
    <w:basedOn w:val="Navadnatabela"/>
    <w:uiPriority w:val="40"/>
    <w:rsid w:val="006D51AA"/>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4C0547"/>
    <w:pPr>
      <w:ind w:left="720"/>
      <w:contextualSpacing/>
    </w:pPr>
  </w:style>
  <w:style w:type="character" w:customStyle="1" w:styleId="OdstavekseznamaZnak">
    <w:name w:val="Odstavek seznama Znak"/>
    <w:link w:val="Odstavekseznama"/>
    <w:uiPriority w:val="34"/>
    <w:locked/>
    <w:rsid w:val="004C0547"/>
    <w:rPr>
      <w:rFonts w:ascii="Calibri" w:eastAsia="Times New Roman" w:hAnsi="Calibri" w:cs="Times New Roman"/>
      <w:lang w:eastAsia="sl-SI"/>
    </w:rPr>
  </w:style>
  <w:style w:type="paragraph" w:styleId="Brezrazmikov">
    <w:name w:val="No Spacing"/>
    <w:uiPriority w:val="1"/>
    <w:qFormat/>
    <w:rsid w:val="009321ED"/>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250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5066"/>
    <w:rPr>
      <w:rFonts w:ascii="Segoe UI" w:eastAsia="Times New Roman" w:hAnsi="Segoe UI" w:cs="Segoe UI"/>
      <w:sz w:val="18"/>
      <w:szCs w:val="18"/>
      <w:lang w:eastAsia="sl-SI"/>
    </w:rPr>
  </w:style>
  <w:style w:type="table" w:customStyle="1" w:styleId="Tabelamrea1">
    <w:name w:val="Tabela – mreža1"/>
    <w:basedOn w:val="Navadnatabela"/>
    <w:next w:val="Tabelamrea"/>
    <w:uiPriority w:val="59"/>
    <w:rsid w:val="002B73B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573</Words>
  <Characters>3270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5</cp:revision>
  <cp:lastPrinted>2023-12-20T15:36:00Z</cp:lastPrinted>
  <dcterms:created xsi:type="dcterms:W3CDTF">2023-12-20T15:23:00Z</dcterms:created>
  <dcterms:modified xsi:type="dcterms:W3CDTF">2023-12-22T11:41:00Z</dcterms:modified>
</cp:coreProperties>
</file>