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EAE" w:rsidRPr="004C5E49" w:rsidRDefault="00164EAE" w:rsidP="00164EAE">
      <w:pPr>
        <w:spacing w:after="0"/>
        <w:jc w:val="right"/>
        <w:rPr>
          <w:rFonts w:ascii="Times New Roman" w:hAnsi="Times New Roman" w:cs="Times New Roman"/>
          <w:sz w:val="20"/>
          <w:szCs w:val="20"/>
        </w:rPr>
      </w:pPr>
      <w:r w:rsidRPr="004C5E49">
        <w:rPr>
          <w:rFonts w:ascii="Times New Roman" w:hAnsi="Times New Roman" w:cs="Times New Roman"/>
          <w:sz w:val="20"/>
          <w:szCs w:val="20"/>
        </w:rPr>
        <w:t>Obrazec št: 6</w:t>
      </w:r>
    </w:p>
    <w:p w:rsidR="00164EAE" w:rsidRPr="004C5E49" w:rsidRDefault="00164EAE" w:rsidP="00164EAE">
      <w:pPr>
        <w:spacing w:after="0"/>
        <w:jc w:val="right"/>
        <w:rPr>
          <w:rFonts w:ascii="Times New Roman" w:hAnsi="Times New Roman" w:cs="Times New Roman"/>
          <w:sz w:val="20"/>
          <w:szCs w:val="20"/>
        </w:rPr>
      </w:pPr>
    </w:p>
    <w:p w:rsidR="00164EAE" w:rsidRPr="004C5E49" w:rsidRDefault="00164EAE" w:rsidP="00164EAE">
      <w:pPr>
        <w:pStyle w:val="Heading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Times New Roman" w:hAnsi="Times New Roman" w:cs="Times New Roman"/>
          <w:color w:val="000000" w:themeColor="text1"/>
          <w:sz w:val="24"/>
          <w:szCs w:val="20"/>
        </w:rPr>
      </w:pPr>
      <w:r w:rsidRPr="004C5E49">
        <w:rPr>
          <w:rFonts w:ascii="Times New Roman" w:hAnsi="Times New Roman" w:cs="Times New Roman"/>
          <w:color w:val="000000" w:themeColor="text1"/>
          <w:sz w:val="24"/>
          <w:szCs w:val="20"/>
        </w:rPr>
        <w:t>Potrdilo o dobro opravljenem delu</w:t>
      </w:r>
      <w:r w:rsidR="00851E7C" w:rsidRPr="004C5E49">
        <w:rPr>
          <w:rFonts w:ascii="Times New Roman" w:hAnsi="Times New Roman" w:cs="Times New Roman"/>
          <w:color w:val="000000" w:themeColor="text1"/>
          <w:sz w:val="24"/>
          <w:szCs w:val="20"/>
        </w:rPr>
        <w:t xml:space="preserve"> - </w:t>
      </w:r>
      <w:r w:rsidR="00851E7C" w:rsidRPr="004C5E49">
        <w:rPr>
          <w:rFonts w:ascii="Times New Roman" w:hAnsi="Times New Roman" w:cs="Times New Roman"/>
          <w:color w:val="FF0000"/>
          <w:sz w:val="24"/>
          <w:szCs w:val="20"/>
        </w:rPr>
        <w:t>dopolnjen</w:t>
      </w:r>
    </w:p>
    <w:p w:rsidR="00D66FEE" w:rsidRPr="004C5E49" w:rsidRDefault="00D66FEE" w:rsidP="00164EAE">
      <w:pPr>
        <w:shd w:val="clear" w:color="auto" w:fill="FFFFFF"/>
        <w:spacing w:before="225" w:after="375" w:line="333" w:lineRule="auto"/>
        <w:jc w:val="both"/>
        <w:rPr>
          <w:rFonts w:ascii="Times New Roman" w:hAnsi="Times New Roman" w:cs="Times New Roman"/>
          <w:b/>
          <w:bCs/>
          <w:sz w:val="20"/>
          <w:szCs w:val="20"/>
          <w:shd w:val="clear" w:color="auto" w:fill="FFFFFF"/>
        </w:rPr>
      </w:pPr>
    </w:p>
    <w:p w:rsidR="00164EAE" w:rsidRPr="004C5E49" w:rsidRDefault="00164EAE" w:rsidP="00164EAE">
      <w:pPr>
        <w:shd w:val="clear" w:color="auto" w:fill="FFFFFF"/>
        <w:spacing w:before="225" w:after="375" w:line="333" w:lineRule="auto"/>
        <w:jc w:val="both"/>
        <w:rPr>
          <w:rFonts w:ascii="Times New Roman" w:hAnsi="Times New Roman" w:cs="Times New Roman"/>
          <w:sz w:val="20"/>
          <w:szCs w:val="20"/>
        </w:rPr>
      </w:pPr>
      <w:r w:rsidRPr="004C5E49">
        <w:rPr>
          <w:rFonts w:ascii="Times New Roman" w:hAnsi="Times New Roman" w:cs="Times New Roman"/>
          <w:b/>
          <w:bCs/>
          <w:sz w:val="20"/>
          <w:szCs w:val="20"/>
          <w:shd w:val="clear" w:color="auto" w:fill="FFFFFF"/>
        </w:rPr>
        <w:t>Naziv in naslov potrjevalca reference: </w:t>
      </w:r>
      <w:r w:rsidRPr="004C5E49">
        <w:rPr>
          <w:rFonts w:ascii="Times New Roman" w:hAnsi="Times New Roman" w:cs="Times New Roman"/>
          <w:sz w:val="20"/>
          <w:szCs w:val="20"/>
          <w:u w:val="single"/>
          <w:shd w:val="clear" w:color="auto" w:fill="FFFFFF"/>
        </w:rPr>
        <w:t>____________________________</w:t>
      </w:r>
    </w:p>
    <w:p w:rsidR="00164EAE" w:rsidRPr="004C5E49" w:rsidRDefault="00164EAE" w:rsidP="00164EAE">
      <w:pPr>
        <w:shd w:val="clear" w:color="auto" w:fill="FFFFFF"/>
        <w:spacing w:before="225" w:after="375" w:line="333" w:lineRule="auto"/>
        <w:jc w:val="center"/>
        <w:rPr>
          <w:rFonts w:ascii="Times New Roman" w:hAnsi="Times New Roman" w:cs="Times New Roman"/>
          <w:sz w:val="20"/>
          <w:szCs w:val="20"/>
        </w:rPr>
      </w:pPr>
      <w:r w:rsidRPr="004C5E49">
        <w:rPr>
          <w:rFonts w:ascii="Times New Roman" w:hAnsi="Times New Roman" w:cs="Times New Roman"/>
          <w:b/>
          <w:bCs/>
          <w:sz w:val="20"/>
          <w:szCs w:val="20"/>
          <w:shd w:val="clear" w:color="auto" w:fill="FFFFFF"/>
        </w:rPr>
        <w:t xml:space="preserve">IZJAVA - POTRDILO REFERENCE </w:t>
      </w:r>
      <w:r w:rsidRPr="004C5E49">
        <w:rPr>
          <w:rFonts w:ascii="Times New Roman" w:hAnsi="Times New Roman" w:cs="Times New Roman"/>
          <w:sz w:val="20"/>
          <w:szCs w:val="20"/>
          <w:shd w:val="clear" w:color="auto" w:fill="FFFFFF"/>
        </w:rPr>
        <w:t> </w:t>
      </w:r>
    </w:p>
    <w:p w:rsidR="00164EAE" w:rsidRPr="004C5E49" w:rsidRDefault="00164EAE" w:rsidP="00164EAE">
      <w:pPr>
        <w:shd w:val="clear" w:color="auto" w:fill="FFFFFF"/>
        <w:spacing w:before="225" w:after="0" w:line="333" w:lineRule="auto"/>
        <w:jc w:val="both"/>
        <w:rPr>
          <w:rFonts w:ascii="Times New Roman" w:hAnsi="Times New Roman" w:cs="Times New Roman"/>
          <w:sz w:val="20"/>
          <w:szCs w:val="20"/>
        </w:rPr>
      </w:pPr>
      <w:r w:rsidRPr="004C5E49">
        <w:rPr>
          <w:rFonts w:ascii="Times New Roman" w:hAnsi="Times New Roman" w:cs="Times New Roman"/>
          <w:sz w:val="20"/>
          <w:szCs w:val="20"/>
          <w:shd w:val="clear" w:color="auto" w:fill="FFFFFF"/>
        </w:rPr>
        <w:t>Pod kazensko in materialno odgovornostjo izjavljamo, da je</w:t>
      </w:r>
    </w:p>
    <w:tbl>
      <w:tblPr>
        <w:tblStyle w:val="TableGridPHPDOCX"/>
        <w:tblW w:w="8183" w:type="dxa"/>
        <w:tblBorders>
          <w:top w:val="outset" w:sz="5" w:space="0" w:color="808080"/>
          <w:left w:val="outset" w:sz="5" w:space="0" w:color="808080"/>
          <w:bottom w:val="outset" w:sz="5" w:space="0" w:color="808080"/>
          <w:right w:val="outset" w:sz="5" w:space="0" w:color="808080"/>
        </w:tblBorders>
        <w:shd w:val="clear" w:color="auto" w:fill="FFFFFF"/>
        <w:tblLook w:val="04A0" w:firstRow="1" w:lastRow="0" w:firstColumn="1" w:lastColumn="0" w:noHBand="0" w:noVBand="1"/>
      </w:tblPr>
      <w:tblGrid>
        <w:gridCol w:w="3750"/>
        <w:gridCol w:w="4433"/>
      </w:tblGrid>
      <w:tr w:rsidR="00164EAE" w:rsidRPr="004C5E49" w:rsidTr="00BA64D3">
        <w:tc>
          <w:tcPr>
            <w:tcW w:w="3750"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jc w:val="right"/>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gospodarski subjekt</w:t>
            </w:r>
          </w:p>
        </w:tc>
        <w:tc>
          <w:tcPr>
            <w:tcW w:w="443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 </w:t>
            </w:r>
          </w:p>
        </w:tc>
      </w:tr>
      <w:tr w:rsidR="00164EAE" w:rsidRPr="004C5E49" w:rsidTr="00BA64D3">
        <w:tc>
          <w:tcPr>
            <w:tcW w:w="3750"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jc w:val="right"/>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izvajal naslednje storitve (podrobna navedba ali je šlo pri referenčnem poslu za izvajanje istovrstnih storitev urejanja in čiščenja javnih zelenih površin in/ali rednega vzdrževanja, čiščenja in obnove igral ) </w:t>
            </w:r>
          </w:p>
        </w:tc>
        <w:tc>
          <w:tcPr>
            <w:tcW w:w="443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 </w:t>
            </w:r>
          </w:p>
        </w:tc>
      </w:tr>
      <w:tr w:rsidR="00164EAE" w:rsidRPr="004C5E49" w:rsidTr="00BA64D3">
        <w:tc>
          <w:tcPr>
            <w:tcW w:w="3750"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jc w:val="right"/>
              <w:rPr>
                <w:rFonts w:ascii="Times New Roman" w:hAnsi="Times New Roman" w:cs="Times New Roman"/>
                <w:position w:val="-2"/>
                <w:sz w:val="20"/>
                <w:szCs w:val="20"/>
                <w:shd w:val="clear" w:color="auto" w:fill="FFFFFF"/>
              </w:rPr>
            </w:pPr>
            <w:r w:rsidRPr="004C5E49">
              <w:rPr>
                <w:rFonts w:ascii="Times New Roman" w:hAnsi="Times New Roman" w:cs="Times New Roman"/>
                <w:position w:val="-2"/>
                <w:sz w:val="20"/>
                <w:szCs w:val="20"/>
                <w:shd w:val="clear" w:color="auto" w:fill="FFFFFF"/>
              </w:rPr>
              <w:t xml:space="preserve">v skupni površini javnih zelenih površin, ki jih je urejal izvajalec </w:t>
            </w:r>
          </w:p>
        </w:tc>
        <w:tc>
          <w:tcPr>
            <w:tcW w:w="443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rPr>
                <w:rFonts w:ascii="Times New Roman" w:hAnsi="Times New Roman" w:cs="Times New Roman"/>
                <w:position w:val="-2"/>
                <w:sz w:val="20"/>
                <w:szCs w:val="20"/>
                <w:shd w:val="clear" w:color="auto" w:fill="FFFFFF"/>
              </w:rPr>
            </w:pPr>
          </w:p>
        </w:tc>
      </w:tr>
      <w:tr w:rsidR="00164EAE" w:rsidRPr="004C5E49" w:rsidTr="00BA64D3">
        <w:tc>
          <w:tcPr>
            <w:tcW w:w="3750"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jc w:val="right"/>
              <w:rPr>
                <w:rFonts w:ascii="Times New Roman" w:hAnsi="Times New Roman" w:cs="Times New Roman"/>
                <w:position w:val="-2"/>
                <w:sz w:val="20"/>
                <w:szCs w:val="20"/>
                <w:shd w:val="clear" w:color="auto" w:fill="FFFFFF"/>
              </w:rPr>
            </w:pPr>
            <w:r w:rsidRPr="004C5E49">
              <w:rPr>
                <w:rFonts w:ascii="Times New Roman" w:hAnsi="Times New Roman" w:cs="Times New Roman"/>
                <w:position w:val="-2"/>
                <w:sz w:val="20"/>
                <w:szCs w:val="20"/>
                <w:shd w:val="clear" w:color="auto" w:fill="FFFFFF"/>
              </w:rPr>
              <w:t>za obdobje (število let izvajanja storitev)</w:t>
            </w:r>
          </w:p>
        </w:tc>
        <w:tc>
          <w:tcPr>
            <w:tcW w:w="443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rPr>
                <w:rFonts w:ascii="Times New Roman" w:hAnsi="Times New Roman" w:cs="Times New Roman"/>
                <w:position w:val="-2"/>
                <w:sz w:val="20"/>
                <w:szCs w:val="20"/>
                <w:shd w:val="clear" w:color="auto" w:fill="FFFFFF"/>
              </w:rPr>
            </w:pPr>
          </w:p>
        </w:tc>
      </w:tr>
      <w:tr w:rsidR="00164EAE" w:rsidRPr="004C5E49" w:rsidTr="00BA64D3">
        <w:tc>
          <w:tcPr>
            <w:tcW w:w="3750"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jc w:val="right"/>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po pogodbi z nazivom in številko</w:t>
            </w:r>
          </w:p>
        </w:tc>
        <w:tc>
          <w:tcPr>
            <w:tcW w:w="443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 </w:t>
            </w:r>
          </w:p>
        </w:tc>
      </w:tr>
      <w:tr w:rsidR="00164EAE" w:rsidRPr="004C5E49" w:rsidTr="00BA64D3">
        <w:tc>
          <w:tcPr>
            <w:tcW w:w="3750"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jc w:val="right"/>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z dne</w:t>
            </w:r>
          </w:p>
        </w:tc>
        <w:tc>
          <w:tcPr>
            <w:tcW w:w="443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 </w:t>
            </w:r>
          </w:p>
        </w:tc>
      </w:tr>
      <w:tr w:rsidR="00164EAE" w:rsidRPr="004C5E49" w:rsidTr="00BA64D3">
        <w:tc>
          <w:tcPr>
            <w:tcW w:w="3750"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jc w:val="right"/>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v vrednosti storitev v EUR brez DDV</w:t>
            </w:r>
          </w:p>
        </w:tc>
        <w:tc>
          <w:tcPr>
            <w:tcW w:w="443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 </w:t>
            </w:r>
          </w:p>
        </w:tc>
      </w:tr>
      <w:tr w:rsidR="00164EAE" w:rsidRPr="004C5E49" w:rsidTr="00BA64D3">
        <w:tc>
          <w:tcPr>
            <w:tcW w:w="3750"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jc w:val="right"/>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v obdobju od</w:t>
            </w:r>
          </w:p>
        </w:tc>
        <w:tc>
          <w:tcPr>
            <w:tcW w:w="443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 </w:t>
            </w:r>
          </w:p>
        </w:tc>
      </w:tr>
      <w:tr w:rsidR="00164EAE" w:rsidRPr="004C5E49" w:rsidTr="00BA64D3">
        <w:tc>
          <w:tcPr>
            <w:tcW w:w="3750"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jc w:val="right"/>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do</w:t>
            </w:r>
          </w:p>
        </w:tc>
        <w:tc>
          <w:tcPr>
            <w:tcW w:w="4433"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164EAE" w:rsidRPr="004C5E49" w:rsidRDefault="00164EAE" w:rsidP="00BA64D3">
            <w:pPr>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 </w:t>
            </w:r>
          </w:p>
        </w:tc>
      </w:tr>
    </w:tbl>
    <w:p w:rsidR="00164EAE" w:rsidRPr="004C5E49" w:rsidRDefault="00164EAE" w:rsidP="00164EAE">
      <w:pPr>
        <w:shd w:val="clear" w:color="auto" w:fill="FFFFFF"/>
        <w:spacing w:before="225" w:after="0" w:line="333" w:lineRule="auto"/>
        <w:jc w:val="both"/>
        <w:rPr>
          <w:rFonts w:ascii="Times New Roman" w:hAnsi="Times New Roman" w:cs="Times New Roman"/>
          <w:sz w:val="20"/>
          <w:szCs w:val="20"/>
          <w:shd w:val="clear" w:color="auto" w:fill="FFFFFF"/>
        </w:rPr>
      </w:pPr>
      <w:r w:rsidRPr="004C5E49">
        <w:rPr>
          <w:rFonts w:ascii="Times New Roman" w:hAnsi="Times New Roman" w:cs="Times New Roman"/>
          <w:sz w:val="20"/>
          <w:szCs w:val="20"/>
          <w:shd w:val="clear" w:color="auto" w:fill="FFFFFF"/>
        </w:rPr>
        <w:t>Posel je je bil izvedenem pravočasno, strokovno, kvalitetno in v skladu z določili pogodbe.</w:t>
      </w:r>
    </w:p>
    <w:p w:rsidR="004C5E49" w:rsidRPr="004C5E49" w:rsidRDefault="00D66FEE" w:rsidP="004C5E49">
      <w:pPr>
        <w:shd w:val="clear" w:color="auto" w:fill="FFFFFF"/>
        <w:spacing w:after="0" w:line="240" w:lineRule="auto"/>
        <w:jc w:val="both"/>
        <w:rPr>
          <w:rFonts w:ascii="Times New Roman" w:eastAsia="Times New Roman" w:hAnsi="Times New Roman" w:cs="Times New Roman"/>
          <w:bCs/>
          <w:color w:val="FF0000"/>
          <w:sz w:val="20"/>
          <w:szCs w:val="20"/>
          <w:shd w:val="clear" w:color="auto" w:fill="FFFFFF"/>
        </w:rPr>
      </w:pPr>
      <w:r w:rsidRPr="004C5E49">
        <w:rPr>
          <w:rFonts w:ascii="Times New Roman" w:eastAsia="Times New Roman" w:hAnsi="Times New Roman" w:cs="Times New Roman"/>
          <w:bCs/>
          <w:color w:val="FF0000"/>
          <w:sz w:val="20"/>
          <w:szCs w:val="20"/>
          <w:shd w:val="clear" w:color="auto" w:fill="FFFFFF"/>
        </w:rPr>
        <w:br/>
      </w:r>
      <w:r w:rsidR="004C5E49" w:rsidRPr="004C5E49">
        <w:rPr>
          <w:rFonts w:ascii="Times New Roman" w:eastAsia="Times New Roman" w:hAnsi="Times New Roman" w:cs="Times New Roman"/>
          <w:bCs/>
          <w:color w:val="FF0000"/>
          <w:sz w:val="20"/>
          <w:szCs w:val="20"/>
          <w:shd w:val="clear" w:color="auto" w:fill="FFFFFF"/>
        </w:rPr>
        <w:t>Pravočasna izvedba ali izvajanje referenčnega posla pomeni, da je izvajalec referenčne storitve izvajal v celoti skladno z dogovorjenim in potrjenim terminskim planom referenčnega projekta. Med naročnikom referenčnega posla in izvajalcem (ponudnikom) tako v čas</w:t>
      </w:r>
      <w:bookmarkStart w:id="0" w:name="_GoBack"/>
      <w:bookmarkEnd w:id="0"/>
      <w:r w:rsidR="004C5E49" w:rsidRPr="004C5E49">
        <w:rPr>
          <w:rFonts w:ascii="Times New Roman" w:eastAsia="Times New Roman" w:hAnsi="Times New Roman" w:cs="Times New Roman"/>
          <w:bCs/>
          <w:color w:val="FF0000"/>
          <w:sz w:val="20"/>
          <w:szCs w:val="20"/>
          <w:shd w:val="clear" w:color="auto" w:fill="FFFFFF"/>
        </w:rPr>
        <w:t>u izvajanja referenčnega posla ni prihajalo do sporov, opominov</w:t>
      </w:r>
    </w:p>
    <w:p w:rsidR="004C5E49" w:rsidRPr="004C5E49" w:rsidRDefault="004C5E49" w:rsidP="004C5E49">
      <w:pPr>
        <w:shd w:val="clear" w:color="auto" w:fill="FFFFFF"/>
        <w:spacing w:after="0" w:line="240" w:lineRule="auto"/>
        <w:jc w:val="both"/>
        <w:rPr>
          <w:rFonts w:ascii="Times New Roman" w:eastAsia="Times New Roman" w:hAnsi="Times New Roman" w:cs="Times New Roman"/>
          <w:bCs/>
          <w:color w:val="FF0000"/>
          <w:sz w:val="20"/>
          <w:szCs w:val="20"/>
          <w:shd w:val="clear" w:color="auto" w:fill="FFFFFF"/>
        </w:rPr>
      </w:pPr>
      <w:r w:rsidRPr="004C5E49">
        <w:rPr>
          <w:rFonts w:ascii="Times New Roman" w:eastAsia="Times New Roman" w:hAnsi="Times New Roman" w:cs="Times New Roman"/>
          <w:bCs/>
          <w:color w:val="FF0000"/>
          <w:sz w:val="20"/>
          <w:szCs w:val="20"/>
          <w:shd w:val="clear" w:color="auto" w:fill="FFFFFF"/>
        </w:rPr>
        <w:lastRenderedPageBreak/>
        <w:t>​ o zamudah​ ali drugih sankcij, ki so bile posledica </w:t>
      </w:r>
      <w:r w:rsidRPr="004C5E49">
        <w:rPr>
          <w:rFonts w:ascii="Times New Roman" w:eastAsia="Times New Roman" w:hAnsi="Times New Roman" w:cs="Times New Roman"/>
          <w:bCs/>
          <w:color w:val="FF0000"/>
          <w:sz w:val="20"/>
          <w:szCs w:val="20"/>
        </w:rPr>
        <w:t>zamud pri izvajanju referenčnega posla, ki so nastale po krivdi izvajalca.</w:t>
      </w:r>
    </w:p>
    <w:p w:rsidR="004C5E49" w:rsidRPr="004C5E49" w:rsidRDefault="004C5E49" w:rsidP="004C5E49">
      <w:pPr>
        <w:shd w:val="clear" w:color="auto" w:fill="FFFFFF"/>
        <w:spacing w:after="0" w:line="240" w:lineRule="auto"/>
        <w:jc w:val="both"/>
        <w:rPr>
          <w:rFonts w:ascii="Times New Roman" w:eastAsia="Times New Roman" w:hAnsi="Times New Roman" w:cs="Times New Roman"/>
          <w:color w:val="222222"/>
          <w:sz w:val="20"/>
          <w:szCs w:val="20"/>
        </w:rPr>
      </w:pPr>
    </w:p>
    <w:p w:rsidR="004C5E49" w:rsidRPr="004C5E49" w:rsidRDefault="004C5E49" w:rsidP="004C5E49">
      <w:pPr>
        <w:shd w:val="clear" w:color="auto" w:fill="FFFFFF"/>
        <w:spacing w:after="0" w:line="240" w:lineRule="auto"/>
        <w:jc w:val="both"/>
        <w:rPr>
          <w:rFonts w:ascii="Times New Roman" w:eastAsia="Times New Roman" w:hAnsi="Times New Roman" w:cs="Times New Roman"/>
          <w:color w:val="222222"/>
          <w:sz w:val="20"/>
          <w:szCs w:val="20"/>
        </w:rPr>
      </w:pPr>
      <w:r w:rsidRPr="004C5E49">
        <w:rPr>
          <w:rFonts w:ascii="Times New Roman" w:eastAsia="Times New Roman" w:hAnsi="Times New Roman" w:cs="Times New Roman"/>
          <w:bCs/>
          <w:color w:val="FF0000"/>
          <w:sz w:val="20"/>
          <w:szCs w:val="20"/>
        </w:rPr>
        <w:t>Strokovna in kvalitetna izvedba referenčnega posla pomeni, da je izvajalec (ponudnik) referenčne storitve izvajal skladno s dobrimi poslovnimi običaji, skladno z veljavnimi predpisi na področju referenčnih storitev s čimer je dosegal standard kvalitete, ki ga je zahteval naročnik referenčnega posla. Kot nestrokovna ali nekvalitetna izvedba referenčnega posla se šteje izvedba, kjer izvajalec navkljub opozorilom ali opominom naročnika, storitev referenčnega posla ni izvajal na način in v kvaliteti, ki jo je naročnik od izvajalca (ponudnika) zahteval. </w:t>
      </w:r>
    </w:p>
    <w:p w:rsidR="004C5E49" w:rsidRPr="004C5E49" w:rsidRDefault="004C5E49" w:rsidP="004C5E49">
      <w:pPr>
        <w:shd w:val="clear" w:color="auto" w:fill="FFFFFF"/>
        <w:spacing w:after="0" w:line="240" w:lineRule="auto"/>
        <w:jc w:val="both"/>
        <w:rPr>
          <w:rFonts w:ascii="Times New Roman" w:eastAsia="Times New Roman" w:hAnsi="Times New Roman" w:cs="Times New Roman"/>
          <w:color w:val="222222"/>
          <w:sz w:val="20"/>
          <w:szCs w:val="20"/>
        </w:rPr>
      </w:pPr>
    </w:p>
    <w:p w:rsidR="004C5E49" w:rsidRPr="004C5E49" w:rsidRDefault="004C5E49" w:rsidP="004C5E49">
      <w:pPr>
        <w:shd w:val="clear" w:color="auto" w:fill="FFFFFF"/>
        <w:spacing w:after="0" w:line="240" w:lineRule="auto"/>
        <w:jc w:val="both"/>
        <w:rPr>
          <w:rFonts w:ascii="Times New Roman" w:eastAsia="Times New Roman" w:hAnsi="Times New Roman" w:cs="Times New Roman"/>
          <w:bCs/>
          <w:color w:val="FF0000"/>
          <w:sz w:val="20"/>
          <w:szCs w:val="20"/>
        </w:rPr>
      </w:pPr>
      <w:r w:rsidRPr="004C5E49">
        <w:rPr>
          <w:rFonts w:ascii="Times New Roman" w:eastAsia="Times New Roman" w:hAnsi="Times New Roman" w:cs="Times New Roman"/>
          <w:bCs/>
          <w:color w:val="FF0000"/>
          <w:sz w:val="20"/>
          <w:szCs w:val="20"/>
        </w:rPr>
        <w:t>Izvedba referenčnega posla skladno z določili pogodbe pomeni izvajanje posla na način, kot ga je naročnik referenčnega posla določil v dokumentaciji v zvezi z oddajo naročila in kot je bil izrecno dogovorjen v sklenjeni pogodbi ali dogovoru za izvedbo referenčnih storitev. V kolikor je pri izvajanju referenčnega posla prihajalo do ponavljajočih se kršitev določb pogodbe ali zahtev dokumentacije v zvezi z oddajo naročila in izvajalec storitev ni izvajal na način, kakršnemu se je zavezal s sklenitvijo pogodbe, to pomeni, da referenčne storitve niso bile izvedene skladno z določili pogodbe.</w:t>
      </w:r>
    </w:p>
    <w:p w:rsidR="00D66FEE" w:rsidRPr="004C5E49" w:rsidRDefault="00D66FEE" w:rsidP="004C5E49">
      <w:pPr>
        <w:spacing w:after="0" w:line="240" w:lineRule="auto"/>
        <w:jc w:val="both"/>
        <w:rPr>
          <w:rFonts w:ascii="Times New Roman" w:hAnsi="Times New Roman" w:cs="Times New Roman"/>
          <w:sz w:val="20"/>
          <w:szCs w:val="20"/>
          <w:shd w:val="clear" w:color="auto" w:fill="FFFFFF"/>
        </w:rPr>
      </w:pPr>
    </w:p>
    <w:p w:rsidR="00D66FEE" w:rsidRPr="004C5E49" w:rsidRDefault="00D66FEE" w:rsidP="00164EAE">
      <w:pPr>
        <w:shd w:val="clear" w:color="auto" w:fill="FFFFFF"/>
        <w:spacing w:before="225" w:after="0" w:line="333" w:lineRule="auto"/>
        <w:jc w:val="both"/>
        <w:rPr>
          <w:rFonts w:ascii="Times New Roman" w:hAnsi="Times New Roman" w:cs="Times New Roman"/>
          <w:sz w:val="20"/>
          <w:szCs w:val="20"/>
          <w:shd w:val="clear" w:color="auto" w:fill="FFFFFF"/>
        </w:rPr>
      </w:pPr>
    </w:p>
    <w:p w:rsidR="00164EAE" w:rsidRPr="004C5E49" w:rsidRDefault="00164EAE" w:rsidP="00164EAE">
      <w:pPr>
        <w:shd w:val="clear" w:color="auto" w:fill="FFFFFF"/>
        <w:spacing w:before="225" w:after="375" w:line="333" w:lineRule="auto"/>
        <w:jc w:val="both"/>
        <w:rPr>
          <w:rFonts w:ascii="Times New Roman" w:hAnsi="Times New Roman" w:cs="Times New Roman"/>
          <w:sz w:val="20"/>
          <w:szCs w:val="20"/>
          <w:shd w:val="clear" w:color="auto" w:fill="FFFFFF"/>
        </w:rPr>
      </w:pPr>
      <w:r w:rsidRPr="004C5E49">
        <w:rPr>
          <w:rFonts w:ascii="Times New Roman" w:hAnsi="Times New Roman" w:cs="Times New Roman"/>
          <w:sz w:val="20"/>
          <w:szCs w:val="20"/>
          <w:shd w:val="clear" w:color="auto" w:fill="FFFFFF"/>
        </w:rPr>
        <w:t>Namesto predmetnega potrdila lahko prijavitelj predloži tudi adekvatno dokazilo iz katerega bodo izhajale vse zgoraj zahtevane informacije</w:t>
      </w:r>
      <w:r w:rsidR="00D66FEE" w:rsidRPr="004C5E49">
        <w:rPr>
          <w:rFonts w:ascii="Times New Roman" w:hAnsi="Times New Roman" w:cs="Times New Roman"/>
          <w:sz w:val="20"/>
          <w:szCs w:val="20"/>
          <w:shd w:val="clear" w:color="auto" w:fill="FFFFFF"/>
        </w:rPr>
        <w:t>, ki morajo biti potrjene s strani naročnika.</w:t>
      </w:r>
      <w:r w:rsidRPr="004C5E49">
        <w:rPr>
          <w:rFonts w:ascii="Times New Roman" w:hAnsi="Times New Roman" w:cs="Times New Roman"/>
          <w:sz w:val="20"/>
          <w:szCs w:val="20"/>
          <w:shd w:val="clear" w:color="auto" w:fill="FFFFFF"/>
        </w:rPr>
        <w:t xml:space="preserve"> </w:t>
      </w:r>
    </w:p>
    <w:p w:rsidR="00D66FEE" w:rsidRPr="004C5E49" w:rsidRDefault="00D66FEE" w:rsidP="00164EAE">
      <w:pPr>
        <w:shd w:val="clear" w:color="auto" w:fill="FFFFFF"/>
        <w:spacing w:before="225" w:after="375" w:line="333" w:lineRule="auto"/>
        <w:jc w:val="both"/>
        <w:rPr>
          <w:rFonts w:ascii="Times New Roman" w:hAnsi="Times New Roman" w:cs="Times New Roman"/>
          <w:sz w:val="20"/>
          <w:szCs w:val="20"/>
          <w:shd w:val="clear" w:color="auto" w:fill="FFFFFF"/>
        </w:rPr>
      </w:pPr>
    </w:p>
    <w:p w:rsidR="00D66FEE" w:rsidRPr="004C5E49" w:rsidRDefault="00D66FEE" w:rsidP="00164EAE">
      <w:pPr>
        <w:shd w:val="clear" w:color="auto" w:fill="FFFFFF"/>
        <w:spacing w:before="225" w:after="375" w:line="333" w:lineRule="auto"/>
        <w:jc w:val="both"/>
        <w:rPr>
          <w:rFonts w:ascii="Times New Roman" w:hAnsi="Times New Roman" w:cs="Times New Roman"/>
          <w:sz w:val="20"/>
          <w:szCs w:val="20"/>
          <w:shd w:val="clear" w:color="auto" w:fill="FFFFFF"/>
        </w:rPr>
      </w:pPr>
    </w:p>
    <w:p w:rsidR="00D66FEE" w:rsidRPr="004C5E49" w:rsidRDefault="00D66FEE" w:rsidP="00164EAE">
      <w:pPr>
        <w:shd w:val="clear" w:color="auto" w:fill="FFFFFF"/>
        <w:spacing w:before="225" w:after="375" w:line="333" w:lineRule="auto"/>
        <w:jc w:val="both"/>
        <w:rPr>
          <w:rFonts w:ascii="Times New Roman" w:hAnsi="Times New Roman" w:cs="Times New Roman"/>
          <w:sz w:val="20"/>
          <w:szCs w:val="20"/>
        </w:rPr>
      </w:pPr>
    </w:p>
    <w:tbl>
      <w:tblPr>
        <w:tblStyle w:val="NormalTablePHPDOCX"/>
        <w:tblW w:w="10734" w:type="dxa"/>
        <w:shd w:val="clear" w:color="auto" w:fill="FFFFFF"/>
        <w:tblLook w:val="04A0" w:firstRow="1" w:lastRow="0" w:firstColumn="1" w:lastColumn="0" w:noHBand="0" w:noVBand="1"/>
      </w:tblPr>
      <w:tblGrid>
        <w:gridCol w:w="3195"/>
        <w:gridCol w:w="3145"/>
        <w:gridCol w:w="4394"/>
      </w:tblGrid>
      <w:tr w:rsidR="00164EAE" w:rsidRPr="004C5E49" w:rsidTr="00BA64D3">
        <w:tc>
          <w:tcPr>
            <w:tcW w:w="3195" w:type="dxa"/>
            <w:shd w:val="clear" w:color="auto" w:fill="FFFFFF"/>
            <w:tcMar>
              <w:top w:w="75" w:type="dxa"/>
              <w:bottom w:w="75" w:type="dxa"/>
            </w:tcMar>
            <w:vAlign w:val="center"/>
          </w:tcPr>
          <w:p w:rsidR="00164EAE" w:rsidRPr="004C5E49" w:rsidRDefault="00164EAE" w:rsidP="00BA64D3">
            <w:pPr>
              <w:jc w:val="right"/>
              <w:rPr>
                <w:rFonts w:ascii="Times New Roman" w:hAnsi="Times New Roman" w:cs="Times New Roman"/>
                <w:sz w:val="20"/>
                <w:szCs w:val="20"/>
              </w:rPr>
            </w:pPr>
            <w:r w:rsidRPr="004C5E49">
              <w:rPr>
                <w:rFonts w:ascii="Times New Roman" w:hAnsi="Times New Roman" w:cs="Times New Roman"/>
                <w:sz w:val="20"/>
                <w:szCs w:val="20"/>
                <w:shd w:val="clear" w:color="auto" w:fill="FFFFFF"/>
              </w:rPr>
              <w:t> </w:t>
            </w:r>
            <w:r w:rsidRPr="004C5E49">
              <w:rPr>
                <w:rFonts w:ascii="Times New Roman" w:hAnsi="Times New Roman" w:cs="Times New Roman"/>
                <w:position w:val="-2"/>
                <w:sz w:val="20"/>
                <w:szCs w:val="20"/>
                <w:shd w:val="clear" w:color="auto" w:fill="FFFFFF"/>
              </w:rPr>
              <w:t>Kraj in datum:</w:t>
            </w:r>
          </w:p>
        </w:tc>
        <w:tc>
          <w:tcPr>
            <w:tcW w:w="3145" w:type="dxa"/>
            <w:shd w:val="clear" w:color="auto" w:fill="FFFFFF"/>
            <w:tcMar>
              <w:top w:w="75" w:type="dxa"/>
              <w:bottom w:w="75" w:type="dxa"/>
            </w:tcMar>
            <w:vAlign w:val="center"/>
          </w:tcPr>
          <w:p w:rsidR="00164EAE" w:rsidRPr="004C5E49" w:rsidRDefault="00164EAE" w:rsidP="00BA64D3">
            <w:pPr>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 </w:t>
            </w:r>
          </w:p>
        </w:tc>
        <w:tc>
          <w:tcPr>
            <w:tcW w:w="4394" w:type="dxa"/>
            <w:shd w:val="clear" w:color="auto" w:fill="FFFFFF"/>
            <w:tcMar>
              <w:top w:w="75" w:type="dxa"/>
              <w:bottom w:w="75" w:type="dxa"/>
            </w:tcMar>
            <w:vAlign w:val="center"/>
          </w:tcPr>
          <w:p w:rsidR="00164EAE" w:rsidRPr="004C5E49" w:rsidRDefault="00164EAE" w:rsidP="00BA64D3">
            <w:pPr>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 </w:t>
            </w:r>
          </w:p>
        </w:tc>
      </w:tr>
      <w:tr w:rsidR="00164EAE" w:rsidRPr="004C5E49" w:rsidTr="00BA64D3">
        <w:tc>
          <w:tcPr>
            <w:tcW w:w="3195" w:type="dxa"/>
            <w:shd w:val="clear" w:color="auto" w:fill="FFFFFF"/>
            <w:tcMar>
              <w:top w:w="75" w:type="dxa"/>
              <w:bottom w:w="75" w:type="dxa"/>
            </w:tcMar>
            <w:vAlign w:val="center"/>
          </w:tcPr>
          <w:p w:rsidR="00164EAE" w:rsidRPr="004C5E49" w:rsidRDefault="00164EAE" w:rsidP="00BA64D3">
            <w:pPr>
              <w:jc w:val="right"/>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Ime in priimek odgovorne osebe potrjevalca reference:</w:t>
            </w:r>
          </w:p>
        </w:tc>
        <w:tc>
          <w:tcPr>
            <w:tcW w:w="3145" w:type="dxa"/>
            <w:shd w:val="clear" w:color="auto" w:fill="FFFFFF"/>
            <w:tcMar>
              <w:top w:w="75" w:type="dxa"/>
              <w:bottom w:w="75" w:type="dxa"/>
            </w:tcMar>
            <w:vAlign w:val="center"/>
          </w:tcPr>
          <w:p w:rsidR="00164EAE" w:rsidRPr="004C5E49" w:rsidRDefault="00164EAE" w:rsidP="00BA64D3">
            <w:pPr>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 </w:t>
            </w:r>
          </w:p>
        </w:tc>
        <w:tc>
          <w:tcPr>
            <w:tcW w:w="4394" w:type="dxa"/>
            <w:shd w:val="clear" w:color="auto" w:fill="FFFFFF"/>
            <w:tcMar>
              <w:top w:w="75" w:type="dxa"/>
              <w:bottom w:w="75" w:type="dxa"/>
            </w:tcMar>
            <w:vAlign w:val="center"/>
          </w:tcPr>
          <w:p w:rsidR="00164EAE" w:rsidRPr="004C5E49" w:rsidRDefault="00164EAE" w:rsidP="00BA64D3">
            <w:pPr>
              <w:rPr>
                <w:rFonts w:ascii="Times New Roman" w:hAnsi="Times New Roman" w:cs="Times New Roman"/>
                <w:sz w:val="20"/>
                <w:szCs w:val="20"/>
              </w:rPr>
            </w:pPr>
            <w:r w:rsidRPr="004C5E49">
              <w:rPr>
                <w:rFonts w:ascii="Times New Roman" w:hAnsi="Times New Roman" w:cs="Times New Roman"/>
                <w:position w:val="-2"/>
                <w:sz w:val="20"/>
                <w:szCs w:val="20"/>
                <w:shd w:val="clear" w:color="auto" w:fill="FFFFFF"/>
              </w:rPr>
              <w:t>(žig in podpis)</w:t>
            </w:r>
          </w:p>
        </w:tc>
      </w:tr>
    </w:tbl>
    <w:p w:rsidR="00164EAE" w:rsidRPr="004C5E49" w:rsidRDefault="00164EAE" w:rsidP="00164EAE">
      <w:pPr>
        <w:shd w:val="clear" w:color="auto" w:fill="FFFFFF"/>
        <w:spacing w:before="225" w:after="375" w:line="333" w:lineRule="auto"/>
        <w:jc w:val="both"/>
        <w:rPr>
          <w:rFonts w:ascii="Times New Roman" w:hAnsi="Times New Roman" w:cs="Times New Roman"/>
          <w:sz w:val="20"/>
          <w:szCs w:val="20"/>
          <w:shd w:val="clear" w:color="auto" w:fill="FFFFFF"/>
        </w:rPr>
      </w:pPr>
      <w:r w:rsidRPr="004C5E49">
        <w:rPr>
          <w:rFonts w:ascii="Times New Roman" w:hAnsi="Times New Roman" w:cs="Times New Roman"/>
          <w:sz w:val="20"/>
          <w:szCs w:val="20"/>
          <w:shd w:val="clear" w:color="auto" w:fill="FFFFFF"/>
        </w:rPr>
        <w:t> </w:t>
      </w:r>
    </w:p>
    <w:p w:rsidR="00164EAE" w:rsidRPr="004C5E49" w:rsidRDefault="00164EAE" w:rsidP="00164EAE">
      <w:pPr>
        <w:shd w:val="clear" w:color="auto" w:fill="FFFFFF"/>
        <w:spacing w:before="225" w:after="375" w:line="333" w:lineRule="auto"/>
        <w:jc w:val="both"/>
        <w:rPr>
          <w:rFonts w:ascii="Times New Roman" w:hAnsi="Times New Roman" w:cs="Times New Roman"/>
          <w:color w:val="808080" w:themeColor="background1" w:themeShade="80"/>
          <w:sz w:val="20"/>
          <w:szCs w:val="20"/>
        </w:rPr>
      </w:pPr>
      <w:r w:rsidRPr="004C5E49">
        <w:rPr>
          <w:rFonts w:ascii="Times New Roman" w:hAnsi="Times New Roman" w:cs="Times New Roman"/>
          <w:b/>
          <w:bCs/>
          <w:color w:val="808080" w:themeColor="background1" w:themeShade="80"/>
          <w:sz w:val="20"/>
          <w:szCs w:val="20"/>
          <w:u w:val="single"/>
          <w:shd w:val="clear" w:color="auto" w:fill="FFFFFF"/>
        </w:rPr>
        <w:t>OPOMBA:</w:t>
      </w:r>
    </w:p>
    <w:tbl>
      <w:tblPr>
        <w:tblStyle w:val="NormalTablePHPDOCX"/>
        <w:tblW w:w="0" w:type="auto"/>
        <w:shd w:val="clear" w:color="auto" w:fill="FFFFFF"/>
        <w:tblLook w:val="04A0" w:firstRow="1" w:lastRow="0" w:firstColumn="1" w:lastColumn="0" w:noHBand="0" w:noVBand="1"/>
      </w:tblPr>
      <w:tblGrid>
        <w:gridCol w:w="9020"/>
      </w:tblGrid>
      <w:tr w:rsidR="00164EAE" w:rsidRPr="004C5E49" w:rsidTr="00BA64D3">
        <w:trPr>
          <w:trHeight w:val="80"/>
        </w:trPr>
        <w:tc>
          <w:tcPr>
            <w:tcW w:w="0" w:type="auto"/>
            <w:tcMar>
              <w:top w:w="0" w:type="auto"/>
              <w:bottom w:w="0" w:type="auto"/>
            </w:tcMar>
          </w:tcPr>
          <w:p w:rsidR="00164EAE" w:rsidRPr="004C5E49" w:rsidRDefault="00164EAE" w:rsidP="00164EAE">
            <w:pPr>
              <w:numPr>
                <w:ilvl w:val="0"/>
                <w:numId w:val="1"/>
              </w:numPr>
              <w:shd w:val="clear" w:color="auto" w:fill="FFFFFF"/>
              <w:spacing w:after="0" w:line="333" w:lineRule="auto"/>
              <w:jc w:val="both"/>
              <w:rPr>
                <w:rFonts w:ascii="Times New Roman" w:hAnsi="Times New Roman" w:cs="Times New Roman"/>
                <w:color w:val="808080" w:themeColor="background1" w:themeShade="80"/>
                <w:sz w:val="20"/>
                <w:szCs w:val="20"/>
                <w:highlight w:val="white"/>
              </w:rPr>
            </w:pPr>
            <w:r w:rsidRPr="004C5E49">
              <w:rPr>
                <w:rFonts w:ascii="Times New Roman" w:hAnsi="Times New Roman" w:cs="Times New Roman"/>
                <w:color w:val="808080" w:themeColor="background1" w:themeShade="80"/>
                <w:sz w:val="20"/>
                <w:szCs w:val="20"/>
                <w:shd w:val="clear" w:color="auto" w:fill="FFFFFF"/>
              </w:rPr>
              <w:t>Reference, ki ne bodo vpisane v obrazec in potrjene s strani naročnikov/koncedentov na tem obrazcu ali na potrdilu, ki po vsebini vsebuje vse podatke iz tega obrazca, se pri ocenjevanju prijav ne bodo upoštevale, če bo koncedent od prijaviteljev zahteval naknadno predložitev teh potrdil.</w:t>
            </w:r>
          </w:p>
          <w:p w:rsidR="00164EAE" w:rsidRPr="004C5E49" w:rsidRDefault="00164EAE" w:rsidP="00164EAE">
            <w:pPr>
              <w:numPr>
                <w:ilvl w:val="0"/>
                <w:numId w:val="1"/>
              </w:numPr>
              <w:shd w:val="clear" w:color="auto" w:fill="FFFFFF"/>
              <w:spacing w:after="0" w:line="333" w:lineRule="auto"/>
              <w:jc w:val="both"/>
              <w:rPr>
                <w:rFonts w:ascii="Times New Roman" w:hAnsi="Times New Roman" w:cs="Times New Roman"/>
                <w:color w:val="808080" w:themeColor="background1" w:themeShade="80"/>
                <w:sz w:val="20"/>
                <w:szCs w:val="20"/>
                <w:highlight w:val="white"/>
              </w:rPr>
            </w:pPr>
            <w:r w:rsidRPr="004C5E49">
              <w:rPr>
                <w:rFonts w:ascii="Times New Roman" w:hAnsi="Times New Roman" w:cs="Times New Roman"/>
                <w:color w:val="808080" w:themeColor="background1" w:themeShade="80"/>
                <w:sz w:val="20"/>
                <w:szCs w:val="20"/>
                <w:shd w:val="clear" w:color="auto" w:fill="FFFFFF"/>
              </w:rPr>
              <w:t>V primeru več referenčnih potrdil se obrazec fotokopira.</w:t>
            </w:r>
          </w:p>
        </w:tc>
      </w:tr>
    </w:tbl>
    <w:p w:rsidR="007C7A84" w:rsidRPr="004C5E49" w:rsidRDefault="007C7A84" w:rsidP="00D66FEE"/>
    <w:sectPr w:rsidR="007C7A84" w:rsidRPr="004C5E49" w:rsidSect="00AC3CB6">
      <w:headerReference w:type="even" r:id="rId7"/>
      <w:headerReference w:type="default" r:id="rId8"/>
      <w:foot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30E" w:rsidRDefault="00D4130E">
      <w:pPr>
        <w:spacing w:after="0" w:line="240" w:lineRule="auto"/>
      </w:pPr>
      <w:r>
        <w:separator/>
      </w:r>
    </w:p>
  </w:endnote>
  <w:endnote w:type="continuationSeparator" w:id="0">
    <w:p w:rsidR="00D4130E" w:rsidRDefault="00D4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393" w:rsidRDefault="00D4130E" w:rsidP="00F908B1">
    <w:pPr>
      <w:pStyle w:val="Footer"/>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30E" w:rsidRDefault="00D4130E">
      <w:pPr>
        <w:spacing w:after="0" w:line="240" w:lineRule="auto"/>
      </w:pPr>
      <w:r>
        <w:separator/>
      </w:r>
    </w:p>
  </w:footnote>
  <w:footnote w:type="continuationSeparator" w:id="0">
    <w:p w:rsidR="00D4130E" w:rsidRDefault="00D41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393" w:rsidRDefault="00D41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393" w:rsidRDefault="00D41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393" w:rsidRDefault="00D41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1757B"/>
    <w:multiLevelType w:val="hybridMultilevel"/>
    <w:tmpl w:val="7258FA96"/>
    <w:lvl w:ilvl="0" w:tplc="F788A818">
      <w:start w:val="1"/>
      <w:numFmt w:val="decimal"/>
      <w:lvlText w:val="%1."/>
      <w:lvlJc w:val="left"/>
      <w:pPr>
        <w:ind w:left="720" w:hanging="360"/>
      </w:pPr>
      <w:rPr>
        <w:rFonts w:ascii="Arial" w:hAnsi="Arial" w:cs="Arial" w:hint="default"/>
        <w:sz w:val="18"/>
        <w:szCs w:val="18"/>
      </w:rPr>
    </w:lvl>
    <w:lvl w:ilvl="1" w:tplc="52BA3000">
      <w:start w:val="1"/>
      <w:numFmt w:val="decimal"/>
      <w:lvlText w:val="%2."/>
      <w:lvlJc w:val="left"/>
      <w:pPr>
        <w:ind w:left="1440" w:hanging="360"/>
      </w:pPr>
    </w:lvl>
    <w:lvl w:ilvl="2" w:tplc="CDFE3E76">
      <w:start w:val="1"/>
      <w:numFmt w:val="decimal"/>
      <w:lvlText w:val="%3."/>
      <w:lvlJc w:val="left"/>
      <w:pPr>
        <w:ind w:left="2160" w:hanging="360"/>
      </w:pPr>
    </w:lvl>
    <w:lvl w:ilvl="3" w:tplc="96D6249A">
      <w:start w:val="1"/>
      <w:numFmt w:val="decimal"/>
      <w:lvlText w:val="%4."/>
      <w:lvlJc w:val="left"/>
      <w:pPr>
        <w:ind w:left="2880" w:hanging="360"/>
      </w:pPr>
    </w:lvl>
    <w:lvl w:ilvl="4" w:tplc="85BE5FD6">
      <w:start w:val="1"/>
      <w:numFmt w:val="decimal"/>
      <w:lvlText w:val="%5."/>
      <w:lvlJc w:val="left"/>
      <w:pPr>
        <w:ind w:left="3600" w:hanging="360"/>
      </w:pPr>
    </w:lvl>
    <w:lvl w:ilvl="5" w:tplc="1200F738">
      <w:start w:val="1"/>
      <w:numFmt w:val="decimal"/>
      <w:lvlText w:val="%6."/>
      <w:lvlJc w:val="left"/>
      <w:pPr>
        <w:ind w:left="4320" w:hanging="360"/>
      </w:pPr>
    </w:lvl>
    <w:lvl w:ilvl="6" w:tplc="A2BCB74E">
      <w:start w:val="1"/>
      <w:numFmt w:val="decimal"/>
      <w:lvlText w:val="%7."/>
      <w:lvlJc w:val="left"/>
      <w:pPr>
        <w:ind w:left="5040" w:hanging="360"/>
      </w:pPr>
    </w:lvl>
    <w:lvl w:ilvl="7" w:tplc="C734A936">
      <w:start w:val="1"/>
      <w:numFmt w:val="decimal"/>
      <w:lvlText w:val="%8."/>
      <w:lvlJc w:val="left"/>
      <w:pPr>
        <w:ind w:left="5760" w:hanging="360"/>
      </w:pPr>
    </w:lvl>
    <w:lvl w:ilvl="8" w:tplc="2B9C4E1C">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AE"/>
    <w:rsid w:val="00164EAE"/>
    <w:rsid w:val="002A5084"/>
    <w:rsid w:val="002D4CEC"/>
    <w:rsid w:val="004C5E49"/>
    <w:rsid w:val="007C7A84"/>
    <w:rsid w:val="00851E7C"/>
    <w:rsid w:val="00AC3CB6"/>
    <w:rsid w:val="00D4130E"/>
    <w:rsid w:val="00D66FEE"/>
    <w:rsid w:val="00D7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0032"/>
  <w15:chartTrackingRefBased/>
  <w15:docId w15:val="{777DED14-B602-0C4D-916C-5DAF176E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4EAE"/>
    <w:pPr>
      <w:spacing w:after="200" w:line="276" w:lineRule="auto"/>
    </w:pPr>
    <w:rPr>
      <w:rFonts w:ascii="Helvetica" w:hAnsi="Helvetica"/>
      <w:lang w:val="sl-SI"/>
    </w:rPr>
  </w:style>
  <w:style w:type="paragraph" w:styleId="Heading1">
    <w:name w:val="heading 1"/>
    <w:basedOn w:val="Normal"/>
    <w:next w:val="Normal"/>
    <w:link w:val="Heading1Char"/>
    <w:uiPriority w:val="9"/>
    <w:qFormat/>
    <w:rsid w:val="00D7346C"/>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rPr>
  </w:style>
  <w:style w:type="paragraph" w:styleId="Heading2">
    <w:name w:val="heading 2"/>
    <w:basedOn w:val="Normal"/>
    <w:next w:val="Normal"/>
    <w:link w:val="Heading2Char"/>
    <w:uiPriority w:val="9"/>
    <w:semiHidden/>
    <w:unhideWhenUsed/>
    <w:qFormat/>
    <w:rsid w:val="00D7346C"/>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rPr>
  </w:style>
  <w:style w:type="paragraph" w:styleId="Heading3">
    <w:name w:val="heading 3"/>
    <w:basedOn w:val="Normal"/>
    <w:next w:val="Normal"/>
    <w:link w:val="Heading3Char"/>
    <w:uiPriority w:val="9"/>
    <w:semiHidden/>
    <w:unhideWhenUsed/>
    <w:qFormat/>
    <w:rsid w:val="00D7346C"/>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rPr>
  </w:style>
  <w:style w:type="paragraph" w:styleId="Heading4">
    <w:name w:val="heading 4"/>
    <w:basedOn w:val="Normal"/>
    <w:next w:val="Normal"/>
    <w:link w:val="Heading4Char"/>
    <w:uiPriority w:val="9"/>
    <w:semiHidden/>
    <w:unhideWhenUsed/>
    <w:qFormat/>
    <w:rsid w:val="00D7346C"/>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rPr>
  </w:style>
  <w:style w:type="paragraph" w:styleId="Heading5">
    <w:name w:val="heading 5"/>
    <w:basedOn w:val="Normal"/>
    <w:next w:val="Normal"/>
    <w:link w:val="Heading5Char"/>
    <w:uiPriority w:val="9"/>
    <w:semiHidden/>
    <w:unhideWhenUsed/>
    <w:qFormat/>
    <w:rsid w:val="00D7346C"/>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rPr>
  </w:style>
  <w:style w:type="paragraph" w:styleId="Heading6">
    <w:name w:val="heading 6"/>
    <w:basedOn w:val="Normal"/>
    <w:next w:val="Normal"/>
    <w:link w:val="Heading6Char"/>
    <w:uiPriority w:val="9"/>
    <w:semiHidden/>
    <w:unhideWhenUsed/>
    <w:qFormat/>
    <w:rsid w:val="00D7346C"/>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rPr>
  </w:style>
  <w:style w:type="paragraph" w:styleId="Heading7">
    <w:name w:val="heading 7"/>
    <w:basedOn w:val="Normal"/>
    <w:next w:val="Normal"/>
    <w:link w:val="Heading7Char"/>
    <w:uiPriority w:val="9"/>
    <w:semiHidden/>
    <w:unhideWhenUsed/>
    <w:qFormat/>
    <w:rsid w:val="00D7346C"/>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rPr>
  </w:style>
  <w:style w:type="paragraph" w:styleId="Heading8">
    <w:name w:val="heading 8"/>
    <w:basedOn w:val="Normal"/>
    <w:next w:val="Normal"/>
    <w:link w:val="Heading8Char"/>
    <w:uiPriority w:val="9"/>
    <w:semiHidden/>
    <w:unhideWhenUsed/>
    <w:qFormat/>
    <w:rsid w:val="00D7346C"/>
    <w:pPr>
      <w:spacing w:before="200" w:after="100"/>
      <w:contextualSpacing/>
      <w:outlineLvl w:val="7"/>
    </w:pPr>
    <w:rPr>
      <w:rFonts w:asciiTheme="majorHAnsi" w:eastAsiaTheme="majorEastAsia" w:hAnsiTheme="majorHAnsi" w:cstheme="majorBidi"/>
      <w:color w:val="ED7D31" w:themeColor="accent2"/>
    </w:rPr>
  </w:style>
  <w:style w:type="paragraph" w:styleId="Heading9">
    <w:name w:val="heading 9"/>
    <w:basedOn w:val="Normal"/>
    <w:next w:val="Normal"/>
    <w:link w:val="Heading9Char"/>
    <w:uiPriority w:val="9"/>
    <w:semiHidden/>
    <w:unhideWhenUsed/>
    <w:qFormat/>
    <w:rsid w:val="00D7346C"/>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46C"/>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D7346C"/>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D7346C"/>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D7346C"/>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D7346C"/>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D7346C"/>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D7346C"/>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D7346C"/>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D7346C"/>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D7346C"/>
    <w:rPr>
      <w:b/>
      <w:bCs/>
      <w:color w:val="C45911" w:themeColor="accent2" w:themeShade="BF"/>
      <w:sz w:val="18"/>
      <w:szCs w:val="18"/>
    </w:rPr>
  </w:style>
  <w:style w:type="paragraph" w:styleId="Title">
    <w:name w:val="Title"/>
    <w:basedOn w:val="Normal"/>
    <w:next w:val="Normal"/>
    <w:link w:val="TitleChar"/>
    <w:uiPriority w:val="10"/>
    <w:qFormat/>
    <w:rsid w:val="00D7346C"/>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7346C"/>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D7346C"/>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D7346C"/>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D7346C"/>
    <w:rPr>
      <w:b/>
      <w:bCs/>
      <w:spacing w:val="0"/>
    </w:rPr>
  </w:style>
  <w:style w:type="character" w:styleId="Emphasis">
    <w:name w:val="Emphasis"/>
    <w:uiPriority w:val="20"/>
    <w:qFormat/>
    <w:rsid w:val="00D7346C"/>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D7346C"/>
  </w:style>
  <w:style w:type="character" w:customStyle="1" w:styleId="NoSpacingChar">
    <w:name w:val="No Spacing Char"/>
    <w:basedOn w:val="DefaultParagraphFont"/>
    <w:link w:val="NoSpacing"/>
    <w:uiPriority w:val="1"/>
    <w:rsid w:val="00D7346C"/>
    <w:rPr>
      <w:i/>
      <w:iCs/>
      <w:sz w:val="20"/>
      <w:szCs w:val="20"/>
    </w:rPr>
  </w:style>
  <w:style w:type="paragraph" w:styleId="ListParagraph">
    <w:name w:val="List Paragraph"/>
    <w:basedOn w:val="Normal"/>
    <w:uiPriority w:val="34"/>
    <w:qFormat/>
    <w:rsid w:val="00D7346C"/>
    <w:pPr>
      <w:ind w:left="720"/>
      <w:contextualSpacing/>
    </w:pPr>
  </w:style>
  <w:style w:type="paragraph" w:styleId="Quote">
    <w:name w:val="Quote"/>
    <w:basedOn w:val="Normal"/>
    <w:next w:val="Normal"/>
    <w:link w:val="QuoteChar"/>
    <w:uiPriority w:val="29"/>
    <w:qFormat/>
    <w:rsid w:val="00D7346C"/>
    <w:rPr>
      <w:i/>
      <w:iCs/>
      <w:color w:val="C45911" w:themeColor="accent2" w:themeShade="BF"/>
    </w:rPr>
  </w:style>
  <w:style w:type="character" w:customStyle="1" w:styleId="QuoteChar">
    <w:name w:val="Quote Char"/>
    <w:basedOn w:val="DefaultParagraphFont"/>
    <w:link w:val="Quote"/>
    <w:uiPriority w:val="29"/>
    <w:rsid w:val="00D7346C"/>
    <w:rPr>
      <w:color w:val="C45911" w:themeColor="accent2" w:themeShade="BF"/>
      <w:sz w:val="20"/>
      <w:szCs w:val="20"/>
    </w:rPr>
  </w:style>
  <w:style w:type="paragraph" w:styleId="IntenseQuote">
    <w:name w:val="Intense Quote"/>
    <w:basedOn w:val="Normal"/>
    <w:next w:val="Normal"/>
    <w:link w:val="IntenseQuoteChar"/>
    <w:uiPriority w:val="30"/>
    <w:qFormat/>
    <w:rsid w:val="00D7346C"/>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D7346C"/>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D7346C"/>
    <w:rPr>
      <w:rFonts w:asciiTheme="majorHAnsi" w:eastAsiaTheme="majorEastAsia" w:hAnsiTheme="majorHAnsi" w:cstheme="majorBidi"/>
      <w:i/>
      <w:iCs/>
      <w:color w:val="ED7D31" w:themeColor="accent2"/>
    </w:rPr>
  </w:style>
  <w:style w:type="character" w:styleId="IntenseEmphasis">
    <w:name w:val="Intense Emphasis"/>
    <w:uiPriority w:val="21"/>
    <w:qFormat/>
    <w:rsid w:val="00D7346C"/>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D7346C"/>
    <w:rPr>
      <w:i/>
      <w:iCs/>
      <w:smallCaps/>
      <w:color w:val="ED7D31" w:themeColor="accent2"/>
      <w:u w:color="ED7D31" w:themeColor="accent2"/>
    </w:rPr>
  </w:style>
  <w:style w:type="character" w:styleId="IntenseReference">
    <w:name w:val="Intense Reference"/>
    <w:uiPriority w:val="32"/>
    <w:qFormat/>
    <w:rsid w:val="00D7346C"/>
    <w:rPr>
      <w:b/>
      <w:bCs/>
      <w:i/>
      <w:iCs/>
      <w:smallCaps/>
      <w:color w:val="ED7D31" w:themeColor="accent2"/>
      <w:u w:color="ED7D31" w:themeColor="accent2"/>
    </w:rPr>
  </w:style>
  <w:style w:type="character" w:styleId="BookTitle">
    <w:name w:val="Book Title"/>
    <w:uiPriority w:val="33"/>
    <w:qFormat/>
    <w:rsid w:val="00D7346C"/>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D7346C"/>
    <w:pPr>
      <w:outlineLvl w:val="9"/>
    </w:pPr>
  </w:style>
  <w:style w:type="paragraph" w:styleId="Header">
    <w:name w:val="header"/>
    <w:basedOn w:val="Normal"/>
    <w:link w:val="HeaderChar1"/>
    <w:uiPriority w:val="99"/>
    <w:unhideWhenUsed/>
    <w:rsid w:val="00164EAE"/>
    <w:pPr>
      <w:tabs>
        <w:tab w:val="center" w:pos="4536"/>
        <w:tab w:val="right" w:pos="9072"/>
      </w:tabs>
      <w:spacing w:after="0" w:line="240" w:lineRule="auto"/>
    </w:pPr>
  </w:style>
  <w:style w:type="character" w:customStyle="1" w:styleId="HeaderChar">
    <w:name w:val="Header Char"/>
    <w:basedOn w:val="DefaultParagraphFont"/>
    <w:uiPriority w:val="99"/>
    <w:semiHidden/>
    <w:rsid w:val="00164EAE"/>
    <w:rPr>
      <w:rFonts w:ascii="Helvetica" w:hAnsi="Helvetica"/>
      <w:lang w:val="sl-SI"/>
    </w:rPr>
  </w:style>
  <w:style w:type="paragraph" w:styleId="Footer">
    <w:name w:val="footer"/>
    <w:basedOn w:val="Normal"/>
    <w:link w:val="FooterChar1"/>
    <w:uiPriority w:val="99"/>
    <w:unhideWhenUsed/>
    <w:rsid w:val="00164EAE"/>
    <w:pPr>
      <w:tabs>
        <w:tab w:val="center" w:pos="4536"/>
        <w:tab w:val="right" w:pos="9072"/>
      </w:tabs>
      <w:spacing w:after="0" w:line="240" w:lineRule="auto"/>
    </w:pPr>
  </w:style>
  <w:style w:type="character" w:customStyle="1" w:styleId="FooterChar">
    <w:name w:val="Footer Char"/>
    <w:basedOn w:val="DefaultParagraphFont"/>
    <w:uiPriority w:val="99"/>
    <w:semiHidden/>
    <w:rsid w:val="00164EAE"/>
    <w:rPr>
      <w:rFonts w:ascii="Helvetica" w:hAnsi="Helvetica"/>
      <w:lang w:val="sl-SI"/>
    </w:rPr>
  </w:style>
  <w:style w:type="table" w:customStyle="1" w:styleId="NormalTablePHPDOCX">
    <w:name w:val="Normal Table PHPDOCX"/>
    <w:uiPriority w:val="99"/>
    <w:semiHidden/>
    <w:unhideWhenUsed/>
    <w:qFormat/>
    <w:rsid w:val="00164EAE"/>
    <w:rPr>
      <w:lang w:val="sl-SI"/>
    </w:rPr>
    <w:tblPr>
      <w:tblInd w:w="0" w:type="dxa"/>
      <w:tblCellMar>
        <w:top w:w="0" w:type="dxa"/>
        <w:left w:w="108" w:type="dxa"/>
        <w:bottom w:w="0" w:type="dxa"/>
        <w:right w:w="108" w:type="dxa"/>
      </w:tblCellMar>
    </w:tblPr>
  </w:style>
  <w:style w:type="table" w:customStyle="1" w:styleId="TableGridPHPDOCX">
    <w:name w:val="Table Grid PHPDOCX"/>
    <w:uiPriority w:val="59"/>
    <w:rsid w:val="00164EAE"/>
    <w:rPr>
      <w:lang w:val="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164EAE"/>
    <w:rPr>
      <w:rFonts w:ascii="Helvetica" w:eastAsiaTheme="majorEastAsia" w:hAnsi="Helvetica" w:cstheme="majorBidi"/>
      <w:b/>
      <w:bCs/>
      <w:sz w:val="26"/>
      <w:szCs w:val="28"/>
    </w:rPr>
  </w:style>
  <w:style w:type="character" w:customStyle="1" w:styleId="HeaderChar1">
    <w:name w:val="Header Char1"/>
    <w:basedOn w:val="DefaultParagraphFont"/>
    <w:link w:val="Header"/>
    <w:uiPriority w:val="99"/>
    <w:rsid w:val="00164EAE"/>
    <w:rPr>
      <w:rFonts w:ascii="Helvetica" w:hAnsi="Helvetica"/>
      <w:lang w:val="sl-SI"/>
    </w:rPr>
  </w:style>
  <w:style w:type="character" w:customStyle="1" w:styleId="FooterChar1">
    <w:name w:val="Footer Char1"/>
    <w:basedOn w:val="DefaultParagraphFont"/>
    <w:link w:val="Footer"/>
    <w:uiPriority w:val="99"/>
    <w:rsid w:val="00164EAE"/>
    <w:rPr>
      <w:rFonts w:ascii="Helvetica" w:hAnsi="Helvetica"/>
      <w:lang w:val="sl-SI"/>
    </w:rPr>
  </w:style>
  <w:style w:type="paragraph" w:styleId="CommentText">
    <w:name w:val="annotation text"/>
    <w:basedOn w:val="Normal"/>
    <w:link w:val="CommentTextChar"/>
    <w:uiPriority w:val="99"/>
    <w:semiHidden/>
    <w:unhideWhenUsed/>
    <w:rsid w:val="00164EAE"/>
    <w:pPr>
      <w:spacing w:line="240" w:lineRule="auto"/>
    </w:pPr>
    <w:rPr>
      <w:sz w:val="20"/>
      <w:szCs w:val="20"/>
    </w:rPr>
  </w:style>
  <w:style w:type="character" w:customStyle="1" w:styleId="CommentTextChar">
    <w:name w:val="Comment Text Char"/>
    <w:basedOn w:val="DefaultParagraphFont"/>
    <w:link w:val="CommentText"/>
    <w:uiPriority w:val="99"/>
    <w:semiHidden/>
    <w:rsid w:val="00164EAE"/>
    <w:rPr>
      <w:rFonts w:ascii="Helvetica" w:hAnsi="Helvetica"/>
      <w:sz w:val="20"/>
      <w:szCs w:val="20"/>
      <w:lang w:val="sl-SI"/>
    </w:rPr>
  </w:style>
  <w:style w:type="character" w:styleId="CommentReference">
    <w:name w:val="annotation reference"/>
    <w:basedOn w:val="DefaultParagraphFont"/>
    <w:uiPriority w:val="99"/>
    <w:semiHidden/>
    <w:unhideWhenUsed/>
    <w:rsid w:val="00164EAE"/>
    <w:rPr>
      <w:sz w:val="16"/>
      <w:szCs w:val="16"/>
    </w:rPr>
  </w:style>
  <w:style w:type="paragraph" w:styleId="BalloonText">
    <w:name w:val="Balloon Text"/>
    <w:basedOn w:val="Normal"/>
    <w:link w:val="BalloonTextChar"/>
    <w:uiPriority w:val="99"/>
    <w:semiHidden/>
    <w:unhideWhenUsed/>
    <w:rsid w:val="00164E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4EAE"/>
    <w:rPr>
      <w:rFonts w:ascii="Times New Roman" w:hAnsi="Times New Roman" w:cs="Times New Roman"/>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816455">
      <w:bodyDiv w:val="1"/>
      <w:marLeft w:val="0"/>
      <w:marRight w:val="0"/>
      <w:marTop w:val="0"/>
      <w:marBottom w:val="0"/>
      <w:divBdr>
        <w:top w:val="none" w:sz="0" w:space="0" w:color="auto"/>
        <w:left w:val="none" w:sz="0" w:space="0" w:color="auto"/>
        <w:bottom w:val="none" w:sz="0" w:space="0" w:color="auto"/>
        <w:right w:val="none" w:sz="0" w:space="0" w:color="auto"/>
      </w:divBdr>
      <w:divsChild>
        <w:div w:id="1130437768">
          <w:marLeft w:val="0"/>
          <w:marRight w:val="0"/>
          <w:marTop w:val="0"/>
          <w:marBottom w:val="0"/>
          <w:divBdr>
            <w:top w:val="none" w:sz="0" w:space="0" w:color="auto"/>
            <w:left w:val="none" w:sz="0" w:space="0" w:color="auto"/>
            <w:bottom w:val="none" w:sz="0" w:space="0" w:color="auto"/>
            <w:right w:val="none" w:sz="0" w:space="0" w:color="auto"/>
          </w:divBdr>
        </w:div>
        <w:div w:id="188110447">
          <w:marLeft w:val="0"/>
          <w:marRight w:val="0"/>
          <w:marTop w:val="0"/>
          <w:marBottom w:val="0"/>
          <w:divBdr>
            <w:top w:val="none" w:sz="0" w:space="0" w:color="auto"/>
            <w:left w:val="none" w:sz="0" w:space="0" w:color="auto"/>
            <w:bottom w:val="none" w:sz="0" w:space="0" w:color="auto"/>
            <w:right w:val="none" w:sz="0" w:space="0" w:color="auto"/>
          </w:divBdr>
        </w:div>
        <w:div w:id="154498225">
          <w:marLeft w:val="0"/>
          <w:marRight w:val="0"/>
          <w:marTop w:val="0"/>
          <w:marBottom w:val="0"/>
          <w:divBdr>
            <w:top w:val="none" w:sz="0" w:space="0" w:color="auto"/>
            <w:left w:val="none" w:sz="0" w:space="0" w:color="auto"/>
            <w:bottom w:val="none" w:sz="0" w:space="0" w:color="auto"/>
            <w:right w:val="none" w:sz="0" w:space="0" w:color="auto"/>
          </w:divBdr>
        </w:div>
        <w:div w:id="1740321609">
          <w:marLeft w:val="0"/>
          <w:marRight w:val="0"/>
          <w:marTop w:val="0"/>
          <w:marBottom w:val="0"/>
          <w:divBdr>
            <w:top w:val="none" w:sz="0" w:space="0" w:color="auto"/>
            <w:left w:val="none" w:sz="0" w:space="0" w:color="auto"/>
            <w:bottom w:val="none" w:sz="0" w:space="0" w:color="auto"/>
            <w:right w:val="none" w:sz="0" w:space="0" w:color="auto"/>
          </w:divBdr>
        </w:div>
        <w:div w:id="141000494">
          <w:marLeft w:val="0"/>
          <w:marRight w:val="0"/>
          <w:marTop w:val="0"/>
          <w:marBottom w:val="0"/>
          <w:divBdr>
            <w:top w:val="none" w:sz="0" w:space="0" w:color="auto"/>
            <w:left w:val="none" w:sz="0" w:space="0" w:color="auto"/>
            <w:bottom w:val="none" w:sz="0" w:space="0" w:color="auto"/>
            <w:right w:val="none" w:sz="0" w:space="0" w:color="auto"/>
          </w:divBdr>
        </w:div>
      </w:divsChild>
    </w:div>
    <w:div w:id="1449203187">
      <w:bodyDiv w:val="1"/>
      <w:marLeft w:val="0"/>
      <w:marRight w:val="0"/>
      <w:marTop w:val="0"/>
      <w:marBottom w:val="0"/>
      <w:divBdr>
        <w:top w:val="none" w:sz="0" w:space="0" w:color="auto"/>
        <w:left w:val="none" w:sz="0" w:space="0" w:color="auto"/>
        <w:bottom w:val="none" w:sz="0" w:space="0" w:color="auto"/>
        <w:right w:val="none" w:sz="0" w:space="0" w:color="auto"/>
      </w:divBdr>
      <w:divsChild>
        <w:div w:id="1454785351">
          <w:marLeft w:val="0"/>
          <w:marRight w:val="0"/>
          <w:marTop w:val="0"/>
          <w:marBottom w:val="0"/>
          <w:divBdr>
            <w:top w:val="none" w:sz="0" w:space="0" w:color="auto"/>
            <w:left w:val="none" w:sz="0" w:space="0" w:color="auto"/>
            <w:bottom w:val="none" w:sz="0" w:space="0" w:color="auto"/>
            <w:right w:val="none" w:sz="0" w:space="0" w:color="auto"/>
          </w:divBdr>
          <w:divsChild>
            <w:div w:id="2631615">
              <w:marLeft w:val="0"/>
              <w:marRight w:val="0"/>
              <w:marTop w:val="0"/>
              <w:marBottom w:val="0"/>
              <w:divBdr>
                <w:top w:val="none" w:sz="0" w:space="0" w:color="auto"/>
                <w:left w:val="none" w:sz="0" w:space="0" w:color="auto"/>
                <w:bottom w:val="none" w:sz="0" w:space="0" w:color="auto"/>
                <w:right w:val="none" w:sz="0" w:space="0" w:color="auto"/>
              </w:divBdr>
            </w:div>
          </w:divsChild>
        </w:div>
        <w:div w:id="557476527">
          <w:marLeft w:val="0"/>
          <w:marRight w:val="0"/>
          <w:marTop w:val="0"/>
          <w:marBottom w:val="0"/>
          <w:divBdr>
            <w:top w:val="none" w:sz="0" w:space="0" w:color="auto"/>
            <w:left w:val="none" w:sz="0" w:space="0" w:color="auto"/>
            <w:bottom w:val="none" w:sz="0" w:space="0" w:color="auto"/>
            <w:right w:val="none" w:sz="0" w:space="0" w:color="auto"/>
          </w:divBdr>
        </w:div>
        <w:div w:id="1808818281">
          <w:marLeft w:val="0"/>
          <w:marRight w:val="0"/>
          <w:marTop w:val="0"/>
          <w:marBottom w:val="0"/>
          <w:divBdr>
            <w:top w:val="none" w:sz="0" w:space="0" w:color="auto"/>
            <w:left w:val="none" w:sz="0" w:space="0" w:color="auto"/>
            <w:bottom w:val="none" w:sz="0" w:space="0" w:color="auto"/>
            <w:right w:val="none" w:sz="0" w:space="0" w:color="auto"/>
          </w:divBdr>
        </w:div>
        <w:div w:id="873880617">
          <w:marLeft w:val="0"/>
          <w:marRight w:val="0"/>
          <w:marTop w:val="0"/>
          <w:marBottom w:val="0"/>
          <w:divBdr>
            <w:top w:val="none" w:sz="0" w:space="0" w:color="auto"/>
            <w:left w:val="none" w:sz="0" w:space="0" w:color="auto"/>
            <w:bottom w:val="none" w:sz="0" w:space="0" w:color="auto"/>
            <w:right w:val="none" w:sz="0" w:space="0" w:color="auto"/>
          </w:divBdr>
        </w:div>
        <w:div w:id="718823790">
          <w:marLeft w:val="0"/>
          <w:marRight w:val="0"/>
          <w:marTop w:val="0"/>
          <w:marBottom w:val="0"/>
          <w:divBdr>
            <w:top w:val="none" w:sz="0" w:space="0" w:color="auto"/>
            <w:left w:val="none" w:sz="0" w:space="0" w:color="auto"/>
            <w:bottom w:val="none" w:sz="0" w:space="0" w:color="auto"/>
            <w:right w:val="none" w:sz="0" w:space="0" w:color="auto"/>
          </w:divBdr>
          <w:divsChild>
            <w:div w:id="8884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Mihelčič</dc:creator>
  <cp:keywords/>
  <dc:description/>
  <cp:lastModifiedBy>Matjaž Mihelčič</cp:lastModifiedBy>
  <cp:revision>3</cp:revision>
  <dcterms:created xsi:type="dcterms:W3CDTF">2018-06-01T06:54:00Z</dcterms:created>
  <dcterms:modified xsi:type="dcterms:W3CDTF">2018-06-01T09:07:00Z</dcterms:modified>
</cp:coreProperties>
</file>