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C979F9" w14:textId="77777777" w:rsidR="00641F28" w:rsidRDefault="00641F28" w:rsidP="00583361">
      <w:pPr>
        <w:jc w:val="center"/>
        <w:rPr>
          <w:rFonts w:cstheme="minorHAnsi"/>
          <w:b/>
          <w:sz w:val="23"/>
          <w:szCs w:val="23"/>
        </w:rPr>
      </w:pPr>
    </w:p>
    <w:p w14:paraId="305910D6" w14:textId="77777777" w:rsidR="00641F28" w:rsidRDefault="00641F28" w:rsidP="00583361">
      <w:pPr>
        <w:jc w:val="center"/>
        <w:rPr>
          <w:rFonts w:cstheme="minorHAnsi"/>
          <w:b/>
          <w:sz w:val="23"/>
          <w:szCs w:val="23"/>
        </w:rPr>
      </w:pPr>
    </w:p>
    <w:p w14:paraId="63E7B13D" w14:textId="77777777" w:rsidR="00641F28" w:rsidRDefault="00641F28" w:rsidP="00583361">
      <w:pPr>
        <w:jc w:val="center"/>
        <w:rPr>
          <w:rFonts w:cstheme="minorHAnsi"/>
          <w:b/>
          <w:sz w:val="23"/>
          <w:szCs w:val="23"/>
        </w:rPr>
      </w:pPr>
    </w:p>
    <w:p w14:paraId="4A8766A6" w14:textId="77777777" w:rsidR="00583361" w:rsidRPr="008F0D4A" w:rsidRDefault="00583361" w:rsidP="00583361">
      <w:pPr>
        <w:jc w:val="center"/>
        <w:rPr>
          <w:rFonts w:cstheme="minorHAnsi"/>
          <w:b/>
          <w:sz w:val="23"/>
          <w:szCs w:val="23"/>
        </w:rPr>
      </w:pPr>
      <w:r w:rsidRPr="008F0D4A">
        <w:rPr>
          <w:rFonts w:cstheme="minorHAnsi"/>
          <w:b/>
          <w:sz w:val="23"/>
          <w:szCs w:val="23"/>
        </w:rPr>
        <w:t>NAROČNIK:</w:t>
      </w:r>
    </w:p>
    <w:sdt>
      <w:sdtPr>
        <w:rPr>
          <w:rFonts w:cstheme="minorHAnsi"/>
          <w:b/>
          <w:sz w:val="23"/>
          <w:szCs w:val="23"/>
        </w:rPr>
        <w:alias w:val="Podjetje"/>
        <w:tag w:val=""/>
        <w:id w:val="290637818"/>
        <w:placeholder>
          <w:docPart w:val="1C13AAABF86B4D6CADF067E34E2212D3"/>
        </w:placeholder>
        <w:dataBinding w:prefixMappings="xmlns:ns0='http://schemas.openxmlformats.org/officeDocument/2006/extended-properties' " w:xpath="/ns0:Properties[1]/ns0:Company[1]" w:storeItemID="{6668398D-A668-4E3E-A5EB-62B293D839F1}"/>
        <w:text/>
      </w:sdtPr>
      <w:sdtContent>
        <w:p w14:paraId="4779C0F3" w14:textId="77777777" w:rsidR="00F3167A" w:rsidRPr="008F0D4A" w:rsidRDefault="00811EE7" w:rsidP="00583361">
          <w:pPr>
            <w:jc w:val="center"/>
            <w:rPr>
              <w:rFonts w:cstheme="minorHAnsi"/>
              <w:b/>
              <w:sz w:val="23"/>
              <w:szCs w:val="23"/>
            </w:rPr>
          </w:pPr>
          <w:r>
            <w:rPr>
              <w:rFonts w:cstheme="minorHAnsi"/>
              <w:b/>
              <w:sz w:val="23"/>
              <w:szCs w:val="23"/>
            </w:rPr>
            <w:t>Mestna občina Kranj</w:t>
          </w:r>
        </w:p>
      </w:sdtContent>
    </w:sdt>
    <w:sdt>
      <w:sdtPr>
        <w:rPr>
          <w:rFonts w:cstheme="minorHAnsi"/>
          <w:sz w:val="23"/>
          <w:szCs w:val="23"/>
        </w:rPr>
        <w:alias w:val="Naslov podjetja"/>
        <w:tag w:val=""/>
        <w:id w:val="-700699288"/>
        <w:placeholder>
          <w:docPart w:val="1082B4EB58564B548B42A47A416310F0"/>
        </w:placeholder>
        <w:dataBinding w:prefixMappings="xmlns:ns0='http://schemas.microsoft.com/office/2006/coverPageProps' " w:xpath="/ns0:CoverPageProperties[1]/ns0:CompanyAddress[1]" w:storeItemID="{55AF091B-3C7A-41E3-B477-F2FDAA23CFDA}"/>
        <w:text/>
      </w:sdtPr>
      <w:sdtContent>
        <w:p w14:paraId="24EC1188" w14:textId="77777777" w:rsidR="00583361" w:rsidRPr="008F0D4A" w:rsidRDefault="00811EE7" w:rsidP="00583361">
          <w:pPr>
            <w:jc w:val="center"/>
            <w:rPr>
              <w:rFonts w:cstheme="minorHAnsi"/>
              <w:sz w:val="23"/>
              <w:szCs w:val="23"/>
            </w:rPr>
          </w:pPr>
          <w:r>
            <w:rPr>
              <w:rFonts w:cstheme="minorHAnsi"/>
              <w:sz w:val="23"/>
              <w:szCs w:val="23"/>
            </w:rPr>
            <w:t>Slovenski trg 1, 4000 Kranj</w:t>
          </w:r>
        </w:p>
      </w:sdtContent>
    </w:sdt>
    <w:p w14:paraId="0F694D6D" w14:textId="77777777" w:rsidR="00583361" w:rsidRPr="008F0D4A" w:rsidRDefault="00583361" w:rsidP="00250C72">
      <w:pPr>
        <w:rPr>
          <w:rFonts w:cstheme="minorHAnsi"/>
          <w:sz w:val="23"/>
          <w:szCs w:val="23"/>
        </w:rPr>
      </w:pPr>
    </w:p>
    <w:p w14:paraId="55CBF8DB" w14:textId="77777777" w:rsidR="00583361" w:rsidRPr="008F0D4A" w:rsidRDefault="00583361" w:rsidP="00583361">
      <w:pPr>
        <w:jc w:val="center"/>
        <w:rPr>
          <w:rFonts w:cstheme="minorHAnsi"/>
          <w:sz w:val="23"/>
          <w:szCs w:val="23"/>
        </w:rPr>
      </w:pPr>
    </w:p>
    <w:p w14:paraId="0D16D47C" w14:textId="77777777" w:rsidR="00583361" w:rsidRPr="008F0D4A" w:rsidRDefault="00583361" w:rsidP="00583361">
      <w:pPr>
        <w:jc w:val="center"/>
        <w:rPr>
          <w:rFonts w:cstheme="minorHAnsi"/>
          <w:sz w:val="23"/>
          <w:szCs w:val="23"/>
        </w:rPr>
      </w:pPr>
    </w:p>
    <w:p w14:paraId="3FE2543E" w14:textId="77777777" w:rsidR="00E1709E" w:rsidRPr="008F0D4A" w:rsidRDefault="00E1709E" w:rsidP="00583361">
      <w:pPr>
        <w:jc w:val="center"/>
        <w:rPr>
          <w:rFonts w:cstheme="minorHAnsi"/>
          <w:sz w:val="23"/>
          <w:szCs w:val="23"/>
        </w:rPr>
      </w:pPr>
    </w:p>
    <w:p w14:paraId="68C69507" w14:textId="77777777" w:rsidR="0083009B" w:rsidRPr="008F0D4A" w:rsidRDefault="0083009B" w:rsidP="00583361">
      <w:pPr>
        <w:jc w:val="center"/>
        <w:rPr>
          <w:rFonts w:cstheme="minorHAnsi"/>
          <w:sz w:val="23"/>
          <w:szCs w:val="23"/>
        </w:rPr>
      </w:pPr>
    </w:p>
    <w:p w14:paraId="25502AD3" w14:textId="77777777" w:rsidR="00583361" w:rsidRPr="008F0D4A" w:rsidRDefault="00583361" w:rsidP="00583361">
      <w:pPr>
        <w:jc w:val="center"/>
        <w:rPr>
          <w:rFonts w:cstheme="minorHAnsi"/>
          <w:sz w:val="23"/>
          <w:szCs w:val="23"/>
        </w:rPr>
      </w:pPr>
    </w:p>
    <w:p w14:paraId="0F87AF1B" w14:textId="77777777" w:rsidR="00583361" w:rsidRPr="008F0D4A" w:rsidRDefault="00583361" w:rsidP="00583361">
      <w:pPr>
        <w:spacing w:after="60"/>
        <w:jc w:val="center"/>
        <w:rPr>
          <w:rFonts w:cstheme="minorHAnsi"/>
          <w:sz w:val="23"/>
          <w:szCs w:val="23"/>
        </w:rPr>
      </w:pPr>
      <w:r w:rsidRPr="008F0D4A">
        <w:rPr>
          <w:rFonts w:cstheme="minorHAnsi"/>
          <w:sz w:val="23"/>
          <w:szCs w:val="23"/>
        </w:rPr>
        <w:t>DOKUMENTACIJA V ZVEZI Z ODDAJO JAVNEGA NAROČILA:</w:t>
      </w:r>
    </w:p>
    <w:tbl>
      <w:tblPr>
        <w:tblStyle w:val="Tabelamrea"/>
        <w:tblW w:w="0" w:type="auto"/>
        <w:tblBorders>
          <w:top w:val="double" w:sz="4" w:space="0" w:color="auto"/>
          <w:bottom w:val="double" w:sz="4" w:space="0" w:color="auto"/>
          <w:insideH w:val="none" w:sz="0" w:space="0" w:color="auto"/>
          <w:insideV w:val="none" w:sz="0" w:space="0" w:color="auto"/>
        </w:tblBorders>
        <w:shd w:val="clear" w:color="auto" w:fill="F7EFFB"/>
        <w:tblLook w:val="04A0" w:firstRow="1" w:lastRow="0" w:firstColumn="1" w:lastColumn="0" w:noHBand="0" w:noVBand="1"/>
      </w:tblPr>
      <w:tblGrid>
        <w:gridCol w:w="8494"/>
      </w:tblGrid>
      <w:tr w:rsidR="00583361" w:rsidRPr="008F0D4A" w14:paraId="2EBE8713" w14:textId="77777777" w:rsidTr="008509A2">
        <w:tc>
          <w:tcPr>
            <w:tcW w:w="9062" w:type="dxa"/>
            <w:shd w:val="clear" w:color="auto" w:fill="F7EFFB"/>
          </w:tcPr>
          <w:p w14:paraId="6355591A" w14:textId="77777777" w:rsidR="00583361" w:rsidRPr="008F0D4A" w:rsidRDefault="00583361" w:rsidP="00583361">
            <w:pPr>
              <w:jc w:val="center"/>
              <w:rPr>
                <w:rFonts w:cstheme="minorHAnsi"/>
                <w:sz w:val="23"/>
                <w:szCs w:val="23"/>
              </w:rPr>
            </w:pPr>
          </w:p>
          <w:p w14:paraId="5C48206C" w14:textId="77777777" w:rsidR="0083009B" w:rsidRPr="008F0D4A" w:rsidRDefault="0083009B" w:rsidP="00583361">
            <w:pPr>
              <w:jc w:val="center"/>
              <w:rPr>
                <w:rFonts w:cstheme="minorHAnsi"/>
                <w:sz w:val="23"/>
                <w:szCs w:val="23"/>
              </w:rPr>
            </w:pPr>
          </w:p>
          <w:p w14:paraId="5610B13D" w14:textId="7ACD103E" w:rsidR="0083009B" w:rsidRPr="008F0D4A" w:rsidRDefault="0083009B" w:rsidP="00583361">
            <w:pPr>
              <w:jc w:val="center"/>
              <w:rPr>
                <w:rFonts w:cstheme="minorHAnsi"/>
                <w:sz w:val="23"/>
                <w:szCs w:val="23"/>
              </w:rPr>
            </w:pPr>
            <w:r w:rsidRPr="008F0D4A">
              <w:rPr>
                <w:rFonts w:cstheme="minorHAnsi"/>
                <w:sz w:val="23"/>
                <w:szCs w:val="23"/>
              </w:rPr>
              <w:t>»</w:t>
            </w:r>
            <w:sdt>
              <w:sdtPr>
                <w:rPr>
                  <w:rFonts w:cstheme="minorHAnsi"/>
                  <w:b/>
                  <w:color w:val="auto"/>
                  <w:sz w:val="28"/>
                  <w:szCs w:val="28"/>
                </w:rPr>
                <w:alias w:val="Naslov"/>
                <w:tag w:val=""/>
                <w:id w:val="-805784751"/>
                <w:placeholder>
                  <w:docPart w:val="6AEF2D8FD7A844DC9C7DA9BEF90C2B5B"/>
                </w:placeholder>
                <w:dataBinding w:prefixMappings="xmlns:ns0='http://purl.org/dc/elements/1.1/' xmlns:ns1='http://schemas.openxmlformats.org/package/2006/metadata/core-properties' " w:xpath="/ns1:coreProperties[1]/ns0:title[1]" w:storeItemID="{6C3C8BC8-F283-45AE-878A-BAB7291924A1}"/>
                <w:text/>
              </w:sdtPr>
              <w:sdtContent>
                <w:r w:rsidR="0049025F" w:rsidRPr="0049025F">
                  <w:rPr>
                    <w:rFonts w:cstheme="minorHAnsi"/>
                    <w:b/>
                    <w:color w:val="auto"/>
                    <w:sz w:val="28"/>
                    <w:szCs w:val="28"/>
                  </w:rPr>
                  <w:t>Nakup</w:t>
                </w:r>
                <w:r w:rsidR="001C308B">
                  <w:rPr>
                    <w:rFonts w:cstheme="minorHAnsi"/>
                    <w:b/>
                    <w:color w:val="auto"/>
                    <w:sz w:val="28"/>
                    <w:szCs w:val="28"/>
                  </w:rPr>
                  <w:t xml:space="preserve"> pisarniške računalniške opreme</w:t>
                </w:r>
              </w:sdtContent>
            </w:sdt>
            <w:r w:rsidRPr="008F0D4A">
              <w:rPr>
                <w:rFonts w:cstheme="minorHAnsi"/>
                <w:sz w:val="23"/>
                <w:szCs w:val="23"/>
              </w:rPr>
              <w:t>«</w:t>
            </w:r>
          </w:p>
          <w:p w14:paraId="17422A70" w14:textId="078AA5AC" w:rsidR="005D4BFF" w:rsidRPr="008F0D4A" w:rsidRDefault="005D4BFF" w:rsidP="00583361">
            <w:pPr>
              <w:jc w:val="center"/>
              <w:rPr>
                <w:rFonts w:cstheme="minorHAnsi"/>
                <w:sz w:val="23"/>
                <w:szCs w:val="23"/>
              </w:rPr>
            </w:pPr>
          </w:p>
          <w:p w14:paraId="2DE469E0" w14:textId="77777777" w:rsidR="0083009B" w:rsidRPr="008F0D4A" w:rsidRDefault="0083009B" w:rsidP="00583361">
            <w:pPr>
              <w:jc w:val="center"/>
              <w:rPr>
                <w:rFonts w:cstheme="minorHAnsi"/>
                <w:sz w:val="23"/>
                <w:szCs w:val="23"/>
              </w:rPr>
            </w:pPr>
          </w:p>
        </w:tc>
      </w:tr>
    </w:tbl>
    <w:p w14:paraId="5E50AF6E" w14:textId="77777777" w:rsidR="00583361" w:rsidRPr="008F0D4A" w:rsidRDefault="00583361" w:rsidP="00583361">
      <w:pPr>
        <w:spacing w:before="60"/>
        <w:jc w:val="center"/>
        <w:rPr>
          <w:rFonts w:cstheme="minorHAnsi"/>
          <w:sz w:val="23"/>
          <w:szCs w:val="23"/>
        </w:rPr>
      </w:pPr>
      <w:r w:rsidRPr="008F0D4A">
        <w:rPr>
          <w:rFonts w:cstheme="minorHAnsi"/>
          <w:sz w:val="23"/>
          <w:szCs w:val="23"/>
        </w:rPr>
        <w:t xml:space="preserve">za oddajo javnega naročila po </w:t>
      </w:r>
      <w:r w:rsidR="008F0D4A">
        <w:rPr>
          <w:rFonts w:cstheme="minorHAnsi"/>
          <w:sz w:val="23"/>
          <w:szCs w:val="23"/>
        </w:rPr>
        <w:t>odprtem postopku</w:t>
      </w:r>
      <w:r w:rsidR="00047C8D">
        <w:rPr>
          <w:rFonts w:cstheme="minorHAnsi"/>
          <w:sz w:val="23"/>
          <w:szCs w:val="23"/>
        </w:rPr>
        <w:t xml:space="preserve"> s sklenitvijo okvirnega sporazuma</w:t>
      </w:r>
    </w:p>
    <w:p w14:paraId="5866EC65" w14:textId="77777777" w:rsidR="00583361" w:rsidRPr="008F0D4A" w:rsidRDefault="00583361" w:rsidP="00250C72">
      <w:pPr>
        <w:rPr>
          <w:rFonts w:cstheme="minorHAnsi"/>
          <w:sz w:val="23"/>
          <w:szCs w:val="23"/>
        </w:rPr>
      </w:pPr>
    </w:p>
    <w:p w14:paraId="7F87CBEF" w14:textId="77777777" w:rsidR="0083009B" w:rsidRPr="008F0D4A" w:rsidRDefault="0083009B" w:rsidP="00250C72">
      <w:pPr>
        <w:rPr>
          <w:rFonts w:cstheme="minorHAnsi"/>
          <w:sz w:val="23"/>
          <w:szCs w:val="23"/>
        </w:rPr>
      </w:pPr>
    </w:p>
    <w:p w14:paraId="17A78996" w14:textId="77777777" w:rsidR="0083009B" w:rsidRPr="008F0D4A" w:rsidRDefault="0083009B" w:rsidP="00250C72">
      <w:pPr>
        <w:rPr>
          <w:rFonts w:cstheme="minorHAnsi"/>
          <w:sz w:val="23"/>
          <w:szCs w:val="23"/>
        </w:rPr>
      </w:pPr>
    </w:p>
    <w:p w14:paraId="1155F96A" w14:textId="77777777" w:rsidR="0083009B" w:rsidRPr="008F0D4A" w:rsidRDefault="0083009B" w:rsidP="00250C72">
      <w:pPr>
        <w:rPr>
          <w:rFonts w:cstheme="minorHAnsi"/>
          <w:sz w:val="23"/>
          <w:szCs w:val="23"/>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6"/>
        <w:gridCol w:w="4228"/>
      </w:tblGrid>
      <w:tr w:rsidR="00583361" w:rsidRPr="008F0D4A" w14:paraId="50B7ABE2" w14:textId="77777777" w:rsidTr="0083009B">
        <w:trPr>
          <w:cantSplit/>
          <w:trHeight w:val="567"/>
        </w:trPr>
        <w:tc>
          <w:tcPr>
            <w:tcW w:w="4531" w:type="dxa"/>
            <w:vAlign w:val="center"/>
          </w:tcPr>
          <w:p w14:paraId="2A4E1AA5" w14:textId="77777777" w:rsidR="00583361" w:rsidRPr="008F0D4A" w:rsidRDefault="00583361" w:rsidP="009C0062">
            <w:pPr>
              <w:jc w:val="right"/>
              <w:rPr>
                <w:rFonts w:cstheme="minorHAnsi"/>
                <w:b/>
                <w:sz w:val="23"/>
                <w:szCs w:val="23"/>
              </w:rPr>
            </w:pPr>
            <w:r w:rsidRPr="008F0D4A">
              <w:rPr>
                <w:rFonts w:cstheme="minorHAnsi"/>
                <w:b/>
                <w:sz w:val="23"/>
                <w:szCs w:val="23"/>
              </w:rPr>
              <w:t xml:space="preserve">NASLOV </w:t>
            </w:r>
            <w:r w:rsidR="009C0062" w:rsidRPr="008F0D4A">
              <w:rPr>
                <w:rFonts w:cstheme="minorHAnsi"/>
                <w:b/>
                <w:sz w:val="23"/>
                <w:szCs w:val="23"/>
              </w:rPr>
              <w:t>JAVNEGA NAROČILA</w:t>
            </w:r>
          </w:p>
        </w:tc>
        <w:sdt>
          <w:sdtPr>
            <w:rPr>
              <w:rFonts w:cstheme="minorHAnsi"/>
              <w:sz w:val="23"/>
              <w:szCs w:val="23"/>
            </w:rPr>
            <w:alias w:val="Naslov"/>
            <w:tag w:val=""/>
            <w:id w:val="-678276122"/>
            <w:placeholder>
              <w:docPart w:val="CB75173BA49640AD88933A2FB433238D"/>
            </w:placeholder>
            <w:dataBinding w:prefixMappings="xmlns:ns0='http://purl.org/dc/elements/1.1/' xmlns:ns1='http://schemas.openxmlformats.org/package/2006/metadata/core-properties' " w:xpath="/ns1:coreProperties[1]/ns0:title[1]" w:storeItemID="{6C3C8BC8-F283-45AE-878A-BAB7291924A1}"/>
            <w:text/>
          </w:sdtPr>
          <w:sdtContent>
            <w:tc>
              <w:tcPr>
                <w:tcW w:w="4531" w:type="dxa"/>
                <w:vAlign w:val="center"/>
              </w:tcPr>
              <w:p w14:paraId="1160FC31" w14:textId="094681C8" w:rsidR="00583361" w:rsidRPr="008F0D4A" w:rsidRDefault="001C308B" w:rsidP="00C3743F">
                <w:pPr>
                  <w:rPr>
                    <w:rFonts w:cstheme="minorHAnsi"/>
                    <w:sz w:val="23"/>
                    <w:szCs w:val="23"/>
                  </w:rPr>
                </w:pPr>
                <w:r>
                  <w:rPr>
                    <w:rFonts w:cstheme="minorHAnsi"/>
                    <w:sz w:val="23"/>
                    <w:szCs w:val="23"/>
                  </w:rPr>
                  <w:t>Nakup pisarniške računalniške opreme</w:t>
                </w:r>
              </w:p>
            </w:tc>
          </w:sdtContent>
        </w:sdt>
      </w:tr>
      <w:tr w:rsidR="00583361" w:rsidRPr="008F0D4A" w14:paraId="6671CFBF" w14:textId="77777777" w:rsidTr="0083009B">
        <w:trPr>
          <w:cantSplit/>
          <w:trHeight w:val="567"/>
        </w:trPr>
        <w:tc>
          <w:tcPr>
            <w:tcW w:w="4531" w:type="dxa"/>
            <w:vAlign w:val="center"/>
          </w:tcPr>
          <w:p w14:paraId="3149CCE7" w14:textId="77777777" w:rsidR="00583361" w:rsidRPr="008F0D4A" w:rsidRDefault="00583361" w:rsidP="0083009B">
            <w:pPr>
              <w:jc w:val="right"/>
              <w:rPr>
                <w:rFonts w:cstheme="minorHAnsi"/>
                <w:b/>
                <w:sz w:val="23"/>
                <w:szCs w:val="23"/>
              </w:rPr>
            </w:pPr>
            <w:r w:rsidRPr="008F0D4A">
              <w:rPr>
                <w:rFonts w:cstheme="minorHAnsi"/>
                <w:b/>
                <w:sz w:val="23"/>
                <w:szCs w:val="23"/>
              </w:rPr>
              <w:t>VRSTA JAVNEGA NAROČILA</w:t>
            </w:r>
          </w:p>
        </w:tc>
        <w:tc>
          <w:tcPr>
            <w:tcW w:w="4531" w:type="dxa"/>
            <w:vAlign w:val="center"/>
          </w:tcPr>
          <w:p w14:paraId="77467E8D" w14:textId="77777777" w:rsidR="00583361" w:rsidRPr="008F0D4A" w:rsidRDefault="005F0A42" w:rsidP="00B03A23">
            <w:pPr>
              <w:rPr>
                <w:rFonts w:cstheme="minorHAnsi"/>
                <w:sz w:val="23"/>
                <w:szCs w:val="23"/>
              </w:rPr>
            </w:pPr>
            <w:r w:rsidRPr="008F0D4A">
              <w:rPr>
                <w:rFonts w:cstheme="minorHAnsi"/>
                <w:sz w:val="23"/>
                <w:szCs w:val="23"/>
              </w:rPr>
              <w:t xml:space="preserve">Javno naročilo </w:t>
            </w:r>
            <w:r w:rsidR="00B03A23" w:rsidRPr="008F0D4A">
              <w:rPr>
                <w:rFonts w:cstheme="minorHAnsi"/>
                <w:sz w:val="23"/>
                <w:szCs w:val="23"/>
              </w:rPr>
              <w:t>blaga</w:t>
            </w:r>
          </w:p>
        </w:tc>
      </w:tr>
      <w:tr w:rsidR="00583361" w:rsidRPr="008F0D4A" w14:paraId="0A1E528D" w14:textId="77777777" w:rsidTr="0083009B">
        <w:trPr>
          <w:cantSplit/>
          <w:trHeight w:val="567"/>
        </w:trPr>
        <w:tc>
          <w:tcPr>
            <w:tcW w:w="4531" w:type="dxa"/>
            <w:vAlign w:val="center"/>
          </w:tcPr>
          <w:p w14:paraId="373BBB36" w14:textId="77777777" w:rsidR="00583361" w:rsidRPr="008F0D4A" w:rsidRDefault="00583361" w:rsidP="009C0062">
            <w:pPr>
              <w:jc w:val="right"/>
              <w:rPr>
                <w:rFonts w:cstheme="minorHAnsi"/>
                <w:b/>
                <w:sz w:val="23"/>
                <w:szCs w:val="23"/>
              </w:rPr>
            </w:pPr>
            <w:r w:rsidRPr="008F0D4A">
              <w:rPr>
                <w:rFonts w:cstheme="minorHAnsi"/>
                <w:b/>
                <w:sz w:val="23"/>
                <w:szCs w:val="23"/>
              </w:rPr>
              <w:t xml:space="preserve">ŠTEVILKA </w:t>
            </w:r>
            <w:r w:rsidR="009C0062" w:rsidRPr="008F0D4A">
              <w:rPr>
                <w:rFonts w:cstheme="minorHAnsi"/>
                <w:b/>
                <w:sz w:val="23"/>
                <w:szCs w:val="23"/>
              </w:rPr>
              <w:t>DOKUMENTACIJE</w:t>
            </w:r>
          </w:p>
        </w:tc>
        <w:sdt>
          <w:sdtPr>
            <w:rPr>
              <w:rFonts w:cstheme="minorHAnsi"/>
              <w:sz w:val="23"/>
              <w:szCs w:val="23"/>
            </w:rPr>
            <w:id w:val="-1005047859"/>
            <w:placeholder>
              <w:docPart w:val="556BBECE74784996A92117D32936B106"/>
            </w:placeholder>
          </w:sdtPr>
          <w:sdtContent>
            <w:tc>
              <w:tcPr>
                <w:tcW w:w="4531" w:type="dxa"/>
                <w:vAlign w:val="center"/>
              </w:tcPr>
              <w:p w14:paraId="0989E4E1" w14:textId="0FD02E71" w:rsidR="00583361" w:rsidRPr="002929E2" w:rsidRDefault="00683249" w:rsidP="00DF29D5">
                <w:pPr>
                  <w:rPr>
                    <w:rFonts w:cstheme="minorHAnsi"/>
                    <w:sz w:val="23"/>
                    <w:szCs w:val="23"/>
                  </w:rPr>
                </w:pPr>
                <w:r w:rsidRPr="00FE2282">
                  <w:rPr>
                    <w:rFonts w:cstheme="minorHAnsi"/>
                    <w:sz w:val="23"/>
                    <w:szCs w:val="23"/>
                  </w:rPr>
                  <w:t>430-</w:t>
                </w:r>
                <w:r w:rsidR="00046483" w:rsidRPr="00FE2282">
                  <w:rPr>
                    <w:rFonts w:cstheme="minorHAnsi"/>
                    <w:sz w:val="23"/>
                    <w:szCs w:val="23"/>
                  </w:rPr>
                  <w:t>17</w:t>
                </w:r>
                <w:r w:rsidR="00DF29D5" w:rsidRPr="00FE2282">
                  <w:rPr>
                    <w:rFonts w:cstheme="minorHAnsi"/>
                    <w:sz w:val="23"/>
                    <w:szCs w:val="23"/>
                  </w:rPr>
                  <w:t>/2019-3-5</w:t>
                </w:r>
                <w:r w:rsidRPr="00FE2282">
                  <w:rPr>
                    <w:rFonts w:cstheme="minorHAnsi"/>
                    <w:sz w:val="23"/>
                    <w:szCs w:val="23"/>
                  </w:rPr>
                  <w:t>1/</w:t>
                </w:r>
                <w:r w:rsidR="00DF29D5" w:rsidRPr="00FE2282">
                  <w:rPr>
                    <w:rFonts w:cstheme="minorHAnsi"/>
                    <w:sz w:val="23"/>
                    <w:szCs w:val="23"/>
                  </w:rPr>
                  <w:t>5</w:t>
                </w:r>
                <w:r w:rsidRPr="00FE2282">
                  <w:rPr>
                    <w:rFonts w:cstheme="minorHAnsi"/>
                    <w:sz w:val="23"/>
                    <w:szCs w:val="23"/>
                  </w:rPr>
                  <w:t>3-42/22</w:t>
                </w:r>
              </w:p>
            </w:tc>
          </w:sdtContent>
        </w:sdt>
      </w:tr>
      <w:tr w:rsidR="00D64C5D" w:rsidRPr="008F0D4A" w14:paraId="2B6543FD" w14:textId="77777777" w:rsidTr="0083009B">
        <w:trPr>
          <w:cantSplit/>
          <w:trHeight w:val="567"/>
        </w:trPr>
        <w:tc>
          <w:tcPr>
            <w:tcW w:w="4531" w:type="dxa"/>
            <w:vAlign w:val="center"/>
          </w:tcPr>
          <w:p w14:paraId="48519149" w14:textId="77777777" w:rsidR="00D64C5D" w:rsidRPr="008F0D4A" w:rsidRDefault="00D64C5D" w:rsidP="0083009B">
            <w:pPr>
              <w:jc w:val="right"/>
              <w:rPr>
                <w:rFonts w:cstheme="minorHAnsi"/>
                <w:b/>
                <w:sz w:val="23"/>
                <w:szCs w:val="23"/>
              </w:rPr>
            </w:pPr>
            <w:r w:rsidRPr="008F0D4A">
              <w:rPr>
                <w:rFonts w:cstheme="minorHAnsi"/>
                <w:b/>
                <w:sz w:val="23"/>
                <w:szCs w:val="23"/>
              </w:rPr>
              <w:t>ŠTEVILKA NAROČILA V PROGRAMU JANA</w:t>
            </w:r>
          </w:p>
        </w:tc>
        <w:tc>
          <w:tcPr>
            <w:tcW w:w="4531" w:type="dxa"/>
            <w:vAlign w:val="center"/>
          </w:tcPr>
          <w:p w14:paraId="7C3F81D8" w14:textId="32E4A58C" w:rsidR="00D64C5D" w:rsidRPr="002929E2" w:rsidRDefault="00022559" w:rsidP="00A47587">
            <w:pPr>
              <w:rPr>
                <w:rFonts w:cstheme="minorHAnsi"/>
                <w:sz w:val="23"/>
                <w:szCs w:val="23"/>
              </w:rPr>
            </w:pPr>
            <w:r w:rsidRPr="00022559">
              <w:rPr>
                <w:rFonts w:cstheme="minorHAnsi"/>
                <w:sz w:val="23"/>
                <w:szCs w:val="23"/>
              </w:rPr>
              <w:t>JN-UTZ-0004/2019-B-POG</w:t>
            </w:r>
          </w:p>
        </w:tc>
      </w:tr>
      <w:tr w:rsidR="00583361" w:rsidRPr="008F0D4A" w14:paraId="4F2D603F" w14:textId="77777777" w:rsidTr="0083009B">
        <w:trPr>
          <w:cantSplit/>
          <w:trHeight w:val="567"/>
        </w:trPr>
        <w:tc>
          <w:tcPr>
            <w:tcW w:w="4531" w:type="dxa"/>
            <w:vAlign w:val="center"/>
          </w:tcPr>
          <w:p w14:paraId="66EE18F3" w14:textId="77777777" w:rsidR="00583361" w:rsidRPr="008F0D4A" w:rsidRDefault="00583361" w:rsidP="0083009B">
            <w:pPr>
              <w:jc w:val="right"/>
              <w:rPr>
                <w:rFonts w:cstheme="minorHAnsi"/>
                <w:b/>
                <w:sz w:val="23"/>
                <w:szCs w:val="23"/>
              </w:rPr>
            </w:pPr>
            <w:r w:rsidRPr="008F0D4A">
              <w:rPr>
                <w:rFonts w:cstheme="minorHAnsi"/>
                <w:b/>
                <w:sz w:val="23"/>
                <w:szCs w:val="23"/>
              </w:rPr>
              <w:t>DATUM</w:t>
            </w:r>
          </w:p>
        </w:tc>
        <w:tc>
          <w:tcPr>
            <w:tcW w:w="4531" w:type="dxa"/>
            <w:vAlign w:val="center"/>
          </w:tcPr>
          <w:p w14:paraId="57400C86" w14:textId="09A54FE1" w:rsidR="00583361" w:rsidRPr="002929E2" w:rsidRDefault="00F11D86" w:rsidP="00F11D86">
            <w:pPr>
              <w:rPr>
                <w:rFonts w:cstheme="minorHAnsi"/>
                <w:sz w:val="23"/>
                <w:szCs w:val="23"/>
              </w:rPr>
            </w:pPr>
            <w:r>
              <w:rPr>
                <w:rFonts w:cstheme="minorHAnsi"/>
                <w:sz w:val="23"/>
                <w:szCs w:val="23"/>
              </w:rPr>
              <w:t>03</w:t>
            </w:r>
            <w:r w:rsidR="002355CD" w:rsidRPr="002929E2">
              <w:rPr>
                <w:rFonts w:cstheme="minorHAnsi"/>
                <w:sz w:val="23"/>
                <w:szCs w:val="23"/>
              </w:rPr>
              <w:t>.0</w:t>
            </w:r>
            <w:r>
              <w:rPr>
                <w:rFonts w:cstheme="minorHAnsi"/>
                <w:sz w:val="23"/>
                <w:szCs w:val="23"/>
              </w:rPr>
              <w:t>6</w:t>
            </w:r>
            <w:r w:rsidR="00047C8D" w:rsidRPr="002929E2">
              <w:rPr>
                <w:rFonts w:cstheme="minorHAnsi"/>
                <w:sz w:val="23"/>
                <w:szCs w:val="23"/>
              </w:rPr>
              <w:t>.2019</w:t>
            </w:r>
          </w:p>
        </w:tc>
      </w:tr>
    </w:tbl>
    <w:p w14:paraId="1AD23C7D" w14:textId="77777777" w:rsidR="00817422" w:rsidRPr="008F0D4A" w:rsidRDefault="00583361" w:rsidP="00250C72">
      <w:pPr>
        <w:rPr>
          <w:rFonts w:cstheme="minorHAnsi"/>
          <w:sz w:val="23"/>
          <w:szCs w:val="23"/>
        </w:rPr>
      </w:pPr>
      <w:r w:rsidRPr="008F0D4A">
        <w:rPr>
          <w:rFonts w:cstheme="minorHAnsi"/>
          <w:sz w:val="23"/>
          <w:szCs w:val="23"/>
        </w:rPr>
        <w:br w:type="page"/>
      </w:r>
    </w:p>
    <w:sdt>
      <w:sdtPr>
        <w:rPr>
          <w:rFonts w:ascii="Cambria" w:eastAsiaTheme="minorHAnsi" w:hAnsi="Cambria" w:cstheme="minorBidi"/>
          <w:color w:val="000000" w:themeColor="text1"/>
          <w:sz w:val="22"/>
          <w:szCs w:val="22"/>
          <w:lang w:eastAsia="en-US"/>
        </w:rPr>
        <w:id w:val="1724716618"/>
        <w:docPartObj>
          <w:docPartGallery w:val="Table of Contents"/>
          <w:docPartUnique/>
        </w:docPartObj>
      </w:sdtPr>
      <w:sdtEndPr>
        <w:rPr>
          <w:rFonts w:asciiTheme="minorHAnsi" w:hAnsiTheme="minorHAnsi" w:cstheme="minorHAnsi"/>
          <w:b/>
          <w:bCs/>
        </w:rPr>
      </w:sdtEndPr>
      <w:sdtContent>
        <w:p w14:paraId="0E673498" w14:textId="77777777" w:rsidR="004F2501" w:rsidRPr="008F0D4A" w:rsidRDefault="00BC2CBE" w:rsidP="003160C2">
          <w:pPr>
            <w:pStyle w:val="NaslovTOC"/>
          </w:pPr>
          <w:r w:rsidRPr="008F0D4A">
            <w:t>VSEBINA</w:t>
          </w:r>
        </w:p>
        <w:p w14:paraId="7ECD200A" w14:textId="59921815" w:rsidR="0087772B" w:rsidRDefault="004F2501">
          <w:pPr>
            <w:pStyle w:val="Kazalovsebine1"/>
            <w:rPr>
              <w:rFonts w:eastAsiaTheme="minorEastAsia"/>
              <w:b w:val="0"/>
              <w:bCs w:val="0"/>
              <w:caps w:val="0"/>
              <w:noProof/>
              <w:color w:val="auto"/>
              <w:u w:val="none"/>
              <w:lang w:eastAsia="sl-SI"/>
            </w:rPr>
          </w:pPr>
          <w:r w:rsidRPr="008F0D4A">
            <w:rPr>
              <w:rFonts w:cstheme="minorHAnsi"/>
            </w:rPr>
            <w:fldChar w:fldCharType="begin"/>
          </w:r>
          <w:r w:rsidRPr="008F0D4A">
            <w:rPr>
              <w:rFonts w:cstheme="minorHAnsi"/>
            </w:rPr>
            <w:instrText xml:space="preserve"> TOC \o "1-3" \h \z \u </w:instrText>
          </w:r>
          <w:r w:rsidRPr="008F0D4A">
            <w:rPr>
              <w:rFonts w:cstheme="minorHAnsi"/>
            </w:rPr>
            <w:fldChar w:fldCharType="separate"/>
          </w:r>
          <w:hyperlink w:anchor="_Toc10451740" w:history="1">
            <w:r w:rsidR="0087772B" w:rsidRPr="00641706">
              <w:rPr>
                <w:rStyle w:val="Hiperpovezava"/>
                <w:noProof/>
              </w:rPr>
              <w:t>1.</w:t>
            </w:r>
            <w:r w:rsidR="0087772B">
              <w:rPr>
                <w:rFonts w:eastAsiaTheme="minorEastAsia"/>
                <w:b w:val="0"/>
                <w:bCs w:val="0"/>
                <w:caps w:val="0"/>
                <w:noProof/>
                <w:color w:val="auto"/>
                <w:u w:val="none"/>
                <w:lang w:eastAsia="sl-SI"/>
              </w:rPr>
              <w:tab/>
            </w:r>
            <w:r w:rsidR="0087772B" w:rsidRPr="00641706">
              <w:rPr>
                <w:rStyle w:val="Hiperpovezava"/>
                <w:noProof/>
              </w:rPr>
              <w:t>POVABILO ZAINTERESIRANIM PONUDNIKOM K SODELOVANJU</w:t>
            </w:r>
            <w:r w:rsidR="0087772B">
              <w:rPr>
                <w:noProof/>
                <w:webHidden/>
              </w:rPr>
              <w:tab/>
            </w:r>
            <w:r w:rsidR="0087772B">
              <w:rPr>
                <w:noProof/>
                <w:webHidden/>
              </w:rPr>
              <w:fldChar w:fldCharType="begin"/>
            </w:r>
            <w:r w:rsidR="0087772B">
              <w:rPr>
                <w:noProof/>
                <w:webHidden/>
              </w:rPr>
              <w:instrText xml:space="preserve"> PAGEREF _Toc10451740 \h </w:instrText>
            </w:r>
            <w:r w:rsidR="0087772B">
              <w:rPr>
                <w:noProof/>
                <w:webHidden/>
              </w:rPr>
            </w:r>
            <w:r w:rsidR="0087772B">
              <w:rPr>
                <w:noProof/>
                <w:webHidden/>
              </w:rPr>
              <w:fldChar w:fldCharType="separate"/>
            </w:r>
            <w:r w:rsidR="00D25E69">
              <w:rPr>
                <w:noProof/>
                <w:webHidden/>
              </w:rPr>
              <w:t>6</w:t>
            </w:r>
            <w:r w:rsidR="0087772B">
              <w:rPr>
                <w:noProof/>
                <w:webHidden/>
              </w:rPr>
              <w:fldChar w:fldCharType="end"/>
            </w:r>
          </w:hyperlink>
        </w:p>
        <w:p w14:paraId="1E532562" w14:textId="408C1420" w:rsidR="0087772B" w:rsidRDefault="00C8457A">
          <w:pPr>
            <w:pStyle w:val="Kazalovsebine2"/>
            <w:tabs>
              <w:tab w:val="left" w:pos="561"/>
              <w:tab w:val="right" w:leader="dot" w:pos="8494"/>
            </w:tabs>
            <w:rPr>
              <w:rFonts w:eastAsiaTheme="minorEastAsia"/>
              <w:b w:val="0"/>
              <w:bCs w:val="0"/>
              <w:smallCaps w:val="0"/>
              <w:noProof/>
              <w:color w:val="auto"/>
              <w:lang w:eastAsia="sl-SI"/>
            </w:rPr>
          </w:pPr>
          <w:hyperlink w:anchor="_Toc10451741" w:history="1">
            <w:r w:rsidR="0087772B" w:rsidRPr="00641706">
              <w:rPr>
                <w:rStyle w:val="Hiperpovezava"/>
                <w:rFonts w:cstheme="minorHAnsi"/>
                <w:noProof/>
              </w:rPr>
              <w:t>1.1.</w:t>
            </w:r>
            <w:r w:rsidR="0087772B">
              <w:rPr>
                <w:rFonts w:eastAsiaTheme="minorEastAsia"/>
                <w:b w:val="0"/>
                <w:bCs w:val="0"/>
                <w:smallCaps w:val="0"/>
                <w:noProof/>
                <w:color w:val="auto"/>
                <w:lang w:eastAsia="sl-SI"/>
              </w:rPr>
              <w:tab/>
            </w:r>
            <w:r w:rsidR="0087772B" w:rsidRPr="00641706">
              <w:rPr>
                <w:rStyle w:val="Hiperpovezava"/>
                <w:rFonts w:cstheme="minorHAnsi"/>
                <w:noProof/>
              </w:rPr>
              <w:t>Predmet javnega naročila</w:t>
            </w:r>
            <w:r w:rsidR="0087772B">
              <w:rPr>
                <w:noProof/>
                <w:webHidden/>
              </w:rPr>
              <w:tab/>
            </w:r>
            <w:r w:rsidR="0087772B">
              <w:rPr>
                <w:noProof/>
                <w:webHidden/>
              </w:rPr>
              <w:fldChar w:fldCharType="begin"/>
            </w:r>
            <w:r w:rsidR="0087772B">
              <w:rPr>
                <w:noProof/>
                <w:webHidden/>
              </w:rPr>
              <w:instrText xml:space="preserve"> PAGEREF _Toc10451741 \h </w:instrText>
            </w:r>
            <w:r w:rsidR="0087772B">
              <w:rPr>
                <w:noProof/>
                <w:webHidden/>
              </w:rPr>
            </w:r>
            <w:r w:rsidR="0087772B">
              <w:rPr>
                <w:noProof/>
                <w:webHidden/>
              </w:rPr>
              <w:fldChar w:fldCharType="separate"/>
            </w:r>
            <w:r w:rsidR="00D25E69">
              <w:rPr>
                <w:noProof/>
                <w:webHidden/>
              </w:rPr>
              <w:t>6</w:t>
            </w:r>
            <w:r w:rsidR="0087772B">
              <w:rPr>
                <w:noProof/>
                <w:webHidden/>
              </w:rPr>
              <w:fldChar w:fldCharType="end"/>
            </w:r>
          </w:hyperlink>
        </w:p>
        <w:p w14:paraId="76CDDCEA" w14:textId="12863A43" w:rsidR="0087772B" w:rsidRDefault="00C8457A">
          <w:pPr>
            <w:pStyle w:val="Kazalovsebine2"/>
            <w:tabs>
              <w:tab w:val="left" w:pos="561"/>
              <w:tab w:val="right" w:leader="dot" w:pos="8494"/>
            </w:tabs>
            <w:rPr>
              <w:rFonts w:eastAsiaTheme="minorEastAsia"/>
              <w:b w:val="0"/>
              <w:bCs w:val="0"/>
              <w:smallCaps w:val="0"/>
              <w:noProof/>
              <w:color w:val="auto"/>
              <w:lang w:eastAsia="sl-SI"/>
            </w:rPr>
          </w:pPr>
          <w:hyperlink w:anchor="_Toc10451742" w:history="1">
            <w:r w:rsidR="0087772B" w:rsidRPr="00641706">
              <w:rPr>
                <w:rStyle w:val="Hiperpovezava"/>
                <w:rFonts w:cstheme="minorHAnsi"/>
                <w:noProof/>
              </w:rPr>
              <w:t>1.2.</w:t>
            </w:r>
            <w:r w:rsidR="0087772B">
              <w:rPr>
                <w:rFonts w:eastAsiaTheme="minorEastAsia"/>
                <w:b w:val="0"/>
                <w:bCs w:val="0"/>
                <w:smallCaps w:val="0"/>
                <w:noProof/>
                <w:color w:val="auto"/>
                <w:lang w:eastAsia="sl-SI"/>
              </w:rPr>
              <w:tab/>
            </w:r>
            <w:r w:rsidR="0087772B" w:rsidRPr="00641706">
              <w:rPr>
                <w:rStyle w:val="Hiperpovezava"/>
                <w:rFonts w:cstheme="minorHAnsi"/>
                <w:noProof/>
              </w:rPr>
              <w:t>Lokacija izvajanja predmeta naročila</w:t>
            </w:r>
            <w:r w:rsidR="0087772B">
              <w:rPr>
                <w:noProof/>
                <w:webHidden/>
              </w:rPr>
              <w:tab/>
            </w:r>
            <w:r w:rsidR="0087772B">
              <w:rPr>
                <w:noProof/>
                <w:webHidden/>
              </w:rPr>
              <w:fldChar w:fldCharType="begin"/>
            </w:r>
            <w:r w:rsidR="0087772B">
              <w:rPr>
                <w:noProof/>
                <w:webHidden/>
              </w:rPr>
              <w:instrText xml:space="preserve"> PAGEREF _Toc10451742 \h </w:instrText>
            </w:r>
            <w:r w:rsidR="0087772B">
              <w:rPr>
                <w:noProof/>
                <w:webHidden/>
              </w:rPr>
            </w:r>
            <w:r w:rsidR="0087772B">
              <w:rPr>
                <w:noProof/>
                <w:webHidden/>
              </w:rPr>
              <w:fldChar w:fldCharType="separate"/>
            </w:r>
            <w:r w:rsidR="00D25E69">
              <w:rPr>
                <w:noProof/>
                <w:webHidden/>
              </w:rPr>
              <w:t>6</w:t>
            </w:r>
            <w:r w:rsidR="0087772B">
              <w:rPr>
                <w:noProof/>
                <w:webHidden/>
              </w:rPr>
              <w:fldChar w:fldCharType="end"/>
            </w:r>
          </w:hyperlink>
        </w:p>
        <w:p w14:paraId="52A105AD" w14:textId="3C30FC6B" w:rsidR="0087772B" w:rsidRDefault="00C8457A">
          <w:pPr>
            <w:pStyle w:val="Kazalovsebine2"/>
            <w:tabs>
              <w:tab w:val="left" w:pos="561"/>
              <w:tab w:val="right" w:leader="dot" w:pos="8494"/>
            </w:tabs>
            <w:rPr>
              <w:rFonts w:eastAsiaTheme="minorEastAsia"/>
              <w:b w:val="0"/>
              <w:bCs w:val="0"/>
              <w:smallCaps w:val="0"/>
              <w:noProof/>
              <w:color w:val="auto"/>
              <w:lang w:eastAsia="sl-SI"/>
            </w:rPr>
          </w:pPr>
          <w:hyperlink w:anchor="_Toc10451743" w:history="1">
            <w:r w:rsidR="0087772B" w:rsidRPr="00641706">
              <w:rPr>
                <w:rStyle w:val="Hiperpovezava"/>
                <w:rFonts w:cstheme="minorHAnsi"/>
                <w:noProof/>
              </w:rPr>
              <w:t>1.3.</w:t>
            </w:r>
            <w:r w:rsidR="0087772B">
              <w:rPr>
                <w:rFonts w:eastAsiaTheme="minorEastAsia"/>
                <w:b w:val="0"/>
                <w:bCs w:val="0"/>
                <w:smallCaps w:val="0"/>
                <w:noProof/>
                <w:color w:val="auto"/>
                <w:lang w:eastAsia="sl-SI"/>
              </w:rPr>
              <w:tab/>
            </w:r>
            <w:r w:rsidR="0087772B" w:rsidRPr="00641706">
              <w:rPr>
                <w:rStyle w:val="Hiperpovezava"/>
                <w:rFonts w:cstheme="minorHAnsi"/>
                <w:noProof/>
              </w:rPr>
              <w:t>Zaveze izbranega ponudnika</w:t>
            </w:r>
            <w:r w:rsidR="0087772B">
              <w:rPr>
                <w:noProof/>
                <w:webHidden/>
              </w:rPr>
              <w:tab/>
            </w:r>
            <w:r w:rsidR="0087772B">
              <w:rPr>
                <w:noProof/>
                <w:webHidden/>
              </w:rPr>
              <w:fldChar w:fldCharType="begin"/>
            </w:r>
            <w:r w:rsidR="0087772B">
              <w:rPr>
                <w:noProof/>
                <w:webHidden/>
              </w:rPr>
              <w:instrText xml:space="preserve"> PAGEREF _Toc10451743 \h </w:instrText>
            </w:r>
            <w:r w:rsidR="0087772B">
              <w:rPr>
                <w:noProof/>
                <w:webHidden/>
              </w:rPr>
            </w:r>
            <w:r w:rsidR="0087772B">
              <w:rPr>
                <w:noProof/>
                <w:webHidden/>
              </w:rPr>
              <w:fldChar w:fldCharType="separate"/>
            </w:r>
            <w:r w:rsidR="00D25E69">
              <w:rPr>
                <w:noProof/>
                <w:webHidden/>
              </w:rPr>
              <w:t>6</w:t>
            </w:r>
            <w:r w:rsidR="0087772B">
              <w:rPr>
                <w:noProof/>
                <w:webHidden/>
              </w:rPr>
              <w:fldChar w:fldCharType="end"/>
            </w:r>
          </w:hyperlink>
        </w:p>
        <w:p w14:paraId="0663A3AE" w14:textId="2DAE798F" w:rsidR="0087772B" w:rsidRDefault="00C8457A">
          <w:pPr>
            <w:pStyle w:val="Kazalovsebine2"/>
            <w:tabs>
              <w:tab w:val="left" w:pos="561"/>
              <w:tab w:val="right" w:leader="dot" w:pos="8494"/>
            </w:tabs>
            <w:rPr>
              <w:rFonts w:eastAsiaTheme="minorEastAsia"/>
              <w:b w:val="0"/>
              <w:bCs w:val="0"/>
              <w:smallCaps w:val="0"/>
              <w:noProof/>
              <w:color w:val="auto"/>
              <w:lang w:eastAsia="sl-SI"/>
            </w:rPr>
          </w:pPr>
          <w:hyperlink w:anchor="_Toc10451744" w:history="1">
            <w:r w:rsidR="0087772B" w:rsidRPr="00641706">
              <w:rPr>
                <w:rStyle w:val="Hiperpovezava"/>
                <w:rFonts w:cstheme="minorHAnsi"/>
                <w:noProof/>
              </w:rPr>
              <w:t>1.4.</w:t>
            </w:r>
            <w:r w:rsidR="0087772B">
              <w:rPr>
                <w:rFonts w:eastAsiaTheme="minorEastAsia"/>
                <w:b w:val="0"/>
                <w:bCs w:val="0"/>
                <w:smallCaps w:val="0"/>
                <w:noProof/>
                <w:color w:val="auto"/>
                <w:lang w:eastAsia="sl-SI"/>
              </w:rPr>
              <w:tab/>
            </w:r>
            <w:r w:rsidR="0087772B" w:rsidRPr="00641706">
              <w:rPr>
                <w:rStyle w:val="Hiperpovezava"/>
                <w:rFonts w:cstheme="minorHAnsi"/>
                <w:noProof/>
              </w:rPr>
              <w:t>Variantne ponudbe</w:t>
            </w:r>
            <w:r w:rsidR="0087772B">
              <w:rPr>
                <w:noProof/>
                <w:webHidden/>
              </w:rPr>
              <w:tab/>
            </w:r>
            <w:r w:rsidR="0087772B">
              <w:rPr>
                <w:noProof/>
                <w:webHidden/>
              </w:rPr>
              <w:fldChar w:fldCharType="begin"/>
            </w:r>
            <w:r w:rsidR="0087772B">
              <w:rPr>
                <w:noProof/>
                <w:webHidden/>
              </w:rPr>
              <w:instrText xml:space="preserve"> PAGEREF _Toc10451744 \h </w:instrText>
            </w:r>
            <w:r w:rsidR="0087772B">
              <w:rPr>
                <w:noProof/>
                <w:webHidden/>
              </w:rPr>
            </w:r>
            <w:r w:rsidR="0087772B">
              <w:rPr>
                <w:noProof/>
                <w:webHidden/>
              </w:rPr>
              <w:fldChar w:fldCharType="separate"/>
            </w:r>
            <w:r w:rsidR="00D25E69">
              <w:rPr>
                <w:noProof/>
                <w:webHidden/>
              </w:rPr>
              <w:t>8</w:t>
            </w:r>
            <w:r w:rsidR="0087772B">
              <w:rPr>
                <w:noProof/>
                <w:webHidden/>
              </w:rPr>
              <w:fldChar w:fldCharType="end"/>
            </w:r>
          </w:hyperlink>
        </w:p>
        <w:p w14:paraId="378AF7EB" w14:textId="001F12B5" w:rsidR="0087772B" w:rsidRDefault="00C8457A">
          <w:pPr>
            <w:pStyle w:val="Kazalovsebine2"/>
            <w:tabs>
              <w:tab w:val="left" w:pos="561"/>
              <w:tab w:val="right" w:leader="dot" w:pos="8494"/>
            </w:tabs>
            <w:rPr>
              <w:rFonts w:eastAsiaTheme="minorEastAsia"/>
              <w:b w:val="0"/>
              <w:bCs w:val="0"/>
              <w:smallCaps w:val="0"/>
              <w:noProof/>
              <w:color w:val="auto"/>
              <w:lang w:eastAsia="sl-SI"/>
            </w:rPr>
          </w:pPr>
          <w:hyperlink w:anchor="_Toc10451745" w:history="1">
            <w:r w:rsidR="0087772B" w:rsidRPr="00641706">
              <w:rPr>
                <w:rStyle w:val="Hiperpovezava"/>
                <w:rFonts w:cstheme="minorHAnsi"/>
                <w:noProof/>
              </w:rPr>
              <w:t>1.5.</w:t>
            </w:r>
            <w:r w:rsidR="0087772B">
              <w:rPr>
                <w:rFonts w:eastAsiaTheme="minorEastAsia"/>
                <w:b w:val="0"/>
                <w:bCs w:val="0"/>
                <w:smallCaps w:val="0"/>
                <w:noProof/>
                <w:color w:val="auto"/>
                <w:lang w:eastAsia="sl-SI"/>
              </w:rPr>
              <w:tab/>
            </w:r>
            <w:r w:rsidR="0087772B" w:rsidRPr="00641706">
              <w:rPr>
                <w:rStyle w:val="Hiperpovezava"/>
                <w:rFonts w:cstheme="minorHAnsi"/>
                <w:noProof/>
              </w:rPr>
              <w:t>Kontaktna oseba naročnika</w:t>
            </w:r>
            <w:r w:rsidR="0087772B">
              <w:rPr>
                <w:noProof/>
                <w:webHidden/>
              </w:rPr>
              <w:tab/>
            </w:r>
            <w:r w:rsidR="0087772B">
              <w:rPr>
                <w:noProof/>
                <w:webHidden/>
              </w:rPr>
              <w:fldChar w:fldCharType="begin"/>
            </w:r>
            <w:r w:rsidR="0087772B">
              <w:rPr>
                <w:noProof/>
                <w:webHidden/>
              </w:rPr>
              <w:instrText xml:space="preserve"> PAGEREF _Toc10451745 \h </w:instrText>
            </w:r>
            <w:r w:rsidR="0087772B">
              <w:rPr>
                <w:noProof/>
                <w:webHidden/>
              </w:rPr>
            </w:r>
            <w:r w:rsidR="0087772B">
              <w:rPr>
                <w:noProof/>
                <w:webHidden/>
              </w:rPr>
              <w:fldChar w:fldCharType="separate"/>
            </w:r>
            <w:r w:rsidR="00D25E69">
              <w:rPr>
                <w:noProof/>
                <w:webHidden/>
              </w:rPr>
              <w:t>8</w:t>
            </w:r>
            <w:r w:rsidR="0087772B">
              <w:rPr>
                <w:noProof/>
                <w:webHidden/>
              </w:rPr>
              <w:fldChar w:fldCharType="end"/>
            </w:r>
          </w:hyperlink>
        </w:p>
        <w:p w14:paraId="6955C491" w14:textId="587A5303" w:rsidR="0087772B" w:rsidRDefault="00C8457A">
          <w:pPr>
            <w:pStyle w:val="Kazalovsebine1"/>
            <w:rPr>
              <w:rFonts w:eastAsiaTheme="minorEastAsia"/>
              <w:b w:val="0"/>
              <w:bCs w:val="0"/>
              <w:caps w:val="0"/>
              <w:noProof/>
              <w:color w:val="auto"/>
              <w:u w:val="none"/>
              <w:lang w:eastAsia="sl-SI"/>
            </w:rPr>
          </w:pPr>
          <w:hyperlink w:anchor="_Toc10451746" w:history="1">
            <w:r w:rsidR="0087772B" w:rsidRPr="00641706">
              <w:rPr>
                <w:rStyle w:val="Hiperpovezava"/>
                <w:noProof/>
              </w:rPr>
              <w:t>2.</w:t>
            </w:r>
            <w:r w:rsidR="0087772B">
              <w:rPr>
                <w:rFonts w:eastAsiaTheme="minorEastAsia"/>
                <w:b w:val="0"/>
                <w:bCs w:val="0"/>
                <w:caps w:val="0"/>
                <w:noProof/>
                <w:color w:val="auto"/>
                <w:u w:val="none"/>
                <w:lang w:eastAsia="sl-SI"/>
              </w:rPr>
              <w:tab/>
            </w:r>
            <w:r w:rsidR="0087772B" w:rsidRPr="00641706">
              <w:rPr>
                <w:rStyle w:val="Hiperpovezava"/>
                <w:noProof/>
              </w:rPr>
              <w:t>POSTOPEK ODDAJE JAVNEGA NAROČILA</w:t>
            </w:r>
            <w:r w:rsidR="0087772B">
              <w:rPr>
                <w:noProof/>
                <w:webHidden/>
              </w:rPr>
              <w:tab/>
            </w:r>
            <w:r w:rsidR="0087772B">
              <w:rPr>
                <w:noProof/>
                <w:webHidden/>
              </w:rPr>
              <w:fldChar w:fldCharType="begin"/>
            </w:r>
            <w:r w:rsidR="0087772B">
              <w:rPr>
                <w:noProof/>
                <w:webHidden/>
              </w:rPr>
              <w:instrText xml:space="preserve"> PAGEREF _Toc10451746 \h </w:instrText>
            </w:r>
            <w:r w:rsidR="0087772B">
              <w:rPr>
                <w:noProof/>
                <w:webHidden/>
              </w:rPr>
            </w:r>
            <w:r w:rsidR="0087772B">
              <w:rPr>
                <w:noProof/>
                <w:webHidden/>
              </w:rPr>
              <w:fldChar w:fldCharType="separate"/>
            </w:r>
            <w:r w:rsidR="00D25E69">
              <w:rPr>
                <w:noProof/>
                <w:webHidden/>
              </w:rPr>
              <w:t>8</w:t>
            </w:r>
            <w:r w:rsidR="0087772B">
              <w:rPr>
                <w:noProof/>
                <w:webHidden/>
              </w:rPr>
              <w:fldChar w:fldCharType="end"/>
            </w:r>
          </w:hyperlink>
        </w:p>
        <w:p w14:paraId="1A62D27C" w14:textId="1D48DB81" w:rsidR="0087772B" w:rsidRDefault="00C8457A">
          <w:pPr>
            <w:pStyle w:val="Kazalovsebine1"/>
            <w:rPr>
              <w:rFonts w:eastAsiaTheme="minorEastAsia"/>
              <w:b w:val="0"/>
              <w:bCs w:val="0"/>
              <w:caps w:val="0"/>
              <w:noProof/>
              <w:color w:val="auto"/>
              <w:u w:val="none"/>
              <w:lang w:eastAsia="sl-SI"/>
            </w:rPr>
          </w:pPr>
          <w:hyperlink w:anchor="_Toc10451747" w:history="1">
            <w:r w:rsidR="0087772B" w:rsidRPr="00641706">
              <w:rPr>
                <w:rStyle w:val="Hiperpovezava"/>
                <w:noProof/>
              </w:rPr>
              <w:t>3.</w:t>
            </w:r>
            <w:r w:rsidR="0087772B">
              <w:rPr>
                <w:rFonts w:eastAsiaTheme="minorEastAsia"/>
                <w:b w:val="0"/>
                <w:bCs w:val="0"/>
                <w:caps w:val="0"/>
                <w:noProof/>
                <w:color w:val="auto"/>
                <w:u w:val="none"/>
                <w:lang w:eastAsia="sl-SI"/>
              </w:rPr>
              <w:tab/>
            </w:r>
            <w:r w:rsidR="0087772B" w:rsidRPr="00641706">
              <w:rPr>
                <w:rStyle w:val="Hiperpovezava"/>
                <w:noProof/>
              </w:rPr>
              <w:t>PRAVNA PODLAGA ZA IZVEDBO POSTOPKA JAVNEGA NAROČANJA</w:t>
            </w:r>
            <w:r w:rsidR="0087772B">
              <w:rPr>
                <w:noProof/>
                <w:webHidden/>
              </w:rPr>
              <w:tab/>
            </w:r>
            <w:r w:rsidR="0087772B">
              <w:rPr>
                <w:noProof/>
                <w:webHidden/>
              </w:rPr>
              <w:fldChar w:fldCharType="begin"/>
            </w:r>
            <w:r w:rsidR="0087772B">
              <w:rPr>
                <w:noProof/>
                <w:webHidden/>
              </w:rPr>
              <w:instrText xml:space="preserve"> PAGEREF _Toc10451747 \h </w:instrText>
            </w:r>
            <w:r w:rsidR="0087772B">
              <w:rPr>
                <w:noProof/>
                <w:webHidden/>
              </w:rPr>
            </w:r>
            <w:r w:rsidR="0087772B">
              <w:rPr>
                <w:noProof/>
                <w:webHidden/>
              </w:rPr>
              <w:fldChar w:fldCharType="separate"/>
            </w:r>
            <w:r w:rsidR="00D25E69">
              <w:rPr>
                <w:noProof/>
                <w:webHidden/>
              </w:rPr>
              <w:t>8</w:t>
            </w:r>
            <w:r w:rsidR="0087772B">
              <w:rPr>
                <w:noProof/>
                <w:webHidden/>
              </w:rPr>
              <w:fldChar w:fldCharType="end"/>
            </w:r>
          </w:hyperlink>
        </w:p>
        <w:p w14:paraId="5C31906C" w14:textId="678CEB36" w:rsidR="0087772B" w:rsidRDefault="00C8457A">
          <w:pPr>
            <w:pStyle w:val="Kazalovsebine1"/>
            <w:rPr>
              <w:rFonts w:eastAsiaTheme="minorEastAsia"/>
              <w:b w:val="0"/>
              <w:bCs w:val="0"/>
              <w:caps w:val="0"/>
              <w:noProof/>
              <w:color w:val="auto"/>
              <w:u w:val="none"/>
              <w:lang w:eastAsia="sl-SI"/>
            </w:rPr>
          </w:pPr>
          <w:hyperlink w:anchor="_Toc10451748" w:history="1">
            <w:r w:rsidR="0087772B" w:rsidRPr="00641706">
              <w:rPr>
                <w:rStyle w:val="Hiperpovezava"/>
                <w:noProof/>
              </w:rPr>
              <w:t>4.</w:t>
            </w:r>
            <w:r w:rsidR="0087772B">
              <w:rPr>
                <w:rFonts w:eastAsiaTheme="minorEastAsia"/>
                <w:b w:val="0"/>
                <w:bCs w:val="0"/>
                <w:caps w:val="0"/>
                <w:noProof/>
                <w:color w:val="auto"/>
                <w:u w:val="none"/>
                <w:lang w:eastAsia="sl-SI"/>
              </w:rPr>
              <w:tab/>
            </w:r>
            <w:r w:rsidR="0087772B" w:rsidRPr="00641706">
              <w:rPr>
                <w:rStyle w:val="Hiperpovezava"/>
                <w:noProof/>
              </w:rPr>
              <w:t>OCENJENA VREDNOST JAVNEGA NAROČILA</w:t>
            </w:r>
            <w:r w:rsidR="0087772B">
              <w:rPr>
                <w:noProof/>
                <w:webHidden/>
              </w:rPr>
              <w:tab/>
            </w:r>
            <w:r w:rsidR="0087772B">
              <w:rPr>
                <w:noProof/>
                <w:webHidden/>
              </w:rPr>
              <w:fldChar w:fldCharType="begin"/>
            </w:r>
            <w:r w:rsidR="0087772B">
              <w:rPr>
                <w:noProof/>
                <w:webHidden/>
              </w:rPr>
              <w:instrText xml:space="preserve"> PAGEREF _Toc10451748 \h </w:instrText>
            </w:r>
            <w:r w:rsidR="0087772B">
              <w:rPr>
                <w:noProof/>
                <w:webHidden/>
              </w:rPr>
            </w:r>
            <w:r w:rsidR="0087772B">
              <w:rPr>
                <w:noProof/>
                <w:webHidden/>
              </w:rPr>
              <w:fldChar w:fldCharType="separate"/>
            </w:r>
            <w:r w:rsidR="00D25E69">
              <w:rPr>
                <w:noProof/>
                <w:webHidden/>
              </w:rPr>
              <w:t>9</w:t>
            </w:r>
            <w:r w:rsidR="0087772B">
              <w:rPr>
                <w:noProof/>
                <w:webHidden/>
              </w:rPr>
              <w:fldChar w:fldCharType="end"/>
            </w:r>
          </w:hyperlink>
        </w:p>
        <w:p w14:paraId="747E73F8" w14:textId="3AE27BD2" w:rsidR="0087772B" w:rsidRDefault="00C8457A">
          <w:pPr>
            <w:pStyle w:val="Kazalovsebine1"/>
            <w:rPr>
              <w:rFonts w:eastAsiaTheme="minorEastAsia"/>
              <w:b w:val="0"/>
              <w:bCs w:val="0"/>
              <w:caps w:val="0"/>
              <w:noProof/>
              <w:color w:val="auto"/>
              <w:u w:val="none"/>
              <w:lang w:eastAsia="sl-SI"/>
            </w:rPr>
          </w:pPr>
          <w:hyperlink w:anchor="_Toc10451749" w:history="1">
            <w:r w:rsidR="0087772B" w:rsidRPr="00641706">
              <w:rPr>
                <w:rStyle w:val="Hiperpovezava"/>
                <w:noProof/>
              </w:rPr>
              <w:t>5.</w:t>
            </w:r>
            <w:r w:rsidR="0087772B">
              <w:rPr>
                <w:rFonts w:eastAsiaTheme="minorEastAsia"/>
                <w:b w:val="0"/>
                <w:bCs w:val="0"/>
                <w:caps w:val="0"/>
                <w:noProof/>
                <w:color w:val="auto"/>
                <w:u w:val="none"/>
                <w:lang w:eastAsia="sl-SI"/>
              </w:rPr>
              <w:tab/>
            </w:r>
            <w:r w:rsidR="0087772B" w:rsidRPr="00641706">
              <w:rPr>
                <w:rStyle w:val="Hiperpovezava"/>
                <w:noProof/>
              </w:rPr>
              <w:t>GOSPODARSKI SUBJEKTI, KI LAHKO SODELUJEJO V JAVNEM NAROČILU</w:t>
            </w:r>
            <w:r w:rsidR="0087772B">
              <w:rPr>
                <w:noProof/>
                <w:webHidden/>
              </w:rPr>
              <w:tab/>
            </w:r>
            <w:r w:rsidR="0087772B">
              <w:rPr>
                <w:noProof/>
                <w:webHidden/>
              </w:rPr>
              <w:fldChar w:fldCharType="begin"/>
            </w:r>
            <w:r w:rsidR="0087772B">
              <w:rPr>
                <w:noProof/>
                <w:webHidden/>
              </w:rPr>
              <w:instrText xml:space="preserve"> PAGEREF _Toc10451749 \h </w:instrText>
            </w:r>
            <w:r w:rsidR="0087772B">
              <w:rPr>
                <w:noProof/>
                <w:webHidden/>
              </w:rPr>
            </w:r>
            <w:r w:rsidR="0087772B">
              <w:rPr>
                <w:noProof/>
                <w:webHidden/>
              </w:rPr>
              <w:fldChar w:fldCharType="separate"/>
            </w:r>
            <w:r w:rsidR="00D25E69">
              <w:rPr>
                <w:noProof/>
                <w:webHidden/>
              </w:rPr>
              <w:t>9</w:t>
            </w:r>
            <w:r w:rsidR="0087772B">
              <w:rPr>
                <w:noProof/>
                <w:webHidden/>
              </w:rPr>
              <w:fldChar w:fldCharType="end"/>
            </w:r>
          </w:hyperlink>
        </w:p>
        <w:p w14:paraId="3233F126" w14:textId="4457FC64" w:rsidR="0087772B" w:rsidRDefault="00C8457A">
          <w:pPr>
            <w:pStyle w:val="Kazalovsebine2"/>
            <w:tabs>
              <w:tab w:val="left" w:pos="561"/>
              <w:tab w:val="right" w:leader="dot" w:pos="8494"/>
            </w:tabs>
            <w:rPr>
              <w:rFonts w:eastAsiaTheme="minorEastAsia"/>
              <w:b w:val="0"/>
              <w:bCs w:val="0"/>
              <w:smallCaps w:val="0"/>
              <w:noProof/>
              <w:color w:val="auto"/>
              <w:lang w:eastAsia="sl-SI"/>
            </w:rPr>
          </w:pPr>
          <w:hyperlink w:anchor="_Toc10451750" w:history="1">
            <w:r w:rsidR="0087772B" w:rsidRPr="00641706">
              <w:rPr>
                <w:rStyle w:val="Hiperpovezava"/>
                <w:rFonts w:cstheme="minorHAnsi"/>
                <w:noProof/>
              </w:rPr>
              <w:t>5.1.</w:t>
            </w:r>
            <w:r w:rsidR="0087772B">
              <w:rPr>
                <w:rFonts w:eastAsiaTheme="minorEastAsia"/>
                <w:b w:val="0"/>
                <w:bCs w:val="0"/>
                <w:smallCaps w:val="0"/>
                <w:noProof/>
                <w:color w:val="auto"/>
                <w:lang w:eastAsia="sl-SI"/>
              </w:rPr>
              <w:tab/>
            </w:r>
            <w:r w:rsidR="0087772B" w:rsidRPr="00641706">
              <w:rPr>
                <w:rStyle w:val="Hiperpovezava"/>
                <w:rFonts w:cstheme="minorHAnsi"/>
                <w:noProof/>
              </w:rPr>
              <w:t>Pojem ponudnika in gospodarskega subjekta</w:t>
            </w:r>
            <w:r w:rsidR="0087772B">
              <w:rPr>
                <w:noProof/>
                <w:webHidden/>
              </w:rPr>
              <w:tab/>
            </w:r>
            <w:r w:rsidR="0087772B">
              <w:rPr>
                <w:noProof/>
                <w:webHidden/>
              </w:rPr>
              <w:fldChar w:fldCharType="begin"/>
            </w:r>
            <w:r w:rsidR="0087772B">
              <w:rPr>
                <w:noProof/>
                <w:webHidden/>
              </w:rPr>
              <w:instrText xml:space="preserve"> PAGEREF _Toc10451750 \h </w:instrText>
            </w:r>
            <w:r w:rsidR="0087772B">
              <w:rPr>
                <w:noProof/>
                <w:webHidden/>
              </w:rPr>
            </w:r>
            <w:r w:rsidR="0087772B">
              <w:rPr>
                <w:noProof/>
                <w:webHidden/>
              </w:rPr>
              <w:fldChar w:fldCharType="separate"/>
            </w:r>
            <w:r w:rsidR="00D25E69">
              <w:rPr>
                <w:noProof/>
                <w:webHidden/>
              </w:rPr>
              <w:t>9</w:t>
            </w:r>
            <w:r w:rsidR="0087772B">
              <w:rPr>
                <w:noProof/>
                <w:webHidden/>
              </w:rPr>
              <w:fldChar w:fldCharType="end"/>
            </w:r>
          </w:hyperlink>
        </w:p>
        <w:p w14:paraId="0DB7029E" w14:textId="3AA15FF0" w:rsidR="0087772B" w:rsidRDefault="00C8457A">
          <w:pPr>
            <w:pStyle w:val="Kazalovsebine2"/>
            <w:tabs>
              <w:tab w:val="left" w:pos="561"/>
              <w:tab w:val="right" w:leader="dot" w:pos="8494"/>
            </w:tabs>
            <w:rPr>
              <w:rFonts w:eastAsiaTheme="minorEastAsia"/>
              <w:b w:val="0"/>
              <w:bCs w:val="0"/>
              <w:smallCaps w:val="0"/>
              <w:noProof/>
              <w:color w:val="auto"/>
              <w:lang w:eastAsia="sl-SI"/>
            </w:rPr>
          </w:pPr>
          <w:hyperlink w:anchor="_Toc10451751" w:history="1">
            <w:r w:rsidR="0087772B" w:rsidRPr="00641706">
              <w:rPr>
                <w:rStyle w:val="Hiperpovezava"/>
                <w:rFonts w:cstheme="minorHAnsi"/>
                <w:noProof/>
              </w:rPr>
              <w:t>5.2.</w:t>
            </w:r>
            <w:r w:rsidR="0087772B">
              <w:rPr>
                <w:rFonts w:eastAsiaTheme="minorEastAsia"/>
                <w:b w:val="0"/>
                <w:bCs w:val="0"/>
                <w:smallCaps w:val="0"/>
                <w:noProof/>
                <w:color w:val="auto"/>
                <w:lang w:eastAsia="sl-SI"/>
              </w:rPr>
              <w:tab/>
            </w:r>
            <w:r w:rsidR="0087772B" w:rsidRPr="00641706">
              <w:rPr>
                <w:rStyle w:val="Hiperpovezava"/>
                <w:rFonts w:cstheme="minorHAnsi"/>
                <w:noProof/>
              </w:rPr>
              <w:t>Skupna ponudba (ponudba s partnerji, konzorcij)</w:t>
            </w:r>
            <w:r w:rsidR="0087772B">
              <w:rPr>
                <w:noProof/>
                <w:webHidden/>
              </w:rPr>
              <w:tab/>
            </w:r>
            <w:r w:rsidR="0087772B">
              <w:rPr>
                <w:noProof/>
                <w:webHidden/>
              </w:rPr>
              <w:fldChar w:fldCharType="begin"/>
            </w:r>
            <w:r w:rsidR="0087772B">
              <w:rPr>
                <w:noProof/>
                <w:webHidden/>
              </w:rPr>
              <w:instrText xml:space="preserve"> PAGEREF _Toc10451751 \h </w:instrText>
            </w:r>
            <w:r w:rsidR="0087772B">
              <w:rPr>
                <w:noProof/>
                <w:webHidden/>
              </w:rPr>
            </w:r>
            <w:r w:rsidR="0087772B">
              <w:rPr>
                <w:noProof/>
                <w:webHidden/>
              </w:rPr>
              <w:fldChar w:fldCharType="separate"/>
            </w:r>
            <w:r w:rsidR="00D25E69">
              <w:rPr>
                <w:noProof/>
                <w:webHidden/>
              </w:rPr>
              <w:t>9</w:t>
            </w:r>
            <w:r w:rsidR="0087772B">
              <w:rPr>
                <w:noProof/>
                <w:webHidden/>
              </w:rPr>
              <w:fldChar w:fldCharType="end"/>
            </w:r>
          </w:hyperlink>
        </w:p>
        <w:p w14:paraId="40EC29A3" w14:textId="4561BC57" w:rsidR="0087772B" w:rsidRDefault="00C8457A">
          <w:pPr>
            <w:pStyle w:val="Kazalovsebine2"/>
            <w:tabs>
              <w:tab w:val="left" w:pos="561"/>
              <w:tab w:val="right" w:leader="dot" w:pos="8494"/>
            </w:tabs>
            <w:rPr>
              <w:rFonts w:eastAsiaTheme="minorEastAsia"/>
              <w:b w:val="0"/>
              <w:bCs w:val="0"/>
              <w:smallCaps w:val="0"/>
              <w:noProof/>
              <w:color w:val="auto"/>
              <w:lang w:eastAsia="sl-SI"/>
            </w:rPr>
          </w:pPr>
          <w:hyperlink w:anchor="_Toc10451752" w:history="1">
            <w:r w:rsidR="0087772B" w:rsidRPr="00641706">
              <w:rPr>
                <w:rStyle w:val="Hiperpovezava"/>
                <w:rFonts w:cstheme="minorHAnsi"/>
                <w:noProof/>
              </w:rPr>
              <w:t>5.3.</w:t>
            </w:r>
            <w:r w:rsidR="0087772B">
              <w:rPr>
                <w:rFonts w:eastAsiaTheme="minorEastAsia"/>
                <w:b w:val="0"/>
                <w:bCs w:val="0"/>
                <w:smallCaps w:val="0"/>
                <w:noProof/>
                <w:color w:val="auto"/>
                <w:lang w:eastAsia="sl-SI"/>
              </w:rPr>
              <w:tab/>
            </w:r>
            <w:r w:rsidR="0087772B" w:rsidRPr="00641706">
              <w:rPr>
                <w:rStyle w:val="Hiperpovezava"/>
                <w:rFonts w:cstheme="minorHAnsi"/>
                <w:noProof/>
              </w:rPr>
              <w:t>Ponudba s podizvajalci</w:t>
            </w:r>
            <w:r w:rsidR="0087772B">
              <w:rPr>
                <w:noProof/>
                <w:webHidden/>
              </w:rPr>
              <w:tab/>
            </w:r>
            <w:r w:rsidR="0087772B">
              <w:rPr>
                <w:noProof/>
                <w:webHidden/>
              </w:rPr>
              <w:fldChar w:fldCharType="begin"/>
            </w:r>
            <w:r w:rsidR="0087772B">
              <w:rPr>
                <w:noProof/>
                <w:webHidden/>
              </w:rPr>
              <w:instrText xml:space="preserve"> PAGEREF _Toc10451752 \h </w:instrText>
            </w:r>
            <w:r w:rsidR="0087772B">
              <w:rPr>
                <w:noProof/>
                <w:webHidden/>
              </w:rPr>
            </w:r>
            <w:r w:rsidR="0087772B">
              <w:rPr>
                <w:noProof/>
                <w:webHidden/>
              </w:rPr>
              <w:fldChar w:fldCharType="separate"/>
            </w:r>
            <w:r w:rsidR="00D25E69">
              <w:rPr>
                <w:noProof/>
                <w:webHidden/>
              </w:rPr>
              <w:t>10</w:t>
            </w:r>
            <w:r w:rsidR="0087772B">
              <w:rPr>
                <w:noProof/>
                <w:webHidden/>
              </w:rPr>
              <w:fldChar w:fldCharType="end"/>
            </w:r>
          </w:hyperlink>
        </w:p>
        <w:p w14:paraId="3F061B92" w14:textId="2EF40EC8" w:rsidR="0087772B" w:rsidRDefault="00C8457A">
          <w:pPr>
            <w:pStyle w:val="Kazalovsebine3"/>
            <w:tabs>
              <w:tab w:val="left" w:pos="721"/>
              <w:tab w:val="right" w:leader="dot" w:pos="8494"/>
            </w:tabs>
            <w:rPr>
              <w:rFonts w:eastAsiaTheme="minorEastAsia"/>
              <w:smallCaps w:val="0"/>
              <w:noProof/>
              <w:color w:val="auto"/>
              <w:lang w:eastAsia="sl-SI"/>
            </w:rPr>
          </w:pPr>
          <w:hyperlink w:anchor="_Toc10451753" w:history="1">
            <w:r w:rsidR="0087772B" w:rsidRPr="00641706">
              <w:rPr>
                <w:rStyle w:val="Hiperpovezava"/>
                <w:noProof/>
              </w:rPr>
              <w:t>5.3.1.</w:t>
            </w:r>
            <w:r w:rsidR="0087772B">
              <w:rPr>
                <w:rFonts w:eastAsiaTheme="minorEastAsia"/>
                <w:smallCaps w:val="0"/>
                <w:noProof/>
                <w:color w:val="auto"/>
                <w:lang w:eastAsia="sl-SI"/>
              </w:rPr>
              <w:tab/>
            </w:r>
            <w:r w:rsidR="0087772B" w:rsidRPr="00641706">
              <w:rPr>
                <w:rStyle w:val="Hiperpovezava"/>
                <w:noProof/>
              </w:rPr>
              <w:t>Definicija podizvajalca</w:t>
            </w:r>
            <w:r w:rsidR="0087772B">
              <w:rPr>
                <w:noProof/>
                <w:webHidden/>
              </w:rPr>
              <w:tab/>
            </w:r>
            <w:r w:rsidR="0087772B">
              <w:rPr>
                <w:noProof/>
                <w:webHidden/>
              </w:rPr>
              <w:fldChar w:fldCharType="begin"/>
            </w:r>
            <w:r w:rsidR="0087772B">
              <w:rPr>
                <w:noProof/>
                <w:webHidden/>
              </w:rPr>
              <w:instrText xml:space="preserve"> PAGEREF _Toc10451753 \h </w:instrText>
            </w:r>
            <w:r w:rsidR="0087772B">
              <w:rPr>
                <w:noProof/>
                <w:webHidden/>
              </w:rPr>
            </w:r>
            <w:r w:rsidR="0087772B">
              <w:rPr>
                <w:noProof/>
                <w:webHidden/>
              </w:rPr>
              <w:fldChar w:fldCharType="separate"/>
            </w:r>
            <w:r w:rsidR="00D25E69">
              <w:rPr>
                <w:noProof/>
                <w:webHidden/>
              </w:rPr>
              <w:t>10</w:t>
            </w:r>
            <w:r w:rsidR="0087772B">
              <w:rPr>
                <w:noProof/>
                <w:webHidden/>
              </w:rPr>
              <w:fldChar w:fldCharType="end"/>
            </w:r>
          </w:hyperlink>
        </w:p>
        <w:p w14:paraId="685C8335" w14:textId="4E121862" w:rsidR="0087772B" w:rsidRDefault="00C8457A">
          <w:pPr>
            <w:pStyle w:val="Kazalovsebine3"/>
            <w:tabs>
              <w:tab w:val="left" w:pos="721"/>
              <w:tab w:val="right" w:leader="dot" w:pos="8494"/>
            </w:tabs>
            <w:rPr>
              <w:rFonts w:eastAsiaTheme="minorEastAsia"/>
              <w:smallCaps w:val="0"/>
              <w:noProof/>
              <w:color w:val="auto"/>
              <w:lang w:eastAsia="sl-SI"/>
            </w:rPr>
          </w:pPr>
          <w:hyperlink w:anchor="_Toc10451754" w:history="1">
            <w:r w:rsidR="0087772B" w:rsidRPr="00641706">
              <w:rPr>
                <w:rStyle w:val="Hiperpovezava"/>
                <w:noProof/>
              </w:rPr>
              <w:t>5.3.2.</w:t>
            </w:r>
            <w:r w:rsidR="0087772B">
              <w:rPr>
                <w:rFonts w:eastAsiaTheme="minorEastAsia"/>
                <w:smallCaps w:val="0"/>
                <w:noProof/>
                <w:color w:val="auto"/>
                <w:lang w:eastAsia="sl-SI"/>
              </w:rPr>
              <w:tab/>
            </w:r>
            <w:r w:rsidR="0087772B" w:rsidRPr="00641706">
              <w:rPr>
                <w:rStyle w:val="Hiperpovezava"/>
                <w:noProof/>
              </w:rPr>
              <w:t>Del javnega naročila, ki je lahko oddan v podizvajanje</w:t>
            </w:r>
            <w:r w:rsidR="0087772B">
              <w:rPr>
                <w:noProof/>
                <w:webHidden/>
              </w:rPr>
              <w:tab/>
            </w:r>
            <w:r w:rsidR="0087772B">
              <w:rPr>
                <w:noProof/>
                <w:webHidden/>
              </w:rPr>
              <w:fldChar w:fldCharType="begin"/>
            </w:r>
            <w:r w:rsidR="0087772B">
              <w:rPr>
                <w:noProof/>
                <w:webHidden/>
              </w:rPr>
              <w:instrText xml:space="preserve"> PAGEREF _Toc10451754 \h </w:instrText>
            </w:r>
            <w:r w:rsidR="0087772B">
              <w:rPr>
                <w:noProof/>
                <w:webHidden/>
              </w:rPr>
            </w:r>
            <w:r w:rsidR="0087772B">
              <w:rPr>
                <w:noProof/>
                <w:webHidden/>
              </w:rPr>
              <w:fldChar w:fldCharType="separate"/>
            </w:r>
            <w:r w:rsidR="00D25E69">
              <w:rPr>
                <w:noProof/>
                <w:webHidden/>
              </w:rPr>
              <w:t>10</w:t>
            </w:r>
            <w:r w:rsidR="0087772B">
              <w:rPr>
                <w:noProof/>
                <w:webHidden/>
              </w:rPr>
              <w:fldChar w:fldCharType="end"/>
            </w:r>
          </w:hyperlink>
        </w:p>
        <w:p w14:paraId="402279EC" w14:textId="1C38C884" w:rsidR="0087772B" w:rsidRDefault="00C8457A">
          <w:pPr>
            <w:pStyle w:val="Kazalovsebine3"/>
            <w:tabs>
              <w:tab w:val="left" w:pos="721"/>
              <w:tab w:val="right" w:leader="dot" w:pos="8494"/>
            </w:tabs>
            <w:rPr>
              <w:rFonts w:eastAsiaTheme="minorEastAsia"/>
              <w:smallCaps w:val="0"/>
              <w:noProof/>
              <w:color w:val="auto"/>
              <w:lang w:eastAsia="sl-SI"/>
            </w:rPr>
          </w:pPr>
          <w:hyperlink w:anchor="_Toc10451755" w:history="1">
            <w:r w:rsidR="0087772B" w:rsidRPr="00641706">
              <w:rPr>
                <w:rStyle w:val="Hiperpovezava"/>
                <w:noProof/>
              </w:rPr>
              <w:t>5.3.3.</w:t>
            </w:r>
            <w:r w:rsidR="0087772B">
              <w:rPr>
                <w:rFonts w:eastAsiaTheme="minorEastAsia"/>
                <w:smallCaps w:val="0"/>
                <w:noProof/>
                <w:color w:val="auto"/>
                <w:lang w:eastAsia="sl-SI"/>
              </w:rPr>
              <w:tab/>
            </w:r>
            <w:r w:rsidR="0087772B" w:rsidRPr="00641706">
              <w:rPr>
                <w:rStyle w:val="Hiperpovezava"/>
                <w:noProof/>
              </w:rPr>
              <w:t>Dokumentacija, povezana s podizvajalci</w:t>
            </w:r>
            <w:r w:rsidR="0087772B">
              <w:rPr>
                <w:noProof/>
                <w:webHidden/>
              </w:rPr>
              <w:tab/>
            </w:r>
            <w:r w:rsidR="0087772B">
              <w:rPr>
                <w:noProof/>
                <w:webHidden/>
              </w:rPr>
              <w:fldChar w:fldCharType="begin"/>
            </w:r>
            <w:r w:rsidR="0087772B">
              <w:rPr>
                <w:noProof/>
                <w:webHidden/>
              </w:rPr>
              <w:instrText xml:space="preserve"> PAGEREF _Toc10451755 \h </w:instrText>
            </w:r>
            <w:r w:rsidR="0087772B">
              <w:rPr>
                <w:noProof/>
                <w:webHidden/>
              </w:rPr>
            </w:r>
            <w:r w:rsidR="0087772B">
              <w:rPr>
                <w:noProof/>
                <w:webHidden/>
              </w:rPr>
              <w:fldChar w:fldCharType="separate"/>
            </w:r>
            <w:r w:rsidR="00D25E69">
              <w:rPr>
                <w:noProof/>
                <w:webHidden/>
              </w:rPr>
              <w:t>10</w:t>
            </w:r>
            <w:r w:rsidR="0087772B">
              <w:rPr>
                <w:noProof/>
                <w:webHidden/>
              </w:rPr>
              <w:fldChar w:fldCharType="end"/>
            </w:r>
          </w:hyperlink>
        </w:p>
        <w:p w14:paraId="05AC1B45" w14:textId="168B2C10" w:rsidR="0087772B" w:rsidRDefault="00C8457A">
          <w:pPr>
            <w:pStyle w:val="Kazalovsebine3"/>
            <w:tabs>
              <w:tab w:val="left" w:pos="721"/>
              <w:tab w:val="right" w:leader="dot" w:pos="8494"/>
            </w:tabs>
            <w:rPr>
              <w:rFonts w:eastAsiaTheme="minorEastAsia"/>
              <w:smallCaps w:val="0"/>
              <w:noProof/>
              <w:color w:val="auto"/>
              <w:lang w:eastAsia="sl-SI"/>
            </w:rPr>
          </w:pPr>
          <w:hyperlink w:anchor="_Toc10451756" w:history="1">
            <w:r w:rsidR="0087772B" w:rsidRPr="00641706">
              <w:rPr>
                <w:rStyle w:val="Hiperpovezava"/>
                <w:noProof/>
              </w:rPr>
              <w:t>5.3.4.</w:t>
            </w:r>
            <w:r w:rsidR="0087772B">
              <w:rPr>
                <w:rFonts w:eastAsiaTheme="minorEastAsia"/>
                <w:smallCaps w:val="0"/>
                <w:noProof/>
                <w:color w:val="auto"/>
                <w:lang w:eastAsia="sl-SI"/>
              </w:rPr>
              <w:tab/>
            </w:r>
            <w:r w:rsidR="0087772B" w:rsidRPr="00641706">
              <w:rPr>
                <w:rStyle w:val="Hiperpovezava"/>
                <w:noProof/>
              </w:rPr>
              <w:t>Neposredna plačila podizvajalcem</w:t>
            </w:r>
            <w:r w:rsidR="0087772B">
              <w:rPr>
                <w:noProof/>
                <w:webHidden/>
              </w:rPr>
              <w:tab/>
            </w:r>
            <w:r w:rsidR="0087772B">
              <w:rPr>
                <w:noProof/>
                <w:webHidden/>
              </w:rPr>
              <w:fldChar w:fldCharType="begin"/>
            </w:r>
            <w:r w:rsidR="0087772B">
              <w:rPr>
                <w:noProof/>
                <w:webHidden/>
              </w:rPr>
              <w:instrText xml:space="preserve"> PAGEREF _Toc10451756 \h </w:instrText>
            </w:r>
            <w:r w:rsidR="0087772B">
              <w:rPr>
                <w:noProof/>
                <w:webHidden/>
              </w:rPr>
            </w:r>
            <w:r w:rsidR="0087772B">
              <w:rPr>
                <w:noProof/>
                <w:webHidden/>
              </w:rPr>
              <w:fldChar w:fldCharType="separate"/>
            </w:r>
            <w:r w:rsidR="00D25E69">
              <w:rPr>
                <w:noProof/>
                <w:webHidden/>
              </w:rPr>
              <w:t>11</w:t>
            </w:r>
            <w:r w:rsidR="0087772B">
              <w:rPr>
                <w:noProof/>
                <w:webHidden/>
              </w:rPr>
              <w:fldChar w:fldCharType="end"/>
            </w:r>
          </w:hyperlink>
        </w:p>
        <w:p w14:paraId="369ED2F3" w14:textId="775E6345" w:rsidR="0087772B" w:rsidRDefault="00C8457A">
          <w:pPr>
            <w:pStyle w:val="Kazalovsebine3"/>
            <w:tabs>
              <w:tab w:val="left" w:pos="721"/>
              <w:tab w:val="right" w:leader="dot" w:pos="8494"/>
            </w:tabs>
            <w:rPr>
              <w:rFonts w:eastAsiaTheme="minorEastAsia"/>
              <w:smallCaps w:val="0"/>
              <w:noProof/>
              <w:color w:val="auto"/>
              <w:lang w:eastAsia="sl-SI"/>
            </w:rPr>
          </w:pPr>
          <w:hyperlink w:anchor="_Toc10451757" w:history="1">
            <w:r w:rsidR="0087772B" w:rsidRPr="00641706">
              <w:rPr>
                <w:rStyle w:val="Hiperpovezava"/>
                <w:noProof/>
              </w:rPr>
              <w:t>5.3.5.</w:t>
            </w:r>
            <w:r w:rsidR="0087772B">
              <w:rPr>
                <w:rFonts w:eastAsiaTheme="minorEastAsia"/>
                <w:smallCaps w:val="0"/>
                <w:noProof/>
                <w:color w:val="auto"/>
                <w:lang w:eastAsia="sl-SI"/>
              </w:rPr>
              <w:tab/>
            </w:r>
            <w:r w:rsidR="0087772B" w:rsidRPr="00641706">
              <w:rPr>
                <w:rStyle w:val="Hiperpovezava"/>
                <w:noProof/>
              </w:rPr>
              <w:t>Neposredna plačila podizvajalcem v podizvajalski verigi</w:t>
            </w:r>
            <w:r w:rsidR="0087772B">
              <w:rPr>
                <w:noProof/>
                <w:webHidden/>
              </w:rPr>
              <w:tab/>
            </w:r>
            <w:r w:rsidR="0087772B">
              <w:rPr>
                <w:noProof/>
                <w:webHidden/>
              </w:rPr>
              <w:fldChar w:fldCharType="begin"/>
            </w:r>
            <w:r w:rsidR="0087772B">
              <w:rPr>
                <w:noProof/>
                <w:webHidden/>
              </w:rPr>
              <w:instrText xml:space="preserve"> PAGEREF _Toc10451757 \h </w:instrText>
            </w:r>
            <w:r w:rsidR="0087772B">
              <w:rPr>
                <w:noProof/>
                <w:webHidden/>
              </w:rPr>
            </w:r>
            <w:r w:rsidR="0087772B">
              <w:rPr>
                <w:noProof/>
                <w:webHidden/>
              </w:rPr>
              <w:fldChar w:fldCharType="separate"/>
            </w:r>
            <w:r w:rsidR="00D25E69">
              <w:rPr>
                <w:noProof/>
                <w:webHidden/>
              </w:rPr>
              <w:t>12</w:t>
            </w:r>
            <w:r w:rsidR="0087772B">
              <w:rPr>
                <w:noProof/>
                <w:webHidden/>
              </w:rPr>
              <w:fldChar w:fldCharType="end"/>
            </w:r>
          </w:hyperlink>
        </w:p>
        <w:p w14:paraId="060F868D" w14:textId="2FCDF1E2" w:rsidR="0087772B" w:rsidRDefault="00C8457A">
          <w:pPr>
            <w:pStyle w:val="Kazalovsebine3"/>
            <w:tabs>
              <w:tab w:val="left" w:pos="721"/>
              <w:tab w:val="right" w:leader="dot" w:pos="8494"/>
            </w:tabs>
            <w:rPr>
              <w:rFonts w:eastAsiaTheme="minorEastAsia"/>
              <w:smallCaps w:val="0"/>
              <w:noProof/>
              <w:color w:val="auto"/>
              <w:lang w:eastAsia="sl-SI"/>
            </w:rPr>
          </w:pPr>
          <w:hyperlink w:anchor="_Toc10451758" w:history="1">
            <w:r w:rsidR="0087772B" w:rsidRPr="00641706">
              <w:rPr>
                <w:rStyle w:val="Hiperpovezava"/>
                <w:noProof/>
              </w:rPr>
              <w:t>5.3.6.</w:t>
            </w:r>
            <w:r w:rsidR="0087772B">
              <w:rPr>
                <w:rFonts w:eastAsiaTheme="minorEastAsia"/>
                <w:smallCaps w:val="0"/>
                <w:noProof/>
                <w:color w:val="auto"/>
                <w:lang w:eastAsia="sl-SI"/>
              </w:rPr>
              <w:tab/>
            </w:r>
            <w:r w:rsidR="0087772B" w:rsidRPr="00641706">
              <w:rPr>
                <w:rStyle w:val="Hiperpovezava"/>
                <w:noProof/>
              </w:rPr>
              <w:t>Angažiranje podizvajalcev v času izvedbe pogodbe</w:t>
            </w:r>
            <w:r w:rsidR="0087772B">
              <w:rPr>
                <w:noProof/>
                <w:webHidden/>
              </w:rPr>
              <w:tab/>
            </w:r>
            <w:r w:rsidR="0087772B">
              <w:rPr>
                <w:noProof/>
                <w:webHidden/>
              </w:rPr>
              <w:fldChar w:fldCharType="begin"/>
            </w:r>
            <w:r w:rsidR="0087772B">
              <w:rPr>
                <w:noProof/>
                <w:webHidden/>
              </w:rPr>
              <w:instrText xml:space="preserve"> PAGEREF _Toc10451758 \h </w:instrText>
            </w:r>
            <w:r w:rsidR="0087772B">
              <w:rPr>
                <w:noProof/>
                <w:webHidden/>
              </w:rPr>
            </w:r>
            <w:r w:rsidR="0087772B">
              <w:rPr>
                <w:noProof/>
                <w:webHidden/>
              </w:rPr>
              <w:fldChar w:fldCharType="separate"/>
            </w:r>
            <w:r w:rsidR="00D25E69">
              <w:rPr>
                <w:noProof/>
                <w:webHidden/>
              </w:rPr>
              <w:t>12</w:t>
            </w:r>
            <w:r w:rsidR="0087772B">
              <w:rPr>
                <w:noProof/>
                <w:webHidden/>
              </w:rPr>
              <w:fldChar w:fldCharType="end"/>
            </w:r>
          </w:hyperlink>
        </w:p>
        <w:p w14:paraId="1CA993A2" w14:textId="49AB48FC" w:rsidR="0087772B" w:rsidRDefault="00C8457A">
          <w:pPr>
            <w:pStyle w:val="Kazalovsebine2"/>
            <w:tabs>
              <w:tab w:val="left" w:pos="561"/>
              <w:tab w:val="right" w:leader="dot" w:pos="8494"/>
            </w:tabs>
            <w:rPr>
              <w:rFonts w:eastAsiaTheme="minorEastAsia"/>
              <w:b w:val="0"/>
              <w:bCs w:val="0"/>
              <w:smallCaps w:val="0"/>
              <w:noProof/>
              <w:color w:val="auto"/>
              <w:lang w:eastAsia="sl-SI"/>
            </w:rPr>
          </w:pPr>
          <w:hyperlink w:anchor="_Toc10451759" w:history="1">
            <w:r w:rsidR="0087772B" w:rsidRPr="00641706">
              <w:rPr>
                <w:rStyle w:val="Hiperpovezava"/>
                <w:rFonts w:cstheme="minorHAnsi"/>
                <w:noProof/>
              </w:rPr>
              <w:t>5.4.</w:t>
            </w:r>
            <w:r w:rsidR="0087772B">
              <w:rPr>
                <w:rFonts w:eastAsiaTheme="minorEastAsia"/>
                <w:b w:val="0"/>
                <w:bCs w:val="0"/>
                <w:smallCaps w:val="0"/>
                <w:noProof/>
                <w:color w:val="auto"/>
                <w:lang w:eastAsia="sl-SI"/>
              </w:rPr>
              <w:tab/>
            </w:r>
            <w:r w:rsidR="0087772B" w:rsidRPr="00641706">
              <w:rPr>
                <w:rStyle w:val="Hiperpovezava"/>
                <w:rFonts w:cstheme="minorHAnsi"/>
                <w:noProof/>
              </w:rPr>
              <w:t>Način nastopanja istega gospodarskega subjekta</w:t>
            </w:r>
            <w:r w:rsidR="0087772B">
              <w:rPr>
                <w:noProof/>
                <w:webHidden/>
              </w:rPr>
              <w:tab/>
            </w:r>
            <w:r w:rsidR="0087772B">
              <w:rPr>
                <w:noProof/>
                <w:webHidden/>
              </w:rPr>
              <w:fldChar w:fldCharType="begin"/>
            </w:r>
            <w:r w:rsidR="0087772B">
              <w:rPr>
                <w:noProof/>
                <w:webHidden/>
              </w:rPr>
              <w:instrText xml:space="preserve"> PAGEREF _Toc10451759 \h </w:instrText>
            </w:r>
            <w:r w:rsidR="0087772B">
              <w:rPr>
                <w:noProof/>
                <w:webHidden/>
              </w:rPr>
            </w:r>
            <w:r w:rsidR="0087772B">
              <w:rPr>
                <w:noProof/>
                <w:webHidden/>
              </w:rPr>
              <w:fldChar w:fldCharType="separate"/>
            </w:r>
            <w:r w:rsidR="00D25E69">
              <w:rPr>
                <w:noProof/>
                <w:webHidden/>
              </w:rPr>
              <w:t>12</w:t>
            </w:r>
            <w:r w:rsidR="0087772B">
              <w:rPr>
                <w:noProof/>
                <w:webHidden/>
              </w:rPr>
              <w:fldChar w:fldCharType="end"/>
            </w:r>
          </w:hyperlink>
        </w:p>
        <w:p w14:paraId="30918179" w14:textId="057B611A" w:rsidR="0087772B" w:rsidRDefault="00C8457A">
          <w:pPr>
            <w:pStyle w:val="Kazalovsebine2"/>
            <w:tabs>
              <w:tab w:val="left" w:pos="561"/>
              <w:tab w:val="right" w:leader="dot" w:pos="8494"/>
            </w:tabs>
            <w:rPr>
              <w:rFonts w:eastAsiaTheme="minorEastAsia"/>
              <w:b w:val="0"/>
              <w:bCs w:val="0"/>
              <w:smallCaps w:val="0"/>
              <w:noProof/>
              <w:color w:val="auto"/>
              <w:lang w:eastAsia="sl-SI"/>
            </w:rPr>
          </w:pPr>
          <w:hyperlink w:anchor="_Toc10451760" w:history="1">
            <w:r w:rsidR="0087772B" w:rsidRPr="00641706">
              <w:rPr>
                <w:rStyle w:val="Hiperpovezava"/>
                <w:rFonts w:eastAsia="Calibri" w:cstheme="minorHAnsi"/>
                <w:noProof/>
              </w:rPr>
              <w:t>5.5.</w:t>
            </w:r>
            <w:r w:rsidR="0087772B">
              <w:rPr>
                <w:rFonts w:eastAsiaTheme="minorEastAsia"/>
                <w:b w:val="0"/>
                <w:bCs w:val="0"/>
                <w:smallCaps w:val="0"/>
                <w:noProof/>
                <w:color w:val="auto"/>
                <w:lang w:eastAsia="sl-SI"/>
              </w:rPr>
              <w:tab/>
            </w:r>
            <w:r w:rsidR="0087772B" w:rsidRPr="00641706">
              <w:rPr>
                <w:rStyle w:val="Hiperpovezava"/>
                <w:rFonts w:eastAsia="Calibri" w:cstheme="minorHAnsi"/>
                <w:noProof/>
              </w:rPr>
              <w:t>Sklicevanje na zmogljivosti drugega subjekta</w:t>
            </w:r>
            <w:r w:rsidR="0087772B">
              <w:rPr>
                <w:noProof/>
                <w:webHidden/>
              </w:rPr>
              <w:tab/>
            </w:r>
            <w:r w:rsidR="0087772B">
              <w:rPr>
                <w:noProof/>
                <w:webHidden/>
              </w:rPr>
              <w:fldChar w:fldCharType="begin"/>
            </w:r>
            <w:r w:rsidR="0087772B">
              <w:rPr>
                <w:noProof/>
                <w:webHidden/>
              </w:rPr>
              <w:instrText xml:space="preserve"> PAGEREF _Toc10451760 \h </w:instrText>
            </w:r>
            <w:r w:rsidR="0087772B">
              <w:rPr>
                <w:noProof/>
                <w:webHidden/>
              </w:rPr>
            </w:r>
            <w:r w:rsidR="0087772B">
              <w:rPr>
                <w:noProof/>
                <w:webHidden/>
              </w:rPr>
              <w:fldChar w:fldCharType="separate"/>
            </w:r>
            <w:r w:rsidR="00D25E69">
              <w:rPr>
                <w:noProof/>
                <w:webHidden/>
              </w:rPr>
              <w:t>12</w:t>
            </w:r>
            <w:r w:rsidR="0087772B">
              <w:rPr>
                <w:noProof/>
                <w:webHidden/>
              </w:rPr>
              <w:fldChar w:fldCharType="end"/>
            </w:r>
          </w:hyperlink>
        </w:p>
        <w:p w14:paraId="5920CDB5" w14:textId="2CC77370" w:rsidR="0087772B" w:rsidRDefault="00C8457A">
          <w:pPr>
            <w:pStyle w:val="Kazalovsebine1"/>
            <w:rPr>
              <w:rFonts w:eastAsiaTheme="minorEastAsia"/>
              <w:b w:val="0"/>
              <w:bCs w:val="0"/>
              <w:caps w:val="0"/>
              <w:noProof/>
              <w:color w:val="auto"/>
              <w:u w:val="none"/>
              <w:lang w:eastAsia="sl-SI"/>
            </w:rPr>
          </w:pPr>
          <w:hyperlink w:anchor="_Toc10451761" w:history="1">
            <w:r w:rsidR="0087772B" w:rsidRPr="00641706">
              <w:rPr>
                <w:rStyle w:val="Hiperpovezava"/>
                <w:noProof/>
              </w:rPr>
              <w:t>6.</w:t>
            </w:r>
            <w:r w:rsidR="0087772B">
              <w:rPr>
                <w:rFonts w:eastAsiaTheme="minorEastAsia"/>
                <w:b w:val="0"/>
                <w:bCs w:val="0"/>
                <w:caps w:val="0"/>
                <w:noProof/>
                <w:color w:val="auto"/>
                <w:u w:val="none"/>
                <w:lang w:eastAsia="sl-SI"/>
              </w:rPr>
              <w:tab/>
            </w:r>
            <w:r w:rsidR="0087772B" w:rsidRPr="00641706">
              <w:rPr>
                <w:rStyle w:val="Hiperpovezava"/>
                <w:noProof/>
              </w:rPr>
              <w:t>PRAVILA ZA SPOROČANJE</w:t>
            </w:r>
            <w:r w:rsidR="0087772B">
              <w:rPr>
                <w:noProof/>
                <w:webHidden/>
              </w:rPr>
              <w:tab/>
            </w:r>
            <w:r w:rsidR="0087772B">
              <w:rPr>
                <w:noProof/>
                <w:webHidden/>
              </w:rPr>
              <w:fldChar w:fldCharType="begin"/>
            </w:r>
            <w:r w:rsidR="0087772B">
              <w:rPr>
                <w:noProof/>
                <w:webHidden/>
              </w:rPr>
              <w:instrText xml:space="preserve"> PAGEREF _Toc10451761 \h </w:instrText>
            </w:r>
            <w:r w:rsidR="0087772B">
              <w:rPr>
                <w:noProof/>
                <w:webHidden/>
              </w:rPr>
            </w:r>
            <w:r w:rsidR="0087772B">
              <w:rPr>
                <w:noProof/>
                <w:webHidden/>
              </w:rPr>
              <w:fldChar w:fldCharType="separate"/>
            </w:r>
            <w:r w:rsidR="00D25E69">
              <w:rPr>
                <w:noProof/>
                <w:webHidden/>
              </w:rPr>
              <w:t>13</w:t>
            </w:r>
            <w:r w:rsidR="0087772B">
              <w:rPr>
                <w:noProof/>
                <w:webHidden/>
              </w:rPr>
              <w:fldChar w:fldCharType="end"/>
            </w:r>
          </w:hyperlink>
        </w:p>
        <w:p w14:paraId="5A806EEC" w14:textId="1003F6A2" w:rsidR="0087772B" w:rsidRDefault="00C8457A">
          <w:pPr>
            <w:pStyle w:val="Kazalovsebine2"/>
            <w:tabs>
              <w:tab w:val="left" w:pos="561"/>
              <w:tab w:val="right" w:leader="dot" w:pos="8494"/>
            </w:tabs>
            <w:rPr>
              <w:rFonts w:eastAsiaTheme="minorEastAsia"/>
              <w:b w:val="0"/>
              <w:bCs w:val="0"/>
              <w:smallCaps w:val="0"/>
              <w:noProof/>
              <w:color w:val="auto"/>
              <w:lang w:eastAsia="sl-SI"/>
            </w:rPr>
          </w:pPr>
          <w:hyperlink w:anchor="_Toc10451762" w:history="1">
            <w:r w:rsidR="0087772B" w:rsidRPr="00641706">
              <w:rPr>
                <w:rStyle w:val="Hiperpovezava"/>
                <w:rFonts w:cstheme="minorHAnsi"/>
                <w:noProof/>
              </w:rPr>
              <w:t>6.1.</w:t>
            </w:r>
            <w:r w:rsidR="0087772B">
              <w:rPr>
                <w:rFonts w:eastAsiaTheme="minorEastAsia"/>
                <w:b w:val="0"/>
                <w:bCs w:val="0"/>
                <w:smallCaps w:val="0"/>
                <w:noProof/>
                <w:color w:val="auto"/>
                <w:lang w:eastAsia="sl-SI"/>
              </w:rPr>
              <w:tab/>
            </w:r>
            <w:r w:rsidR="0087772B" w:rsidRPr="00641706">
              <w:rPr>
                <w:rStyle w:val="Hiperpovezava"/>
                <w:rFonts w:cstheme="minorHAnsi"/>
                <w:noProof/>
              </w:rPr>
              <w:t>Komunikacijska sredstva</w:t>
            </w:r>
            <w:r w:rsidR="0087772B">
              <w:rPr>
                <w:noProof/>
                <w:webHidden/>
              </w:rPr>
              <w:tab/>
            </w:r>
            <w:r w:rsidR="0087772B">
              <w:rPr>
                <w:noProof/>
                <w:webHidden/>
              </w:rPr>
              <w:fldChar w:fldCharType="begin"/>
            </w:r>
            <w:r w:rsidR="0087772B">
              <w:rPr>
                <w:noProof/>
                <w:webHidden/>
              </w:rPr>
              <w:instrText xml:space="preserve"> PAGEREF _Toc10451762 \h </w:instrText>
            </w:r>
            <w:r w:rsidR="0087772B">
              <w:rPr>
                <w:noProof/>
                <w:webHidden/>
              </w:rPr>
            </w:r>
            <w:r w:rsidR="0087772B">
              <w:rPr>
                <w:noProof/>
                <w:webHidden/>
              </w:rPr>
              <w:fldChar w:fldCharType="separate"/>
            </w:r>
            <w:r w:rsidR="00D25E69">
              <w:rPr>
                <w:noProof/>
                <w:webHidden/>
              </w:rPr>
              <w:t>13</w:t>
            </w:r>
            <w:r w:rsidR="0087772B">
              <w:rPr>
                <w:noProof/>
                <w:webHidden/>
              </w:rPr>
              <w:fldChar w:fldCharType="end"/>
            </w:r>
          </w:hyperlink>
        </w:p>
        <w:p w14:paraId="0C2C293B" w14:textId="7EC5DB87" w:rsidR="0087772B" w:rsidRDefault="00C8457A">
          <w:pPr>
            <w:pStyle w:val="Kazalovsebine2"/>
            <w:tabs>
              <w:tab w:val="left" w:pos="561"/>
              <w:tab w:val="right" w:leader="dot" w:pos="8494"/>
            </w:tabs>
            <w:rPr>
              <w:rFonts w:eastAsiaTheme="minorEastAsia"/>
              <w:b w:val="0"/>
              <w:bCs w:val="0"/>
              <w:smallCaps w:val="0"/>
              <w:noProof/>
              <w:color w:val="auto"/>
              <w:lang w:eastAsia="sl-SI"/>
            </w:rPr>
          </w:pPr>
          <w:hyperlink w:anchor="_Toc10451763" w:history="1">
            <w:r w:rsidR="0087772B" w:rsidRPr="00641706">
              <w:rPr>
                <w:rStyle w:val="Hiperpovezava"/>
                <w:rFonts w:cstheme="minorHAnsi"/>
                <w:noProof/>
              </w:rPr>
              <w:t>6.2.</w:t>
            </w:r>
            <w:r w:rsidR="0087772B">
              <w:rPr>
                <w:rFonts w:eastAsiaTheme="minorEastAsia"/>
                <w:b w:val="0"/>
                <w:bCs w:val="0"/>
                <w:smallCaps w:val="0"/>
                <w:noProof/>
                <w:color w:val="auto"/>
                <w:lang w:eastAsia="sl-SI"/>
              </w:rPr>
              <w:tab/>
            </w:r>
            <w:r w:rsidR="0087772B" w:rsidRPr="00641706">
              <w:rPr>
                <w:rStyle w:val="Hiperpovezava"/>
                <w:rFonts w:cstheme="minorHAnsi"/>
                <w:noProof/>
              </w:rPr>
              <w:t>Spreminjanje ali dopolnjevanje dokumentacije</w:t>
            </w:r>
            <w:r w:rsidR="0087772B">
              <w:rPr>
                <w:noProof/>
                <w:webHidden/>
              </w:rPr>
              <w:tab/>
            </w:r>
            <w:r w:rsidR="0087772B">
              <w:rPr>
                <w:noProof/>
                <w:webHidden/>
              </w:rPr>
              <w:fldChar w:fldCharType="begin"/>
            </w:r>
            <w:r w:rsidR="0087772B">
              <w:rPr>
                <w:noProof/>
                <w:webHidden/>
              </w:rPr>
              <w:instrText xml:space="preserve"> PAGEREF _Toc10451763 \h </w:instrText>
            </w:r>
            <w:r w:rsidR="0087772B">
              <w:rPr>
                <w:noProof/>
                <w:webHidden/>
              </w:rPr>
            </w:r>
            <w:r w:rsidR="0087772B">
              <w:rPr>
                <w:noProof/>
                <w:webHidden/>
              </w:rPr>
              <w:fldChar w:fldCharType="separate"/>
            </w:r>
            <w:r w:rsidR="00D25E69">
              <w:rPr>
                <w:noProof/>
                <w:webHidden/>
              </w:rPr>
              <w:t>13</w:t>
            </w:r>
            <w:r w:rsidR="0087772B">
              <w:rPr>
                <w:noProof/>
                <w:webHidden/>
              </w:rPr>
              <w:fldChar w:fldCharType="end"/>
            </w:r>
          </w:hyperlink>
        </w:p>
        <w:p w14:paraId="15367994" w14:textId="66A4F38B" w:rsidR="0087772B" w:rsidRDefault="00C8457A">
          <w:pPr>
            <w:pStyle w:val="Kazalovsebine2"/>
            <w:tabs>
              <w:tab w:val="left" w:pos="561"/>
              <w:tab w:val="right" w:leader="dot" w:pos="8494"/>
            </w:tabs>
            <w:rPr>
              <w:rFonts w:eastAsiaTheme="minorEastAsia"/>
              <w:b w:val="0"/>
              <w:bCs w:val="0"/>
              <w:smallCaps w:val="0"/>
              <w:noProof/>
              <w:color w:val="auto"/>
              <w:lang w:eastAsia="sl-SI"/>
            </w:rPr>
          </w:pPr>
          <w:hyperlink w:anchor="_Toc10451764" w:history="1">
            <w:r w:rsidR="0087772B" w:rsidRPr="00641706">
              <w:rPr>
                <w:rStyle w:val="Hiperpovezava"/>
                <w:rFonts w:cstheme="minorHAnsi"/>
                <w:noProof/>
              </w:rPr>
              <w:t>6.3.</w:t>
            </w:r>
            <w:r w:rsidR="0087772B">
              <w:rPr>
                <w:rFonts w:eastAsiaTheme="minorEastAsia"/>
                <w:b w:val="0"/>
                <w:bCs w:val="0"/>
                <w:smallCaps w:val="0"/>
                <w:noProof/>
                <w:color w:val="auto"/>
                <w:lang w:eastAsia="sl-SI"/>
              </w:rPr>
              <w:tab/>
            </w:r>
            <w:r w:rsidR="0087772B" w:rsidRPr="00641706">
              <w:rPr>
                <w:rStyle w:val="Hiperpovezava"/>
                <w:rFonts w:cstheme="minorHAnsi"/>
                <w:noProof/>
              </w:rPr>
              <w:t>Jezik javnega naročanja</w:t>
            </w:r>
            <w:r w:rsidR="0087772B">
              <w:rPr>
                <w:noProof/>
                <w:webHidden/>
              </w:rPr>
              <w:tab/>
            </w:r>
            <w:r w:rsidR="0087772B">
              <w:rPr>
                <w:noProof/>
                <w:webHidden/>
              </w:rPr>
              <w:fldChar w:fldCharType="begin"/>
            </w:r>
            <w:r w:rsidR="0087772B">
              <w:rPr>
                <w:noProof/>
                <w:webHidden/>
              </w:rPr>
              <w:instrText xml:space="preserve"> PAGEREF _Toc10451764 \h </w:instrText>
            </w:r>
            <w:r w:rsidR="0087772B">
              <w:rPr>
                <w:noProof/>
                <w:webHidden/>
              </w:rPr>
            </w:r>
            <w:r w:rsidR="0087772B">
              <w:rPr>
                <w:noProof/>
                <w:webHidden/>
              </w:rPr>
              <w:fldChar w:fldCharType="separate"/>
            </w:r>
            <w:r w:rsidR="00D25E69">
              <w:rPr>
                <w:noProof/>
                <w:webHidden/>
              </w:rPr>
              <w:t>14</w:t>
            </w:r>
            <w:r w:rsidR="0087772B">
              <w:rPr>
                <w:noProof/>
                <w:webHidden/>
              </w:rPr>
              <w:fldChar w:fldCharType="end"/>
            </w:r>
          </w:hyperlink>
        </w:p>
        <w:p w14:paraId="65E2DEA2" w14:textId="229ACFD6" w:rsidR="0087772B" w:rsidRDefault="00C8457A">
          <w:pPr>
            <w:pStyle w:val="Kazalovsebine1"/>
            <w:rPr>
              <w:rFonts w:eastAsiaTheme="minorEastAsia"/>
              <w:b w:val="0"/>
              <w:bCs w:val="0"/>
              <w:caps w:val="0"/>
              <w:noProof/>
              <w:color w:val="auto"/>
              <w:u w:val="none"/>
              <w:lang w:eastAsia="sl-SI"/>
            </w:rPr>
          </w:pPr>
          <w:hyperlink w:anchor="_Toc10451765" w:history="1">
            <w:r w:rsidR="0087772B" w:rsidRPr="00641706">
              <w:rPr>
                <w:rStyle w:val="Hiperpovezava"/>
                <w:noProof/>
              </w:rPr>
              <w:t>7.</w:t>
            </w:r>
            <w:r w:rsidR="0087772B">
              <w:rPr>
                <w:rFonts w:eastAsiaTheme="minorEastAsia"/>
                <w:b w:val="0"/>
                <w:bCs w:val="0"/>
                <w:caps w:val="0"/>
                <w:noProof/>
                <w:color w:val="auto"/>
                <w:u w:val="none"/>
                <w:lang w:eastAsia="sl-SI"/>
              </w:rPr>
              <w:tab/>
            </w:r>
            <w:r w:rsidR="0087772B" w:rsidRPr="00641706">
              <w:rPr>
                <w:rStyle w:val="Hiperpovezava"/>
                <w:noProof/>
              </w:rPr>
              <w:t>ODDAJA IN JAVNO ODPIRANJE PONUDB</w:t>
            </w:r>
            <w:r w:rsidR="0087772B">
              <w:rPr>
                <w:noProof/>
                <w:webHidden/>
              </w:rPr>
              <w:tab/>
            </w:r>
            <w:r w:rsidR="0087772B">
              <w:rPr>
                <w:noProof/>
                <w:webHidden/>
              </w:rPr>
              <w:fldChar w:fldCharType="begin"/>
            </w:r>
            <w:r w:rsidR="0087772B">
              <w:rPr>
                <w:noProof/>
                <w:webHidden/>
              </w:rPr>
              <w:instrText xml:space="preserve"> PAGEREF _Toc10451765 \h </w:instrText>
            </w:r>
            <w:r w:rsidR="0087772B">
              <w:rPr>
                <w:noProof/>
                <w:webHidden/>
              </w:rPr>
            </w:r>
            <w:r w:rsidR="0087772B">
              <w:rPr>
                <w:noProof/>
                <w:webHidden/>
              </w:rPr>
              <w:fldChar w:fldCharType="separate"/>
            </w:r>
            <w:r w:rsidR="00D25E69">
              <w:rPr>
                <w:noProof/>
                <w:webHidden/>
              </w:rPr>
              <w:t>14</w:t>
            </w:r>
            <w:r w:rsidR="0087772B">
              <w:rPr>
                <w:noProof/>
                <w:webHidden/>
              </w:rPr>
              <w:fldChar w:fldCharType="end"/>
            </w:r>
          </w:hyperlink>
        </w:p>
        <w:p w14:paraId="4B83CBB6" w14:textId="0C5CEFD0" w:rsidR="0087772B" w:rsidRDefault="00C8457A">
          <w:pPr>
            <w:pStyle w:val="Kazalovsebine2"/>
            <w:tabs>
              <w:tab w:val="left" w:pos="561"/>
              <w:tab w:val="right" w:leader="dot" w:pos="8494"/>
            </w:tabs>
            <w:rPr>
              <w:rFonts w:eastAsiaTheme="minorEastAsia"/>
              <w:b w:val="0"/>
              <w:bCs w:val="0"/>
              <w:smallCaps w:val="0"/>
              <w:noProof/>
              <w:color w:val="auto"/>
              <w:lang w:eastAsia="sl-SI"/>
            </w:rPr>
          </w:pPr>
          <w:hyperlink w:anchor="_Toc10451766" w:history="1">
            <w:r w:rsidR="0087772B" w:rsidRPr="00641706">
              <w:rPr>
                <w:rStyle w:val="Hiperpovezava"/>
                <w:rFonts w:cstheme="minorHAnsi"/>
                <w:noProof/>
              </w:rPr>
              <w:t>7.1.</w:t>
            </w:r>
            <w:r w:rsidR="0087772B">
              <w:rPr>
                <w:rFonts w:eastAsiaTheme="minorEastAsia"/>
                <w:b w:val="0"/>
                <w:bCs w:val="0"/>
                <w:smallCaps w:val="0"/>
                <w:noProof/>
                <w:color w:val="auto"/>
                <w:lang w:eastAsia="sl-SI"/>
              </w:rPr>
              <w:tab/>
            </w:r>
            <w:r w:rsidR="0087772B" w:rsidRPr="00641706">
              <w:rPr>
                <w:rStyle w:val="Hiperpovezava"/>
                <w:rFonts w:cstheme="minorHAnsi"/>
                <w:noProof/>
              </w:rPr>
              <w:t>Rok za oddajo ponudb</w:t>
            </w:r>
            <w:r w:rsidR="0087772B">
              <w:rPr>
                <w:noProof/>
                <w:webHidden/>
              </w:rPr>
              <w:tab/>
            </w:r>
            <w:r w:rsidR="0087772B">
              <w:rPr>
                <w:noProof/>
                <w:webHidden/>
              </w:rPr>
              <w:fldChar w:fldCharType="begin"/>
            </w:r>
            <w:r w:rsidR="0087772B">
              <w:rPr>
                <w:noProof/>
                <w:webHidden/>
              </w:rPr>
              <w:instrText xml:space="preserve"> PAGEREF _Toc10451766 \h </w:instrText>
            </w:r>
            <w:r w:rsidR="0087772B">
              <w:rPr>
                <w:noProof/>
                <w:webHidden/>
              </w:rPr>
            </w:r>
            <w:r w:rsidR="0087772B">
              <w:rPr>
                <w:noProof/>
                <w:webHidden/>
              </w:rPr>
              <w:fldChar w:fldCharType="separate"/>
            </w:r>
            <w:r w:rsidR="00D25E69">
              <w:rPr>
                <w:noProof/>
                <w:webHidden/>
              </w:rPr>
              <w:t>14</w:t>
            </w:r>
            <w:r w:rsidR="0087772B">
              <w:rPr>
                <w:noProof/>
                <w:webHidden/>
              </w:rPr>
              <w:fldChar w:fldCharType="end"/>
            </w:r>
          </w:hyperlink>
        </w:p>
        <w:p w14:paraId="1A2ADD4F" w14:textId="2157863A" w:rsidR="0087772B" w:rsidRDefault="00C8457A">
          <w:pPr>
            <w:pStyle w:val="Kazalovsebine2"/>
            <w:tabs>
              <w:tab w:val="left" w:pos="561"/>
              <w:tab w:val="right" w:leader="dot" w:pos="8494"/>
            </w:tabs>
            <w:rPr>
              <w:rFonts w:eastAsiaTheme="minorEastAsia"/>
              <w:b w:val="0"/>
              <w:bCs w:val="0"/>
              <w:smallCaps w:val="0"/>
              <w:noProof/>
              <w:color w:val="auto"/>
              <w:lang w:eastAsia="sl-SI"/>
            </w:rPr>
          </w:pPr>
          <w:hyperlink w:anchor="_Toc10451767" w:history="1">
            <w:r w:rsidR="0087772B" w:rsidRPr="00641706">
              <w:rPr>
                <w:rStyle w:val="Hiperpovezava"/>
                <w:rFonts w:cstheme="minorHAnsi"/>
                <w:noProof/>
              </w:rPr>
              <w:t>7.2.</w:t>
            </w:r>
            <w:r w:rsidR="0087772B">
              <w:rPr>
                <w:rFonts w:eastAsiaTheme="minorEastAsia"/>
                <w:b w:val="0"/>
                <w:bCs w:val="0"/>
                <w:smallCaps w:val="0"/>
                <w:noProof/>
                <w:color w:val="auto"/>
                <w:lang w:eastAsia="sl-SI"/>
              </w:rPr>
              <w:tab/>
            </w:r>
            <w:r w:rsidR="0087772B" w:rsidRPr="00641706">
              <w:rPr>
                <w:rStyle w:val="Hiperpovezava"/>
                <w:rFonts w:cstheme="minorHAnsi"/>
                <w:noProof/>
              </w:rPr>
              <w:t>Umik ponudb</w:t>
            </w:r>
            <w:r w:rsidR="0087772B">
              <w:rPr>
                <w:noProof/>
                <w:webHidden/>
              </w:rPr>
              <w:tab/>
            </w:r>
            <w:r w:rsidR="0087772B">
              <w:rPr>
                <w:noProof/>
                <w:webHidden/>
              </w:rPr>
              <w:fldChar w:fldCharType="begin"/>
            </w:r>
            <w:r w:rsidR="0087772B">
              <w:rPr>
                <w:noProof/>
                <w:webHidden/>
              </w:rPr>
              <w:instrText xml:space="preserve"> PAGEREF _Toc10451767 \h </w:instrText>
            </w:r>
            <w:r w:rsidR="0087772B">
              <w:rPr>
                <w:noProof/>
                <w:webHidden/>
              </w:rPr>
            </w:r>
            <w:r w:rsidR="0087772B">
              <w:rPr>
                <w:noProof/>
                <w:webHidden/>
              </w:rPr>
              <w:fldChar w:fldCharType="separate"/>
            </w:r>
            <w:r w:rsidR="00D25E69">
              <w:rPr>
                <w:noProof/>
                <w:webHidden/>
              </w:rPr>
              <w:t>15</w:t>
            </w:r>
            <w:r w:rsidR="0087772B">
              <w:rPr>
                <w:noProof/>
                <w:webHidden/>
              </w:rPr>
              <w:fldChar w:fldCharType="end"/>
            </w:r>
          </w:hyperlink>
        </w:p>
        <w:p w14:paraId="7978F185" w14:textId="672596D8" w:rsidR="0087772B" w:rsidRDefault="00C8457A">
          <w:pPr>
            <w:pStyle w:val="Kazalovsebine2"/>
            <w:tabs>
              <w:tab w:val="left" w:pos="561"/>
              <w:tab w:val="right" w:leader="dot" w:pos="8494"/>
            </w:tabs>
            <w:rPr>
              <w:rFonts w:eastAsiaTheme="minorEastAsia"/>
              <w:b w:val="0"/>
              <w:bCs w:val="0"/>
              <w:smallCaps w:val="0"/>
              <w:noProof/>
              <w:color w:val="auto"/>
              <w:lang w:eastAsia="sl-SI"/>
            </w:rPr>
          </w:pPr>
          <w:hyperlink w:anchor="_Toc10451768" w:history="1">
            <w:r w:rsidR="0087772B" w:rsidRPr="00641706">
              <w:rPr>
                <w:rStyle w:val="Hiperpovezava"/>
                <w:rFonts w:cstheme="minorHAnsi"/>
                <w:noProof/>
              </w:rPr>
              <w:t>7.3.</w:t>
            </w:r>
            <w:r w:rsidR="0087772B">
              <w:rPr>
                <w:rFonts w:eastAsiaTheme="minorEastAsia"/>
                <w:b w:val="0"/>
                <w:bCs w:val="0"/>
                <w:smallCaps w:val="0"/>
                <w:noProof/>
                <w:color w:val="auto"/>
                <w:lang w:eastAsia="sl-SI"/>
              </w:rPr>
              <w:tab/>
            </w:r>
            <w:r w:rsidR="0087772B" w:rsidRPr="00641706">
              <w:rPr>
                <w:rStyle w:val="Hiperpovezava"/>
                <w:rFonts w:cstheme="minorHAnsi"/>
                <w:noProof/>
              </w:rPr>
              <w:t>Javno odpiranje ponudb</w:t>
            </w:r>
            <w:r w:rsidR="0087772B">
              <w:rPr>
                <w:noProof/>
                <w:webHidden/>
              </w:rPr>
              <w:tab/>
            </w:r>
            <w:r w:rsidR="0087772B">
              <w:rPr>
                <w:noProof/>
                <w:webHidden/>
              </w:rPr>
              <w:fldChar w:fldCharType="begin"/>
            </w:r>
            <w:r w:rsidR="0087772B">
              <w:rPr>
                <w:noProof/>
                <w:webHidden/>
              </w:rPr>
              <w:instrText xml:space="preserve"> PAGEREF _Toc10451768 \h </w:instrText>
            </w:r>
            <w:r w:rsidR="0087772B">
              <w:rPr>
                <w:noProof/>
                <w:webHidden/>
              </w:rPr>
            </w:r>
            <w:r w:rsidR="0087772B">
              <w:rPr>
                <w:noProof/>
                <w:webHidden/>
              </w:rPr>
              <w:fldChar w:fldCharType="separate"/>
            </w:r>
            <w:r w:rsidR="00D25E69">
              <w:rPr>
                <w:noProof/>
                <w:webHidden/>
              </w:rPr>
              <w:t>16</w:t>
            </w:r>
            <w:r w:rsidR="0087772B">
              <w:rPr>
                <w:noProof/>
                <w:webHidden/>
              </w:rPr>
              <w:fldChar w:fldCharType="end"/>
            </w:r>
          </w:hyperlink>
        </w:p>
        <w:p w14:paraId="2FD662A5" w14:textId="5AF0BA03" w:rsidR="0087772B" w:rsidRDefault="00C8457A">
          <w:pPr>
            <w:pStyle w:val="Kazalovsebine2"/>
            <w:tabs>
              <w:tab w:val="left" w:pos="561"/>
              <w:tab w:val="right" w:leader="dot" w:pos="8494"/>
            </w:tabs>
            <w:rPr>
              <w:rFonts w:eastAsiaTheme="minorEastAsia"/>
              <w:b w:val="0"/>
              <w:bCs w:val="0"/>
              <w:smallCaps w:val="0"/>
              <w:noProof/>
              <w:color w:val="auto"/>
              <w:lang w:eastAsia="sl-SI"/>
            </w:rPr>
          </w:pPr>
          <w:hyperlink w:anchor="_Toc10451769" w:history="1">
            <w:r w:rsidR="0087772B" w:rsidRPr="00641706">
              <w:rPr>
                <w:rStyle w:val="Hiperpovezava"/>
                <w:rFonts w:cstheme="minorHAnsi"/>
                <w:noProof/>
              </w:rPr>
              <w:t>7.4.</w:t>
            </w:r>
            <w:r w:rsidR="0087772B">
              <w:rPr>
                <w:rFonts w:eastAsiaTheme="minorEastAsia"/>
                <w:b w:val="0"/>
                <w:bCs w:val="0"/>
                <w:smallCaps w:val="0"/>
                <w:noProof/>
                <w:color w:val="auto"/>
                <w:lang w:eastAsia="sl-SI"/>
              </w:rPr>
              <w:tab/>
            </w:r>
            <w:r w:rsidR="0087772B" w:rsidRPr="00641706">
              <w:rPr>
                <w:rStyle w:val="Hiperpovezava"/>
                <w:rFonts w:cstheme="minorHAnsi"/>
                <w:noProof/>
              </w:rPr>
              <w:t>Rok za dodatna pojasnila ponudb</w:t>
            </w:r>
            <w:r w:rsidR="0087772B">
              <w:rPr>
                <w:noProof/>
                <w:webHidden/>
              </w:rPr>
              <w:tab/>
            </w:r>
            <w:r w:rsidR="0087772B">
              <w:rPr>
                <w:noProof/>
                <w:webHidden/>
              </w:rPr>
              <w:fldChar w:fldCharType="begin"/>
            </w:r>
            <w:r w:rsidR="0087772B">
              <w:rPr>
                <w:noProof/>
                <w:webHidden/>
              </w:rPr>
              <w:instrText xml:space="preserve"> PAGEREF _Toc10451769 \h </w:instrText>
            </w:r>
            <w:r w:rsidR="0087772B">
              <w:rPr>
                <w:noProof/>
                <w:webHidden/>
              </w:rPr>
            </w:r>
            <w:r w:rsidR="0087772B">
              <w:rPr>
                <w:noProof/>
                <w:webHidden/>
              </w:rPr>
              <w:fldChar w:fldCharType="separate"/>
            </w:r>
            <w:r w:rsidR="00D25E69">
              <w:rPr>
                <w:noProof/>
                <w:webHidden/>
              </w:rPr>
              <w:t>16</w:t>
            </w:r>
            <w:r w:rsidR="0087772B">
              <w:rPr>
                <w:noProof/>
                <w:webHidden/>
              </w:rPr>
              <w:fldChar w:fldCharType="end"/>
            </w:r>
          </w:hyperlink>
        </w:p>
        <w:p w14:paraId="4E931A00" w14:textId="4F72F8B1" w:rsidR="0087772B" w:rsidRDefault="00C8457A">
          <w:pPr>
            <w:pStyle w:val="Kazalovsebine1"/>
            <w:rPr>
              <w:rFonts w:eastAsiaTheme="minorEastAsia"/>
              <w:b w:val="0"/>
              <w:bCs w:val="0"/>
              <w:caps w:val="0"/>
              <w:noProof/>
              <w:color w:val="auto"/>
              <w:u w:val="none"/>
              <w:lang w:eastAsia="sl-SI"/>
            </w:rPr>
          </w:pPr>
          <w:hyperlink w:anchor="_Toc10451770" w:history="1">
            <w:r w:rsidR="0087772B" w:rsidRPr="00641706">
              <w:rPr>
                <w:rStyle w:val="Hiperpovezava"/>
                <w:noProof/>
              </w:rPr>
              <w:t>8.</w:t>
            </w:r>
            <w:r w:rsidR="0087772B">
              <w:rPr>
                <w:rFonts w:eastAsiaTheme="minorEastAsia"/>
                <w:b w:val="0"/>
                <w:bCs w:val="0"/>
                <w:caps w:val="0"/>
                <w:noProof/>
                <w:color w:val="auto"/>
                <w:u w:val="none"/>
                <w:lang w:eastAsia="sl-SI"/>
              </w:rPr>
              <w:tab/>
            </w:r>
            <w:r w:rsidR="0087772B" w:rsidRPr="00641706">
              <w:rPr>
                <w:rStyle w:val="Hiperpovezava"/>
                <w:noProof/>
              </w:rPr>
              <w:t>POGOJI ZA PRIZNANJE SPOSOBNOSTI IN RAZLOGI ZA IZKLJUČITEV</w:t>
            </w:r>
            <w:r w:rsidR="0087772B">
              <w:rPr>
                <w:noProof/>
                <w:webHidden/>
              </w:rPr>
              <w:tab/>
            </w:r>
            <w:r w:rsidR="0087772B">
              <w:rPr>
                <w:noProof/>
                <w:webHidden/>
              </w:rPr>
              <w:fldChar w:fldCharType="begin"/>
            </w:r>
            <w:r w:rsidR="0087772B">
              <w:rPr>
                <w:noProof/>
                <w:webHidden/>
              </w:rPr>
              <w:instrText xml:space="preserve"> PAGEREF _Toc10451770 \h </w:instrText>
            </w:r>
            <w:r w:rsidR="0087772B">
              <w:rPr>
                <w:noProof/>
                <w:webHidden/>
              </w:rPr>
            </w:r>
            <w:r w:rsidR="0087772B">
              <w:rPr>
                <w:noProof/>
                <w:webHidden/>
              </w:rPr>
              <w:fldChar w:fldCharType="separate"/>
            </w:r>
            <w:r w:rsidR="00D25E69">
              <w:rPr>
                <w:noProof/>
                <w:webHidden/>
              </w:rPr>
              <w:t>16</w:t>
            </w:r>
            <w:r w:rsidR="0087772B">
              <w:rPr>
                <w:noProof/>
                <w:webHidden/>
              </w:rPr>
              <w:fldChar w:fldCharType="end"/>
            </w:r>
          </w:hyperlink>
        </w:p>
        <w:p w14:paraId="7C594577" w14:textId="1BD4650E" w:rsidR="0087772B" w:rsidRDefault="00C8457A">
          <w:pPr>
            <w:pStyle w:val="Kazalovsebine2"/>
            <w:tabs>
              <w:tab w:val="left" w:pos="561"/>
              <w:tab w:val="right" w:leader="dot" w:pos="8494"/>
            </w:tabs>
            <w:rPr>
              <w:rFonts w:eastAsiaTheme="minorEastAsia"/>
              <w:b w:val="0"/>
              <w:bCs w:val="0"/>
              <w:smallCaps w:val="0"/>
              <w:noProof/>
              <w:color w:val="auto"/>
              <w:lang w:eastAsia="sl-SI"/>
            </w:rPr>
          </w:pPr>
          <w:hyperlink w:anchor="_Toc10451771" w:history="1">
            <w:r w:rsidR="0087772B" w:rsidRPr="00641706">
              <w:rPr>
                <w:rStyle w:val="Hiperpovezava"/>
                <w:rFonts w:cstheme="minorHAnsi"/>
                <w:noProof/>
              </w:rPr>
              <w:t>8.1.</w:t>
            </w:r>
            <w:r w:rsidR="0087772B">
              <w:rPr>
                <w:rFonts w:eastAsiaTheme="minorEastAsia"/>
                <w:b w:val="0"/>
                <w:bCs w:val="0"/>
                <w:smallCaps w:val="0"/>
                <w:noProof/>
                <w:color w:val="auto"/>
                <w:lang w:eastAsia="sl-SI"/>
              </w:rPr>
              <w:tab/>
            </w:r>
            <w:r w:rsidR="0087772B" w:rsidRPr="00641706">
              <w:rPr>
                <w:rStyle w:val="Hiperpovezava"/>
                <w:rFonts w:cstheme="minorHAnsi"/>
                <w:noProof/>
              </w:rPr>
              <w:t>Razlogi za izključitev</w:t>
            </w:r>
            <w:r w:rsidR="0087772B">
              <w:rPr>
                <w:noProof/>
                <w:webHidden/>
              </w:rPr>
              <w:tab/>
            </w:r>
            <w:r w:rsidR="0087772B">
              <w:rPr>
                <w:noProof/>
                <w:webHidden/>
              </w:rPr>
              <w:fldChar w:fldCharType="begin"/>
            </w:r>
            <w:r w:rsidR="0087772B">
              <w:rPr>
                <w:noProof/>
                <w:webHidden/>
              </w:rPr>
              <w:instrText xml:space="preserve"> PAGEREF _Toc10451771 \h </w:instrText>
            </w:r>
            <w:r w:rsidR="0087772B">
              <w:rPr>
                <w:noProof/>
                <w:webHidden/>
              </w:rPr>
            </w:r>
            <w:r w:rsidR="0087772B">
              <w:rPr>
                <w:noProof/>
                <w:webHidden/>
              </w:rPr>
              <w:fldChar w:fldCharType="separate"/>
            </w:r>
            <w:r w:rsidR="00D25E69">
              <w:rPr>
                <w:noProof/>
                <w:webHidden/>
              </w:rPr>
              <w:t>16</w:t>
            </w:r>
            <w:r w:rsidR="0087772B">
              <w:rPr>
                <w:noProof/>
                <w:webHidden/>
              </w:rPr>
              <w:fldChar w:fldCharType="end"/>
            </w:r>
          </w:hyperlink>
        </w:p>
        <w:p w14:paraId="07CAF3C6" w14:textId="24BA3383" w:rsidR="0087772B" w:rsidRDefault="00C8457A">
          <w:pPr>
            <w:pStyle w:val="Kazalovsebine3"/>
            <w:tabs>
              <w:tab w:val="left" w:pos="721"/>
              <w:tab w:val="right" w:leader="dot" w:pos="8494"/>
            </w:tabs>
            <w:rPr>
              <w:rFonts w:eastAsiaTheme="minorEastAsia"/>
              <w:smallCaps w:val="0"/>
              <w:noProof/>
              <w:color w:val="auto"/>
              <w:lang w:eastAsia="sl-SI"/>
            </w:rPr>
          </w:pPr>
          <w:hyperlink w:anchor="_Toc10451772" w:history="1">
            <w:r w:rsidR="0087772B" w:rsidRPr="00641706">
              <w:rPr>
                <w:rStyle w:val="Hiperpovezava"/>
                <w:noProof/>
              </w:rPr>
              <w:t>8.1.1.</w:t>
            </w:r>
            <w:r w:rsidR="0087772B">
              <w:rPr>
                <w:rFonts w:eastAsiaTheme="minorEastAsia"/>
                <w:smallCaps w:val="0"/>
                <w:noProof/>
                <w:color w:val="auto"/>
                <w:lang w:eastAsia="sl-SI"/>
              </w:rPr>
              <w:tab/>
            </w:r>
            <w:r w:rsidR="0087772B" w:rsidRPr="00641706">
              <w:rPr>
                <w:rStyle w:val="Hiperpovezava"/>
                <w:noProof/>
              </w:rPr>
              <w:t>Razlogi za izključitev</w:t>
            </w:r>
            <w:r w:rsidR="0087772B">
              <w:rPr>
                <w:noProof/>
                <w:webHidden/>
              </w:rPr>
              <w:tab/>
            </w:r>
            <w:r w:rsidR="0087772B">
              <w:rPr>
                <w:noProof/>
                <w:webHidden/>
              </w:rPr>
              <w:fldChar w:fldCharType="begin"/>
            </w:r>
            <w:r w:rsidR="0087772B">
              <w:rPr>
                <w:noProof/>
                <w:webHidden/>
              </w:rPr>
              <w:instrText xml:space="preserve"> PAGEREF _Toc10451772 \h </w:instrText>
            </w:r>
            <w:r w:rsidR="0087772B">
              <w:rPr>
                <w:noProof/>
                <w:webHidden/>
              </w:rPr>
            </w:r>
            <w:r w:rsidR="0087772B">
              <w:rPr>
                <w:noProof/>
                <w:webHidden/>
              </w:rPr>
              <w:fldChar w:fldCharType="separate"/>
            </w:r>
            <w:r w:rsidR="00D25E69">
              <w:rPr>
                <w:noProof/>
                <w:webHidden/>
              </w:rPr>
              <w:t>17</w:t>
            </w:r>
            <w:r w:rsidR="0087772B">
              <w:rPr>
                <w:noProof/>
                <w:webHidden/>
              </w:rPr>
              <w:fldChar w:fldCharType="end"/>
            </w:r>
          </w:hyperlink>
        </w:p>
        <w:p w14:paraId="0FF6AB0E" w14:textId="21923851" w:rsidR="0087772B" w:rsidRDefault="00C8457A">
          <w:pPr>
            <w:pStyle w:val="Kazalovsebine3"/>
            <w:tabs>
              <w:tab w:val="left" w:pos="721"/>
              <w:tab w:val="right" w:leader="dot" w:pos="8494"/>
            </w:tabs>
            <w:rPr>
              <w:rFonts w:eastAsiaTheme="minorEastAsia"/>
              <w:smallCaps w:val="0"/>
              <w:noProof/>
              <w:color w:val="auto"/>
              <w:lang w:eastAsia="sl-SI"/>
            </w:rPr>
          </w:pPr>
          <w:hyperlink w:anchor="_Toc10451773" w:history="1">
            <w:r w:rsidR="0087772B" w:rsidRPr="00641706">
              <w:rPr>
                <w:rStyle w:val="Hiperpovezava"/>
                <w:noProof/>
              </w:rPr>
              <w:t>8.1.2.</w:t>
            </w:r>
            <w:r w:rsidR="0087772B">
              <w:rPr>
                <w:rFonts w:eastAsiaTheme="minorEastAsia"/>
                <w:smallCaps w:val="0"/>
                <w:noProof/>
                <w:color w:val="auto"/>
                <w:lang w:eastAsia="sl-SI"/>
              </w:rPr>
              <w:tab/>
            </w:r>
            <w:r w:rsidR="0087772B" w:rsidRPr="00641706">
              <w:rPr>
                <w:rStyle w:val="Hiperpovezava"/>
                <w:noProof/>
              </w:rPr>
              <w:t>Gospodarski subjekti, za katere ne smejo obstajati razlogi za izključitev</w:t>
            </w:r>
            <w:r w:rsidR="0087772B">
              <w:rPr>
                <w:noProof/>
                <w:webHidden/>
              </w:rPr>
              <w:tab/>
            </w:r>
            <w:r w:rsidR="0087772B">
              <w:rPr>
                <w:noProof/>
                <w:webHidden/>
              </w:rPr>
              <w:fldChar w:fldCharType="begin"/>
            </w:r>
            <w:r w:rsidR="0087772B">
              <w:rPr>
                <w:noProof/>
                <w:webHidden/>
              </w:rPr>
              <w:instrText xml:space="preserve"> PAGEREF _Toc10451773 \h </w:instrText>
            </w:r>
            <w:r w:rsidR="0087772B">
              <w:rPr>
                <w:noProof/>
                <w:webHidden/>
              </w:rPr>
            </w:r>
            <w:r w:rsidR="0087772B">
              <w:rPr>
                <w:noProof/>
                <w:webHidden/>
              </w:rPr>
              <w:fldChar w:fldCharType="separate"/>
            </w:r>
            <w:r w:rsidR="00D25E69">
              <w:rPr>
                <w:noProof/>
                <w:webHidden/>
              </w:rPr>
              <w:t>23</w:t>
            </w:r>
            <w:r w:rsidR="0087772B">
              <w:rPr>
                <w:noProof/>
                <w:webHidden/>
              </w:rPr>
              <w:fldChar w:fldCharType="end"/>
            </w:r>
          </w:hyperlink>
        </w:p>
        <w:p w14:paraId="050CED70" w14:textId="3EFBCD98" w:rsidR="0087772B" w:rsidRDefault="00C8457A">
          <w:pPr>
            <w:pStyle w:val="Kazalovsebine3"/>
            <w:tabs>
              <w:tab w:val="left" w:pos="721"/>
              <w:tab w:val="right" w:leader="dot" w:pos="8494"/>
            </w:tabs>
            <w:rPr>
              <w:rFonts w:eastAsiaTheme="minorEastAsia"/>
              <w:smallCaps w:val="0"/>
              <w:noProof/>
              <w:color w:val="auto"/>
              <w:lang w:eastAsia="sl-SI"/>
            </w:rPr>
          </w:pPr>
          <w:hyperlink w:anchor="_Toc10451774" w:history="1">
            <w:r w:rsidR="0087772B" w:rsidRPr="00641706">
              <w:rPr>
                <w:rStyle w:val="Hiperpovezava"/>
                <w:noProof/>
              </w:rPr>
              <w:t>8.1.3.</w:t>
            </w:r>
            <w:r w:rsidR="0087772B">
              <w:rPr>
                <w:rFonts w:eastAsiaTheme="minorEastAsia"/>
                <w:smallCaps w:val="0"/>
                <w:noProof/>
                <w:color w:val="auto"/>
                <w:lang w:eastAsia="sl-SI"/>
              </w:rPr>
              <w:tab/>
            </w:r>
            <w:r w:rsidR="0087772B" w:rsidRPr="00641706">
              <w:rPr>
                <w:rStyle w:val="Hiperpovezava"/>
                <w:noProof/>
              </w:rPr>
              <w:t>Popravni mehanizem</w:t>
            </w:r>
            <w:r w:rsidR="0087772B">
              <w:rPr>
                <w:noProof/>
                <w:webHidden/>
              </w:rPr>
              <w:tab/>
            </w:r>
            <w:r w:rsidR="0087772B">
              <w:rPr>
                <w:noProof/>
                <w:webHidden/>
              </w:rPr>
              <w:fldChar w:fldCharType="begin"/>
            </w:r>
            <w:r w:rsidR="0087772B">
              <w:rPr>
                <w:noProof/>
                <w:webHidden/>
              </w:rPr>
              <w:instrText xml:space="preserve"> PAGEREF _Toc10451774 \h </w:instrText>
            </w:r>
            <w:r w:rsidR="0087772B">
              <w:rPr>
                <w:noProof/>
                <w:webHidden/>
              </w:rPr>
            </w:r>
            <w:r w:rsidR="0087772B">
              <w:rPr>
                <w:noProof/>
                <w:webHidden/>
              </w:rPr>
              <w:fldChar w:fldCharType="separate"/>
            </w:r>
            <w:r w:rsidR="00D25E69">
              <w:rPr>
                <w:noProof/>
                <w:webHidden/>
              </w:rPr>
              <w:t>23</w:t>
            </w:r>
            <w:r w:rsidR="0087772B">
              <w:rPr>
                <w:noProof/>
                <w:webHidden/>
              </w:rPr>
              <w:fldChar w:fldCharType="end"/>
            </w:r>
          </w:hyperlink>
        </w:p>
        <w:p w14:paraId="5BFDA1C0" w14:textId="0AEE5161" w:rsidR="0087772B" w:rsidRDefault="00C8457A">
          <w:pPr>
            <w:pStyle w:val="Kazalovsebine2"/>
            <w:tabs>
              <w:tab w:val="left" w:pos="561"/>
              <w:tab w:val="right" w:leader="dot" w:pos="8494"/>
            </w:tabs>
            <w:rPr>
              <w:rFonts w:eastAsiaTheme="minorEastAsia"/>
              <w:b w:val="0"/>
              <w:bCs w:val="0"/>
              <w:smallCaps w:val="0"/>
              <w:noProof/>
              <w:color w:val="auto"/>
              <w:lang w:eastAsia="sl-SI"/>
            </w:rPr>
          </w:pPr>
          <w:hyperlink w:anchor="_Toc10451775" w:history="1">
            <w:r w:rsidR="0087772B" w:rsidRPr="00641706">
              <w:rPr>
                <w:rStyle w:val="Hiperpovezava"/>
                <w:rFonts w:cstheme="minorHAnsi"/>
                <w:noProof/>
              </w:rPr>
              <w:t>8.2.</w:t>
            </w:r>
            <w:r w:rsidR="0087772B">
              <w:rPr>
                <w:rFonts w:eastAsiaTheme="minorEastAsia"/>
                <w:b w:val="0"/>
                <w:bCs w:val="0"/>
                <w:smallCaps w:val="0"/>
                <w:noProof/>
                <w:color w:val="auto"/>
                <w:lang w:eastAsia="sl-SI"/>
              </w:rPr>
              <w:tab/>
            </w:r>
            <w:r w:rsidR="0087772B" w:rsidRPr="00641706">
              <w:rPr>
                <w:rStyle w:val="Hiperpovezava"/>
                <w:rFonts w:cstheme="minorHAnsi"/>
                <w:noProof/>
              </w:rPr>
              <w:t>Pogoji za sodelovanje</w:t>
            </w:r>
            <w:r w:rsidR="0087772B">
              <w:rPr>
                <w:noProof/>
                <w:webHidden/>
              </w:rPr>
              <w:tab/>
            </w:r>
            <w:r w:rsidR="0087772B">
              <w:rPr>
                <w:noProof/>
                <w:webHidden/>
              </w:rPr>
              <w:fldChar w:fldCharType="begin"/>
            </w:r>
            <w:r w:rsidR="0087772B">
              <w:rPr>
                <w:noProof/>
                <w:webHidden/>
              </w:rPr>
              <w:instrText xml:space="preserve"> PAGEREF _Toc10451775 \h </w:instrText>
            </w:r>
            <w:r w:rsidR="0087772B">
              <w:rPr>
                <w:noProof/>
                <w:webHidden/>
              </w:rPr>
            </w:r>
            <w:r w:rsidR="0087772B">
              <w:rPr>
                <w:noProof/>
                <w:webHidden/>
              </w:rPr>
              <w:fldChar w:fldCharType="separate"/>
            </w:r>
            <w:r w:rsidR="00D25E69">
              <w:rPr>
                <w:noProof/>
                <w:webHidden/>
              </w:rPr>
              <w:t>24</w:t>
            </w:r>
            <w:r w:rsidR="0087772B">
              <w:rPr>
                <w:noProof/>
                <w:webHidden/>
              </w:rPr>
              <w:fldChar w:fldCharType="end"/>
            </w:r>
          </w:hyperlink>
        </w:p>
        <w:p w14:paraId="2C332834" w14:textId="7302789E" w:rsidR="0087772B" w:rsidRDefault="00C8457A">
          <w:pPr>
            <w:pStyle w:val="Kazalovsebine3"/>
            <w:tabs>
              <w:tab w:val="left" w:pos="721"/>
              <w:tab w:val="right" w:leader="dot" w:pos="8494"/>
            </w:tabs>
            <w:rPr>
              <w:rFonts w:eastAsiaTheme="minorEastAsia"/>
              <w:smallCaps w:val="0"/>
              <w:noProof/>
              <w:color w:val="auto"/>
              <w:lang w:eastAsia="sl-SI"/>
            </w:rPr>
          </w:pPr>
          <w:hyperlink w:anchor="_Toc10451776" w:history="1">
            <w:r w:rsidR="0087772B" w:rsidRPr="00641706">
              <w:rPr>
                <w:rStyle w:val="Hiperpovezava"/>
                <w:noProof/>
              </w:rPr>
              <w:t>8.2.1.</w:t>
            </w:r>
            <w:r w:rsidR="0087772B">
              <w:rPr>
                <w:rFonts w:eastAsiaTheme="minorEastAsia"/>
                <w:smallCaps w:val="0"/>
                <w:noProof/>
                <w:color w:val="auto"/>
                <w:lang w:eastAsia="sl-SI"/>
              </w:rPr>
              <w:tab/>
            </w:r>
            <w:r w:rsidR="0087772B" w:rsidRPr="00641706">
              <w:rPr>
                <w:rStyle w:val="Hiperpovezava"/>
                <w:noProof/>
              </w:rPr>
              <w:t>Gospodarski subjekti, za katere so določeni pogoji</w:t>
            </w:r>
            <w:r w:rsidR="0087772B">
              <w:rPr>
                <w:noProof/>
                <w:webHidden/>
              </w:rPr>
              <w:tab/>
            </w:r>
            <w:r w:rsidR="0087772B">
              <w:rPr>
                <w:noProof/>
                <w:webHidden/>
              </w:rPr>
              <w:fldChar w:fldCharType="begin"/>
            </w:r>
            <w:r w:rsidR="0087772B">
              <w:rPr>
                <w:noProof/>
                <w:webHidden/>
              </w:rPr>
              <w:instrText xml:space="preserve"> PAGEREF _Toc10451776 \h </w:instrText>
            </w:r>
            <w:r w:rsidR="0087772B">
              <w:rPr>
                <w:noProof/>
                <w:webHidden/>
              </w:rPr>
            </w:r>
            <w:r w:rsidR="0087772B">
              <w:rPr>
                <w:noProof/>
                <w:webHidden/>
              </w:rPr>
              <w:fldChar w:fldCharType="separate"/>
            </w:r>
            <w:r w:rsidR="00D25E69">
              <w:rPr>
                <w:noProof/>
                <w:webHidden/>
              </w:rPr>
              <w:t>24</w:t>
            </w:r>
            <w:r w:rsidR="0087772B">
              <w:rPr>
                <w:noProof/>
                <w:webHidden/>
              </w:rPr>
              <w:fldChar w:fldCharType="end"/>
            </w:r>
          </w:hyperlink>
        </w:p>
        <w:p w14:paraId="419A2A7B" w14:textId="0FA48298" w:rsidR="0087772B" w:rsidRDefault="00C8457A">
          <w:pPr>
            <w:pStyle w:val="Kazalovsebine3"/>
            <w:tabs>
              <w:tab w:val="left" w:pos="721"/>
              <w:tab w:val="right" w:leader="dot" w:pos="8494"/>
            </w:tabs>
            <w:rPr>
              <w:rFonts w:eastAsiaTheme="minorEastAsia"/>
              <w:smallCaps w:val="0"/>
              <w:noProof/>
              <w:color w:val="auto"/>
              <w:lang w:eastAsia="sl-SI"/>
            </w:rPr>
          </w:pPr>
          <w:hyperlink w:anchor="_Toc10451777" w:history="1">
            <w:r w:rsidR="0087772B" w:rsidRPr="00641706">
              <w:rPr>
                <w:rStyle w:val="Hiperpovezava"/>
                <w:noProof/>
              </w:rPr>
              <w:t>8.2.2.</w:t>
            </w:r>
            <w:r w:rsidR="0087772B">
              <w:rPr>
                <w:rFonts w:eastAsiaTheme="minorEastAsia"/>
                <w:smallCaps w:val="0"/>
                <w:noProof/>
                <w:color w:val="auto"/>
                <w:lang w:eastAsia="sl-SI"/>
              </w:rPr>
              <w:tab/>
            </w:r>
            <w:r w:rsidR="0087772B" w:rsidRPr="00641706">
              <w:rPr>
                <w:rStyle w:val="Hiperpovezava"/>
                <w:noProof/>
              </w:rPr>
              <w:t>Ustreznost za opravljanje poklicne dejavnosti</w:t>
            </w:r>
            <w:r w:rsidR="0087772B">
              <w:rPr>
                <w:noProof/>
                <w:webHidden/>
              </w:rPr>
              <w:tab/>
            </w:r>
            <w:r w:rsidR="0087772B">
              <w:rPr>
                <w:noProof/>
                <w:webHidden/>
              </w:rPr>
              <w:fldChar w:fldCharType="begin"/>
            </w:r>
            <w:r w:rsidR="0087772B">
              <w:rPr>
                <w:noProof/>
                <w:webHidden/>
              </w:rPr>
              <w:instrText xml:space="preserve"> PAGEREF _Toc10451777 \h </w:instrText>
            </w:r>
            <w:r w:rsidR="0087772B">
              <w:rPr>
                <w:noProof/>
                <w:webHidden/>
              </w:rPr>
            </w:r>
            <w:r w:rsidR="0087772B">
              <w:rPr>
                <w:noProof/>
                <w:webHidden/>
              </w:rPr>
              <w:fldChar w:fldCharType="separate"/>
            </w:r>
            <w:r w:rsidR="00D25E69">
              <w:rPr>
                <w:noProof/>
                <w:webHidden/>
              </w:rPr>
              <w:t>25</w:t>
            </w:r>
            <w:r w:rsidR="0087772B">
              <w:rPr>
                <w:noProof/>
                <w:webHidden/>
              </w:rPr>
              <w:fldChar w:fldCharType="end"/>
            </w:r>
          </w:hyperlink>
        </w:p>
        <w:p w14:paraId="525C977C" w14:textId="75987ED7" w:rsidR="0087772B" w:rsidRDefault="00C8457A">
          <w:pPr>
            <w:pStyle w:val="Kazalovsebine3"/>
            <w:tabs>
              <w:tab w:val="left" w:pos="721"/>
              <w:tab w:val="right" w:leader="dot" w:pos="8494"/>
            </w:tabs>
            <w:rPr>
              <w:rFonts w:eastAsiaTheme="minorEastAsia"/>
              <w:smallCaps w:val="0"/>
              <w:noProof/>
              <w:color w:val="auto"/>
              <w:lang w:eastAsia="sl-SI"/>
            </w:rPr>
          </w:pPr>
          <w:hyperlink w:anchor="_Toc10451778" w:history="1">
            <w:r w:rsidR="0087772B" w:rsidRPr="00641706">
              <w:rPr>
                <w:rStyle w:val="Hiperpovezava"/>
                <w:noProof/>
              </w:rPr>
              <w:t>8.2.3.</w:t>
            </w:r>
            <w:r w:rsidR="0087772B">
              <w:rPr>
                <w:rFonts w:eastAsiaTheme="minorEastAsia"/>
                <w:smallCaps w:val="0"/>
                <w:noProof/>
                <w:color w:val="auto"/>
                <w:lang w:eastAsia="sl-SI"/>
              </w:rPr>
              <w:tab/>
            </w:r>
            <w:r w:rsidR="0087772B" w:rsidRPr="00641706">
              <w:rPr>
                <w:rStyle w:val="Hiperpovezava"/>
                <w:noProof/>
              </w:rPr>
              <w:t>Ekonomski in finančni položaj</w:t>
            </w:r>
            <w:r w:rsidR="0087772B">
              <w:rPr>
                <w:noProof/>
                <w:webHidden/>
              </w:rPr>
              <w:tab/>
            </w:r>
            <w:r w:rsidR="0087772B">
              <w:rPr>
                <w:noProof/>
                <w:webHidden/>
              </w:rPr>
              <w:fldChar w:fldCharType="begin"/>
            </w:r>
            <w:r w:rsidR="0087772B">
              <w:rPr>
                <w:noProof/>
                <w:webHidden/>
              </w:rPr>
              <w:instrText xml:space="preserve"> PAGEREF _Toc10451778 \h </w:instrText>
            </w:r>
            <w:r w:rsidR="0087772B">
              <w:rPr>
                <w:noProof/>
                <w:webHidden/>
              </w:rPr>
            </w:r>
            <w:r w:rsidR="0087772B">
              <w:rPr>
                <w:noProof/>
                <w:webHidden/>
              </w:rPr>
              <w:fldChar w:fldCharType="separate"/>
            </w:r>
            <w:r w:rsidR="00D25E69">
              <w:rPr>
                <w:noProof/>
                <w:webHidden/>
              </w:rPr>
              <w:t>25</w:t>
            </w:r>
            <w:r w:rsidR="0087772B">
              <w:rPr>
                <w:noProof/>
                <w:webHidden/>
              </w:rPr>
              <w:fldChar w:fldCharType="end"/>
            </w:r>
          </w:hyperlink>
        </w:p>
        <w:p w14:paraId="452C51FA" w14:textId="1D18488E" w:rsidR="0087772B" w:rsidRDefault="00C8457A">
          <w:pPr>
            <w:pStyle w:val="Kazalovsebine3"/>
            <w:tabs>
              <w:tab w:val="left" w:pos="721"/>
              <w:tab w:val="right" w:leader="dot" w:pos="8494"/>
            </w:tabs>
            <w:rPr>
              <w:rFonts w:eastAsiaTheme="minorEastAsia"/>
              <w:smallCaps w:val="0"/>
              <w:noProof/>
              <w:color w:val="auto"/>
              <w:lang w:eastAsia="sl-SI"/>
            </w:rPr>
          </w:pPr>
          <w:hyperlink w:anchor="_Toc10451779" w:history="1">
            <w:r w:rsidR="0087772B" w:rsidRPr="00641706">
              <w:rPr>
                <w:rStyle w:val="Hiperpovezava"/>
                <w:noProof/>
              </w:rPr>
              <w:t>8.2.4.</w:t>
            </w:r>
            <w:r w:rsidR="0087772B">
              <w:rPr>
                <w:rFonts w:eastAsiaTheme="minorEastAsia"/>
                <w:smallCaps w:val="0"/>
                <w:noProof/>
                <w:color w:val="auto"/>
                <w:lang w:eastAsia="sl-SI"/>
              </w:rPr>
              <w:tab/>
            </w:r>
            <w:r w:rsidR="0087772B" w:rsidRPr="00641706">
              <w:rPr>
                <w:rStyle w:val="Hiperpovezava"/>
                <w:noProof/>
              </w:rPr>
              <w:t>Tehnična in strokovna sposobnost</w:t>
            </w:r>
            <w:r w:rsidR="0087772B">
              <w:rPr>
                <w:noProof/>
                <w:webHidden/>
              </w:rPr>
              <w:tab/>
            </w:r>
            <w:r w:rsidR="0087772B">
              <w:rPr>
                <w:noProof/>
                <w:webHidden/>
              </w:rPr>
              <w:fldChar w:fldCharType="begin"/>
            </w:r>
            <w:r w:rsidR="0087772B">
              <w:rPr>
                <w:noProof/>
                <w:webHidden/>
              </w:rPr>
              <w:instrText xml:space="preserve"> PAGEREF _Toc10451779 \h </w:instrText>
            </w:r>
            <w:r w:rsidR="0087772B">
              <w:rPr>
                <w:noProof/>
                <w:webHidden/>
              </w:rPr>
            </w:r>
            <w:r w:rsidR="0087772B">
              <w:rPr>
                <w:noProof/>
                <w:webHidden/>
              </w:rPr>
              <w:fldChar w:fldCharType="separate"/>
            </w:r>
            <w:r w:rsidR="00D25E69">
              <w:rPr>
                <w:noProof/>
                <w:webHidden/>
              </w:rPr>
              <w:t>26</w:t>
            </w:r>
            <w:r w:rsidR="0087772B">
              <w:rPr>
                <w:noProof/>
                <w:webHidden/>
              </w:rPr>
              <w:fldChar w:fldCharType="end"/>
            </w:r>
          </w:hyperlink>
        </w:p>
        <w:p w14:paraId="5051CD2B" w14:textId="7FC7E422" w:rsidR="0087772B" w:rsidRDefault="00C8457A">
          <w:pPr>
            <w:pStyle w:val="Kazalovsebine3"/>
            <w:tabs>
              <w:tab w:val="left" w:pos="721"/>
              <w:tab w:val="right" w:leader="dot" w:pos="8494"/>
            </w:tabs>
            <w:rPr>
              <w:rFonts w:eastAsiaTheme="minorEastAsia"/>
              <w:smallCaps w:val="0"/>
              <w:noProof/>
              <w:color w:val="auto"/>
              <w:lang w:eastAsia="sl-SI"/>
            </w:rPr>
          </w:pPr>
          <w:hyperlink w:anchor="_Toc10451780" w:history="1">
            <w:r w:rsidR="0087772B" w:rsidRPr="00641706">
              <w:rPr>
                <w:rStyle w:val="Hiperpovezava"/>
                <w:noProof/>
              </w:rPr>
              <w:t>8.2.5.</w:t>
            </w:r>
            <w:r w:rsidR="0087772B">
              <w:rPr>
                <w:rFonts w:eastAsiaTheme="minorEastAsia"/>
                <w:smallCaps w:val="0"/>
                <w:noProof/>
                <w:color w:val="auto"/>
                <w:lang w:eastAsia="sl-SI"/>
              </w:rPr>
              <w:tab/>
            </w:r>
            <w:r w:rsidR="0087772B" w:rsidRPr="00641706">
              <w:rPr>
                <w:rStyle w:val="Hiperpovezava"/>
                <w:noProof/>
              </w:rPr>
              <w:t>Sposobnost, ki se nanaša na Uredbo o zelenem javnem naročanju</w:t>
            </w:r>
            <w:r w:rsidR="0087772B">
              <w:rPr>
                <w:noProof/>
                <w:webHidden/>
              </w:rPr>
              <w:tab/>
            </w:r>
            <w:r w:rsidR="0087772B">
              <w:rPr>
                <w:noProof/>
                <w:webHidden/>
              </w:rPr>
              <w:fldChar w:fldCharType="begin"/>
            </w:r>
            <w:r w:rsidR="0087772B">
              <w:rPr>
                <w:noProof/>
                <w:webHidden/>
              </w:rPr>
              <w:instrText xml:space="preserve"> PAGEREF _Toc10451780 \h </w:instrText>
            </w:r>
            <w:r w:rsidR="0087772B">
              <w:rPr>
                <w:noProof/>
                <w:webHidden/>
              </w:rPr>
            </w:r>
            <w:r w:rsidR="0087772B">
              <w:rPr>
                <w:noProof/>
                <w:webHidden/>
              </w:rPr>
              <w:fldChar w:fldCharType="separate"/>
            </w:r>
            <w:r w:rsidR="00D25E69">
              <w:rPr>
                <w:noProof/>
                <w:webHidden/>
              </w:rPr>
              <w:t>31</w:t>
            </w:r>
            <w:r w:rsidR="0087772B">
              <w:rPr>
                <w:noProof/>
                <w:webHidden/>
              </w:rPr>
              <w:fldChar w:fldCharType="end"/>
            </w:r>
          </w:hyperlink>
        </w:p>
        <w:p w14:paraId="6D38D34B" w14:textId="25CF7B36" w:rsidR="0087772B" w:rsidRDefault="00C8457A">
          <w:pPr>
            <w:pStyle w:val="Kazalovsebine1"/>
            <w:rPr>
              <w:rFonts w:eastAsiaTheme="minorEastAsia"/>
              <w:b w:val="0"/>
              <w:bCs w:val="0"/>
              <w:caps w:val="0"/>
              <w:noProof/>
              <w:color w:val="auto"/>
              <w:u w:val="none"/>
              <w:lang w:eastAsia="sl-SI"/>
            </w:rPr>
          </w:pPr>
          <w:hyperlink w:anchor="_Toc10451781" w:history="1">
            <w:r w:rsidR="0087772B" w:rsidRPr="00641706">
              <w:rPr>
                <w:rStyle w:val="Hiperpovezava"/>
                <w:noProof/>
              </w:rPr>
              <w:t>9.</w:t>
            </w:r>
            <w:r w:rsidR="0087772B">
              <w:rPr>
                <w:rFonts w:eastAsiaTheme="minorEastAsia"/>
                <w:b w:val="0"/>
                <w:bCs w:val="0"/>
                <w:caps w:val="0"/>
                <w:noProof/>
                <w:color w:val="auto"/>
                <w:u w:val="none"/>
                <w:lang w:eastAsia="sl-SI"/>
              </w:rPr>
              <w:tab/>
            </w:r>
            <w:r w:rsidR="0087772B" w:rsidRPr="00641706">
              <w:rPr>
                <w:rStyle w:val="Hiperpovezava"/>
                <w:noProof/>
              </w:rPr>
              <w:t>INFORMACIJE ZA UGOTAVLJENJE SPOSOBNOSTI</w:t>
            </w:r>
            <w:r w:rsidR="0087772B">
              <w:rPr>
                <w:noProof/>
                <w:webHidden/>
              </w:rPr>
              <w:tab/>
            </w:r>
            <w:r w:rsidR="0087772B">
              <w:rPr>
                <w:noProof/>
                <w:webHidden/>
              </w:rPr>
              <w:fldChar w:fldCharType="begin"/>
            </w:r>
            <w:r w:rsidR="0087772B">
              <w:rPr>
                <w:noProof/>
                <w:webHidden/>
              </w:rPr>
              <w:instrText xml:space="preserve"> PAGEREF _Toc10451781 \h </w:instrText>
            </w:r>
            <w:r w:rsidR="0087772B">
              <w:rPr>
                <w:noProof/>
                <w:webHidden/>
              </w:rPr>
            </w:r>
            <w:r w:rsidR="0087772B">
              <w:rPr>
                <w:noProof/>
                <w:webHidden/>
              </w:rPr>
              <w:fldChar w:fldCharType="separate"/>
            </w:r>
            <w:r w:rsidR="00D25E69">
              <w:rPr>
                <w:noProof/>
                <w:webHidden/>
              </w:rPr>
              <w:t>37</w:t>
            </w:r>
            <w:r w:rsidR="0087772B">
              <w:rPr>
                <w:noProof/>
                <w:webHidden/>
              </w:rPr>
              <w:fldChar w:fldCharType="end"/>
            </w:r>
          </w:hyperlink>
        </w:p>
        <w:p w14:paraId="380EDAEF" w14:textId="2D2B7D39" w:rsidR="0087772B" w:rsidRDefault="00C8457A">
          <w:pPr>
            <w:pStyle w:val="Kazalovsebine2"/>
            <w:tabs>
              <w:tab w:val="left" w:pos="561"/>
              <w:tab w:val="right" w:leader="dot" w:pos="8494"/>
            </w:tabs>
            <w:rPr>
              <w:rFonts w:eastAsiaTheme="minorEastAsia"/>
              <w:b w:val="0"/>
              <w:bCs w:val="0"/>
              <w:smallCaps w:val="0"/>
              <w:noProof/>
              <w:color w:val="auto"/>
              <w:lang w:eastAsia="sl-SI"/>
            </w:rPr>
          </w:pPr>
          <w:hyperlink w:anchor="_Toc10451782" w:history="1">
            <w:r w:rsidR="0087772B" w:rsidRPr="00641706">
              <w:rPr>
                <w:rStyle w:val="Hiperpovezava"/>
                <w:rFonts w:cstheme="minorHAnsi"/>
                <w:noProof/>
              </w:rPr>
              <w:t>9.1.</w:t>
            </w:r>
            <w:r w:rsidR="0087772B">
              <w:rPr>
                <w:rFonts w:eastAsiaTheme="minorEastAsia"/>
                <w:b w:val="0"/>
                <w:bCs w:val="0"/>
                <w:smallCaps w:val="0"/>
                <w:noProof/>
                <w:color w:val="auto"/>
                <w:lang w:eastAsia="sl-SI"/>
              </w:rPr>
              <w:tab/>
            </w:r>
            <w:r w:rsidR="0087772B" w:rsidRPr="00641706">
              <w:rPr>
                <w:rStyle w:val="Hiperpovezava"/>
                <w:rFonts w:cstheme="minorHAnsi"/>
                <w:noProof/>
              </w:rPr>
              <w:t>Informacija o ESPD</w:t>
            </w:r>
            <w:r w:rsidR="0087772B">
              <w:rPr>
                <w:noProof/>
                <w:webHidden/>
              </w:rPr>
              <w:tab/>
            </w:r>
            <w:r w:rsidR="0087772B">
              <w:rPr>
                <w:noProof/>
                <w:webHidden/>
              </w:rPr>
              <w:fldChar w:fldCharType="begin"/>
            </w:r>
            <w:r w:rsidR="0087772B">
              <w:rPr>
                <w:noProof/>
                <w:webHidden/>
              </w:rPr>
              <w:instrText xml:space="preserve"> PAGEREF _Toc10451782 \h </w:instrText>
            </w:r>
            <w:r w:rsidR="0087772B">
              <w:rPr>
                <w:noProof/>
                <w:webHidden/>
              </w:rPr>
            </w:r>
            <w:r w:rsidR="0087772B">
              <w:rPr>
                <w:noProof/>
                <w:webHidden/>
              </w:rPr>
              <w:fldChar w:fldCharType="separate"/>
            </w:r>
            <w:r w:rsidR="00D25E69">
              <w:rPr>
                <w:noProof/>
                <w:webHidden/>
              </w:rPr>
              <w:t>37</w:t>
            </w:r>
            <w:r w:rsidR="0087772B">
              <w:rPr>
                <w:noProof/>
                <w:webHidden/>
              </w:rPr>
              <w:fldChar w:fldCharType="end"/>
            </w:r>
          </w:hyperlink>
        </w:p>
        <w:p w14:paraId="2CF1D1E0" w14:textId="74BFDEEF" w:rsidR="0087772B" w:rsidRDefault="00C8457A">
          <w:pPr>
            <w:pStyle w:val="Kazalovsebine2"/>
            <w:tabs>
              <w:tab w:val="left" w:pos="561"/>
              <w:tab w:val="right" w:leader="dot" w:pos="8494"/>
            </w:tabs>
            <w:rPr>
              <w:rFonts w:eastAsiaTheme="minorEastAsia"/>
              <w:b w:val="0"/>
              <w:bCs w:val="0"/>
              <w:smallCaps w:val="0"/>
              <w:noProof/>
              <w:color w:val="auto"/>
              <w:lang w:eastAsia="sl-SI"/>
            </w:rPr>
          </w:pPr>
          <w:hyperlink w:anchor="_Toc10451783" w:history="1">
            <w:r w:rsidR="0087772B" w:rsidRPr="00641706">
              <w:rPr>
                <w:rStyle w:val="Hiperpovezava"/>
                <w:rFonts w:cstheme="minorHAnsi"/>
                <w:noProof/>
              </w:rPr>
              <w:t>9.2.</w:t>
            </w:r>
            <w:r w:rsidR="0087772B">
              <w:rPr>
                <w:rFonts w:eastAsiaTheme="minorEastAsia"/>
                <w:b w:val="0"/>
                <w:bCs w:val="0"/>
                <w:smallCaps w:val="0"/>
                <w:noProof/>
                <w:color w:val="auto"/>
                <w:lang w:eastAsia="sl-SI"/>
              </w:rPr>
              <w:tab/>
            </w:r>
            <w:r w:rsidR="0087772B" w:rsidRPr="00641706">
              <w:rPr>
                <w:rStyle w:val="Hiperpovezava"/>
                <w:rFonts w:cstheme="minorHAnsi"/>
                <w:noProof/>
              </w:rPr>
              <w:t>Preverjanje uradno dostopnih podatkov</w:t>
            </w:r>
            <w:r w:rsidR="0087772B">
              <w:rPr>
                <w:noProof/>
                <w:webHidden/>
              </w:rPr>
              <w:tab/>
            </w:r>
            <w:r w:rsidR="0087772B">
              <w:rPr>
                <w:noProof/>
                <w:webHidden/>
              </w:rPr>
              <w:fldChar w:fldCharType="begin"/>
            </w:r>
            <w:r w:rsidR="0087772B">
              <w:rPr>
                <w:noProof/>
                <w:webHidden/>
              </w:rPr>
              <w:instrText xml:space="preserve"> PAGEREF _Toc10451783 \h </w:instrText>
            </w:r>
            <w:r w:rsidR="0087772B">
              <w:rPr>
                <w:noProof/>
                <w:webHidden/>
              </w:rPr>
            </w:r>
            <w:r w:rsidR="0087772B">
              <w:rPr>
                <w:noProof/>
                <w:webHidden/>
              </w:rPr>
              <w:fldChar w:fldCharType="separate"/>
            </w:r>
            <w:r w:rsidR="00D25E69">
              <w:rPr>
                <w:noProof/>
                <w:webHidden/>
              </w:rPr>
              <w:t>39</w:t>
            </w:r>
            <w:r w:rsidR="0087772B">
              <w:rPr>
                <w:noProof/>
                <w:webHidden/>
              </w:rPr>
              <w:fldChar w:fldCharType="end"/>
            </w:r>
          </w:hyperlink>
        </w:p>
        <w:p w14:paraId="540D4A0D" w14:textId="2B8C799F" w:rsidR="0087772B" w:rsidRDefault="00C8457A">
          <w:pPr>
            <w:pStyle w:val="Kazalovsebine2"/>
            <w:tabs>
              <w:tab w:val="left" w:pos="561"/>
              <w:tab w:val="right" w:leader="dot" w:pos="8494"/>
            </w:tabs>
            <w:rPr>
              <w:rFonts w:eastAsiaTheme="minorEastAsia"/>
              <w:b w:val="0"/>
              <w:bCs w:val="0"/>
              <w:smallCaps w:val="0"/>
              <w:noProof/>
              <w:color w:val="auto"/>
              <w:lang w:eastAsia="sl-SI"/>
            </w:rPr>
          </w:pPr>
          <w:hyperlink w:anchor="_Toc10451784" w:history="1">
            <w:r w:rsidR="0087772B" w:rsidRPr="00641706">
              <w:rPr>
                <w:rStyle w:val="Hiperpovezava"/>
                <w:rFonts w:cstheme="minorHAnsi"/>
                <w:noProof/>
              </w:rPr>
              <w:t>9.3.</w:t>
            </w:r>
            <w:r w:rsidR="0087772B">
              <w:rPr>
                <w:rFonts w:eastAsiaTheme="minorEastAsia"/>
                <w:b w:val="0"/>
                <w:bCs w:val="0"/>
                <w:smallCaps w:val="0"/>
                <w:noProof/>
                <w:color w:val="auto"/>
                <w:lang w:eastAsia="sl-SI"/>
              </w:rPr>
              <w:tab/>
            </w:r>
            <w:r w:rsidR="0087772B" w:rsidRPr="00641706">
              <w:rPr>
                <w:rStyle w:val="Hiperpovezava"/>
                <w:rFonts w:cstheme="minorHAnsi"/>
                <w:noProof/>
              </w:rPr>
              <w:t>Preverjanje podatkov, ki niso uradno dostopni</w:t>
            </w:r>
            <w:r w:rsidR="0087772B">
              <w:rPr>
                <w:noProof/>
                <w:webHidden/>
              </w:rPr>
              <w:tab/>
            </w:r>
            <w:r w:rsidR="0087772B">
              <w:rPr>
                <w:noProof/>
                <w:webHidden/>
              </w:rPr>
              <w:fldChar w:fldCharType="begin"/>
            </w:r>
            <w:r w:rsidR="0087772B">
              <w:rPr>
                <w:noProof/>
                <w:webHidden/>
              </w:rPr>
              <w:instrText xml:space="preserve"> PAGEREF _Toc10451784 \h </w:instrText>
            </w:r>
            <w:r w:rsidR="0087772B">
              <w:rPr>
                <w:noProof/>
                <w:webHidden/>
              </w:rPr>
            </w:r>
            <w:r w:rsidR="0087772B">
              <w:rPr>
                <w:noProof/>
                <w:webHidden/>
              </w:rPr>
              <w:fldChar w:fldCharType="separate"/>
            </w:r>
            <w:r w:rsidR="00D25E69">
              <w:rPr>
                <w:noProof/>
                <w:webHidden/>
              </w:rPr>
              <w:t>39</w:t>
            </w:r>
            <w:r w:rsidR="0087772B">
              <w:rPr>
                <w:noProof/>
                <w:webHidden/>
              </w:rPr>
              <w:fldChar w:fldCharType="end"/>
            </w:r>
          </w:hyperlink>
        </w:p>
        <w:p w14:paraId="1CDEC019" w14:textId="16ECFDCF" w:rsidR="0087772B" w:rsidRDefault="00C8457A">
          <w:pPr>
            <w:pStyle w:val="Kazalovsebine2"/>
            <w:tabs>
              <w:tab w:val="left" w:pos="561"/>
              <w:tab w:val="right" w:leader="dot" w:pos="8494"/>
            </w:tabs>
            <w:rPr>
              <w:rFonts w:eastAsiaTheme="minorEastAsia"/>
              <w:b w:val="0"/>
              <w:bCs w:val="0"/>
              <w:smallCaps w:val="0"/>
              <w:noProof/>
              <w:color w:val="auto"/>
              <w:lang w:eastAsia="sl-SI"/>
            </w:rPr>
          </w:pPr>
          <w:hyperlink w:anchor="_Toc10451785" w:history="1">
            <w:r w:rsidR="0087772B" w:rsidRPr="00641706">
              <w:rPr>
                <w:rStyle w:val="Hiperpovezava"/>
                <w:rFonts w:cstheme="minorHAnsi"/>
                <w:noProof/>
              </w:rPr>
              <w:t>9.4.</w:t>
            </w:r>
            <w:r w:rsidR="0087772B">
              <w:rPr>
                <w:rFonts w:eastAsiaTheme="minorEastAsia"/>
                <w:b w:val="0"/>
                <w:bCs w:val="0"/>
                <w:smallCaps w:val="0"/>
                <w:noProof/>
                <w:color w:val="auto"/>
                <w:lang w:eastAsia="sl-SI"/>
              </w:rPr>
              <w:tab/>
            </w:r>
            <w:r w:rsidR="0087772B" w:rsidRPr="00641706">
              <w:rPr>
                <w:rStyle w:val="Hiperpovezava"/>
                <w:rFonts w:cstheme="minorHAnsi"/>
                <w:noProof/>
              </w:rPr>
              <w:t>Pridobivanje podatkov na druge načine</w:t>
            </w:r>
            <w:r w:rsidR="0087772B">
              <w:rPr>
                <w:noProof/>
                <w:webHidden/>
              </w:rPr>
              <w:tab/>
            </w:r>
            <w:r w:rsidR="0087772B">
              <w:rPr>
                <w:noProof/>
                <w:webHidden/>
              </w:rPr>
              <w:fldChar w:fldCharType="begin"/>
            </w:r>
            <w:r w:rsidR="0087772B">
              <w:rPr>
                <w:noProof/>
                <w:webHidden/>
              </w:rPr>
              <w:instrText xml:space="preserve"> PAGEREF _Toc10451785 \h </w:instrText>
            </w:r>
            <w:r w:rsidR="0087772B">
              <w:rPr>
                <w:noProof/>
                <w:webHidden/>
              </w:rPr>
            </w:r>
            <w:r w:rsidR="0087772B">
              <w:rPr>
                <w:noProof/>
                <w:webHidden/>
              </w:rPr>
              <w:fldChar w:fldCharType="separate"/>
            </w:r>
            <w:r w:rsidR="00D25E69">
              <w:rPr>
                <w:noProof/>
                <w:webHidden/>
              </w:rPr>
              <w:t>39</w:t>
            </w:r>
            <w:r w:rsidR="0087772B">
              <w:rPr>
                <w:noProof/>
                <w:webHidden/>
              </w:rPr>
              <w:fldChar w:fldCharType="end"/>
            </w:r>
          </w:hyperlink>
        </w:p>
        <w:p w14:paraId="287C3DB9" w14:textId="33FD1B73" w:rsidR="0087772B" w:rsidRDefault="00C8457A">
          <w:pPr>
            <w:pStyle w:val="Kazalovsebine2"/>
            <w:tabs>
              <w:tab w:val="left" w:pos="561"/>
              <w:tab w:val="right" w:leader="dot" w:pos="8494"/>
            </w:tabs>
            <w:rPr>
              <w:rFonts w:eastAsiaTheme="minorEastAsia"/>
              <w:b w:val="0"/>
              <w:bCs w:val="0"/>
              <w:smallCaps w:val="0"/>
              <w:noProof/>
              <w:color w:val="auto"/>
              <w:lang w:eastAsia="sl-SI"/>
            </w:rPr>
          </w:pPr>
          <w:hyperlink w:anchor="_Toc10451786" w:history="1">
            <w:r w:rsidR="0087772B" w:rsidRPr="00641706">
              <w:rPr>
                <w:rStyle w:val="Hiperpovezava"/>
                <w:rFonts w:cstheme="minorHAnsi"/>
                <w:noProof/>
              </w:rPr>
              <w:t>9.5.</w:t>
            </w:r>
            <w:r w:rsidR="0087772B">
              <w:rPr>
                <w:rFonts w:eastAsiaTheme="minorEastAsia"/>
                <w:b w:val="0"/>
                <w:bCs w:val="0"/>
                <w:smallCaps w:val="0"/>
                <w:noProof/>
                <w:color w:val="auto"/>
                <w:lang w:eastAsia="sl-SI"/>
              </w:rPr>
              <w:tab/>
            </w:r>
            <w:r w:rsidR="0087772B" w:rsidRPr="00641706">
              <w:rPr>
                <w:rStyle w:val="Hiperpovezava"/>
                <w:rFonts w:cstheme="minorHAnsi"/>
                <w:noProof/>
              </w:rPr>
              <w:t>Pojasnila, dopolnitve, popravki ponudb</w:t>
            </w:r>
            <w:r w:rsidR="0087772B">
              <w:rPr>
                <w:noProof/>
                <w:webHidden/>
              </w:rPr>
              <w:tab/>
            </w:r>
            <w:r w:rsidR="0087772B">
              <w:rPr>
                <w:noProof/>
                <w:webHidden/>
              </w:rPr>
              <w:fldChar w:fldCharType="begin"/>
            </w:r>
            <w:r w:rsidR="0087772B">
              <w:rPr>
                <w:noProof/>
                <w:webHidden/>
              </w:rPr>
              <w:instrText xml:space="preserve"> PAGEREF _Toc10451786 \h </w:instrText>
            </w:r>
            <w:r w:rsidR="0087772B">
              <w:rPr>
                <w:noProof/>
                <w:webHidden/>
              </w:rPr>
            </w:r>
            <w:r w:rsidR="0087772B">
              <w:rPr>
                <w:noProof/>
                <w:webHidden/>
              </w:rPr>
              <w:fldChar w:fldCharType="separate"/>
            </w:r>
            <w:r w:rsidR="00D25E69">
              <w:rPr>
                <w:noProof/>
                <w:webHidden/>
              </w:rPr>
              <w:t>40</w:t>
            </w:r>
            <w:r w:rsidR="0087772B">
              <w:rPr>
                <w:noProof/>
                <w:webHidden/>
              </w:rPr>
              <w:fldChar w:fldCharType="end"/>
            </w:r>
          </w:hyperlink>
        </w:p>
        <w:p w14:paraId="4158B65A" w14:textId="3C193E44" w:rsidR="0087772B" w:rsidRDefault="00C8457A">
          <w:pPr>
            <w:pStyle w:val="Kazalovsebine1"/>
            <w:rPr>
              <w:rFonts w:eastAsiaTheme="minorEastAsia"/>
              <w:b w:val="0"/>
              <w:bCs w:val="0"/>
              <w:caps w:val="0"/>
              <w:noProof/>
              <w:color w:val="auto"/>
              <w:u w:val="none"/>
              <w:lang w:eastAsia="sl-SI"/>
            </w:rPr>
          </w:pPr>
          <w:hyperlink w:anchor="_Toc10451787" w:history="1">
            <w:r w:rsidR="0087772B" w:rsidRPr="00641706">
              <w:rPr>
                <w:rStyle w:val="Hiperpovezava"/>
                <w:noProof/>
              </w:rPr>
              <w:t>10.</w:t>
            </w:r>
            <w:r w:rsidR="0087772B">
              <w:rPr>
                <w:rFonts w:eastAsiaTheme="minorEastAsia"/>
                <w:b w:val="0"/>
                <w:bCs w:val="0"/>
                <w:caps w:val="0"/>
                <w:noProof/>
                <w:color w:val="auto"/>
                <w:u w:val="none"/>
                <w:lang w:eastAsia="sl-SI"/>
              </w:rPr>
              <w:tab/>
            </w:r>
            <w:r w:rsidR="0087772B" w:rsidRPr="00641706">
              <w:rPr>
                <w:rStyle w:val="Hiperpovezava"/>
                <w:noProof/>
              </w:rPr>
              <w:t>FINANČNA ZAVAROVANJA</w:t>
            </w:r>
            <w:r w:rsidR="0087772B">
              <w:rPr>
                <w:noProof/>
                <w:webHidden/>
              </w:rPr>
              <w:tab/>
            </w:r>
            <w:r w:rsidR="0087772B">
              <w:rPr>
                <w:noProof/>
                <w:webHidden/>
              </w:rPr>
              <w:fldChar w:fldCharType="begin"/>
            </w:r>
            <w:r w:rsidR="0087772B">
              <w:rPr>
                <w:noProof/>
                <w:webHidden/>
              </w:rPr>
              <w:instrText xml:space="preserve"> PAGEREF _Toc10451787 \h </w:instrText>
            </w:r>
            <w:r w:rsidR="0087772B">
              <w:rPr>
                <w:noProof/>
                <w:webHidden/>
              </w:rPr>
            </w:r>
            <w:r w:rsidR="0087772B">
              <w:rPr>
                <w:noProof/>
                <w:webHidden/>
              </w:rPr>
              <w:fldChar w:fldCharType="separate"/>
            </w:r>
            <w:r w:rsidR="00D25E69">
              <w:rPr>
                <w:noProof/>
                <w:webHidden/>
              </w:rPr>
              <w:t>40</w:t>
            </w:r>
            <w:r w:rsidR="0087772B">
              <w:rPr>
                <w:noProof/>
                <w:webHidden/>
              </w:rPr>
              <w:fldChar w:fldCharType="end"/>
            </w:r>
          </w:hyperlink>
        </w:p>
        <w:p w14:paraId="035873DD" w14:textId="71D07EF6" w:rsidR="0087772B" w:rsidRDefault="00C8457A">
          <w:pPr>
            <w:pStyle w:val="Kazalovsebine2"/>
            <w:tabs>
              <w:tab w:val="left" w:pos="672"/>
              <w:tab w:val="right" w:leader="dot" w:pos="8494"/>
            </w:tabs>
            <w:rPr>
              <w:rFonts w:eastAsiaTheme="minorEastAsia"/>
              <w:b w:val="0"/>
              <w:bCs w:val="0"/>
              <w:smallCaps w:val="0"/>
              <w:noProof/>
              <w:color w:val="auto"/>
              <w:lang w:eastAsia="sl-SI"/>
            </w:rPr>
          </w:pPr>
          <w:hyperlink w:anchor="_Toc10451788" w:history="1">
            <w:r w:rsidR="0087772B" w:rsidRPr="00641706">
              <w:rPr>
                <w:rStyle w:val="Hiperpovezava"/>
                <w:rFonts w:eastAsia="Calibri"/>
                <w:noProof/>
              </w:rPr>
              <w:t>10.1.</w:t>
            </w:r>
            <w:r w:rsidR="0087772B">
              <w:rPr>
                <w:rFonts w:eastAsiaTheme="minorEastAsia"/>
                <w:b w:val="0"/>
                <w:bCs w:val="0"/>
                <w:smallCaps w:val="0"/>
                <w:noProof/>
                <w:color w:val="auto"/>
                <w:lang w:eastAsia="sl-SI"/>
              </w:rPr>
              <w:tab/>
            </w:r>
            <w:r w:rsidR="0087772B" w:rsidRPr="00641706">
              <w:rPr>
                <w:rStyle w:val="Hiperpovezava"/>
                <w:rFonts w:eastAsia="Calibri"/>
                <w:noProof/>
              </w:rPr>
              <w:t>Finančno zavarovanje za dobro izvedbo pogodbenih obveznosti</w:t>
            </w:r>
            <w:r w:rsidR="0087772B">
              <w:rPr>
                <w:noProof/>
                <w:webHidden/>
              </w:rPr>
              <w:tab/>
            </w:r>
            <w:r w:rsidR="0087772B">
              <w:rPr>
                <w:noProof/>
                <w:webHidden/>
              </w:rPr>
              <w:fldChar w:fldCharType="begin"/>
            </w:r>
            <w:r w:rsidR="0087772B">
              <w:rPr>
                <w:noProof/>
                <w:webHidden/>
              </w:rPr>
              <w:instrText xml:space="preserve"> PAGEREF _Toc10451788 \h </w:instrText>
            </w:r>
            <w:r w:rsidR="0087772B">
              <w:rPr>
                <w:noProof/>
                <w:webHidden/>
              </w:rPr>
            </w:r>
            <w:r w:rsidR="0087772B">
              <w:rPr>
                <w:noProof/>
                <w:webHidden/>
              </w:rPr>
              <w:fldChar w:fldCharType="separate"/>
            </w:r>
            <w:r w:rsidR="00D25E69">
              <w:rPr>
                <w:noProof/>
                <w:webHidden/>
              </w:rPr>
              <w:t>40</w:t>
            </w:r>
            <w:r w:rsidR="0087772B">
              <w:rPr>
                <w:noProof/>
                <w:webHidden/>
              </w:rPr>
              <w:fldChar w:fldCharType="end"/>
            </w:r>
          </w:hyperlink>
        </w:p>
        <w:p w14:paraId="73619E9A" w14:textId="2AB6589A" w:rsidR="0087772B" w:rsidRDefault="00C8457A">
          <w:pPr>
            <w:pStyle w:val="Kazalovsebine1"/>
            <w:rPr>
              <w:rFonts w:eastAsiaTheme="minorEastAsia"/>
              <w:b w:val="0"/>
              <w:bCs w:val="0"/>
              <w:caps w:val="0"/>
              <w:noProof/>
              <w:color w:val="auto"/>
              <w:u w:val="none"/>
              <w:lang w:eastAsia="sl-SI"/>
            </w:rPr>
          </w:pPr>
          <w:hyperlink w:anchor="_Toc10451789" w:history="1">
            <w:r w:rsidR="0087772B" w:rsidRPr="00641706">
              <w:rPr>
                <w:rStyle w:val="Hiperpovezava"/>
                <w:noProof/>
              </w:rPr>
              <w:t>11.</w:t>
            </w:r>
            <w:r w:rsidR="0087772B">
              <w:rPr>
                <w:rFonts w:eastAsiaTheme="minorEastAsia"/>
                <w:b w:val="0"/>
                <w:bCs w:val="0"/>
                <w:caps w:val="0"/>
                <w:noProof/>
                <w:color w:val="auto"/>
                <w:u w:val="none"/>
                <w:lang w:eastAsia="sl-SI"/>
              </w:rPr>
              <w:tab/>
            </w:r>
            <w:r w:rsidR="0087772B" w:rsidRPr="00641706">
              <w:rPr>
                <w:rStyle w:val="Hiperpovezava"/>
                <w:noProof/>
              </w:rPr>
              <w:t>MERILO</w:t>
            </w:r>
            <w:r w:rsidR="0087772B">
              <w:rPr>
                <w:noProof/>
                <w:webHidden/>
              </w:rPr>
              <w:tab/>
            </w:r>
            <w:r w:rsidR="0087772B">
              <w:rPr>
                <w:noProof/>
                <w:webHidden/>
              </w:rPr>
              <w:fldChar w:fldCharType="begin"/>
            </w:r>
            <w:r w:rsidR="0087772B">
              <w:rPr>
                <w:noProof/>
                <w:webHidden/>
              </w:rPr>
              <w:instrText xml:space="preserve"> PAGEREF _Toc10451789 \h </w:instrText>
            </w:r>
            <w:r w:rsidR="0087772B">
              <w:rPr>
                <w:noProof/>
                <w:webHidden/>
              </w:rPr>
            </w:r>
            <w:r w:rsidR="0087772B">
              <w:rPr>
                <w:noProof/>
                <w:webHidden/>
              </w:rPr>
              <w:fldChar w:fldCharType="separate"/>
            </w:r>
            <w:r w:rsidR="00D25E69">
              <w:rPr>
                <w:noProof/>
                <w:webHidden/>
              </w:rPr>
              <w:t>41</w:t>
            </w:r>
            <w:r w:rsidR="0087772B">
              <w:rPr>
                <w:noProof/>
                <w:webHidden/>
              </w:rPr>
              <w:fldChar w:fldCharType="end"/>
            </w:r>
          </w:hyperlink>
        </w:p>
        <w:p w14:paraId="030E786E" w14:textId="1CDC7DF2" w:rsidR="0087772B" w:rsidRDefault="00C8457A">
          <w:pPr>
            <w:pStyle w:val="Kazalovsebine2"/>
            <w:tabs>
              <w:tab w:val="left" w:pos="672"/>
              <w:tab w:val="right" w:leader="dot" w:pos="8494"/>
            </w:tabs>
            <w:rPr>
              <w:rFonts w:eastAsiaTheme="minorEastAsia"/>
              <w:b w:val="0"/>
              <w:bCs w:val="0"/>
              <w:smallCaps w:val="0"/>
              <w:noProof/>
              <w:color w:val="auto"/>
              <w:lang w:eastAsia="sl-SI"/>
            </w:rPr>
          </w:pPr>
          <w:hyperlink w:anchor="_Toc10451790" w:history="1">
            <w:r w:rsidR="0087772B" w:rsidRPr="00641706">
              <w:rPr>
                <w:rStyle w:val="Hiperpovezava"/>
                <w:rFonts w:cstheme="minorHAnsi"/>
                <w:noProof/>
              </w:rPr>
              <w:t>11.1.</w:t>
            </w:r>
            <w:r w:rsidR="0087772B">
              <w:rPr>
                <w:rFonts w:eastAsiaTheme="minorEastAsia"/>
                <w:b w:val="0"/>
                <w:bCs w:val="0"/>
                <w:smallCaps w:val="0"/>
                <w:noProof/>
                <w:color w:val="auto"/>
                <w:lang w:eastAsia="sl-SI"/>
              </w:rPr>
              <w:tab/>
            </w:r>
            <w:r w:rsidR="0087772B" w:rsidRPr="00641706">
              <w:rPr>
                <w:rStyle w:val="Hiperpovezava"/>
                <w:rFonts w:cstheme="minorHAnsi"/>
                <w:noProof/>
              </w:rPr>
              <w:t>Določitev merila</w:t>
            </w:r>
            <w:r w:rsidR="0087772B">
              <w:rPr>
                <w:noProof/>
                <w:webHidden/>
              </w:rPr>
              <w:tab/>
            </w:r>
            <w:r w:rsidR="0087772B">
              <w:rPr>
                <w:noProof/>
                <w:webHidden/>
              </w:rPr>
              <w:fldChar w:fldCharType="begin"/>
            </w:r>
            <w:r w:rsidR="0087772B">
              <w:rPr>
                <w:noProof/>
                <w:webHidden/>
              </w:rPr>
              <w:instrText xml:space="preserve"> PAGEREF _Toc10451790 \h </w:instrText>
            </w:r>
            <w:r w:rsidR="0087772B">
              <w:rPr>
                <w:noProof/>
                <w:webHidden/>
              </w:rPr>
            </w:r>
            <w:r w:rsidR="0087772B">
              <w:rPr>
                <w:noProof/>
                <w:webHidden/>
              </w:rPr>
              <w:fldChar w:fldCharType="separate"/>
            </w:r>
            <w:r w:rsidR="00D25E69">
              <w:rPr>
                <w:noProof/>
                <w:webHidden/>
              </w:rPr>
              <w:t>41</w:t>
            </w:r>
            <w:r w:rsidR="0087772B">
              <w:rPr>
                <w:noProof/>
                <w:webHidden/>
              </w:rPr>
              <w:fldChar w:fldCharType="end"/>
            </w:r>
          </w:hyperlink>
        </w:p>
        <w:p w14:paraId="5D2EB873" w14:textId="743BD667" w:rsidR="0087772B" w:rsidRDefault="00C8457A">
          <w:pPr>
            <w:pStyle w:val="Kazalovsebine2"/>
            <w:tabs>
              <w:tab w:val="left" w:pos="672"/>
              <w:tab w:val="right" w:leader="dot" w:pos="8494"/>
            </w:tabs>
            <w:rPr>
              <w:rFonts w:eastAsiaTheme="minorEastAsia"/>
              <w:b w:val="0"/>
              <w:bCs w:val="0"/>
              <w:smallCaps w:val="0"/>
              <w:noProof/>
              <w:color w:val="auto"/>
              <w:lang w:eastAsia="sl-SI"/>
            </w:rPr>
          </w:pPr>
          <w:hyperlink w:anchor="_Toc10451791" w:history="1">
            <w:r w:rsidR="0087772B" w:rsidRPr="00641706">
              <w:rPr>
                <w:rStyle w:val="Hiperpovezava"/>
                <w:rFonts w:eastAsia="Calibri"/>
                <w:noProof/>
              </w:rPr>
              <w:t>11.2.</w:t>
            </w:r>
            <w:r w:rsidR="0087772B">
              <w:rPr>
                <w:rFonts w:eastAsiaTheme="minorEastAsia"/>
                <w:b w:val="0"/>
                <w:bCs w:val="0"/>
                <w:smallCaps w:val="0"/>
                <w:noProof/>
                <w:color w:val="auto"/>
                <w:lang w:eastAsia="sl-SI"/>
              </w:rPr>
              <w:tab/>
            </w:r>
            <w:r w:rsidR="0087772B" w:rsidRPr="00641706">
              <w:rPr>
                <w:rStyle w:val="Hiperpovezava"/>
                <w:rFonts w:eastAsia="Calibri"/>
                <w:noProof/>
              </w:rPr>
              <w:t>Določitev meril v oddaji posameznega javnega naročila</w:t>
            </w:r>
            <w:r w:rsidR="0087772B">
              <w:rPr>
                <w:noProof/>
                <w:webHidden/>
              </w:rPr>
              <w:tab/>
            </w:r>
            <w:r w:rsidR="0087772B">
              <w:rPr>
                <w:noProof/>
                <w:webHidden/>
              </w:rPr>
              <w:fldChar w:fldCharType="begin"/>
            </w:r>
            <w:r w:rsidR="0087772B">
              <w:rPr>
                <w:noProof/>
                <w:webHidden/>
              </w:rPr>
              <w:instrText xml:space="preserve"> PAGEREF _Toc10451791 \h </w:instrText>
            </w:r>
            <w:r w:rsidR="0087772B">
              <w:rPr>
                <w:noProof/>
                <w:webHidden/>
              </w:rPr>
            </w:r>
            <w:r w:rsidR="0087772B">
              <w:rPr>
                <w:noProof/>
                <w:webHidden/>
              </w:rPr>
              <w:fldChar w:fldCharType="separate"/>
            </w:r>
            <w:r w:rsidR="00D25E69">
              <w:rPr>
                <w:noProof/>
                <w:webHidden/>
              </w:rPr>
              <w:t>42</w:t>
            </w:r>
            <w:r w:rsidR="0087772B">
              <w:rPr>
                <w:noProof/>
                <w:webHidden/>
              </w:rPr>
              <w:fldChar w:fldCharType="end"/>
            </w:r>
          </w:hyperlink>
        </w:p>
        <w:p w14:paraId="6466FF3A" w14:textId="46C0E060" w:rsidR="0087772B" w:rsidRDefault="00C8457A">
          <w:pPr>
            <w:pStyle w:val="Kazalovsebine1"/>
            <w:rPr>
              <w:rFonts w:eastAsiaTheme="minorEastAsia"/>
              <w:b w:val="0"/>
              <w:bCs w:val="0"/>
              <w:caps w:val="0"/>
              <w:noProof/>
              <w:color w:val="auto"/>
              <w:u w:val="none"/>
              <w:lang w:eastAsia="sl-SI"/>
            </w:rPr>
          </w:pPr>
          <w:hyperlink w:anchor="_Toc10451792" w:history="1">
            <w:r w:rsidR="0087772B" w:rsidRPr="00641706">
              <w:rPr>
                <w:rStyle w:val="Hiperpovezava"/>
                <w:noProof/>
              </w:rPr>
              <w:t>12.</w:t>
            </w:r>
            <w:r w:rsidR="0087772B">
              <w:rPr>
                <w:rFonts w:eastAsiaTheme="minorEastAsia"/>
                <w:b w:val="0"/>
                <w:bCs w:val="0"/>
                <w:caps w:val="0"/>
                <w:noProof/>
                <w:color w:val="auto"/>
                <w:u w:val="none"/>
                <w:lang w:eastAsia="sl-SI"/>
              </w:rPr>
              <w:tab/>
            </w:r>
            <w:r w:rsidR="0087772B" w:rsidRPr="00641706">
              <w:rPr>
                <w:rStyle w:val="Hiperpovezava"/>
                <w:noProof/>
              </w:rPr>
              <w:t>PONUDBA</w:t>
            </w:r>
            <w:r w:rsidR="0087772B">
              <w:rPr>
                <w:noProof/>
                <w:webHidden/>
              </w:rPr>
              <w:tab/>
            </w:r>
            <w:r w:rsidR="0087772B">
              <w:rPr>
                <w:noProof/>
                <w:webHidden/>
              </w:rPr>
              <w:fldChar w:fldCharType="begin"/>
            </w:r>
            <w:r w:rsidR="0087772B">
              <w:rPr>
                <w:noProof/>
                <w:webHidden/>
              </w:rPr>
              <w:instrText xml:space="preserve"> PAGEREF _Toc10451792 \h </w:instrText>
            </w:r>
            <w:r w:rsidR="0087772B">
              <w:rPr>
                <w:noProof/>
                <w:webHidden/>
              </w:rPr>
            </w:r>
            <w:r w:rsidR="0087772B">
              <w:rPr>
                <w:noProof/>
                <w:webHidden/>
              </w:rPr>
              <w:fldChar w:fldCharType="separate"/>
            </w:r>
            <w:r w:rsidR="00D25E69">
              <w:rPr>
                <w:noProof/>
                <w:webHidden/>
              </w:rPr>
              <w:t>42</w:t>
            </w:r>
            <w:r w:rsidR="0087772B">
              <w:rPr>
                <w:noProof/>
                <w:webHidden/>
              </w:rPr>
              <w:fldChar w:fldCharType="end"/>
            </w:r>
          </w:hyperlink>
        </w:p>
        <w:p w14:paraId="5E5A30AE" w14:textId="0F77A4AB" w:rsidR="0087772B" w:rsidRDefault="00C8457A">
          <w:pPr>
            <w:pStyle w:val="Kazalovsebine2"/>
            <w:tabs>
              <w:tab w:val="left" w:pos="672"/>
              <w:tab w:val="right" w:leader="dot" w:pos="8494"/>
            </w:tabs>
            <w:rPr>
              <w:rFonts w:eastAsiaTheme="minorEastAsia"/>
              <w:b w:val="0"/>
              <w:bCs w:val="0"/>
              <w:smallCaps w:val="0"/>
              <w:noProof/>
              <w:color w:val="auto"/>
              <w:lang w:eastAsia="sl-SI"/>
            </w:rPr>
          </w:pPr>
          <w:hyperlink w:anchor="_Toc10451793" w:history="1">
            <w:r w:rsidR="0087772B" w:rsidRPr="00641706">
              <w:rPr>
                <w:rStyle w:val="Hiperpovezava"/>
                <w:rFonts w:cstheme="minorHAnsi"/>
                <w:noProof/>
              </w:rPr>
              <w:t>12.1.</w:t>
            </w:r>
            <w:r w:rsidR="0087772B">
              <w:rPr>
                <w:rFonts w:eastAsiaTheme="minorEastAsia"/>
                <w:b w:val="0"/>
                <w:bCs w:val="0"/>
                <w:smallCaps w:val="0"/>
                <w:noProof/>
                <w:color w:val="auto"/>
                <w:lang w:eastAsia="sl-SI"/>
              </w:rPr>
              <w:tab/>
            </w:r>
            <w:r w:rsidR="0087772B" w:rsidRPr="00641706">
              <w:rPr>
                <w:rStyle w:val="Hiperpovezava"/>
                <w:rFonts w:cstheme="minorHAnsi"/>
                <w:noProof/>
              </w:rPr>
              <w:t>Oblika ponudbe</w:t>
            </w:r>
            <w:r w:rsidR="0087772B">
              <w:rPr>
                <w:noProof/>
                <w:webHidden/>
              </w:rPr>
              <w:tab/>
            </w:r>
            <w:r w:rsidR="0087772B">
              <w:rPr>
                <w:noProof/>
                <w:webHidden/>
              </w:rPr>
              <w:fldChar w:fldCharType="begin"/>
            </w:r>
            <w:r w:rsidR="0087772B">
              <w:rPr>
                <w:noProof/>
                <w:webHidden/>
              </w:rPr>
              <w:instrText xml:space="preserve"> PAGEREF _Toc10451793 \h </w:instrText>
            </w:r>
            <w:r w:rsidR="0087772B">
              <w:rPr>
                <w:noProof/>
                <w:webHidden/>
              </w:rPr>
            </w:r>
            <w:r w:rsidR="0087772B">
              <w:rPr>
                <w:noProof/>
                <w:webHidden/>
              </w:rPr>
              <w:fldChar w:fldCharType="separate"/>
            </w:r>
            <w:r w:rsidR="00D25E69">
              <w:rPr>
                <w:noProof/>
                <w:webHidden/>
              </w:rPr>
              <w:t>42</w:t>
            </w:r>
            <w:r w:rsidR="0087772B">
              <w:rPr>
                <w:noProof/>
                <w:webHidden/>
              </w:rPr>
              <w:fldChar w:fldCharType="end"/>
            </w:r>
          </w:hyperlink>
        </w:p>
        <w:p w14:paraId="450A7088" w14:textId="7D76E979" w:rsidR="0087772B" w:rsidRDefault="00C8457A">
          <w:pPr>
            <w:pStyle w:val="Kazalovsebine2"/>
            <w:tabs>
              <w:tab w:val="left" w:pos="672"/>
              <w:tab w:val="right" w:leader="dot" w:pos="8494"/>
            </w:tabs>
            <w:rPr>
              <w:rFonts w:eastAsiaTheme="minorEastAsia"/>
              <w:b w:val="0"/>
              <w:bCs w:val="0"/>
              <w:smallCaps w:val="0"/>
              <w:noProof/>
              <w:color w:val="auto"/>
              <w:lang w:eastAsia="sl-SI"/>
            </w:rPr>
          </w:pPr>
          <w:hyperlink w:anchor="_Toc10451794" w:history="1">
            <w:r w:rsidR="0087772B" w:rsidRPr="00641706">
              <w:rPr>
                <w:rStyle w:val="Hiperpovezava"/>
                <w:rFonts w:eastAsia="Calibri" w:cstheme="minorHAnsi"/>
                <w:noProof/>
              </w:rPr>
              <w:t>12.2.</w:t>
            </w:r>
            <w:r w:rsidR="0087772B">
              <w:rPr>
                <w:rFonts w:eastAsiaTheme="minorEastAsia"/>
                <w:b w:val="0"/>
                <w:bCs w:val="0"/>
                <w:smallCaps w:val="0"/>
                <w:noProof/>
                <w:color w:val="auto"/>
                <w:lang w:eastAsia="sl-SI"/>
              </w:rPr>
              <w:tab/>
            </w:r>
            <w:r w:rsidR="0087772B" w:rsidRPr="00641706">
              <w:rPr>
                <w:rStyle w:val="Hiperpovezava"/>
                <w:rFonts w:eastAsia="Calibri" w:cstheme="minorHAnsi"/>
                <w:noProof/>
              </w:rPr>
              <w:t>Veljavnost ponudbe</w:t>
            </w:r>
            <w:r w:rsidR="0087772B">
              <w:rPr>
                <w:noProof/>
                <w:webHidden/>
              </w:rPr>
              <w:tab/>
            </w:r>
            <w:r w:rsidR="0087772B">
              <w:rPr>
                <w:noProof/>
                <w:webHidden/>
              </w:rPr>
              <w:fldChar w:fldCharType="begin"/>
            </w:r>
            <w:r w:rsidR="0087772B">
              <w:rPr>
                <w:noProof/>
                <w:webHidden/>
              </w:rPr>
              <w:instrText xml:space="preserve"> PAGEREF _Toc10451794 \h </w:instrText>
            </w:r>
            <w:r w:rsidR="0087772B">
              <w:rPr>
                <w:noProof/>
                <w:webHidden/>
              </w:rPr>
            </w:r>
            <w:r w:rsidR="0087772B">
              <w:rPr>
                <w:noProof/>
                <w:webHidden/>
              </w:rPr>
              <w:fldChar w:fldCharType="separate"/>
            </w:r>
            <w:r w:rsidR="00D25E69">
              <w:rPr>
                <w:noProof/>
                <w:webHidden/>
              </w:rPr>
              <w:t>43</w:t>
            </w:r>
            <w:r w:rsidR="0087772B">
              <w:rPr>
                <w:noProof/>
                <w:webHidden/>
              </w:rPr>
              <w:fldChar w:fldCharType="end"/>
            </w:r>
          </w:hyperlink>
        </w:p>
        <w:p w14:paraId="3C8BEBC5" w14:textId="39CA2AE1" w:rsidR="0087772B" w:rsidRDefault="00C8457A">
          <w:pPr>
            <w:pStyle w:val="Kazalovsebine2"/>
            <w:tabs>
              <w:tab w:val="left" w:pos="672"/>
              <w:tab w:val="right" w:leader="dot" w:pos="8494"/>
            </w:tabs>
            <w:rPr>
              <w:rFonts w:eastAsiaTheme="minorEastAsia"/>
              <w:b w:val="0"/>
              <w:bCs w:val="0"/>
              <w:smallCaps w:val="0"/>
              <w:noProof/>
              <w:color w:val="auto"/>
              <w:lang w:eastAsia="sl-SI"/>
            </w:rPr>
          </w:pPr>
          <w:hyperlink w:anchor="_Toc10451795" w:history="1">
            <w:r w:rsidR="0087772B" w:rsidRPr="00641706">
              <w:rPr>
                <w:rStyle w:val="Hiperpovezava"/>
                <w:rFonts w:eastAsia="Calibri" w:cstheme="minorHAnsi"/>
                <w:noProof/>
              </w:rPr>
              <w:t>12.3.</w:t>
            </w:r>
            <w:r w:rsidR="0087772B">
              <w:rPr>
                <w:rFonts w:eastAsiaTheme="minorEastAsia"/>
                <w:b w:val="0"/>
                <w:bCs w:val="0"/>
                <w:smallCaps w:val="0"/>
                <w:noProof/>
                <w:color w:val="auto"/>
                <w:lang w:eastAsia="sl-SI"/>
              </w:rPr>
              <w:tab/>
            </w:r>
            <w:r w:rsidR="0087772B" w:rsidRPr="00641706">
              <w:rPr>
                <w:rStyle w:val="Hiperpovezava"/>
                <w:rFonts w:eastAsia="Calibri" w:cstheme="minorHAnsi"/>
                <w:noProof/>
              </w:rPr>
              <w:t>Ponudbena cena</w:t>
            </w:r>
            <w:r w:rsidR="0087772B">
              <w:rPr>
                <w:noProof/>
                <w:webHidden/>
              </w:rPr>
              <w:tab/>
            </w:r>
            <w:r w:rsidR="0087772B">
              <w:rPr>
                <w:noProof/>
                <w:webHidden/>
              </w:rPr>
              <w:fldChar w:fldCharType="begin"/>
            </w:r>
            <w:r w:rsidR="0087772B">
              <w:rPr>
                <w:noProof/>
                <w:webHidden/>
              </w:rPr>
              <w:instrText xml:space="preserve"> PAGEREF _Toc10451795 \h </w:instrText>
            </w:r>
            <w:r w:rsidR="0087772B">
              <w:rPr>
                <w:noProof/>
                <w:webHidden/>
              </w:rPr>
            </w:r>
            <w:r w:rsidR="0087772B">
              <w:rPr>
                <w:noProof/>
                <w:webHidden/>
              </w:rPr>
              <w:fldChar w:fldCharType="separate"/>
            </w:r>
            <w:r w:rsidR="00D25E69">
              <w:rPr>
                <w:noProof/>
                <w:webHidden/>
              </w:rPr>
              <w:t>43</w:t>
            </w:r>
            <w:r w:rsidR="0087772B">
              <w:rPr>
                <w:noProof/>
                <w:webHidden/>
              </w:rPr>
              <w:fldChar w:fldCharType="end"/>
            </w:r>
          </w:hyperlink>
        </w:p>
        <w:p w14:paraId="5EE0C0A7" w14:textId="5CD4B4FA" w:rsidR="0087772B" w:rsidRDefault="00C8457A">
          <w:pPr>
            <w:pStyle w:val="Kazalovsebine2"/>
            <w:tabs>
              <w:tab w:val="left" w:pos="672"/>
              <w:tab w:val="right" w:leader="dot" w:pos="8494"/>
            </w:tabs>
            <w:rPr>
              <w:rFonts w:eastAsiaTheme="minorEastAsia"/>
              <w:b w:val="0"/>
              <w:bCs w:val="0"/>
              <w:smallCaps w:val="0"/>
              <w:noProof/>
              <w:color w:val="auto"/>
              <w:lang w:eastAsia="sl-SI"/>
            </w:rPr>
          </w:pPr>
          <w:hyperlink w:anchor="_Toc10451796" w:history="1">
            <w:r w:rsidR="0087772B" w:rsidRPr="00641706">
              <w:rPr>
                <w:rStyle w:val="Hiperpovezava"/>
                <w:rFonts w:cstheme="minorHAnsi"/>
                <w:noProof/>
              </w:rPr>
              <w:t>12.4.</w:t>
            </w:r>
            <w:r w:rsidR="0087772B">
              <w:rPr>
                <w:rFonts w:eastAsiaTheme="minorEastAsia"/>
                <w:b w:val="0"/>
                <w:bCs w:val="0"/>
                <w:smallCaps w:val="0"/>
                <w:noProof/>
                <w:color w:val="auto"/>
                <w:lang w:eastAsia="sl-SI"/>
              </w:rPr>
              <w:tab/>
            </w:r>
            <w:r w:rsidR="0087772B" w:rsidRPr="00641706">
              <w:rPr>
                <w:rStyle w:val="Hiperpovezava"/>
                <w:rFonts w:cstheme="minorHAnsi"/>
                <w:noProof/>
              </w:rPr>
              <w:t>Računske napake</w:t>
            </w:r>
            <w:r w:rsidR="0087772B">
              <w:rPr>
                <w:noProof/>
                <w:webHidden/>
              </w:rPr>
              <w:tab/>
            </w:r>
            <w:r w:rsidR="0087772B">
              <w:rPr>
                <w:noProof/>
                <w:webHidden/>
              </w:rPr>
              <w:fldChar w:fldCharType="begin"/>
            </w:r>
            <w:r w:rsidR="0087772B">
              <w:rPr>
                <w:noProof/>
                <w:webHidden/>
              </w:rPr>
              <w:instrText xml:space="preserve"> PAGEREF _Toc10451796 \h </w:instrText>
            </w:r>
            <w:r w:rsidR="0087772B">
              <w:rPr>
                <w:noProof/>
                <w:webHidden/>
              </w:rPr>
            </w:r>
            <w:r w:rsidR="0087772B">
              <w:rPr>
                <w:noProof/>
                <w:webHidden/>
              </w:rPr>
              <w:fldChar w:fldCharType="separate"/>
            </w:r>
            <w:r w:rsidR="00D25E69">
              <w:rPr>
                <w:noProof/>
                <w:webHidden/>
              </w:rPr>
              <w:t>44</w:t>
            </w:r>
            <w:r w:rsidR="0087772B">
              <w:rPr>
                <w:noProof/>
                <w:webHidden/>
              </w:rPr>
              <w:fldChar w:fldCharType="end"/>
            </w:r>
          </w:hyperlink>
        </w:p>
        <w:p w14:paraId="6F4BA992" w14:textId="2EFE48DE" w:rsidR="0087772B" w:rsidRDefault="00C8457A">
          <w:pPr>
            <w:pStyle w:val="Kazalovsebine2"/>
            <w:tabs>
              <w:tab w:val="left" w:pos="672"/>
              <w:tab w:val="right" w:leader="dot" w:pos="8494"/>
            </w:tabs>
            <w:rPr>
              <w:rFonts w:eastAsiaTheme="minorEastAsia"/>
              <w:b w:val="0"/>
              <w:bCs w:val="0"/>
              <w:smallCaps w:val="0"/>
              <w:noProof/>
              <w:color w:val="auto"/>
              <w:lang w:eastAsia="sl-SI"/>
            </w:rPr>
          </w:pPr>
          <w:hyperlink w:anchor="_Toc10451797" w:history="1">
            <w:r w:rsidR="0087772B" w:rsidRPr="00641706">
              <w:rPr>
                <w:rStyle w:val="Hiperpovezava"/>
                <w:rFonts w:cstheme="minorHAnsi"/>
                <w:noProof/>
              </w:rPr>
              <w:t>12.5.</w:t>
            </w:r>
            <w:r w:rsidR="0087772B">
              <w:rPr>
                <w:rFonts w:eastAsiaTheme="minorEastAsia"/>
                <w:b w:val="0"/>
                <w:bCs w:val="0"/>
                <w:smallCaps w:val="0"/>
                <w:noProof/>
                <w:color w:val="auto"/>
                <w:lang w:eastAsia="sl-SI"/>
              </w:rPr>
              <w:tab/>
            </w:r>
            <w:r w:rsidR="0087772B" w:rsidRPr="00641706">
              <w:rPr>
                <w:rStyle w:val="Hiperpovezava"/>
                <w:rFonts w:cstheme="minorHAnsi"/>
                <w:noProof/>
              </w:rPr>
              <w:t>Podatki o ustanoviteljih</w:t>
            </w:r>
            <w:r w:rsidR="0087772B">
              <w:rPr>
                <w:noProof/>
                <w:webHidden/>
              </w:rPr>
              <w:tab/>
            </w:r>
            <w:r w:rsidR="0087772B">
              <w:rPr>
                <w:noProof/>
                <w:webHidden/>
              </w:rPr>
              <w:fldChar w:fldCharType="begin"/>
            </w:r>
            <w:r w:rsidR="0087772B">
              <w:rPr>
                <w:noProof/>
                <w:webHidden/>
              </w:rPr>
              <w:instrText xml:space="preserve"> PAGEREF _Toc10451797 \h </w:instrText>
            </w:r>
            <w:r w:rsidR="0087772B">
              <w:rPr>
                <w:noProof/>
                <w:webHidden/>
              </w:rPr>
            </w:r>
            <w:r w:rsidR="0087772B">
              <w:rPr>
                <w:noProof/>
                <w:webHidden/>
              </w:rPr>
              <w:fldChar w:fldCharType="separate"/>
            </w:r>
            <w:r w:rsidR="00D25E69">
              <w:rPr>
                <w:noProof/>
                <w:webHidden/>
              </w:rPr>
              <w:t>44</w:t>
            </w:r>
            <w:r w:rsidR="0087772B">
              <w:rPr>
                <w:noProof/>
                <w:webHidden/>
              </w:rPr>
              <w:fldChar w:fldCharType="end"/>
            </w:r>
          </w:hyperlink>
        </w:p>
        <w:p w14:paraId="44B53D40" w14:textId="27C4CD64" w:rsidR="0087772B" w:rsidRDefault="00C8457A">
          <w:pPr>
            <w:pStyle w:val="Kazalovsebine2"/>
            <w:tabs>
              <w:tab w:val="left" w:pos="672"/>
              <w:tab w:val="right" w:leader="dot" w:pos="8494"/>
            </w:tabs>
            <w:rPr>
              <w:rFonts w:eastAsiaTheme="minorEastAsia"/>
              <w:b w:val="0"/>
              <w:bCs w:val="0"/>
              <w:smallCaps w:val="0"/>
              <w:noProof/>
              <w:color w:val="auto"/>
              <w:lang w:eastAsia="sl-SI"/>
            </w:rPr>
          </w:pPr>
          <w:hyperlink w:anchor="_Toc10451798" w:history="1">
            <w:r w:rsidR="0087772B" w:rsidRPr="00641706">
              <w:rPr>
                <w:rStyle w:val="Hiperpovezava"/>
                <w:rFonts w:eastAsia="Calibri" w:cstheme="minorHAnsi"/>
                <w:noProof/>
              </w:rPr>
              <w:t>12.6.</w:t>
            </w:r>
            <w:r w:rsidR="0087772B">
              <w:rPr>
                <w:rFonts w:eastAsiaTheme="minorEastAsia"/>
                <w:b w:val="0"/>
                <w:bCs w:val="0"/>
                <w:smallCaps w:val="0"/>
                <w:noProof/>
                <w:color w:val="auto"/>
                <w:lang w:eastAsia="sl-SI"/>
              </w:rPr>
              <w:tab/>
            </w:r>
            <w:r w:rsidR="0087772B" w:rsidRPr="00641706">
              <w:rPr>
                <w:rStyle w:val="Hiperpovezava"/>
                <w:rFonts w:eastAsia="Calibri" w:cstheme="minorHAnsi"/>
                <w:noProof/>
              </w:rPr>
              <w:t>Podpis ponudbene dokumentacije</w:t>
            </w:r>
            <w:r w:rsidR="0087772B">
              <w:rPr>
                <w:noProof/>
                <w:webHidden/>
              </w:rPr>
              <w:tab/>
            </w:r>
            <w:r w:rsidR="0087772B">
              <w:rPr>
                <w:noProof/>
                <w:webHidden/>
              </w:rPr>
              <w:fldChar w:fldCharType="begin"/>
            </w:r>
            <w:r w:rsidR="0087772B">
              <w:rPr>
                <w:noProof/>
                <w:webHidden/>
              </w:rPr>
              <w:instrText xml:space="preserve"> PAGEREF _Toc10451798 \h </w:instrText>
            </w:r>
            <w:r w:rsidR="0087772B">
              <w:rPr>
                <w:noProof/>
                <w:webHidden/>
              </w:rPr>
            </w:r>
            <w:r w:rsidR="0087772B">
              <w:rPr>
                <w:noProof/>
                <w:webHidden/>
              </w:rPr>
              <w:fldChar w:fldCharType="separate"/>
            </w:r>
            <w:r w:rsidR="00D25E69">
              <w:rPr>
                <w:noProof/>
                <w:webHidden/>
              </w:rPr>
              <w:t>45</w:t>
            </w:r>
            <w:r w:rsidR="0087772B">
              <w:rPr>
                <w:noProof/>
                <w:webHidden/>
              </w:rPr>
              <w:fldChar w:fldCharType="end"/>
            </w:r>
          </w:hyperlink>
        </w:p>
        <w:p w14:paraId="77FB99C9" w14:textId="0C8A450A" w:rsidR="0087772B" w:rsidRDefault="00C8457A">
          <w:pPr>
            <w:pStyle w:val="Kazalovsebine2"/>
            <w:tabs>
              <w:tab w:val="left" w:pos="672"/>
              <w:tab w:val="right" w:leader="dot" w:pos="8494"/>
            </w:tabs>
            <w:rPr>
              <w:rFonts w:eastAsiaTheme="minorEastAsia"/>
              <w:b w:val="0"/>
              <w:bCs w:val="0"/>
              <w:smallCaps w:val="0"/>
              <w:noProof/>
              <w:color w:val="auto"/>
              <w:lang w:eastAsia="sl-SI"/>
            </w:rPr>
          </w:pPr>
          <w:hyperlink w:anchor="_Toc10451799" w:history="1">
            <w:r w:rsidR="0087772B" w:rsidRPr="00641706">
              <w:rPr>
                <w:rStyle w:val="Hiperpovezava"/>
                <w:rFonts w:eastAsia="Calibri" w:cstheme="minorHAnsi"/>
                <w:noProof/>
              </w:rPr>
              <w:t>12.7.</w:t>
            </w:r>
            <w:r w:rsidR="0087772B">
              <w:rPr>
                <w:rFonts w:eastAsiaTheme="minorEastAsia"/>
                <w:b w:val="0"/>
                <w:bCs w:val="0"/>
                <w:smallCaps w:val="0"/>
                <w:noProof/>
                <w:color w:val="auto"/>
                <w:lang w:eastAsia="sl-SI"/>
              </w:rPr>
              <w:tab/>
            </w:r>
            <w:r w:rsidR="0087772B" w:rsidRPr="00641706">
              <w:rPr>
                <w:rStyle w:val="Hiperpovezava"/>
                <w:rFonts w:eastAsia="Calibri" w:cstheme="minorHAnsi"/>
                <w:noProof/>
              </w:rPr>
              <w:t>Sestavni del ponudbe</w:t>
            </w:r>
            <w:r w:rsidR="0087772B">
              <w:rPr>
                <w:noProof/>
                <w:webHidden/>
              </w:rPr>
              <w:tab/>
            </w:r>
            <w:r w:rsidR="0087772B">
              <w:rPr>
                <w:noProof/>
                <w:webHidden/>
              </w:rPr>
              <w:fldChar w:fldCharType="begin"/>
            </w:r>
            <w:r w:rsidR="0087772B">
              <w:rPr>
                <w:noProof/>
                <w:webHidden/>
              </w:rPr>
              <w:instrText xml:space="preserve"> PAGEREF _Toc10451799 \h </w:instrText>
            </w:r>
            <w:r w:rsidR="0087772B">
              <w:rPr>
                <w:noProof/>
                <w:webHidden/>
              </w:rPr>
            </w:r>
            <w:r w:rsidR="0087772B">
              <w:rPr>
                <w:noProof/>
                <w:webHidden/>
              </w:rPr>
              <w:fldChar w:fldCharType="separate"/>
            </w:r>
            <w:r w:rsidR="00D25E69">
              <w:rPr>
                <w:noProof/>
                <w:webHidden/>
              </w:rPr>
              <w:t>45</w:t>
            </w:r>
            <w:r w:rsidR="0087772B">
              <w:rPr>
                <w:noProof/>
                <w:webHidden/>
              </w:rPr>
              <w:fldChar w:fldCharType="end"/>
            </w:r>
          </w:hyperlink>
        </w:p>
        <w:p w14:paraId="0A47B68C" w14:textId="74A5A852" w:rsidR="0087772B" w:rsidRDefault="00C8457A">
          <w:pPr>
            <w:pStyle w:val="Kazalovsebine1"/>
            <w:rPr>
              <w:rFonts w:eastAsiaTheme="minorEastAsia"/>
              <w:b w:val="0"/>
              <w:bCs w:val="0"/>
              <w:caps w:val="0"/>
              <w:noProof/>
              <w:color w:val="auto"/>
              <w:u w:val="none"/>
              <w:lang w:eastAsia="sl-SI"/>
            </w:rPr>
          </w:pPr>
          <w:hyperlink w:anchor="_Toc10451800" w:history="1">
            <w:r w:rsidR="0087772B" w:rsidRPr="00641706">
              <w:rPr>
                <w:rStyle w:val="Hiperpovezava"/>
                <w:noProof/>
              </w:rPr>
              <w:t>13.</w:t>
            </w:r>
            <w:r w:rsidR="0087772B">
              <w:rPr>
                <w:rFonts w:eastAsiaTheme="minorEastAsia"/>
                <w:b w:val="0"/>
                <w:bCs w:val="0"/>
                <w:caps w:val="0"/>
                <w:noProof/>
                <w:color w:val="auto"/>
                <w:u w:val="none"/>
                <w:lang w:eastAsia="sl-SI"/>
              </w:rPr>
              <w:tab/>
            </w:r>
            <w:r w:rsidR="0087772B" w:rsidRPr="00641706">
              <w:rPr>
                <w:rStyle w:val="Hiperpovezava"/>
                <w:noProof/>
              </w:rPr>
              <w:t>TEHNIČNE SPECIFIKACIJE</w:t>
            </w:r>
            <w:r w:rsidR="0087772B">
              <w:rPr>
                <w:noProof/>
                <w:webHidden/>
              </w:rPr>
              <w:tab/>
            </w:r>
            <w:r w:rsidR="0087772B">
              <w:rPr>
                <w:noProof/>
                <w:webHidden/>
              </w:rPr>
              <w:fldChar w:fldCharType="begin"/>
            </w:r>
            <w:r w:rsidR="0087772B">
              <w:rPr>
                <w:noProof/>
                <w:webHidden/>
              </w:rPr>
              <w:instrText xml:space="preserve"> PAGEREF _Toc10451800 \h </w:instrText>
            </w:r>
            <w:r w:rsidR="0087772B">
              <w:rPr>
                <w:noProof/>
                <w:webHidden/>
              </w:rPr>
            </w:r>
            <w:r w:rsidR="0087772B">
              <w:rPr>
                <w:noProof/>
                <w:webHidden/>
              </w:rPr>
              <w:fldChar w:fldCharType="separate"/>
            </w:r>
            <w:r w:rsidR="00D25E69">
              <w:rPr>
                <w:noProof/>
                <w:webHidden/>
              </w:rPr>
              <w:t>49</w:t>
            </w:r>
            <w:r w:rsidR="0087772B">
              <w:rPr>
                <w:noProof/>
                <w:webHidden/>
              </w:rPr>
              <w:fldChar w:fldCharType="end"/>
            </w:r>
          </w:hyperlink>
        </w:p>
        <w:p w14:paraId="7C32DC84" w14:textId="6FE1088D" w:rsidR="0087772B" w:rsidRDefault="00C8457A">
          <w:pPr>
            <w:pStyle w:val="Kazalovsebine1"/>
            <w:rPr>
              <w:rFonts w:eastAsiaTheme="minorEastAsia"/>
              <w:b w:val="0"/>
              <w:bCs w:val="0"/>
              <w:caps w:val="0"/>
              <w:noProof/>
              <w:color w:val="auto"/>
              <w:u w:val="none"/>
              <w:lang w:eastAsia="sl-SI"/>
            </w:rPr>
          </w:pPr>
          <w:hyperlink w:anchor="_Toc10451801" w:history="1">
            <w:r w:rsidR="0087772B" w:rsidRPr="00641706">
              <w:rPr>
                <w:rStyle w:val="Hiperpovezava"/>
                <w:noProof/>
              </w:rPr>
              <w:t>14.</w:t>
            </w:r>
            <w:r w:rsidR="0087772B">
              <w:rPr>
                <w:rFonts w:eastAsiaTheme="minorEastAsia"/>
                <w:b w:val="0"/>
                <w:bCs w:val="0"/>
                <w:caps w:val="0"/>
                <w:noProof/>
                <w:color w:val="auto"/>
                <w:u w:val="none"/>
                <w:lang w:eastAsia="sl-SI"/>
              </w:rPr>
              <w:tab/>
            </w:r>
            <w:r w:rsidR="0087772B" w:rsidRPr="00641706">
              <w:rPr>
                <w:rStyle w:val="Hiperpovezava"/>
                <w:noProof/>
              </w:rPr>
              <w:t>ZAUPNOST</w:t>
            </w:r>
            <w:r w:rsidR="0087772B">
              <w:rPr>
                <w:noProof/>
                <w:webHidden/>
              </w:rPr>
              <w:tab/>
            </w:r>
            <w:r w:rsidR="0087772B">
              <w:rPr>
                <w:noProof/>
                <w:webHidden/>
              </w:rPr>
              <w:fldChar w:fldCharType="begin"/>
            </w:r>
            <w:r w:rsidR="0087772B">
              <w:rPr>
                <w:noProof/>
                <w:webHidden/>
              </w:rPr>
              <w:instrText xml:space="preserve"> PAGEREF _Toc10451801 \h </w:instrText>
            </w:r>
            <w:r w:rsidR="0087772B">
              <w:rPr>
                <w:noProof/>
                <w:webHidden/>
              </w:rPr>
            </w:r>
            <w:r w:rsidR="0087772B">
              <w:rPr>
                <w:noProof/>
                <w:webHidden/>
              </w:rPr>
              <w:fldChar w:fldCharType="separate"/>
            </w:r>
            <w:r w:rsidR="00D25E69">
              <w:rPr>
                <w:noProof/>
                <w:webHidden/>
              </w:rPr>
              <w:t>50</w:t>
            </w:r>
            <w:r w:rsidR="0087772B">
              <w:rPr>
                <w:noProof/>
                <w:webHidden/>
              </w:rPr>
              <w:fldChar w:fldCharType="end"/>
            </w:r>
          </w:hyperlink>
        </w:p>
        <w:p w14:paraId="4642B4FB" w14:textId="78D85996" w:rsidR="0087772B" w:rsidRDefault="00C8457A">
          <w:pPr>
            <w:pStyle w:val="Kazalovsebine1"/>
            <w:rPr>
              <w:rFonts w:eastAsiaTheme="minorEastAsia"/>
              <w:b w:val="0"/>
              <w:bCs w:val="0"/>
              <w:caps w:val="0"/>
              <w:noProof/>
              <w:color w:val="auto"/>
              <w:u w:val="none"/>
              <w:lang w:eastAsia="sl-SI"/>
            </w:rPr>
          </w:pPr>
          <w:hyperlink w:anchor="_Toc10451802" w:history="1">
            <w:r w:rsidR="0087772B" w:rsidRPr="00641706">
              <w:rPr>
                <w:rStyle w:val="Hiperpovezava"/>
                <w:noProof/>
              </w:rPr>
              <w:t>15.</w:t>
            </w:r>
            <w:r w:rsidR="0087772B">
              <w:rPr>
                <w:rFonts w:eastAsiaTheme="minorEastAsia"/>
                <w:b w:val="0"/>
                <w:bCs w:val="0"/>
                <w:caps w:val="0"/>
                <w:noProof/>
                <w:color w:val="auto"/>
                <w:u w:val="none"/>
                <w:lang w:eastAsia="sl-SI"/>
              </w:rPr>
              <w:tab/>
            </w:r>
            <w:r w:rsidR="0087772B" w:rsidRPr="00641706">
              <w:rPr>
                <w:rStyle w:val="Hiperpovezava"/>
                <w:noProof/>
              </w:rPr>
              <w:t>ZAKLJUČEK POSTOPKA JAVNEGA NAROČANJA</w:t>
            </w:r>
            <w:r w:rsidR="0087772B">
              <w:rPr>
                <w:noProof/>
                <w:webHidden/>
              </w:rPr>
              <w:tab/>
            </w:r>
            <w:r w:rsidR="0087772B">
              <w:rPr>
                <w:noProof/>
                <w:webHidden/>
              </w:rPr>
              <w:fldChar w:fldCharType="begin"/>
            </w:r>
            <w:r w:rsidR="0087772B">
              <w:rPr>
                <w:noProof/>
                <w:webHidden/>
              </w:rPr>
              <w:instrText xml:space="preserve"> PAGEREF _Toc10451802 \h </w:instrText>
            </w:r>
            <w:r w:rsidR="0087772B">
              <w:rPr>
                <w:noProof/>
                <w:webHidden/>
              </w:rPr>
            </w:r>
            <w:r w:rsidR="0087772B">
              <w:rPr>
                <w:noProof/>
                <w:webHidden/>
              </w:rPr>
              <w:fldChar w:fldCharType="separate"/>
            </w:r>
            <w:r w:rsidR="00D25E69">
              <w:rPr>
                <w:noProof/>
                <w:webHidden/>
              </w:rPr>
              <w:t>50</w:t>
            </w:r>
            <w:r w:rsidR="0087772B">
              <w:rPr>
                <w:noProof/>
                <w:webHidden/>
              </w:rPr>
              <w:fldChar w:fldCharType="end"/>
            </w:r>
          </w:hyperlink>
        </w:p>
        <w:p w14:paraId="0825D2EF" w14:textId="3E074DFF" w:rsidR="0087772B" w:rsidRDefault="00C8457A">
          <w:pPr>
            <w:pStyle w:val="Kazalovsebine2"/>
            <w:tabs>
              <w:tab w:val="left" w:pos="672"/>
              <w:tab w:val="right" w:leader="dot" w:pos="8494"/>
            </w:tabs>
            <w:rPr>
              <w:rFonts w:eastAsiaTheme="minorEastAsia"/>
              <w:b w:val="0"/>
              <w:bCs w:val="0"/>
              <w:smallCaps w:val="0"/>
              <w:noProof/>
              <w:color w:val="auto"/>
              <w:lang w:eastAsia="sl-SI"/>
            </w:rPr>
          </w:pPr>
          <w:hyperlink w:anchor="_Toc10451803" w:history="1">
            <w:r w:rsidR="0087772B" w:rsidRPr="00641706">
              <w:rPr>
                <w:rStyle w:val="Hiperpovezava"/>
                <w:rFonts w:eastAsia="Calibri" w:cstheme="minorHAnsi"/>
                <w:noProof/>
              </w:rPr>
              <w:t>15.1.</w:t>
            </w:r>
            <w:r w:rsidR="0087772B">
              <w:rPr>
                <w:rFonts w:eastAsiaTheme="minorEastAsia"/>
                <w:b w:val="0"/>
                <w:bCs w:val="0"/>
                <w:smallCaps w:val="0"/>
                <w:noProof/>
                <w:color w:val="auto"/>
                <w:lang w:eastAsia="sl-SI"/>
              </w:rPr>
              <w:tab/>
            </w:r>
            <w:r w:rsidR="0087772B" w:rsidRPr="00641706">
              <w:rPr>
                <w:rStyle w:val="Hiperpovezava"/>
                <w:rFonts w:eastAsia="Calibri" w:cstheme="minorHAnsi"/>
                <w:noProof/>
              </w:rPr>
              <w:t>Ustavitev postopka</w:t>
            </w:r>
            <w:r w:rsidR="0087772B">
              <w:rPr>
                <w:noProof/>
                <w:webHidden/>
              </w:rPr>
              <w:tab/>
            </w:r>
            <w:r w:rsidR="0087772B">
              <w:rPr>
                <w:noProof/>
                <w:webHidden/>
              </w:rPr>
              <w:fldChar w:fldCharType="begin"/>
            </w:r>
            <w:r w:rsidR="0087772B">
              <w:rPr>
                <w:noProof/>
                <w:webHidden/>
              </w:rPr>
              <w:instrText xml:space="preserve"> PAGEREF _Toc10451803 \h </w:instrText>
            </w:r>
            <w:r w:rsidR="0087772B">
              <w:rPr>
                <w:noProof/>
                <w:webHidden/>
              </w:rPr>
            </w:r>
            <w:r w:rsidR="0087772B">
              <w:rPr>
                <w:noProof/>
                <w:webHidden/>
              </w:rPr>
              <w:fldChar w:fldCharType="separate"/>
            </w:r>
            <w:r w:rsidR="00D25E69">
              <w:rPr>
                <w:noProof/>
                <w:webHidden/>
              </w:rPr>
              <w:t>50</w:t>
            </w:r>
            <w:r w:rsidR="0087772B">
              <w:rPr>
                <w:noProof/>
                <w:webHidden/>
              </w:rPr>
              <w:fldChar w:fldCharType="end"/>
            </w:r>
          </w:hyperlink>
        </w:p>
        <w:p w14:paraId="2E19D4D2" w14:textId="1878A356" w:rsidR="0087772B" w:rsidRDefault="00C8457A">
          <w:pPr>
            <w:pStyle w:val="Kazalovsebine2"/>
            <w:tabs>
              <w:tab w:val="left" w:pos="672"/>
              <w:tab w:val="right" w:leader="dot" w:pos="8494"/>
            </w:tabs>
            <w:rPr>
              <w:rFonts w:eastAsiaTheme="minorEastAsia"/>
              <w:b w:val="0"/>
              <w:bCs w:val="0"/>
              <w:smallCaps w:val="0"/>
              <w:noProof/>
              <w:color w:val="auto"/>
              <w:lang w:eastAsia="sl-SI"/>
            </w:rPr>
          </w:pPr>
          <w:hyperlink w:anchor="_Toc10451804" w:history="1">
            <w:r w:rsidR="0087772B" w:rsidRPr="00641706">
              <w:rPr>
                <w:rStyle w:val="Hiperpovezava"/>
                <w:rFonts w:eastAsia="Calibri" w:cstheme="minorHAnsi"/>
                <w:noProof/>
              </w:rPr>
              <w:t>15.2.</w:t>
            </w:r>
            <w:r w:rsidR="0087772B">
              <w:rPr>
                <w:rFonts w:eastAsiaTheme="minorEastAsia"/>
                <w:b w:val="0"/>
                <w:bCs w:val="0"/>
                <w:smallCaps w:val="0"/>
                <w:noProof/>
                <w:color w:val="auto"/>
                <w:lang w:eastAsia="sl-SI"/>
              </w:rPr>
              <w:tab/>
            </w:r>
            <w:r w:rsidR="0087772B" w:rsidRPr="00641706">
              <w:rPr>
                <w:rStyle w:val="Hiperpovezava"/>
                <w:rFonts w:eastAsia="Calibri" w:cstheme="minorHAnsi"/>
                <w:noProof/>
              </w:rPr>
              <w:t>Odločitev o oddaji javnega naročila</w:t>
            </w:r>
            <w:r w:rsidR="0087772B">
              <w:rPr>
                <w:noProof/>
                <w:webHidden/>
              </w:rPr>
              <w:tab/>
            </w:r>
            <w:r w:rsidR="0087772B">
              <w:rPr>
                <w:noProof/>
                <w:webHidden/>
              </w:rPr>
              <w:fldChar w:fldCharType="begin"/>
            </w:r>
            <w:r w:rsidR="0087772B">
              <w:rPr>
                <w:noProof/>
                <w:webHidden/>
              </w:rPr>
              <w:instrText xml:space="preserve"> PAGEREF _Toc10451804 \h </w:instrText>
            </w:r>
            <w:r w:rsidR="0087772B">
              <w:rPr>
                <w:noProof/>
                <w:webHidden/>
              </w:rPr>
            </w:r>
            <w:r w:rsidR="0087772B">
              <w:rPr>
                <w:noProof/>
                <w:webHidden/>
              </w:rPr>
              <w:fldChar w:fldCharType="separate"/>
            </w:r>
            <w:r w:rsidR="00D25E69">
              <w:rPr>
                <w:noProof/>
                <w:webHidden/>
              </w:rPr>
              <w:t>51</w:t>
            </w:r>
            <w:r w:rsidR="0087772B">
              <w:rPr>
                <w:noProof/>
                <w:webHidden/>
              </w:rPr>
              <w:fldChar w:fldCharType="end"/>
            </w:r>
          </w:hyperlink>
        </w:p>
        <w:p w14:paraId="30064665" w14:textId="24C6B202" w:rsidR="0087772B" w:rsidRDefault="00C8457A">
          <w:pPr>
            <w:pStyle w:val="Kazalovsebine2"/>
            <w:tabs>
              <w:tab w:val="left" w:pos="672"/>
              <w:tab w:val="right" w:leader="dot" w:pos="8494"/>
            </w:tabs>
            <w:rPr>
              <w:rFonts w:eastAsiaTheme="minorEastAsia"/>
              <w:b w:val="0"/>
              <w:bCs w:val="0"/>
              <w:smallCaps w:val="0"/>
              <w:noProof/>
              <w:color w:val="auto"/>
              <w:lang w:eastAsia="sl-SI"/>
            </w:rPr>
          </w:pPr>
          <w:hyperlink w:anchor="_Toc10451805" w:history="1">
            <w:r w:rsidR="0087772B" w:rsidRPr="00641706">
              <w:rPr>
                <w:rStyle w:val="Hiperpovezava"/>
                <w:rFonts w:eastAsia="Calibri" w:cstheme="minorHAnsi"/>
                <w:noProof/>
              </w:rPr>
              <w:t>15.3.</w:t>
            </w:r>
            <w:r w:rsidR="0087772B">
              <w:rPr>
                <w:rFonts w:eastAsiaTheme="minorEastAsia"/>
                <w:b w:val="0"/>
                <w:bCs w:val="0"/>
                <w:smallCaps w:val="0"/>
                <w:noProof/>
                <w:color w:val="auto"/>
                <w:lang w:eastAsia="sl-SI"/>
              </w:rPr>
              <w:tab/>
            </w:r>
            <w:r w:rsidR="0087772B" w:rsidRPr="00641706">
              <w:rPr>
                <w:rStyle w:val="Hiperpovezava"/>
                <w:rFonts w:eastAsia="Calibri" w:cstheme="minorHAnsi"/>
                <w:noProof/>
              </w:rPr>
              <w:t>Zavrnitev vseh ponudb</w:t>
            </w:r>
            <w:r w:rsidR="0087772B">
              <w:rPr>
                <w:noProof/>
                <w:webHidden/>
              </w:rPr>
              <w:tab/>
            </w:r>
            <w:r w:rsidR="0087772B">
              <w:rPr>
                <w:noProof/>
                <w:webHidden/>
              </w:rPr>
              <w:fldChar w:fldCharType="begin"/>
            </w:r>
            <w:r w:rsidR="0087772B">
              <w:rPr>
                <w:noProof/>
                <w:webHidden/>
              </w:rPr>
              <w:instrText xml:space="preserve"> PAGEREF _Toc10451805 \h </w:instrText>
            </w:r>
            <w:r w:rsidR="0087772B">
              <w:rPr>
                <w:noProof/>
                <w:webHidden/>
              </w:rPr>
            </w:r>
            <w:r w:rsidR="0087772B">
              <w:rPr>
                <w:noProof/>
                <w:webHidden/>
              </w:rPr>
              <w:fldChar w:fldCharType="separate"/>
            </w:r>
            <w:r w:rsidR="00D25E69">
              <w:rPr>
                <w:noProof/>
                <w:webHidden/>
              </w:rPr>
              <w:t>51</w:t>
            </w:r>
            <w:r w:rsidR="0087772B">
              <w:rPr>
                <w:noProof/>
                <w:webHidden/>
              </w:rPr>
              <w:fldChar w:fldCharType="end"/>
            </w:r>
          </w:hyperlink>
        </w:p>
        <w:p w14:paraId="7BC75CD1" w14:textId="3EAEE23E" w:rsidR="0087772B" w:rsidRDefault="00C8457A">
          <w:pPr>
            <w:pStyle w:val="Kazalovsebine2"/>
            <w:tabs>
              <w:tab w:val="left" w:pos="672"/>
              <w:tab w:val="right" w:leader="dot" w:pos="8494"/>
            </w:tabs>
            <w:rPr>
              <w:rFonts w:eastAsiaTheme="minorEastAsia"/>
              <w:b w:val="0"/>
              <w:bCs w:val="0"/>
              <w:smallCaps w:val="0"/>
              <w:noProof/>
              <w:color w:val="auto"/>
              <w:lang w:eastAsia="sl-SI"/>
            </w:rPr>
          </w:pPr>
          <w:hyperlink w:anchor="_Toc10451806" w:history="1">
            <w:r w:rsidR="0087772B" w:rsidRPr="00641706">
              <w:rPr>
                <w:rStyle w:val="Hiperpovezava"/>
                <w:rFonts w:eastAsia="Calibri" w:cstheme="minorHAnsi"/>
                <w:noProof/>
              </w:rPr>
              <w:t>15.4.</w:t>
            </w:r>
            <w:r w:rsidR="0087772B">
              <w:rPr>
                <w:rFonts w:eastAsiaTheme="minorEastAsia"/>
                <w:b w:val="0"/>
                <w:bCs w:val="0"/>
                <w:smallCaps w:val="0"/>
                <w:noProof/>
                <w:color w:val="auto"/>
                <w:lang w:eastAsia="sl-SI"/>
              </w:rPr>
              <w:tab/>
            </w:r>
            <w:r w:rsidR="0087772B" w:rsidRPr="00641706">
              <w:rPr>
                <w:rStyle w:val="Hiperpovezava"/>
                <w:rFonts w:eastAsia="Calibri" w:cstheme="minorHAnsi"/>
                <w:noProof/>
              </w:rPr>
              <w:t>Sprememba odločitve</w:t>
            </w:r>
            <w:r w:rsidR="0087772B">
              <w:rPr>
                <w:noProof/>
                <w:webHidden/>
              </w:rPr>
              <w:tab/>
            </w:r>
            <w:r w:rsidR="0087772B">
              <w:rPr>
                <w:noProof/>
                <w:webHidden/>
              </w:rPr>
              <w:fldChar w:fldCharType="begin"/>
            </w:r>
            <w:r w:rsidR="0087772B">
              <w:rPr>
                <w:noProof/>
                <w:webHidden/>
              </w:rPr>
              <w:instrText xml:space="preserve"> PAGEREF _Toc10451806 \h </w:instrText>
            </w:r>
            <w:r w:rsidR="0087772B">
              <w:rPr>
                <w:noProof/>
                <w:webHidden/>
              </w:rPr>
            </w:r>
            <w:r w:rsidR="0087772B">
              <w:rPr>
                <w:noProof/>
                <w:webHidden/>
              </w:rPr>
              <w:fldChar w:fldCharType="separate"/>
            </w:r>
            <w:r w:rsidR="00D25E69">
              <w:rPr>
                <w:noProof/>
                <w:webHidden/>
              </w:rPr>
              <w:t>51</w:t>
            </w:r>
            <w:r w:rsidR="0087772B">
              <w:rPr>
                <w:noProof/>
                <w:webHidden/>
              </w:rPr>
              <w:fldChar w:fldCharType="end"/>
            </w:r>
          </w:hyperlink>
        </w:p>
        <w:p w14:paraId="2A40ACBF" w14:textId="2A93AAE5" w:rsidR="0087772B" w:rsidRDefault="00C8457A">
          <w:pPr>
            <w:pStyle w:val="Kazalovsebine2"/>
            <w:tabs>
              <w:tab w:val="left" w:pos="672"/>
              <w:tab w:val="right" w:leader="dot" w:pos="8494"/>
            </w:tabs>
            <w:rPr>
              <w:rFonts w:eastAsiaTheme="minorEastAsia"/>
              <w:b w:val="0"/>
              <w:bCs w:val="0"/>
              <w:smallCaps w:val="0"/>
              <w:noProof/>
              <w:color w:val="auto"/>
              <w:lang w:eastAsia="sl-SI"/>
            </w:rPr>
          </w:pPr>
          <w:hyperlink w:anchor="_Toc10451807" w:history="1">
            <w:r w:rsidR="0087772B" w:rsidRPr="00641706">
              <w:rPr>
                <w:rStyle w:val="Hiperpovezava"/>
                <w:rFonts w:eastAsia="Calibri" w:cstheme="minorHAnsi"/>
                <w:noProof/>
              </w:rPr>
              <w:t>15.5.</w:t>
            </w:r>
            <w:r w:rsidR="0087772B">
              <w:rPr>
                <w:rFonts w:eastAsiaTheme="minorEastAsia"/>
                <w:b w:val="0"/>
                <w:bCs w:val="0"/>
                <w:smallCaps w:val="0"/>
                <w:noProof/>
                <w:color w:val="auto"/>
                <w:lang w:eastAsia="sl-SI"/>
              </w:rPr>
              <w:tab/>
            </w:r>
            <w:r w:rsidR="0087772B" w:rsidRPr="00641706">
              <w:rPr>
                <w:rStyle w:val="Hiperpovezava"/>
                <w:rFonts w:eastAsia="Calibri" w:cstheme="minorHAnsi"/>
                <w:noProof/>
              </w:rPr>
              <w:t>Pravnomočnost odločitve o oddaji javnega naročila</w:t>
            </w:r>
            <w:r w:rsidR="0087772B">
              <w:rPr>
                <w:noProof/>
                <w:webHidden/>
              </w:rPr>
              <w:tab/>
            </w:r>
            <w:r w:rsidR="0087772B">
              <w:rPr>
                <w:noProof/>
                <w:webHidden/>
              </w:rPr>
              <w:fldChar w:fldCharType="begin"/>
            </w:r>
            <w:r w:rsidR="0087772B">
              <w:rPr>
                <w:noProof/>
                <w:webHidden/>
              </w:rPr>
              <w:instrText xml:space="preserve"> PAGEREF _Toc10451807 \h </w:instrText>
            </w:r>
            <w:r w:rsidR="0087772B">
              <w:rPr>
                <w:noProof/>
                <w:webHidden/>
              </w:rPr>
            </w:r>
            <w:r w:rsidR="0087772B">
              <w:rPr>
                <w:noProof/>
                <w:webHidden/>
              </w:rPr>
              <w:fldChar w:fldCharType="separate"/>
            </w:r>
            <w:r w:rsidR="00D25E69">
              <w:rPr>
                <w:noProof/>
                <w:webHidden/>
              </w:rPr>
              <w:t>51</w:t>
            </w:r>
            <w:r w:rsidR="0087772B">
              <w:rPr>
                <w:noProof/>
                <w:webHidden/>
              </w:rPr>
              <w:fldChar w:fldCharType="end"/>
            </w:r>
          </w:hyperlink>
        </w:p>
        <w:p w14:paraId="0E2FE7BE" w14:textId="40B243DC" w:rsidR="0087772B" w:rsidRDefault="00C8457A">
          <w:pPr>
            <w:pStyle w:val="Kazalovsebine2"/>
            <w:tabs>
              <w:tab w:val="left" w:pos="672"/>
              <w:tab w:val="right" w:leader="dot" w:pos="8494"/>
            </w:tabs>
            <w:rPr>
              <w:rFonts w:eastAsiaTheme="minorEastAsia"/>
              <w:b w:val="0"/>
              <w:bCs w:val="0"/>
              <w:smallCaps w:val="0"/>
              <w:noProof/>
              <w:color w:val="auto"/>
              <w:lang w:eastAsia="sl-SI"/>
            </w:rPr>
          </w:pPr>
          <w:hyperlink w:anchor="_Toc10451808" w:history="1">
            <w:r w:rsidR="0087772B" w:rsidRPr="00641706">
              <w:rPr>
                <w:rStyle w:val="Hiperpovezava"/>
                <w:rFonts w:eastAsia="Calibri" w:cstheme="minorHAnsi"/>
                <w:noProof/>
              </w:rPr>
              <w:t>15.6.</w:t>
            </w:r>
            <w:r w:rsidR="0087772B">
              <w:rPr>
                <w:rFonts w:eastAsiaTheme="minorEastAsia"/>
                <w:b w:val="0"/>
                <w:bCs w:val="0"/>
                <w:smallCaps w:val="0"/>
                <w:noProof/>
                <w:color w:val="auto"/>
                <w:lang w:eastAsia="sl-SI"/>
              </w:rPr>
              <w:tab/>
            </w:r>
            <w:r w:rsidR="0087772B" w:rsidRPr="00641706">
              <w:rPr>
                <w:rStyle w:val="Hiperpovezava"/>
                <w:rFonts w:eastAsia="Calibri" w:cstheme="minorHAnsi"/>
                <w:noProof/>
              </w:rPr>
              <w:t>Odstop od izvedbe javnega naročila</w:t>
            </w:r>
            <w:r w:rsidR="0087772B">
              <w:rPr>
                <w:noProof/>
                <w:webHidden/>
              </w:rPr>
              <w:tab/>
            </w:r>
            <w:r w:rsidR="0087772B">
              <w:rPr>
                <w:noProof/>
                <w:webHidden/>
              </w:rPr>
              <w:fldChar w:fldCharType="begin"/>
            </w:r>
            <w:r w:rsidR="0087772B">
              <w:rPr>
                <w:noProof/>
                <w:webHidden/>
              </w:rPr>
              <w:instrText xml:space="preserve"> PAGEREF _Toc10451808 \h </w:instrText>
            </w:r>
            <w:r w:rsidR="0087772B">
              <w:rPr>
                <w:noProof/>
                <w:webHidden/>
              </w:rPr>
            </w:r>
            <w:r w:rsidR="0087772B">
              <w:rPr>
                <w:noProof/>
                <w:webHidden/>
              </w:rPr>
              <w:fldChar w:fldCharType="separate"/>
            </w:r>
            <w:r w:rsidR="00D25E69">
              <w:rPr>
                <w:noProof/>
                <w:webHidden/>
              </w:rPr>
              <w:t>51</w:t>
            </w:r>
            <w:r w:rsidR="0087772B">
              <w:rPr>
                <w:noProof/>
                <w:webHidden/>
              </w:rPr>
              <w:fldChar w:fldCharType="end"/>
            </w:r>
          </w:hyperlink>
        </w:p>
        <w:p w14:paraId="5EDA1B05" w14:textId="2B0C207B" w:rsidR="0087772B" w:rsidRDefault="00C8457A">
          <w:pPr>
            <w:pStyle w:val="Kazalovsebine1"/>
            <w:rPr>
              <w:rFonts w:eastAsiaTheme="minorEastAsia"/>
              <w:b w:val="0"/>
              <w:bCs w:val="0"/>
              <w:caps w:val="0"/>
              <w:noProof/>
              <w:color w:val="auto"/>
              <w:u w:val="none"/>
              <w:lang w:eastAsia="sl-SI"/>
            </w:rPr>
          </w:pPr>
          <w:hyperlink w:anchor="_Toc10451809" w:history="1">
            <w:r w:rsidR="0087772B" w:rsidRPr="00641706">
              <w:rPr>
                <w:rStyle w:val="Hiperpovezava"/>
                <w:noProof/>
              </w:rPr>
              <w:t>16.</w:t>
            </w:r>
            <w:r w:rsidR="0087772B">
              <w:rPr>
                <w:rFonts w:eastAsiaTheme="minorEastAsia"/>
                <w:b w:val="0"/>
                <w:bCs w:val="0"/>
                <w:caps w:val="0"/>
                <w:noProof/>
                <w:color w:val="auto"/>
                <w:u w:val="none"/>
                <w:lang w:eastAsia="sl-SI"/>
              </w:rPr>
              <w:tab/>
            </w:r>
            <w:r w:rsidR="0087772B" w:rsidRPr="00641706">
              <w:rPr>
                <w:rStyle w:val="Hiperpovezava"/>
                <w:noProof/>
              </w:rPr>
              <w:t>OKVIRNI SPORAZUM</w:t>
            </w:r>
            <w:r w:rsidR="0087772B">
              <w:rPr>
                <w:noProof/>
                <w:webHidden/>
              </w:rPr>
              <w:tab/>
            </w:r>
            <w:r w:rsidR="0087772B">
              <w:rPr>
                <w:noProof/>
                <w:webHidden/>
              </w:rPr>
              <w:fldChar w:fldCharType="begin"/>
            </w:r>
            <w:r w:rsidR="0087772B">
              <w:rPr>
                <w:noProof/>
                <w:webHidden/>
              </w:rPr>
              <w:instrText xml:space="preserve"> PAGEREF _Toc10451809 \h </w:instrText>
            </w:r>
            <w:r w:rsidR="0087772B">
              <w:rPr>
                <w:noProof/>
                <w:webHidden/>
              </w:rPr>
            </w:r>
            <w:r w:rsidR="0087772B">
              <w:rPr>
                <w:noProof/>
                <w:webHidden/>
              </w:rPr>
              <w:fldChar w:fldCharType="separate"/>
            </w:r>
            <w:r w:rsidR="00D25E69">
              <w:rPr>
                <w:noProof/>
                <w:webHidden/>
              </w:rPr>
              <w:t>52</w:t>
            </w:r>
            <w:r w:rsidR="0087772B">
              <w:rPr>
                <w:noProof/>
                <w:webHidden/>
              </w:rPr>
              <w:fldChar w:fldCharType="end"/>
            </w:r>
          </w:hyperlink>
        </w:p>
        <w:p w14:paraId="704B7517" w14:textId="37F78983" w:rsidR="0087772B" w:rsidRDefault="00C8457A">
          <w:pPr>
            <w:pStyle w:val="Kazalovsebine2"/>
            <w:tabs>
              <w:tab w:val="left" w:pos="672"/>
              <w:tab w:val="right" w:leader="dot" w:pos="8494"/>
            </w:tabs>
            <w:rPr>
              <w:rFonts w:eastAsiaTheme="minorEastAsia"/>
              <w:b w:val="0"/>
              <w:bCs w:val="0"/>
              <w:smallCaps w:val="0"/>
              <w:noProof/>
              <w:color w:val="auto"/>
              <w:lang w:eastAsia="sl-SI"/>
            </w:rPr>
          </w:pPr>
          <w:hyperlink w:anchor="_Toc10451810" w:history="1">
            <w:r w:rsidR="0087772B" w:rsidRPr="00641706">
              <w:rPr>
                <w:rStyle w:val="Hiperpovezava"/>
                <w:noProof/>
              </w:rPr>
              <w:t>16.1.</w:t>
            </w:r>
            <w:r w:rsidR="0087772B">
              <w:rPr>
                <w:rFonts w:eastAsiaTheme="minorEastAsia"/>
                <w:b w:val="0"/>
                <w:bCs w:val="0"/>
                <w:smallCaps w:val="0"/>
                <w:noProof/>
                <w:color w:val="auto"/>
                <w:lang w:eastAsia="sl-SI"/>
              </w:rPr>
              <w:tab/>
            </w:r>
            <w:r w:rsidR="0087772B" w:rsidRPr="00641706">
              <w:rPr>
                <w:rStyle w:val="Hiperpovezava"/>
                <w:noProof/>
              </w:rPr>
              <w:t>Sklenitev okvirnega sporazuma</w:t>
            </w:r>
            <w:r w:rsidR="0087772B">
              <w:rPr>
                <w:noProof/>
                <w:webHidden/>
              </w:rPr>
              <w:tab/>
            </w:r>
            <w:r w:rsidR="0087772B">
              <w:rPr>
                <w:noProof/>
                <w:webHidden/>
              </w:rPr>
              <w:fldChar w:fldCharType="begin"/>
            </w:r>
            <w:r w:rsidR="0087772B">
              <w:rPr>
                <w:noProof/>
                <w:webHidden/>
              </w:rPr>
              <w:instrText xml:space="preserve"> PAGEREF _Toc10451810 \h </w:instrText>
            </w:r>
            <w:r w:rsidR="0087772B">
              <w:rPr>
                <w:noProof/>
                <w:webHidden/>
              </w:rPr>
            </w:r>
            <w:r w:rsidR="0087772B">
              <w:rPr>
                <w:noProof/>
                <w:webHidden/>
              </w:rPr>
              <w:fldChar w:fldCharType="separate"/>
            </w:r>
            <w:r w:rsidR="00D25E69">
              <w:rPr>
                <w:noProof/>
                <w:webHidden/>
              </w:rPr>
              <w:t>52</w:t>
            </w:r>
            <w:r w:rsidR="0087772B">
              <w:rPr>
                <w:noProof/>
                <w:webHidden/>
              </w:rPr>
              <w:fldChar w:fldCharType="end"/>
            </w:r>
          </w:hyperlink>
        </w:p>
        <w:p w14:paraId="19D7F13D" w14:textId="2E10ABA3" w:rsidR="0087772B" w:rsidRDefault="00C8457A">
          <w:pPr>
            <w:pStyle w:val="Kazalovsebine2"/>
            <w:tabs>
              <w:tab w:val="left" w:pos="672"/>
              <w:tab w:val="right" w:leader="dot" w:pos="8494"/>
            </w:tabs>
            <w:rPr>
              <w:rFonts w:eastAsiaTheme="minorEastAsia"/>
              <w:b w:val="0"/>
              <w:bCs w:val="0"/>
              <w:smallCaps w:val="0"/>
              <w:noProof/>
              <w:color w:val="auto"/>
              <w:lang w:eastAsia="sl-SI"/>
            </w:rPr>
          </w:pPr>
          <w:hyperlink w:anchor="_Toc10451811" w:history="1">
            <w:r w:rsidR="0087772B" w:rsidRPr="00641706">
              <w:rPr>
                <w:rStyle w:val="Hiperpovezava"/>
                <w:noProof/>
              </w:rPr>
              <w:t>16.2.</w:t>
            </w:r>
            <w:r w:rsidR="0087772B">
              <w:rPr>
                <w:rFonts w:eastAsiaTheme="minorEastAsia"/>
                <w:b w:val="0"/>
                <w:bCs w:val="0"/>
                <w:smallCaps w:val="0"/>
                <w:noProof/>
                <w:color w:val="auto"/>
                <w:lang w:eastAsia="sl-SI"/>
              </w:rPr>
              <w:tab/>
            </w:r>
            <w:r w:rsidR="0087772B" w:rsidRPr="00641706">
              <w:rPr>
                <w:rStyle w:val="Hiperpovezava"/>
                <w:noProof/>
              </w:rPr>
              <w:t>Ponovno odpiranje konkurence</w:t>
            </w:r>
            <w:r w:rsidR="0087772B">
              <w:rPr>
                <w:noProof/>
                <w:webHidden/>
              </w:rPr>
              <w:tab/>
            </w:r>
            <w:r w:rsidR="0087772B">
              <w:rPr>
                <w:noProof/>
                <w:webHidden/>
              </w:rPr>
              <w:fldChar w:fldCharType="begin"/>
            </w:r>
            <w:r w:rsidR="0087772B">
              <w:rPr>
                <w:noProof/>
                <w:webHidden/>
              </w:rPr>
              <w:instrText xml:space="preserve"> PAGEREF _Toc10451811 \h </w:instrText>
            </w:r>
            <w:r w:rsidR="0087772B">
              <w:rPr>
                <w:noProof/>
                <w:webHidden/>
              </w:rPr>
            </w:r>
            <w:r w:rsidR="0087772B">
              <w:rPr>
                <w:noProof/>
                <w:webHidden/>
              </w:rPr>
              <w:fldChar w:fldCharType="separate"/>
            </w:r>
            <w:r w:rsidR="00D25E69">
              <w:rPr>
                <w:noProof/>
                <w:webHidden/>
              </w:rPr>
              <w:t>52</w:t>
            </w:r>
            <w:r w:rsidR="0087772B">
              <w:rPr>
                <w:noProof/>
                <w:webHidden/>
              </w:rPr>
              <w:fldChar w:fldCharType="end"/>
            </w:r>
          </w:hyperlink>
        </w:p>
        <w:p w14:paraId="0C4E6AA2" w14:textId="0DF4BEB6" w:rsidR="0087772B" w:rsidRDefault="00C8457A">
          <w:pPr>
            <w:pStyle w:val="Kazalovsebine1"/>
            <w:rPr>
              <w:rFonts w:eastAsiaTheme="minorEastAsia"/>
              <w:b w:val="0"/>
              <w:bCs w:val="0"/>
              <w:caps w:val="0"/>
              <w:noProof/>
              <w:color w:val="auto"/>
              <w:u w:val="none"/>
              <w:lang w:eastAsia="sl-SI"/>
            </w:rPr>
          </w:pPr>
          <w:hyperlink w:anchor="_Toc10451812" w:history="1">
            <w:r w:rsidR="0087772B" w:rsidRPr="00641706">
              <w:rPr>
                <w:rStyle w:val="Hiperpovezava"/>
                <w:noProof/>
              </w:rPr>
              <w:t>17.</w:t>
            </w:r>
            <w:r w:rsidR="0087772B">
              <w:rPr>
                <w:rFonts w:eastAsiaTheme="minorEastAsia"/>
                <w:b w:val="0"/>
                <w:bCs w:val="0"/>
                <w:caps w:val="0"/>
                <w:noProof/>
                <w:color w:val="auto"/>
                <w:u w:val="none"/>
                <w:lang w:eastAsia="sl-SI"/>
              </w:rPr>
              <w:tab/>
            </w:r>
            <w:r w:rsidR="0087772B" w:rsidRPr="00641706">
              <w:rPr>
                <w:rStyle w:val="Hiperpovezava"/>
                <w:noProof/>
              </w:rPr>
              <w:t>PRAVNO VARSTVO</w:t>
            </w:r>
            <w:r w:rsidR="0087772B">
              <w:rPr>
                <w:noProof/>
                <w:webHidden/>
              </w:rPr>
              <w:tab/>
            </w:r>
            <w:r w:rsidR="0087772B">
              <w:rPr>
                <w:noProof/>
                <w:webHidden/>
              </w:rPr>
              <w:fldChar w:fldCharType="begin"/>
            </w:r>
            <w:r w:rsidR="0087772B">
              <w:rPr>
                <w:noProof/>
                <w:webHidden/>
              </w:rPr>
              <w:instrText xml:space="preserve"> PAGEREF _Toc10451812 \h </w:instrText>
            </w:r>
            <w:r w:rsidR="0087772B">
              <w:rPr>
                <w:noProof/>
                <w:webHidden/>
              </w:rPr>
            </w:r>
            <w:r w:rsidR="0087772B">
              <w:rPr>
                <w:noProof/>
                <w:webHidden/>
              </w:rPr>
              <w:fldChar w:fldCharType="separate"/>
            </w:r>
            <w:r w:rsidR="00D25E69">
              <w:rPr>
                <w:noProof/>
                <w:webHidden/>
              </w:rPr>
              <w:t>53</w:t>
            </w:r>
            <w:r w:rsidR="0087772B">
              <w:rPr>
                <w:noProof/>
                <w:webHidden/>
              </w:rPr>
              <w:fldChar w:fldCharType="end"/>
            </w:r>
          </w:hyperlink>
        </w:p>
        <w:p w14:paraId="375D888B" w14:textId="4EA6C08C" w:rsidR="0087772B" w:rsidRDefault="00C8457A">
          <w:pPr>
            <w:pStyle w:val="Kazalovsebine1"/>
            <w:rPr>
              <w:rFonts w:eastAsiaTheme="minorEastAsia"/>
              <w:b w:val="0"/>
              <w:bCs w:val="0"/>
              <w:caps w:val="0"/>
              <w:noProof/>
              <w:color w:val="auto"/>
              <w:u w:val="none"/>
              <w:lang w:eastAsia="sl-SI"/>
            </w:rPr>
          </w:pPr>
          <w:hyperlink w:anchor="_Toc10451813" w:history="1">
            <w:r w:rsidR="0087772B" w:rsidRPr="00641706">
              <w:rPr>
                <w:rStyle w:val="Hiperpovezava"/>
                <w:rFonts w:eastAsia="Calibri"/>
                <w:noProof/>
              </w:rPr>
              <w:t>18.</w:t>
            </w:r>
            <w:r w:rsidR="0087772B">
              <w:rPr>
                <w:rFonts w:eastAsiaTheme="minorEastAsia"/>
                <w:b w:val="0"/>
                <w:bCs w:val="0"/>
                <w:caps w:val="0"/>
                <w:noProof/>
                <w:color w:val="auto"/>
                <w:u w:val="none"/>
                <w:lang w:eastAsia="sl-SI"/>
              </w:rPr>
              <w:tab/>
            </w:r>
            <w:r w:rsidR="0087772B" w:rsidRPr="00641706">
              <w:rPr>
                <w:rStyle w:val="Hiperpovezava"/>
                <w:rFonts w:eastAsia="Calibri"/>
                <w:noProof/>
              </w:rPr>
              <w:t>PROTIKORUPCIJSKO OBVESTILO</w:t>
            </w:r>
            <w:r w:rsidR="0087772B">
              <w:rPr>
                <w:noProof/>
                <w:webHidden/>
              </w:rPr>
              <w:tab/>
            </w:r>
            <w:r w:rsidR="0087772B">
              <w:rPr>
                <w:noProof/>
                <w:webHidden/>
              </w:rPr>
              <w:fldChar w:fldCharType="begin"/>
            </w:r>
            <w:r w:rsidR="0087772B">
              <w:rPr>
                <w:noProof/>
                <w:webHidden/>
              </w:rPr>
              <w:instrText xml:space="preserve"> PAGEREF _Toc10451813 \h </w:instrText>
            </w:r>
            <w:r w:rsidR="0087772B">
              <w:rPr>
                <w:noProof/>
                <w:webHidden/>
              </w:rPr>
            </w:r>
            <w:r w:rsidR="0087772B">
              <w:rPr>
                <w:noProof/>
                <w:webHidden/>
              </w:rPr>
              <w:fldChar w:fldCharType="separate"/>
            </w:r>
            <w:r w:rsidR="00D25E69">
              <w:rPr>
                <w:noProof/>
                <w:webHidden/>
              </w:rPr>
              <w:t>55</w:t>
            </w:r>
            <w:r w:rsidR="0087772B">
              <w:rPr>
                <w:noProof/>
                <w:webHidden/>
              </w:rPr>
              <w:fldChar w:fldCharType="end"/>
            </w:r>
          </w:hyperlink>
        </w:p>
        <w:p w14:paraId="1A4BFF1C" w14:textId="17C1BDBC" w:rsidR="0087772B" w:rsidRDefault="00C8457A">
          <w:pPr>
            <w:pStyle w:val="Kazalovsebine2"/>
            <w:tabs>
              <w:tab w:val="right" w:leader="dot" w:pos="8494"/>
            </w:tabs>
            <w:rPr>
              <w:rFonts w:eastAsiaTheme="minorEastAsia"/>
              <w:b w:val="0"/>
              <w:bCs w:val="0"/>
              <w:smallCaps w:val="0"/>
              <w:noProof/>
              <w:color w:val="auto"/>
              <w:lang w:eastAsia="sl-SI"/>
            </w:rPr>
          </w:pPr>
          <w:hyperlink w:anchor="_Toc10451814" w:history="1">
            <w:r w:rsidR="0087772B" w:rsidRPr="00641706">
              <w:rPr>
                <w:rStyle w:val="Hiperpovezava"/>
                <w:rFonts w:cstheme="minorHAnsi"/>
                <w:iCs/>
                <w:noProof/>
              </w:rPr>
              <w:t>PRILOGA št. 1 A</w:t>
            </w:r>
            <w:r w:rsidR="0087772B">
              <w:rPr>
                <w:noProof/>
                <w:webHidden/>
              </w:rPr>
              <w:tab/>
            </w:r>
            <w:r w:rsidR="0087772B">
              <w:rPr>
                <w:noProof/>
                <w:webHidden/>
              </w:rPr>
              <w:fldChar w:fldCharType="begin"/>
            </w:r>
            <w:r w:rsidR="0087772B">
              <w:rPr>
                <w:noProof/>
                <w:webHidden/>
              </w:rPr>
              <w:instrText xml:space="preserve"> PAGEREF _Toc10451814 \h </w:instrText>
            </w:r>
            <w:r w:rsidR="0087772B">
              <w:rPr>
                <w:noProof/>
                <w:webHidden/>
              </w:rPr>
            </w:r>
            <w:r w:rsidR="0087772B">
              <w:rPr>
                <w:noProof/>
                <w:webHidden/>
              </w:rPr>
              <w:fldChar w:fldCharType="separate"/>
            </w:r>
            <w:r w:rsidR="00D25E69">
              <w:rPr>
                <w:noProof/>
                <w:webHidden/>
              </w:rPr>
              <w:t>57</w:t>
            </w:r>
            <w:r w:rsidR="0087772B">
              <w:rPr>
                <w:noProof/>
                <w:webHidden/>
              </w:rPr>
              <w:fldChar w:fldCharType="end"/>
            </w:r>
          </w:hyperlink>
        </w:p>
        <w:p w14:paraId="70869B01" w14:textId="40F6F53C" w:rsidR="0087772B" w:rsidRDefault="00C8457A">
          <w:pPr>
            <w:pStyle w:val="Kazalovsebine2"/>
            <w:tabs>
              <w:tab w:val="right" w:leader="dot" w:pos="8494"/>
            </w:tabs>
            <w:rPr>
              <w:rFonts w:eastAsiaTheme="minorEastAsia"/>
              <w:b w:val="0"/>
              <w:bCs w:val="0"/>
              <w:smallCaps w:val="0"/>
              <w:noProof/>
              <w:color w:val="auto"/>
              <w:lang w:eastAsia="sl-SI"/>
            </w:rPr>
          </w:pPr>
          <w:hyperlink w:anchor="_Toc10451815" w:history="1">
            <w:r w:rsidR="0087772B" w:rsidRPr="00641706">
              <w:rPr>
                <w:rStyle w:val="Hiperpovezava"/>
                <w:rFonts w:cstheme="minorHAnsi"/>
                <w:noProof/>
                <w:lang w:eastAsia="zh-CN"/>
              </w:rPr>
              <w:t>POVZETEK PREDRAČUNA</w:t>
            </w:r>
            <w:r w:rsidR="0087772B">
              <w:rPr>
                <w:noProof/>
                <w:webHidden/>
              </w:rPr>
              <w:tab/>
            </w:r>
            <w:r w:rsidR="0087772B">
              <w:rPr>
                <w:noProof/>
                <w:webHidden/>
              </w:rPr>
              <w:fldChar w:fldCharType="begin"/>
            </w:r>
            <w:r w:rsidR="0087772B">
              <w:rPr>
                <w:noProof/>
                <w:webHidden/>
              </w:rPr>
              <w:instrText xml:space="preserve"> PAGEREF _Toc10451815 \h </w:instrText>
            </w:r>
            <w:r w:rsidR="0087772B">
              <w:rPr>
                <w:noProof/>
                <w:webHidden/>
              </w:rPr>
            </w:r>
            <w:r w:rsidR="0087772B">
              <w:rPr>
                <w:noProof/>
                <w:webHidden/>
              </w:rPr>
              <w:fldChar w:fldCharType="separate"/>
            </w:r>
            <w:r w:rsidR="00D25E69">
              <w:rPr>
                <w:noProof/>
                <w:webHidden/>
              </w:rPr>
              <w:t>57</w:t>
            </w:r>
            <w:r w:rsidR="0087772B">
              <w:rPr>
                <w:noProof/>
                <w:webHidden/>
              </w:rPr>
              <w:fldChar w:fldCharType="end"/>
            </w:r>
          </w:hyperlink>
        </w:p>
        <w:p w14:paraId="76F55A4A" w14:textId="4EB1C34D" w:rsidR="0087772B" w:rsidRDefault="00C8457A">
          <w:pPr>
            <w:pStyle w:val="Kazalovsebine2"/>
            <w:tabs>
              <w:tab w:val="right" w:leader="dot" w:pos="8494"/>
            </w:tabs>
            <w:rPr>
              <w:rFonts w:eastAsiaTheme="minorEastAsia"/>
              <w:b w:val="0"/>
              <w:bCs w:val="0"/>
              <w:smallCaps w:val="0"/>
              <w:noProof/>
              <w:color w:val="auto"/>
              <w:lang w:eastAsia="sl-SI"/>
            </w:rPr>
          </w:pPr>
          <w:hyperlink w:anchor="_Toc10451816" w:history="1">
            <w:r w:rsidR="0087772B" w:rsidRPr="00641706">
              <w:rPr>
                <w:rStyle w:val="Hiperpovezava"/>
                <w:rFonts w:eastAsia="Times New Roman" w:cs="Times New Roman"/>
                <w:i/>
                <w:iCs/>
                <w:noProof/>
              </w:rPr>
              <w:t>PRILOGA št. 1 B</w:t>
            </w:r>
            <w:r w:rsidR="0087772B">
              <w:rPr>
                <w:noProof/>
                <w:webHidden/>
              </w:rPr>
              <w:tab/>
            </w:r>
            <w:r w:rsidR="0087772B">
              <w:rPr>
                <w:noProof/>
                <w:webHidden/>
              </w:rPr>
              <w:fldChar w:fldCharType="begin"/>
            </w:r>
            <w:r w:rsidR="0087772B">
              <w:rPr>
                <w:noProof/>
                <w:webHidden/>
              </w:rPr>
              <w:instrText xml:space="preserve"> PAGEREF _Toc10451816 \h </w:instrText>
            </w:r>
            <w:r w:rsidR="0087772B">
              <w:rPr>
                <w:noProof/>
                <w:webHidden/>
              </w:rPr>
            </w:r>
            <w:r w:rsidR="0087772B">
              <w:rPr>
                <w:noProof/>
                <w:webHidden/>
              </w:rPr>
              <w:fldChar w:fldCharType="separate"/>
            </w:r>
            <w:r w:rsidR="00D25E69">
              <w:rPr>
                <w:noProof/>
                <w:webHidden/>
              </w:rPr>
              <w:t>59</w:t>
            </w:r>
            <w:r w:rsidR="0087772B">
              <w:rPr>
                <w:noProof/>
                <w:webHidden/>
              </w:rPr>
              <w:fldChar w:fldCharType="end"/>
            </w:r>
          </w:hyperlink>
        </w:p>
        <w:p w14:paraId="3D95BC7F" w14:textId="16FDBB52" w:rsidR="0087772B" w:rsidRDefault="00C8457A">
          <w:pPr>
            <w:pStyle w:val="Kazalovsebine2"/>
            <w:tabs>
              <w:tab w:val="right" w:leader="dot" w:pos="8494"/>
            </w:tabs>
            <w:rPr>
              <w:rFonts w:eastAsiaTheme="minorEastAsia"/>
              <w:b w:val="0"/>
              <w:bCs w:val="0"/>
              <w:smallCaps w:val="0"/>
              <w:noProof/>
              <w:color w:val="auto"/>
              <w:lang w:eastAsia="sl-SI"/>
            </w:rPr>
          </w:pPr>
          <w:hyperlink w:anchor="_Toc10451817" w:history="1">
            <w:r w:rsidR="0087772B" w:rsidRPr="00641706">
              <w:rPr>
                <w:rStyle w:val="Hiperpovezava"/>
                <w:rFonts w:ascii="Calibri" w:eastAsia="Times New Roman" w:hAnsi="Calibri" w:cs="Times New Roman"/>
                <w:i/>
                <w:iCs/>
                <w:noProof/>
                <w:spacing w:val="20"/>
                <w:lang w:eastAsia="zh-CN" w:bidi="hi-IN"/>
              </w:rPr>
              <w:t>PONUDBENI PREDRAČUN</w:t>
            </w:r>
            <w:r w:rsidR="0087772B">
              <w:rPr>
                <w:noProof/>
                <w:webHidden/>
              </w:rPr>
              <w:tab/>
            </w:r>
            <w:r w:rsidR="0087772B">
              <w:rPr>
                <w:noProof/>
                <w:webHidden/>
              </w:rPr>
              <w:fldChar w:fldCharType="begin"/>
            </w:r>
            <w:r w:rsidR="0087772B">
              <w:rPr>
                <w:noProof/>
                <w:webHidden/>
              </w:rPr>
              <w:instrText xml:space="preserve"> PAGEREF _Toc10451817 \h </w:instrText>
            </w:r>
            <w:r w:rsidR="0087772B">
              <w:rPr>
                <w:noProof/>
                <w:webHidden/>
              </w:rPr>
            </w:r>
            <w:r w:rsidR="0087772B">
              <w:rPr>
                <w:noProof/>
                <w:webHidden/>
              </w:rPr>
              <w:fldChar w:fldCharType="separate"/>
            </w:r>
            <w:r w:rsidR="00D25E69">
              <w:rPr>
                <w:noProof/>
                <w:webHidden/>
              </w:rPr>
              <w:t>59</w:t>
            </w:r>
            <w:r w:rsidR="0087772B">
              <w:rPr>
                <w:noProof/>
                <w:webHidden/>
              </w:rPr>
              <w:fldChar w:fldCharType="end"/>
            </w:r>
          </w:hyperlink>
        </w:p>
        <w:p w14:paraId="346D3877" w14:textId="108F20E4" w:rsidR="0087772B" w:rsidRDefault="00C8457A">
          <w:pPr>
            <w:pStyle w:val="Kazalovsebine2"/>
            <w:tabs>
              <w:tab w:val="right" w:leader="dot" w:pos="8494"/>
            </w:tabs>
            <w:rPr>
              <w:rFonts w:eastAsiaTheme="minorEastAsia"/>
              <w:b w:val="0"/>
              <w:bCs w:val="0"/>
              <w:smallCaps w:val="0"/>
              <w:noProof/>
              <w:color w:val="auto"/>
              <w:lang w:eastAsia="sl-SI"/>
            </w:rPr>
          </w:pPr>
          <w:hyperlink w:anchor="_Toc10451818" w:history="1">
            <w:r w:rsidR="0087772B" w:rsidRPr="00641706">
              <w:rPr>
                <w:rStyle w:val="Hiperpovezava"/>
                <w:rFonts w:cstheme="minorHAnsi"/>
                <w:i/>
                <w:iCs/>
                <w:noProof/>
              </w:rPr>
              <w:t>PRILOGA št. 2</w:t>
            </w:r>
            <w:r w:rsidR="0087772B">
              <w:rPr>
                <w:noProof/>
                <w:webHidden/>
              </w:rPr>
              <w:tab/>
            </w:r>
            <w:r w:rsidR="0087772B">
              <w:rPr>
                <w:noProof/>
                <w:webHidden/>
              </w:rPr>
              <w:fldChar w:fldCharType="begin"/>
            </w:r>
            <w:r w:rsidR="0087772B">
              <w:rPr>
                <w:noProof/>
                <w:webHidden/>
              </w:rPr>
              <w:instrText xml:space="preserve"> PAGEREF _Toc10451818 \h </w:instrText>
            </w:r>
            <w:r w:rsidR="0087772B">
              <w:rPr>
                <w:noProof/>
                <w:webHidden/>
              </w:rPr>
            </w:r>
            <w:r w:rsidR="0087772B">
              <w:rPr>
                <w:noProof/>
                <w:webHidden/>
              </w:rPr>
              <w:fldChar w:fldCharType="separate"/>
            </w:r>
            <w:r w:rsidR="00D25E69">
              <w:rPr>
                <w:noProof/>
                <w:webHidden/>
              </w:rPr>
              <w:t>60</w:t>
            </w:r>
            <w:r w:rsidR="0087772B">
              <w:rPr>
                <w:noProof/>
                <w:webHidden/>
              </w:rPr>
              <w:fldChar w:fldCharType="end"/>
            </w:r>
          </w:hyperlink>
        </w:p>
        <w:p w14:paraId="5D1C0F63" w14:textId="7DED6728" w:rsidR="0087772B" w:rsidRDefault="00C8457A">
          <w:pPr>
            <w:pStyle w:val="Kazalovsebine2"/>
            <w:tabs>
              <w:tab w:val="right" w:leader="dot" w:pos="8494"/>
            </w:tabs>
            <w:rPr>
              <w:rFonts w:eastAsiaTheme="minorEastAsia"/>
              <w:b w:val="0"/>
              <w:bCs w:val="0"/>
              <w:smallCaps w:val="0"/>
              <w:noProof/>
              <w:color w:val="auto"/>
              <w:lang w:eastAsia="sl-SI"/>
            </w:rPr>
          </w:pPr>
          <w:hyperlink w:anchor="_Toc10451819" w:history="1">
            <w:r w:rsidR="0087772B" w:rsidRPr="00641706">
              <w:rPr>
                <w:rStyle w:val="Hiperpovezava"/>
                <w:rFonts w:eastAsia="Calibri" w:cstheme="minorHAnsi"/>
                <w:i/>
                <w:iCs/>
                <w:noProof/>
                <w:spacing w:val="20"/>
                <w:lang w:eastAsia="zh-CN"/>
              </w:rPr>
              <w:t>PODATKI O PONUDNIKU IN DRUGIH GOSPODARSKIH SUBJEKTIH</w:t>
            </w:r>
            <w:r w:rsidR="0087772B">
              <w:rPr>
                <w:noProof/>
                <w:webHidden/>
              </w:rPr>
              <w:tab/>
            </w:r>
            <w:r w:rsidR="0087772B">
              <w:rPr>
                <w:noProof/>
                <w:webHidden/>
              </w:rPr>
              <w:fldChar w:fldCharType="begin"/>
            </w:r>
            <w:r w:rsidR="0087772B">
              <w:rPr>
                <w:noProof/>
                <w:webHidden/>
              </w:rPr>
              <w:instrText xml:space="preserve"> PAGEREF _Toc10451819 \h </w:instrText>
            </w:r>
            <w:r w:rsidR="0087772B">
              <w:rPr>
                <w:noProof/>
                <w:webHidden/>
              </w:rPr>
            </w:r>
            <w:r w:rsidR="0087772B">
              <w:rPr>
                <w:noProof/>
                <w:webHidden/>
              </w:rPr>
              <w:fldChar w:fldCharType="separate"/>
            </w:r>
            <w:r w:rsidR="00D25E69">
              <w:rPr>
                <w:noProof/>
                <w:webHidden/>
              </w:rPr>
              <w:t>60</w:t>
            </w:r>
            <w:r w:rsidR="0087772B">
              <w:rPr>
                <w:noProof/>
                <w:webHidden/>
              </w:rPr>
              <w:fldChar w:fldCharType="end"/>
            </w:r>
          </w:hyperlink>
        </w:p>
        <w:p w14:paraId="188720DC" w14:textId="3E7F36B4" w:rsidR="0087772B" w:rsidRDefault="00C8457A">
          <w:pPr>
            <w:pStyle w:val="Kazalovsebine2"/>
            <w:tabs>
              <w:tab w:val="right" w:leader="dot" w:pos="8494"/>
            </w:tabs>
            <w:rPr>
              <w:rFonts w:eastAsiaTheme="minorEastAsia"/>
              <w:b w:val="0"/>
              <w:bCs w:val="0"/>
              <w:smallCaps w:val="0"/>
              <w:noProof/>
              <w:color w:val="auto"/>
              <w:lang w:eastAsia="sl-SI"/>
            </w:rPr>
          </w:pPr>
          <w:hyperlink w:anchor="_Toc10451820" w:history="1">
            <w:r w:rsidR="0087772B" w:rsidRPr="00641706">
              <w:rPr>
                <w:rStyle w:val="Hiperpovezava"/>
                <w:rFonts w:cstheme="minorHAnsi"/>
                <w:i/>
                <w:iCs/>
                <w:noProof/>
              </w:rPr>
              <w:t>PRILOGA št. 3 A</w:t>
            </w:r>
            <w:r w:rsidR="0087772B">
              <w:rPr>
                <w:noProof/>
                <w:webHidden/>
              </w:rPr>
              <w:tab/>
            </w:r>
            <w:r w:rsidR="0087772B">
              <w:rPr>
                <w:noProof/>
                <w:webHidden/>
              </w:rPr>
              <w:fldChar w:fldCharType="begin"/>
            </w:r>
            <w:r w:rsidR="0087772B">
              <w:rPr>
                <w:noProof/>
                <w:webHidden/>
              </w:rPr>
              <w:instrText xml:space="preserve"> PAGEREF _Toc10451820 \h </w:instrText>
            </w:r>
            <w:r w:rsidR="0087772B">
              <w:rPr>
                <w:noProof/>
                <w:webHidden/>
              </w:rPr>
            </w:r>
            <w:r w:rsidR="0087772B">
              <w:rPr>
                <w:noProof/>
                <w:webHidden/>
              </w:rPr>
              <w:fldChar w:fldCharType="separate"/>
            </w:r>
            <w:r w:rsidR="00D25E69">
              <w:rPr>
                <w:noProof/>
                <w:webHidden/>
              </w:rPr>
              <w:t>62</w:t>
            </w:r>
            <w:r w:rsidR="0087772B">
              <w:rPr>
                <w:noProof/>
                <w:webHidden/>
              </w:rPr>
              <w:fldChar w:fldCharType="end"/>
            </w:r>
          </w:hyperlink>
        </w:p>
        <w:p w14:paraId="13044DE0" w14:textId="25BBF758" w:rsidR="0087772B" w:rsidRDefault="00C8457A">
          <w:pPr>
            <w:pStyle w:val="Kazalovsebine2"/>
            <w:tabs>
              <w:tab w:val="right" w:leader="dot" w:pos="8494"/>
            </w:tabs>
            <w:rPr>
              <w:rFonts w:eastAsiaTheme="minorEastAsia"/>
              <w:b w:val="0"/>
              <w:bCs w:val="0"/>
              <w:smallCaps w:val="0"/>
              <w:noProof/>
              <w:color w:val="auto"/>
              <w:lang w:eastAsia="sl-SI"/>
            </w:rPr>
          </w:pPr>
          <w:hyperlink w:anchor="_Toc10451821" w:history="1">
            <w:r w:rsidR="0087772B" w:rsidRPr="00641706">
              <w:rPr>
                <w:rStyle w:val="Hiperpovezava"/>
                <w:rFonts w:cstheme="minorHAnsi"/>
                <w:i/>
                <w:iCs/>
                <w:noProof/>
                <w:spacing w:val="20"/>
                <w:lang w:eastAsia="zh-CN"/>
              </w:rPr>
              <w:t>IZJAVA PONUDNIKA O NASTOPANJU S PODIZVAJALCI</w:t>
            </w:r>
            <w:r w:rsidR="0087772B">
              <w:rPr>
                <w:noProof/>
                <w:webHidden/>
              </w:rPr>
              <w:tab/>
            </w:r>
            <w:r w:rsidR="0087772B">
              <w:rPr>
                <w:noProof/>
                <w:webHidden/>
              </w:rPr>
              <w:fldChar w:fldCharType="begin"/>
            </w:r>
            <w:r w:rsidR="0087772B">
              <w:rPr>
                <w:noProof/>
                <w:webHidden/>
              </w:rPr>
              <w:instrText xml:space="preserve"> PAGEREF _Toc10451821 \h </w:instrText>
            </w:r>
            <w:r w:rsidR="0087772B">
              <w:rPr>
                <w:noProof/>
                <w:webHidden/>
              </w:rPr>
            </w:r>
            <w:r w:rsidR="0087772B">
              <w:rPr>
                <w:noProof/>
                <w:webHidden/>
              </w:rPr>
              <w:fldChar w:fldCharType="separate"/>
            </w:r>
            <w:r w:rsidR="00D25E69">
              <w:rPr>
                <w:noProof/>
                <w:webHidden/>
              </w:rPr>
              <w:t>62</w:t>
            </w:r>
            <w:r w:rsidR="0087772B">
              <w:rPr>
                <w:noProof/>
                <w:webHidden/>
              </w:rPr>
              <w:fldChar w:fldCharType="end"/>
            </w:r>
          </w:hyperlink>
        </w:p>
        <w:p w14:paraId="272C3576" w14:textId="7D9405A3" w:rsidR="0087772B" w:rsidRDefault="00C8457A">
          <w:pPr>
            <w:pStyle w:val="Kazalovsebine2"/>
            <w:tabs>
              <w:tab w:val="right" w:leader="dot" w:pos="8494"/>
            </w:tabs>
            <w:rPr>
              <w:rFonts w:eastAsiaTheme="minorEastAsia"/>
              <w:b w:val="0"/>
              <w:bCs w:val="0"/>
              <w:smallCaps w:val="0"/>
              <w:noProof/>
              <w:color w:val="auto"/>
              <w:lang w:eastAsia="sl-SI"/>
            </w:rPr>
          </w:pPr>
          <w:hyperlink w:anchor="_Toc10451822" w:history="1">
            <w:r w:rsidR="0087772B" w:rsidRPr="00641706">
              <w:rPr>
                <w:rStyle w:val="Hiperpovezava"/>
                <w:rFonts w:cstheme="minorHAnsi"/>
                <w:iCs/>
                <w:noProof/>
              </w:rPr>
              <w:t>PRILOGA št. 3B</w:t>
            </w:r>
            <w:r w:rsidR="0087772B">
              <w:rPr>
                <w:noProof/>
                <w:webHidden/>
              </w:rPr>
              <w:tab/>
            </w:r>
            <w:r w:rsidR="0087772B">
              <w:rPr>
                <w:noProof/>
                <w:webHidden/>
              </w:rPr>
              <w:fldChar w:fldCharType="begin"/>
            </w:r>
            <w:r w:rsidR="0087772B">
              <w:rPr>
                <w:noProof/>
                <w:webHidden/>
              </w:rPr>
              <w:instrText xml:space="preserve"> PAGEREF _Toc10451822 \h </w:instrText>
            </w:r>
            <w:r w:rsidR="0087772B">
              <w:rPr>
                <w:noProof/>
                <w:webHidden/>
              </w:rPr>
            </w:r>
            <w:r w:rsidR="0087772B">
              <w:rPr>
                <w:noProof/>
                <w:webHidden/>
              </w:rPr>
              <w:fldChar w:fldCharType="separate"/>
            </w:r>
            <w:r w:rsidR="00D25E69">
              <w:rPr>
                <w:noProof/>
                <w:webHidden/>
              </w:rPr>
              <w:t>64</w:t>
            </w:r>
            <w:r w:rsidR="0087772B">
              <w:rPr>
                <w:noProof/>
                <w:webHidden/>
              </w:rPr>
              <w:fldChar w:fldCharType="end"/>
            </w:r>
          </w:hyperlink>
        </w:p>
        <w:p w14:paraId="660BB45A" w14:textId="2316F1D3" w:rsidR="0087772B" w:rsidRDefault="00C8457A">
          <w:pPr>
            <w:pStyle w:val="Kazalovsebine2"/>
            <w:tabs>
              <w:tab w:val="right" w:leader="dot" w:pos="8494"/>
            </w:tabs>
            <w:rPr>
              <w:rFonts w:eastAsiaTheme="minorEastAsia"/>
              <w:b w:val="0"/>
              <w:bCs w:val="0"/>
              <w:smallCaps w:val="0"/>
              <w:noProof/>
              <w:color w:val="auto"/>
              <w:lang w:eastAsia="sl-SI"/>
            </w:rPr>
          </w:pPr>
          <w:hyperlink w:anchor="_Toc10451823" w:history="1">
            <w:r w:rsidR="0087772B" w:rsidRPr="00641706">
              <w:rPr>
                <w:rStyle w:val="Hiperpovezava"/>
                <w:rFonts w:cstheme="minorHAnsi"/>
                <w:noProof/>
                <w:lang w:eastAsia="zh-CN"/>
              </w:rPr>
              <w:t>IZJAVA PODIZVAJALCA O NEPOSREDNIH PLAČILIH IN SOGLASJE O PORAVNAVI PODIZVAJALČEVE TERJATVE DO GLAVNEGA IZVAJALCA S STRANI NAROČNIKA</w:t>
            </w:r>
            <w:r w:rsidR="0087772B">
              <w:rPr>
                <w:noProof/>
                <w:webHidden/>
              </w:rPr>
              <w:tab/>
            </w:r>
            <w:r w:rsidR="0087772B">
              <w:rPr>
                <w:noProof/>
                <w:webHidden/>
              </w:rPr>
              <w:fldChar w:fldCharType="begin"/>
            </w:r>
            <w:r w:rsidR="0087772B">
              <w:rPr>
                <w:noProof/>
                <w:webHidden/>
              </w:rPr>
              <w:instrText xml:space="preserve"> PAGEREF _Toc10451823 \h </w:instrText>
            </w:r>
            <w:r w:rsidR="0087772B">
              <w:rPr>
                <w:noProof/>
                <w:webHidden/>
              </w:rPr>
            </w:r>
            <w:r w:rsidR="0087772B">
              <w:rPr>
                <w:noProof/>
                <w:webHidden/>
              </w:rPr>
              <w:fldChar w:fldCharType="separate"/>
            </w:r>
            <w:r w:rsidR="00D25E69">
              <w:rPr>
                <w:noProof/>
                <w:webHidden/>
              </w:rPr>
              <w:t>64</w:t>
            </w:r>
            <w:r w:rsidR="0087772B">
              <w:rPr>
                <w:noProof/>
                <w:webHidden/>
              </w:rPr>
              <w:fldChar w:fldCharType="end"/>
            </w:r>
          </w:hyperlink>
        </w:p>
        <w:p w14:paraId="6A12BB48" w14:textId="5A44E6CA" w:rsidR="0087772B" w:rsidRDefault="00C8457A">
          <w:pPr>
            <w:pStyle w:val="Kazalovsebine2"/>
            <w:tabs>
              <w:tab w:val="right" w:leader="dot" w:pos="8494"/>
            </w:tabs>
            <w:rPr>
              <w:rFonts w:eastAsiaTheme="minorEastAsia"/>
              <w:b w:val="0"/>
              <w:bCs w:val="0"/>
              <w:smallCaps w:val="0"/>
              <w:noProof/>
              <w:color w:val="auto"/>
              <w:lang w:eastAsia="sl-SI"/>
            </w:rPr>
          </w:pPr>
          <w:hyperlink w:anchor="_Toc10451824" w:history="1">
            <w:r w:rsidR="0087772B" w:rsidRPr="00641706">
              <w:rPr>
                <w:rStyle w:val="Hiperpovezava"/>
                <w:rFonts w:cstheme="minorHAnsi"/>
                <w:iCs/>
                <w:noProof/>
              </w:rPr>
              <w:t>PRILOGA št. 4</w:t>
            </w:r>
            <w:r w:rsidR="0087772B">
              <w:rPr>
                <w:noProof/>
                <w:webHidden/>
              </w:rPr>
              <w:tab/>
            </w:r>
            <w:r w:rsidR="0087772B">
              <w:rPr>
                <w:noProof/>
                <w:webHidden/>
              </w:rPr>
              <w:fldChar w:fldCharType="begin"/>
            </w:r>
            <w:r w:rsidR="0087772B">
              <w:rPr>
                <w:noProof/>
                <w:webHidden/>
              </w:rPr>
              <w:instrText xml:space="preserve"> PAGEREF _Toc10451824 \h </w:instrText>
            </w:r>
            <w:r w:rsidR="0087772B">
              <w:rPr>
                <w:noProof/>
                <w:webHidden/>
              </w:rPr>
            </w:r>
            <w:r w:rsidR="0087772B">
              <w:rPr>
                <w:noProof/>
                <w:webHidden/>
              </w:rPr>
              <w:fldChar w:fldCharType="separate"/>
            </w:r>
            <w:r w:rsidR="00D25E69">
              <w:rPr>
                <w:noProof/>
                <w:webHidden/>
              </w:rPr>
              <w:t>65</w:t>
            </w:r>
            <w:r w:rsidR="0087772B">
              <w:rPr>
                <w:noProof/>
                <w:webHidden/>
              </w:rPr>
              <w:fldChar w:fldCharType="end"/>
            </w:r>
          </w:hyperlink>
        </w:p>
        <w:p w14:paraId="6BA7AA25" w14:textId="38CD0F0B" w:rsidR="0087772B" w:rsidRDefault="00C8457A">
          <w:pPr>
            <w:pStyle w:val="Kazalovsebine2"/>
            <w:tabs>
              <w:tab w:val="right" w:leader="dot" w:pos="8494"/>
            </w:tabs>
            <w:rPr>
              <w:rFonts w:eastAsiaTheme="minorEastAsia"/>
              <w:b w:val="0"/>
              <w:bCs w:val="0"/>
              <w:smallCaps w:val="0"/>
              <w:noProof/>
              <w:color w:val="auto"/>
              <w:lang w:eastAsia="sl-SI"/>
            </w:rPr>
          </w:pPr>
          <w:hyperlink w:anchor="_Toc10451825" w:history="1">
            <w:r w:rsidR="0087772B" w:rsidRPr="00641706">
              <w:rPr>
                <w:rStyle w:val="Hiperpovezava"/>
                <w:rFonts w:eastAsia="SimSun" w:cstheme="minorHAnsi"/>
                <w:i/>
                <w:iCs/>
                <w:noProof/>
                <w:spacing w:val="20"/>
                <w:lang w:eastAsia="zh-CN"/>
              </w:rPr>
              <w:t>ESPD OBRAZEC</w:t>
            </w:r>
            <w:r w:rsidR="0087772B">
              <w:rPr>
                <w:noProof/>
                <w:webHidden/>
              </w:rPr>
              <w:tab/>
            </w:r>
            <w:r w:rsidR="0087772B">
              <w:rPr>
                <w:noProof/>
                <w:webHidden/>
              </w:rPr>
              <w:fldChar w:fldCharType="begin"/>
            </w:r>
            <w:r w:rsidR="0087772B">
              <w:rPr>
                <w:noProof/>
                <w:webHidden/>
              </w:rPr>
              <w:instrText xml:space="preserve"> PAGEREF _Toc10451825 \h </w:instrText>
            </w:r>
            <w:r w:rsidR="0087772B">
              <w:rPr>
                <w:noProof/>
                <w:webHidden/>
              </w:rPr>
            </w:r>
            <w:r w:rsidR="0087772B">
              <w:rPr>
                <w:noProof/>
                <w:webHidden/>
              </w:rPr>
              <w:fldChar w:fldCharType="separate"/>
            </w:r>
            <w:r w:rsidR="00D25E69">
              <w:rPr>
                <w:noProof/>
                <w:webHidden/>
              </w:rPr>
              <w:t>65</w:t>
            </w:r>
            <w:r w:rsidR="0087772B">
              <w:rPr>
                <w:noProof/>
                <w:webHidden/>
              </w:rPr>
              <w:fldChar w:fldCharType="end"/>
            </w:r>
          </w:hyperlink>
        </w:p>
        <w:p w14:paraId="1A374A59" w14:textId="42C97FA6" w:rsidR="0087772B" w:rsidRDefault="00C8457A">
          <w:pPr>
            <w:pStyle w:val="Kazalovsebine2"/>
            <w:tabs>
              <w:tab w:val="right" w:leader="dot" w:pos="8494"/>
            </w:tabs>
            <w:rPr>
              <w:rFonts w:eastAsiaTheme="minorEastAsia"/>
              <w:b w:val="0"/>
              <w:bCs w:val="0"/>
              <w:smallCaps w:val="0"/>
              <w:noProof/>
              <w:color w:val="auto"/>
              <w:lang w:eastAsia="sl-SI"/>
            </w:rPr>
          </w:pPr>
          <w:hyperlink w:anchor="_Toc10451826" w:history="1">
            <w:r w:rsidR="0087772B" w:rsidRPr="00641706">
              <w:rPr>
                <w:rStyle w:val="Hiperpovezava"/>
                <w:rFonts w:eastAsia="Calibri" w:cstheme="minorHAnsi"/>
                <w:i/>
                <w:iCs/>
                <w:noProof/>
              </w:rPr>
              <w:t>PRILOGA ŠT. 5</w:t>
            </w:r>
            <w:r w:rsidR="0087772B">
              <w:rPr>
                <w:noProof/>
                <w:webHidden/>
              </w:rPr>
              <w:tab/>
            </w:r>
            <w:r w:rsidR="0087772B">
              <w:rPr>
                <w:noProof/>
                <w:webHidden/>
              </w:rPr>
              <w:fldChar w:fldCharType="begin"/>
            </w:r>
            <w:r w:rsidR="0087772B">
              <w:rPr>
                <w:noProof/>
                <w:webHidden/>
              </w:rPr>
              <w:instrText xml:space="preserve"> PAGEREF _Toc10451826 \h </w:instrText>
            </w:r>
            <w:r w:rsidR="0087772B">
              <w:rPr>
                <w:noProof/>
                <w:webHidden/>
              </w:rPr>
            </w:r>
            <w:r w:rsidR="0087772B">
              <w:rPr>
                <w:noProof/>
                <w:webHidden/>
              </w:rPr>
              <w:fldChar w:fldCharType="separate"/>
            </w:r>
            <w:r w:rsidR="00D25E69">
              <w:rPr>
                <w:noProof/>
                <w:webHidden/>
              </w:rPr>
              <w:t>66</w:t>
            </w:r>
            <w:r w:rsidR="0087772B">
              <w:rPr>
                <w:noProof/>
                <w:webHidden/>
              </w:rPr>
              <w:fldChar w:fldCharType="end"/>
            </w:r>
          </w:hyperlink>
        </w:p>
        <w:p w14:paraId="562C0A61" w14:textId="0620FD32" w:rsidR="0087772B" w:rsidRDefault="00C8457A">
          <w:pPr>
            <w:pStyle w:val="Kazalovsebine2"/>
            <w:tabs>
              <w:tab w:val="right" w:leader="dot" w:pos="8494"/>
            </w:tabs>
            <w:rPr>
              <w:rFonts w:eastAsiaTheme="minorEastAsia"/>
              <w:b w:val="0"/>
              <w:bCs w:val="0"/>
              <w:smallCaps w:val="0"/>
              <w:noProof/>
              <w:color w:val="auto"/>
              <w:lang w:eastAsia="sl-SI"/>
            </w:rPr>
          </w:pPr>
          <w:hyperlink w:anchor="_Toc10451827" w:history="1">
            <w:r w:rsidR="0087772B" w:rsidRPr="00641706">
              <w:rPr>
                <w:rStyle w:val="Hiperpovezava"/>
                <w:rFonts w:eastAsia="Calibri" w:cstheme="minorHAnsi"/>
                <w:i/>
                <w:iCs/>
                <w:noProof/>
                <w:spacing w:val="20"/>
                <w:lang w:eastAsia="zh-CN"/>
              </w:rPr>
              <w:t>SOGLASJE PRAVNE OSEBE ZA PRIDOBITEV OSEBNIH PODATKOV</w:t>
            </w:r>
            <w:r w:rsidR="0087772B">
              <w:rPr>
                <w:noProof/>
                <w:webHidden/>
              </w:rPr>
              <w:tab/>
            </w:r>
            <w:r w:rsidR="0087772B">
              <w:rPr>
                <w:noProof/>
                <w:webHidden/>
              </w:rPr>
              <w:fldChar w:fldCharType="begin"/>
            </w:r>
            <w:r w:rsidR="0087772B">
              <w:rPr>
                <w:noProof/>
                <w:webHidden/>
              </w:rPr>
              <w:instrText xml:space="preserve"> PAGEREF _Toc10451827 \h </w:instrText>
            </w:r>
            <w:r w:rsidR="0087772B">
              <w:rPr>
                <w:noProof/>
                <w:webHidden/>
              </w:rPr>
            </w:r>
            <w:r w:rsidR="0087772B">
              <w:rPr>
                <w:noProof/>
                <w:webHidden/>
              </w:rPr>
              <w:fldChar w:fldCharType="separate"/>
            </w:r>
            <w:r w:rsidR="00D25E69">
              <w:rPr>
                <w:noProof/>
                <w:webHidden/>
              </w:rPr>
              <w:t>66</w:t>
            </w:r>
            <w:r w:rsidR="0087772B">
              <w:rPr>
                <w:noProof/>
                <w:webHidden/>
              </w:rPr>
              <w:fldChar w:fldCharType="end"/>
            </w:r>
          </w:hyperlink>
        </w:p>
        <w:p w14:paraId="7297011A" w14:textId="5C011350" w:rsidR="0087772B" w:rsidRDefault="00C8457A">
          <w:pPr>
            <w:pStyle w:val="Kazalovsebine2"/>
            <w:tabs>
              <w:tab w:val="right" w:leader="dot" w:pos="8494"/>
            </w:tabs>
            <w:rPr>
              <w:rFonts w:eastAsiaTheme="minorEastAsia"/>
              <w:b w:val="0"/>
              <w:bCs w:val="0"/>
              <w:smallCaps w:val="0"/>
              <w:noProof/>
              <w:color w:val="auto"/>
              <w:lang w:eastAsia="sl-SI"/>
            </w:rPr>
          </w:pPr>
          <w:hyperlink w:anchor="_Toc10451828" w:history="1">
            <w:r w:rsidR="0087772B" w:rsidRPr="00641706">
              <w:rPr>
                <w:rStyle w:val="Hiperpovezava"/>
                <w:rFonts w:eastAsia="Calibri" w:cstheme="minorHAnsi"/>
                <w:i/>
                <w:iCs/>
                <w:noProof/>
              </w:rPr>
              <w:t>PRILOGA ŠT. 6</w:t>
            </w:r>
            <w:r w:rsidR="0087772B">
              <w:rPr>
                <w:noProof/>
                <w:webHidden/>
              </w:rPr>
              <w:tab/>
            </w:r>
            <w:r w:rsidR="0087772B">
              <w:rPr>
                <w:noProof/>
                <w:webHidden/>
              </w:rPr>
              <w:fldChar w:fldCharType="begin"/>
            </w:r>
            <w:r w:rsidR="0087772B">
              <w:rPr>
                <w:noProof/>
                <w:webHidden/>
              </w:rPr>
              <w:instrText xml:space="preserve"> PAGEREF _Toc10451828 \h </w:instrText>
            </w:r>
            <w:r w:rsidR="0087772B">
              <w:rPr>
                <w:noProof/>
                <w:webHidden/>
              </w:rPr>
            </w:r>
            <w:r w:rsidR="0087772B">
              <w:rPr>
                <w:noProof/>
                <w:webHidden/>
              </w:rPr>
              <w:fldChar w:fldCharType="separate"/>
            </w:r>
            <w:r w:rsidR="00D25E69">
              <w:rPr>
                <w:noProof/>
                <w:webHidden/>
              </w:rPr>
              <w:t>67</w:t>
            </w:r>
            <w:r w:rsidR="0087772B">
              <w:rPr>
                <w:noProof/>
                <w:webHidden/>
              </w:rPr>
              <w:fldChar w:fldCharType="end"/>
            </w:r>
          </w:hyperlink>
        </w:p>
        <w:p w14:paraId="261248CB" w14:textId="598FE4CD" w:rsidR="0087772B" w:rsidRDefault="00C8457A">
          <w:pPr>
            <w:pStyle w:val="Kazalovsebine2"/>
            <w:tabs>
              <w:tab w:val="right" w:leader="dot" w:pos="8494"/>
            </w:tabs>
            <w:rPr>
              <w:rFonts w:eastAsiaTheme="minorEastAsia"/>
              <w:b w:val="0"/>
              <w:bCs w:val="0"/>
              <w:smallCaps w:val="0"/>
              <w:noProof/>
              <w:color w:val="auto"/>
              <w:lang w:eastAsia="sl-SI"/>
            </w:rPr>
          </w:pPr>
          <w:hyperlink w:anchor="_Toc10451829" w:history="1">
            <w:r w:rsidR="0087772B" w:rsidRPr="00641706">
              <w:rPr>
                <w:rStyle w:val="Hiperpovezava"/>
                <w:rFonts w:eastAsia="Calibri" w:cstheme="minorHAnsi"/>
                <w:i/>
                <w:iCs/>
                <w:noProof/>
                <w:spacing w:val="20"/>
                <w:lang w:eastAsia="zh-CN"/>
              </w:rPr>
              <w:t>SOGLASJE FIZIČNE OSEBE ZA PRIDOBITEV OSEBNIH PODATKOV</w:t>
            </w:r>
            <w:r w:rsidR="0087772B">
              <w:rPr>
                <w:noProof/>
                <w:webHidden/>
              </w:rPr>
              <w:tab/>
            </w:r>
            <w:r w:rsidR="0087772B">
              <w:rPr>
                <w:noProof/>
                <w:webHidden/>
              </w:rPr>
              <w:fldChar w:fldCharType="begin"/>
            </w:r>
            <w:r w:rsidR="0087772B">
              <w:rPr>
                <w:noProof/>
                <w:webHidden/>
              </w:rPr>
              <w:instrText xml:space="preserve"> PAGEREF _Toc10451829 \h </w:instrText>
            </w:r>
            <w:r w:rsidR="0087772B">
              <w:rPr>
                <w:noProof/>
                <w:webHidden/>
              </w:rPr>
            </w:r>
            <w:r w:rsidR="0087772B">
              <w:rPr>
                <w:noProof/>
                <w:webHidden/>
              </w:rPr>
              <w:fldChar w:fldCharType="separate"/>
            </w:r>
            <w:r w:rsidR="00D25E69">
              <w:rPr>
                <w:noProof/>
                <w:webHidden/>
              </w:rPr>
              <w:t>67</w:t>
            </w:r>
            <w:r w:rsidR="0087772B">
              <w:rPr>
                <w:noProof/>
                <w:webHidden/>
              </w:rPr>
              <w:fldChar w:fldCharType="end"/>
            </w:r>
          </w:hyperlink>
        </w:p>
        <w:p w14:paraId="267F6173" w14:textId="1E145823" w:rsidR="0087772B" w:rsidRDefault="00C8457A">
          <w:pPr>
            <w:pStyle w:val="Kazalovsebine2"/>
            <w:tabs>
              <w:tab w:val="right" w:leader="dot" w:pos="8494"/>
            </w:tabs>
            <w:rPr>
              <w:rFonts w:eastAsiaTheme="minorEastAsia"/>
              <w:b w:val="0"/>
              <w:bCs w:val="0"/>
              <w:smallCaps w:val="0"/>
              <w:noProof/>
              <w:color w:val="auto"/>
              <w:lang w:eastAsia="sl-SI"/>
            </w:rPr>
          </w:pPr>
          <w:hyperlink w:anchor="_Toc10451830" w:history="1">
            <w:r w:rsidR="0087772B" w:rsidRPr="00641706">
              <w:rPr>
                <w:rStyle w:val="Hiperpovezava"/>
                <w:rFonts w:cstheme="minorHAnsi"/>
                <w:noProof/>
              </w:rPr>
              <w:t>PRILOGA št. 7</w:t>
            </w:r>
            <w:r w:rsidR="0087772B">
              <w:rPr>
                <w:noProof/>
                <w:webHidden/>
              </w:rPr>
              <w:tab/>
            </w:r>
            <w:r w:rsidR="0087772B">
              <w:rPr>
                <w:noProof/>
                <w:webHidden/>
              </w:rPr>
              <w:fldChar w:fldCharType="begin"/>
            </w:r>
            <w:r w:rsidR="0087772B">
              <w:rPr>
                <w:noProof/>
                <w:webHidden/>
              </w:rPr>
              <w:instrText xml:space="preserve"> PAGEREF _Toc10451830 \h </w:instrText>
            </w:r>
            <w:r w:rsidR="0087772B">
              <w:rPr>
                <w:noProof/>
                <w:webHidden/>
              </w:rPr>
            </w:r>
            <w:r w:rsidR="0087772B">
              <w:rPr>
                <w:noProof/>
                <w:webHidden/>
              </w:rPr>
              <w:fldChar w:fldCharType="separate"/>
            </w:r>
            <w:r w:rsidR="00D25E69">
              <w:rPr>
                <w:noProof/>
                <w:webHidden/>
              </w:rPr>
              <w:t>69</w:t>
            </w:r>
            <w:r w:rsidR="0087772B">
              <w:rPr>
                <w:noProof/>
                <w:webHidden/>
              </w:rPr>
              <w:fldChar w:fldCharType="end"/>
            </w:r>
          </w:hyperlink>
        </w:p>
        <w:p w14:paraId="7FCA3A1C" w14:textId="68D772EE" w:rsidR="0087772B" w:rsidRDefault="00C8457A">
          <w:pPr>
            <w:pStyle w:val="Kazalovsebine2"/>
            <w:tabs>
              <w:tab w:val="right" w:leader="dot" w:pos="8494"/>
            </w:tabs>
            <w:rPr>
              <w:rFonts w:eastAsiaTheme="minorEastAsia"/>
              <w:b w:val="0"/>
              <w:bCs w:val="0"/>
              <w:smallCaps w:val="0"/>
              <w:noProof/>
              <w:color w:val="auto"/>
              <w:lang w:eastAsia="sl-SI"/>
            </w:rPr>
          </w:pPr>
          <w:hyperlink w:anchor="_Toc10451831" w:history="1">
            <w:r w:rsidR="0087772B" w:rsidRPr="00641706">
              <w:rPr>
                <w:rStyle w:val="Hiperpovezava"/>
                <w:rFonts w:cstheme="minorHAnsi"/>
                <w:noProof/>
                <w:lang w:eastAsia="zh-CN"/>
              </w:rPr>
              <w:t>IZJAVA O UDELEŽBI FIZIČNIH IN PRAVNIH OSEB V LASTNIŠTVU PONUDNIKA</w:t>
            </w:r>
            <w:r w:rsidR="0087772B">
              <w:rPr>
                <w:noProof/>
                <w:webHidden/>
              </w:rPr>
              <w:tab/>
            </w:r>
            <w:r w:rsidR="0087772B">
              <w:rPr>
                <w:noProof/>
                <w:webHidden/>
              </w:rPr>
              <w:fldChar w:fldCharType="begin"/>
            </w:r>
            <w:r w:rsidR="0087772B">
              <w:rPr>
                <w:noProof/>
                <w:webHidden/>
              </w:rPr>
              <w:instrText xml:space="preserve"> PAGEREF _Toc10451831 \h </w:instrText>
            </w:r>
            <w:r w:rsidR="0087772B">
              <w:rPr>
                <w:noProof/>
                <w:webHidden/>
              </w:rPr>
            </w:r>
            <w:r w:rsidR="0087772B">
              <w:rPr>
                <w:noProof/>
                <w:webHidden/>
              </w:rPr>
              <w:fldChar w:fldCharType="separate"/>
            </w:r>
            <w:r w:rsidR="00D25E69">
              <w:rPr>
                <w:noProof/>
                <w:webHidden/>
              </w:rPr>
              <w:t>69</w:t>
            </w:r>
            <w:r w:rsidR="0087772B">
              <w:rPr>
                <w:noProof/>
                <w:webHidden/>
              </w:rPr>
              <w:fldChar w:fldCharType="end"/>
            </w:r>
          </w:hyperlink>
        </w:p>
        <w:p w14:paraId="0C24535D" w14:textId="20ADCE99" w:rsidR="0087772B" w:rsidRDefault="00C8457A">
          <w:pPr>
            <w:pStyle w:val="Kazalovsebine2"/>
            <w:tabs>
              <w:tab w:val="right" w:leader="dot" w:pos="8494"/>
            </w:tabs>
            <w:rPr>
              <w:rFonts w:eastAsiaTheme="minorEastAsia"/>
              <w:b w:val="0"/>
              <w:bCs w:val="0"/>
              <w:smallCaps w:val="0"/>
              <w:noProof/>
              <w:color w:val="auto"/>
              <w:lang w:eastAsia="sl-SI"/>
            </w:rPr>
          </w:pPr>
          <w:hyperlink w:anchor="_Toc10451832" w:history="1">
            <w:r w:rsidR="0087772B" w:rsidRPr="00641706">
              <w:rPr>
                <w:rStyle w:val="Hiperpovezava"/>
                <w:rFonts w:cstheme="minorHAnsi"/>
                <w:i/>
                <w:iCs/>
                <w:noProof/>
              </w:rPr>
              <w:t>PRILOGA št. 8</w:t>
            </w:r>
            <w:r w:rsidR="0087772B">
              <w:rPr>
                <w:noProof/>
                <w:webHidden/>
              </w:rPr>
              <w:tab/>
            </w:r>
            <w:r w:rsidR="0087772B">
              <w:rPr>
                <w:noProof/>
                <w:webHidden/>
              </w:rPr>
              <w:fldChar w:fldCharType="begin"/>
            </w:r>
            <w:r w:rsidR="0087772B">
              <w:rPr>
                <w:noProof/>
                <w:webHidden/>
              </w:rPr>
              <w:instrText xml:space="preserve"> PAGEREF _Toc10451832 \h </w:instrText>
            </w:r>
            <w:r w:rsidR="0087772B">
              <w:rPr>
                <w:noProof/>
                <w:webHidden/>
              </w:rPr>
            </w:r>
            <w:r w:rsidR="0087772B">
              <w:rPr>
                <w:noProof/>
                <w:webHidden/>
              </w:rPr>
              <w:fldChar w:fldCharType="separate"/>
            </w:r>
            <w:r w:rsidR="00D25E69">
              <w:rPr>
                <w:noProof/>
                <w:webHidden/>
              </w:rPr>
              <w:t>72</w:t>
            </w:r>
            <w:r w:rsidR="0087772B">
              <w:rPr>
                <w:noProof/>
                <w:webHidden/>
              </w:rPr>
              <w:fldChar w:fldCharType="end"/>
            </w:r>
          </w:hyperlink>
        </w:p>
        <w:p w14:paraId="689ECEC1" w14:textId="717DF20D" w:rsidR="0087772B" w:rsidRDefault="00C8457A">
          <w:pPr>
            <w:pStyle w:val="Kazalovsebine2"/>
            <w:tabs>
              <w:tab w:val="right" w:leader="dot" w:pos="8494"/>
            </w:tabs>
            <w:rPr>
              <w:rFonts w:eastAsiaTheme="minorEastAsia"/>
              <w:b w:val="0"/>
              <w:bCs w:val="0"/>
              <w:smallCaps w:val="0"/>
              <w:noProof/>
              <w:color w:val="auto"/>
              <w:lang w:eastAsia="sl-SI"/>
            </w:rPr>
          </w:pPr>
          <w:hyperlink w:anchor="_Toc10451833" w:history="1">
            <w:r w:rsidR="0087772B" w:rsidRPr="00641706">
              <w:rPr>
                <w:rStyle w:val="Hiperpovezava"/>
                <w:i/>
                <w:iCs/>
                <w:noProof/>
                <w:spacing w:val="20"/>
                <w:lang w:eastAsia="zh-CN"/>
              </w:rPr>
              <w:t>IZJAVA O STRINJANJU Z RAZPISNIMI POGOJI IN O RESNIČNOSTI PODATKOV, NAVEDENIH V PONUDBI</w:t>
            </w:r>
            <w:r w:rsidR="0087772B">
              <w:rPr>
                <w:noProof/>
                <w:webHidden/>
              </w:rPr>
              <w:tab/>
            </w:r>
            <w:r w:rsidR="0087772B">
              <w:rPr>
                <w:noProof/>
                <w:webHidden/>
              </w:rPr>
              <w:fldChar w:fldCharType="begin"/>
            </w:r>
            <w:r w:rsidR="0087772B">
              <w:rPr>
                <w:noProof/>
                <w:webHidden/>
              </w:rPr>
              <w:instrText xml:space="preserve"> PAGEREF _Toc10451833 \h </w:instrText>
            </w:r>
            <w:r w:rsidR="0087772B">
              <w:rPr>
                <w:noProof/>
                <w:webHidden/>
              </w:rPr>
            </w:r>
            <w:r w:rsidR="0087772B">
              <w:rPr>
                <w:noProof/>
                <w:webHidden/>
              </w:rPr>
              <w:fldChar w:fldCharType="separate"/>
            </w:r>
            <w:r w:rsidR="00D25E69">
              <w:rPr>
                <w:noProof/>
                <w:webHidden/>
              </w:rPr>
              <w:t>72</w:t>
            </w:r>
            <w:r w:rsidR="0087772B">
              <w:rPr>
                <w:noProof/>
                <w:webHidden/>
              </w:rPr>
              <w:fldChar w:fldCharType="end"/>
            </w:r>
          </w:hyperlink>
        </w:p>
        <w:p w14:paraId="2F6EB641" w14:textId="4BAFF216" w:rsidR="0087772B" w:rsidRDefault="00C8457A">
          <w:pPr>
            <w:pStyle w:val="Kazalovsebine2"/>
            <w:tabs>
              <w:tab w:val="right" w:leader="dot" w:pos="8494"/>
            </w:tabs>
            <w:rPr>
              <w:rFonts w:eastAsiaTheme="minorEastAsia"/>
              <w:b w:val="0"/>
              <w:bCs w:val="0"/>
              <w:smallCaps w:val="0"/>
              <w:noProof/>
              <w:color w:val="auto"/>
              <w:lang w:eastAsia="sl-SI"/>
            </w:rPr>
          </w:pPr>
          <w:hyperlink w:anchor="_Toc10451834" w:history="1">
            <w:r w:rsidR="0087772B" w:rsidRPr="00641706">
              <w:rPr>
                <w:rStyle w:val="Hiperpovezava"/>
                <w:rFonts w:eastAsia="Calibri" w:cstheme="minorHAnsi"/>
                <w:i/>
                <w:iCs/>
                <w:noProof/>
              </w:rPr>
              <w:t>PRILOGA ŠT. 9</w:t>
            </w:r>
            <w:r w:rsidR="0087772B">
              <w:rPr>
                <w:noProof/>
                <w:webHidden/>
              </w:rPr>
              <w:tab/>
            </w:r>
            <w:r w:rsidR="0087772B">
              <w:rPr>
                <w:noProof/>
                <w:webHidden/>
              </w:rPr>
              <w:fldChar w:fldCharType="begin"/>
            </w:r>
            <w:r w:rsidR="0087772B">
              <w:rPr>
                <w:noProof/>
                <w:webHidden/>
              </w:rPr>
              <w:instrText xml:space="preserve"> PAGEREF _Toc10451834 \h </w:instrText>
            </w:r>
            <w:r w:rsidR="0087772B">
              <w:rPr>
                <w:noProof/>
                <w:webHidden/>
              </w:rPr>
            </w:r>
            <w:r w:rsidR="0087772B">
              <w:rPr>
                <w:noProof/>
                <w:webHidden/>
              </w:rPr>
              <w:fldChar w:fldCharType="separate"/>
            </w:r>
            <w:r w:rsidR="00D25E69">
              <w:rPr>
                <w:noProof/>
                <w:webHidden/>
              </w:rPr>
              <w:t>73</w:t>
            </w:r>
            <w:r w:rsidR="0087772B">
              <w:rPr>
                <w:noProof/>
                <w:webHidden/>
              </w:rPr>
              <w:fldChar w:fldCharType="end"/>
            </w:r>
          </w:hyperlink>
        </w:p>
        <w:p w14:paraId="4552A3EB" w14:textId="35125EAA" w:rsidR="0087772B" w:rsidRDefault="00C8457A">
          <w:pPr>
            <w:pStyle w:val="Kazalovsebine2"/>
            <w:tabs>
              <w:tab w:val="right" w:leader="dot" w:pos="8494"/>
            </w:tabs>
            <w:rPr>
              <w:rFonts w:eastAsiaTheme="minorEastAsia"/>
              <w:b w:val="0"/>
              <w:bCs w:val="0"/>
              <w:smallCaps w:val="0"/>
              <w:noProof/>
              <w:color w:val="auto"/>
              <w:lang w:eastAsia="sl-SI"/>
            </w:rPr>
          </w:pPr>
          <w:hyperlink w:anchor="_Toc10451835" w:history="1">
            <w:r w:rsidR="0087772B" w:rsidRPr="00641706">
              <w:rPr>
                <w:rStyle w:val="Hiperpovezava"/>
                <w:rFonts w:eastAsia="Calibri" w:cstheme="minorHAnsi"/>
                <w:i/>
                <w:iCs/>
                <w:noProof/>
                <w:spacing w:val="20"/>
                <w:lang w:eastAsia="zh-CN"/>
              </w:rPr>
              <w:t>IZJAVA O KADROVSKI SPOSOBNOSTI IN TEHNIČNI USPOSOBLJENOSTI</w:t>
            </w:r>
            <w:r w:rsidR="0087772B">
              <w:rPr>
                <w:noProof/>
                <w:webHidden/>
              </w:rPr>
              <w:tab/>
            </w:r>
            <w:r w:rsidR="0087772B">
              <w:rPr>
                <w:noProof/>
                <w:webHidden/>
              </w:rPr>
              <w:fldChar w:fldCharType="begin"/>
            </w:r>
            <w:r w:rsidR="0087772B">
              <w:rPr>
                <w:noProof/>
                <w:webHidden/>
              </w:rPr>
              <w:instrText xml:space="preserve"> PAGEREF _Toc10451835 \h </w:instrText>
            </w:r>
            <w:r w:rsidR="0087772B">
              <w:rPr>
                <w:noProof/>
                <w:webHidden/>
              </w:rPr>
            </w:r>
            <w:r w:rsidR="0087772B">
              <w:rPr>
                <w:noProof/>
                <w:webHidden/>
              </w:rPr>
              <w:fldChar w:fldCharType="separate"/>
            </w:r>
            <w:r w:rsidR="00D25E69">
              <w:rPr>
                <w:noProof/>
                <w:webHidden/>
              </w:rPr>
              <w:t>73</w:t>
            </w:r>
            <w:r w:rsidR="0087772B">
              <w:rPr>
                <w:noProof/>
                <w:webHidden/>
              </w:rPr>
              <w:fldChar w:fldCharType="end"/>
            </w:r>
          </w:hyperlink>
        </w:p>
        <w:p w14:paraId="0E675314" w14:textId="05EE8BDA" w:rsidR="0087772B" w:rsidRDefault="00C8457A">
          <w:pPr>
            <w:pStyle w:val="Kazalovsebine2"/>
            <w:tabs>
              <w:tab w:val="right" w:leader="dot" w:pos="8494"/>
            </w:tabs>
            <w:rPr>
              <w:rFonts w:eastAsiaTheme="minorEastAsia"/>
              <w:b w:val="0"/>
              <w:bCs w:val="0"/>
              <w:smallCaps w:val="0"/>
              <w:noProof/>
              <w:color w:val="auto"/>
              <w:lang w:eastAsia="sl-SI"/>
            </w:rPr>
          </w:pPr>
          <w:hyperlink w:anchor="_Toc10451836" w:history="1">
            <w:r w:rsidR="0087772B" w:rsidRPr="00641706">
              <w:rPr>
                <w:rStyle w:val="Hiperpovezava"/>
                <w:rFonts w:eastAsia="Calibri" w:cstheme="minorHAnsi"/>
                <w:i/>
                <w:iCs/>
                <w:noProof/>
              </w:rPr>
              <w:t>PRILOGA ŠT. 10</w:t>
            </w:r>
            <w:r w:rsidR="0087772B">
              <w:rPr>
                <w:noProof/>
                <w:webHidden/>
              </w:rPr>
              <w:tab/>
            </w:r>
            <w:r w:rsidR="0087772B">
              <w:rPr>
                <w:noProof/>
                <w:webHidden/>
              </w:rPr>
              <w:fldChar w:fldCharType="begin"/>
            </w:r>
            <w:r w:rsidR="0087772B">
              <w:rPr>
                <w:noProof/>
                <w:webHidden/>
              </w:rPr>
              <w:instrText xml:space="preserve"> PAGEREF _Toc10451836 \h </w:instrText>
            </w:r>
            <w:r w:rsidR="0087772B">
              <w:rPr>
                <w:noProof/>
                <w:webHidden/>
              </w:rPr>
            </w:r>
            <w:r w:rsidR="0087772B">
              <w:rPr>
                <w:noProof/>
                <w:webHidden/>
              </w:rPr>
              <w:fldChar w:fldCharType="separate"/>
            </w:r>
            <w:r w:rsidR="00D25E69">
              <w:rPr>
                <w:noProof/>
                <w:webHidden/>
              </w:rPr>
              <w:t>75</w:t>
            </w:r>
            <w:r w:rsidR="0087772B">
              <w:rPr>
                <w:noProof/>
                <w:webHidden/>
              </w:rPr>
              <w:fldChar w:fldCharType="end"/>
            </w:r>
          </w:hyperlink>
        </w:p>
        <w:p w14:paraId="2CEADE8A" w14:textId="308880C5" w:rsidR="0087772B" w:rsidRDefault="00C8457A">
          <w:pPr>
            <w:pStyle w:val="Kazalovsebine2"/>
            <w:tabs>
              <w:tab w:val="right" w:leader="dot" w:pos="8494"/>
            </w:tabs>
            <w:rPr>
              <w:rFonts w:eastAsiaTheme="minorEastAsia"/>
              <w:b w:val="0"/>
              <w:bCs w:val="0"/>
              <w:smallCaps w:val="0"/>
              <w:noProof/>
              <w:color w:val="auto"/>
              <w:lang w:eastAsia="sl-SI"/>
            </w:rPr>
          </w:pPr>
          <w:hyperlink w:anchor="_Toc10451837" w:history="1">
            <w:r w:rsidR="0087772B" w:rsidRPr="00641706">
              <w:rPr>
                <w:rStyle w:val="Hiperpovezava"/>
                <w:rFonts w:eastAsia="Calibri" w:cstheme="minorHAnsi"/>
                <w:i/>
                <w:iCs/>
                <w:noProof/>
                <w:spacing w:val="20"/>
                <w:lang w:eastAsia="zh-CN"/>
              </w:rPr>
              <w:t>IZJAVA O IZPOLNJEVANJU TEHNIČNIH ZAHTEV ZA ELEKTRONSKO PISARNIŠKO OPREMO</w:t>
            </w:r>
            <w:r w:rsidR="0087772B">
              <w:rPr>
                <w:noProof/>
                <w:webHidden/>
              </w:rPr>
              <w:tab/>
            </w:r>
            <w:r w:rsidR="0087772B">
              <w:rPr>
                <w:noProof/>
                <w:webHidden/>
              </w:rPr>
              <w:fldChar w:fldCharType="begin"/>
            </w:r>
            <w:r w:rsidR="0087772B">
              <w:rPr>
                <w:noProof/>
                <w:webHidden/>
              </w:rPr>
              <w:instrText xml:space="preserve"> PAGEREF _Toc10451837 \h </w:instrText>
            </w:r>
            <w:r w:rsidR="0087772B">
              <w:rPr>
                <w:noProof/>
                <w:webHidden/>
              </w:rPr>
            </w:r>
            <w:r w:rsidR="0087772B">
              <w:rPr>
                <w:noProof/>
                <w:webHidden/>
              </w:rPr>
              <w:fldChar w:fldCharType="separate"/>
            </w:r>
            <w:r w:rsidR="00D25E69">
              <w:rPr>
                <w:noProof/>
                <w:webHidden/>
              </w:rPr>
              <w:t>75</w:t>
            </w:r>
            <w:r w:rsidR="0087772B">
              <w:rPr>
                <w:noProof/>
                <w:webHidden/>
              </w:rPr>
              <w:fldChar w:fldCharType="end"/>
            </w:r>
          </w:hyperlink>
        </w:p>
        <w:p w14:paraId="4968176B" w14:textId="235BE092" w:rsidR="0087772B" w:rsidRDefault="00C8457A">
          <w:pPr>
            <w:pStyle w:val="Kazalovsebine2"/>
            <w:tabs>
              <w:tab w:val="right" w:leader="dot" w:pos="8494"/>
            </w:tabs>
            <w:rPr>
              <w:rFonts w:eastAsiaTheme="minorEastAsia"/>
              <w:b w:val="0"/>
              <w:bCs w:val="0"/>
              <w:smallCaps w:val="0"/>
              <w:noProof/>
              <w:color w:val="auto"/>
              <w:lang w:eastAsia="sl-SI"/>
            </w:rPr>
          </w:pPr>
          <w:hyperlink w:anchor="_Toc10451838" w:history="1">
            <w:r w:rsidR="0087772B" w:rsidRPr="00641706">
              <w:rPr>
                <w:rStyle w:val="Hiperpovezava"/>
                <w:rFonts w:eastAsia="Calibri" w:cstheme="minorHAnsi"/>
                <w:i/>
                <w:iCs/>
                <w:noProof/>
              </w:rPr>
              <w:t>PRILOGA ŠT. 11</w:t>
            </w:r>
            <w:r w:rsidR="0087772B">
              <w:rPr>
                <w:noProof/>
                <w:webHidden/>
              </w:rPr>
              <w:tab/>
            </w:r>
            <w:r w:rsidR="0087772B">
              <w:rPr>
                <w:noProof/>
                <w:webHidden/>
              </w:rPr>
              <w:fldChar w:fldCharType="begin"/>
            </w:r>
            <w:r w:rsidR="0087772B">
              <w:rPr>
                <w:noProof/>
                <w:webHidden/>
              </w:rPr>
              <w:instrText xml:space="preserve"> PAGEREF _Toc10451838 \h </w:instrText>
            </w:r>
            <w:r w:rsidR="0087772B">
              <w:rPr>
                <w:noProof/>
                <w:webHidden/>
              </w:rPr>
            </w:r>
            <w:r w:rsidR="0087772B">
              <w:rPr>
                <w:noProof/>
                <w:webHidden/>
              </w:rPr>
              <w:fldChar w:fldCharType="separate"/>
            </w:r>
            <w:r w:rsidR="00D25E69">
              <w:rPr>
                <w:noProof/>
                <w:webHidden/>
              </w:rPr>
              <w:t>76</w:t>
            </w:r>
            <w:r w:rsidR="0087772B">
              <w:rPr>
                <w:noProof/>
                <w:webHidden/>
              </w:rPr>
              <w:fldChar w:fldCharType="end"/>
            </w:r>
          </w:hyperlink>
        </w:p>
        <w:p w14:paraId="3957420F" w14:textId="523C25D4" w:rsidR="0087772B" w:rsidRDefault="00C8457A">
          <w:pPr>
            <w:pStyle w:val="Kazalovsebine2"/>
            <w:tabs>
              <w:tab w:val="right" w:leader="dot" w:pos="8494"/>
            </w:tabs>
            <w:rPr>
              <w:rFonts w:eastAsiaTheme="minorEastAsia"/>
              <w:b w:val="0"/>
              <w:bCs w:val="0"/>
              <w:smallCaps w:val="0"/>
              <w:noProof/>
              <w:color w:val="auto"/>
              <w:lang w:eastAsia="sl-SI"/>
            </w:rPr>
          </w:pPr>
          <w:hyperlink w:anchor="_Toc10451839" w:history="1">
            <w:r w:rsidR="0087772B" w:rsidRPr="00641706">
              <w:rPr>
                <w:rStyle w:val="Hiperpovezava"/>
                <w:rFonts w:cstheme="minorHAnsi"/>
                <w:i/>
                <w:iCs/>
                <w:noProof/>
                <w:spacing w:val="20"/>
                <w:lang w:eastAsia="zh-CN"/>
              </w:rPr>
              <w:t>IZJAVA O SERVISNI SLUŽBI IN GARANCIJI ZA DOBAVLJENO OPREMO</w:t>
            </w:r>
            <w:r w:rsidR="0087772B">
              <w:rPr>
                <w:noProof/>
                <w:webHidden/>
              </w:rPr>
              <w:tab/>
            </w:r>
            <w:r w:rsidR="0087772B">
              <w:rPr>
                <w:noProof/>
                <w:webHidden/>
              </w:rPr>
              <w:fldChar w:fldCharType="begin"/>
            </w:r>
            <w:r w:rsidR="0087772B">
              <w:rPr>
                <w:noProof/>
                <w:webHidden/>
              </w:rPr>
              <w:instrText xml:space="preserve"> PAGEREF _Toc10451839 \h </w:instrText>
            </w:r>
            <w:r w:rsidR="0087772B">
              <w:rPr>
                <w:noProof/>
                <w:webHidden/>
              </w:rPr>
            </w:r>
            <w:r w:rsidR="0087772B">
              <w:rPr>
                <w:noProof/>
                <w:webHidden/>
              </w:rPr>
              <w:fldChar w:fldCharType="separate"/>
            </w:r>
            <w:r w:rsidR="00D25E69">
              <w:rPr>
                <w:noProof/>
                <w:webHidden/>
              </w:rPr>
              <w:t>76</w:t>
            </w:r>
            <w:r w:rsidR="0087772B">
              <w:rPr>
                <w:noProof/>
                <w:webHidden/>
              </w:rPr>
              <w:fldChar w:fldCharType="end"/>
            </w:r>
          </w:hyperlink>
        </w:p>
        <w:p w14:paraId="638DF949" w14:textId="2EA8C77D" w:rsidR="0087772B" w:rsidRDefault="00C8457A">
          <w:pPr>
            <w:pStyle w:val="Kazalovsebine2"/>
            <w:tabs>
              <w:tab w:val="right" w:leader="dot" w:pos="8494"/>
            </w:tabs>
            <w:rPr>
              <w:rFonts w:eastAsiaTheme="minorEastAsia"/>
              <w:b w:val="0"/>
              <w:bCs w:val="0"/>
              <w:smallCaps w:val="0"/>
              <w:noProof/>
              <w:color w:val="auto"/>
              <w:lang w:eastAsia="sl-SI"/>
            </w:rPr>
          </w:pPr>
          <w:hyperlink w:anchor="_Toc10451840" w:history="1">
            <w:r w:rsidR="0087772B" w:rsidRPr="00641706">
              <w:rPr>
                <w:rStyle w:val="Hiperpovezava"/>
                <w:rFonts w:eastAsia="Calibri" w:cstheme="minorHAnsi"/>
                <w:i/>
                <w:iCs/>
                <w:noProof/>
              </w:rPr>
              <w:t>PRILOGA št. 12</w:t>
            </w:r>
            <w:r w:rsidR="0087772B">
              <w:rPr>
                <w:noProof/>
                <w:webHidden/>
              </w:rPr>
              <w:tab/>
            </w:r>
            <w:r w:rsidR="0087772B">
              <w:rPr>
                <w:noProof/>
                <w:webHidden/>
              </w:rPr>
              <w:fldChar w:fldCharType="begin"/>
            </w:r>
            <w:r w:rsidR="0087772B">
              <w:rPr>
                <w:noProof/>
                <w:webHidden/>
              </w:rPr>
              <w:instrText xml:space="preserve"> PAGEREF _Toc10451840 \h </w:instrText>
            </w:r>
            <w:r w:rsidR="0087772B">
              <w:rPr>
                <w:noProof/>
                <w:webHidden/>
              </w:rPr>
            </w:r>
            <w:r w:rsidR="0087772B">
              <w:rPr>
                <w:noProof/>
                <w:webHidden/>
              </w:rPr>
              <w:fldChar w:fldCharType="separate"/>
            </w:r>
            <w:r w:rsidR="00D25E69">
              <w:rPr>
                <w:noProof/>
                <w:webHidden/>
              </w:rPr>
              <w:t>77</w:t>
            </w:r>
            <w:r w:rsidR="0087772B">
              <w:rPr>
                <w:noProof/>
                <w:webHidden/>
              </w:rPr>
              <w:fldChar w:fldCharType="end"/>
            </w:r>
          </w:hyperlink>
        </w:p>
        <w:p w14:paraId="58A15C6E" w14:textId="5AA159FE" w:rsidR="0087772B" w:rsidRDefault="00C8457A">
          <w:pPr>
            <w:pStyle w:val="Kazalovsebine2"/>
            <w:tabs>
              <w:tab w:val="right" w:leader="dot" w:pos="8494"/>
            </w:tabs>
            <w:rPr>
              <w:rFonts w:eastAsiaTheme="minorEastAsia"/>
              <w:b w:val="0"/>
              <w:bCs w:val="0"/>
              <w:smallCaps w:val="0"/>
              <w:noProof/>
              <w:color w:val="auto"/>
              <w:lang w:eastAsia="sl-SI"/>
            </w:rPr>
          </w:pPr>
          <w:hyperlink w:anchor="_Toc10451841" w:history="1">
            <w:r w:rsidR="0087772B" w:rsidRPr="00641706">
              <w:rPr>
                <w:rStyle w:val="Hiperpovezava"/>
                <w:rFonts w:eastAsia="Calibri" w:cstheme="minorHAnsi"/>
                <w:i/>
                <w:iCs/>
                <w:noProof/>
                <w:spacing w:val="20"/>
                <w:lang w:eastAsia="zh-CN"/>
              </w:rPr>
              <w:t>SEZNAM REFERENČNIH POSLOV</w:t>
            </w:r>
            <w:r w:rsidR="0087772B">
              <w:rPr>
                <w:noProof/>
                <w:webHidden/>
              </w:rPr>
              <w:tab/>
            </w:r>
            <w:r w:rsidR="0087772B">
              <w:rPr>
                <w:noProof/>
                <w:webHidden/>
              </w:rPr>
              <w:fldChar w:fldCharType="begin"/>
            </w:r>
            <w:r w:rsidR="0087772B">
              <w:rPr>
                <w:noProof/>
                <w:webHidden/>
              </w:rPr>
              <w:instrText xml:space="preserve"> PAGEREF _Toc10451841 \h </w:instrText>
            </w:r>
            <w:r w:rsidR="0087772B">
              <w:rPr>
                <w:noProof/>
                <w:webHidden/>
              </w:rPr>
            </w:r>
            <w:r w:rsidR="0087772B">
              <w:rPr>
                <w:noProof/>
                <w:webHidden/>
              </w:rPr>
              <w:fldChar w:fldCharType="separate"/>
            </w:r>
            <w:r w:rsidR="00D25E69">
              <w:rPr>
                <w:noProof/>
                <w:webHidden/>
              </w:rPr>
              <w:t>77</w:t>
            </w:r>
            <w:r w:rsidR="0087772B">
              <w:rPr>
                <w:noProof/>
                <w:webHidden/>
              </w:rPr>
              <w:fldChar w:fldCharType="end"/>
            </w:r>
          </w:hyperlink>
        </w:p>
        <w:p w14:paraId="4163CBEA" w14:textId="3AA74216" w:rsidR="0087772B" w:rsidRDefault="00C8457A">
          <w:pPr>
            <w:pStyle w:val="Kazalovsebine2"/>
            <w:tabs>
              <w:tab w:val="right" w:leader="dot" w:pos="8494"/>
            </w:tabs>
            <w:rPr>
              <w:rFonts w:eastAsiaTheme="minorEastAsia"/>
              <w:b w:val="0"/>
              <w:bCs w:val="0"/>
              <w:smallCaps w:val="0"/>
              <w:noProof/>
              <w:color w:val="auto"/>
              <w:lang w:eastAsia="sl-SI"/>
            </w:rPr>
          </w:pPr>
          <w:hyperlink w:anchor="_Toc10451842" w:history="1">
            <w:r w:rsidR="0087772B" w:rsidRPr="00641706">
              <w:rPr>
                <w:rStyle w:val="Hiperpovezava"/>
                <w:rFonts w:eastAsia="Times New Roman" w:cs="Times New Roman"/>
                <w:i/>
                <w:iCs/>
                <w:noProof/>
              </w:rPr>
              <w:t>PRILOGA št. 13</w:t>
            </w:r>
            <w:r w:rsidR="0087772B">
              <w:rPr>
                <w:noProof/>
                <w:webHidden/>
              </w:rPr>
              <w:tab/>
            </w:r>
            <w:r w:rsidR="0087772B">
              <w:rPr>
                <w:noProof/>
                <w:webHidden/>
              </w:rPr>
              <w:fldChar w:fldCharType="begin"/>
            </w:r>
            <w:r w:rsidR="0087772B">
              <w:rPr>
                <w:noProof/>
                <w:webHidden/>
              </w:rPr>
              <w:instrText xml:space="preserve"> PAGEREF _Toc10451842 \h </w:instrText>
            </w:r>
            <w:r w:rsidR="0087772B">
              <w:rPr>
                <w:noProof/>
                <w:webHidden/>
              </w:rPr>
            </w:r>
            <w:r w:rsidR="0087772B">
              <w:rPr>
                <w:noProof/>
                <w:webHidden/>
              </w:rPr>
              <w:fldChar w:fldCharType="separate"/>
            </w:r>
            <w:r w:rsidR="00D25E69">
              <w:rPr>
                <w:noProof/>
                <w:webHidden/>
              </w:rPr>
              <w:t>79</w:t>
            </w:r>
            <w:r w:rsidR="0087772B">
              <w:rPr>
                <w:noProof/>
                <w:webHidden/>
              </w:rPr>
              <w:fldChar w:fldCharType="end"/>
            </w:r>
          </w:hyperlink>
        </w:p>
        <w:p w14:paraId="2C92B5B0" w14:textId="1B25109B" w:rsidR="0087772B" w:rsidRDefault="00C8457A">
          <w:pPr>
            <w:pStyle w:val="Kazalovsebine2"/>
            <w:tabs>
              <w:tab w:val="right" w:leader="dot" w:pos="8494"/>
            </w:tabs>
            <w:rPr>
              <w:rFonts w:eastAsiaTheme="minorEastAsia"/>
              <w:b w:val="0"/>
              <w:bCs w:val="0"/>
              <w:smallCaps w:val="0"/>
              <w:noProof/>
              <w:color w:val="auto"/>
              <w:lang w:eastAsia="sl-SI"/>
            </w:rPr>
          </w:pPr>
          <w:hyperlink w:anchor="_Toc10451843" w:history="1">
            <w:r w:rsidR="0087772B" w:rsidRPr="00641706">
              <w:rPr>
                <w:rStyle w:val="Hiperpovezava"/>
                <w:rFonts w:ascii="Calibri" w:eastAsia="Times New Roman" w:hAnsi="Calibri" w:cs="Times New Roman"/>
                <w:i/>
                <w:iCs/>
                <w:noProof/>
                <w:spacing w:val="20"/>
                <w:lang w:eastAsia="zh-CN"/>
              </w:rPr>
              <w:t>IZJAVA O IZPOLNJEVANJU TEMELJNIH OKOLJSKIH ZAHTEV</w:t>
            </w:r>
            <w:r w:rsidR="0087772B">
              <w:rPr>
                <w:noProof/>
                <w:webHidden/>
              </w:rPr>
              <w:tab/>
            </w:r>
            <w:r w:rsidR="0087772B">
              <w:rPr>
                <w:noProof/>
                <w:webHidden/>
              </w:rPr>
              <w:fldChar w:fldCharType="begin"/>
            </w:r>
            <w:r w:rsidR="0087772B">
              <w:rPr>
                <w:noProof/>
                <w:webHidden/>
              </w:rPr>
              <w:instrText xml:space="preserve"> PAGEREF _Toc10451843 \h </w:instrText>
            </w:r>
            <w:r w:rsidR="0087772B">
              <w:rPr>
                <w:noProof/>
                <w:webHidden/>
              </w:rPr>
            </w:r>
            <w:r w:rsidR="0087772B">
              <w:rPr>
                <w:noProof/>
                <w:webHidden/>
              </w:rPr>
              <w:fldChar w:fldCharType="separate"/>
            </w:r>
            <w:r w:rsidR="00D25E69">
              <w:rPr>
                <w:noProof/>
                <w:webHidden/>
              </w:rPr>
              <w:t>79</w:t>
            </w:r>
            <w:r w:rsidR="0087772B">
              <w:rPr>
                <w:noProof/>
                <w:webHidden/>
              </w:rPr>
              <w:fldChar w:fldCharType="end"/>
            </w:r>
          </w:hyperlink>
        </w:p>
        <w:p w14:paraId="1350E713" w14:textId="6D8E28CE" w:rsidR="0087772B" w:rsidRDefault="00C8457A">
          <w:pPr>
            <w:pStyle w:val="Kazalovsebine2"/>
            <w:tabs>
              <w:tab w:val="right" w:leader="dot" w:pos="8494"/>
            </w:tabs>
            <w:rPr>
              <w:rFonts w:eastAsiaTheme="minorEastAsia"/>
              <w:b w:val="0"/>
              <w:bCs w:val="0"/>
              <w:smallCaps w:val="0"/>
              <w:noProof/>
              <w:color w:val="auto"/>
              <w:lang w:eastAsia="sl-SI"/>
            </w:rPr>
          </w:pPr>
          <w:hyperlink w:anchor="_Toc10451844" w:history="1">
            <w:r w:rsidR="0087772B" w:rsidRPr="00641706">
              <w:rPr>
                <w:rStyle w:val="Hiperpovezava"/>
                <w:i/>
                <w:noProof/>
              </w:rPr>
              <w:t>PRILOGA št. 14</w:t>
            </w:r>
            <w:r w:rsidR="0087772B">
              <w:rPr>
                <w:noProof/>
                <w:webHidden/>
              </w:rPr>
              <w:tab/>
            </w:r>
            <w:r w:rsidR="0087772B">
              <w:rPr>
                <w:noProof/>
                <w:webHidden/>
              </w:rPr>
              <w:fldChar w:fldCharType="begin"/>
            </w:r>
            <w:r w:rsidR="0087772B">
              <w:rPr>
                <w:noProof/>
                <w:webHidden/>
              </w:rPr>
              <w:instrText xml:space="preserve"> PAGEREF _Toc10451844 \h </w:instrText>
            </w:r>
            <w:r w:rsidR="0087772B">
              <w:rPr>
                <w:noProof/>
                <w:webHidden/>
              </w:rPr>
            </w:r>
            <w:r w:rsidR="0087772B">
              <w:rPr>
                <w:noProof/>
                <w:webHidden/>
              </w:rPr>
              <w:fldChar w:fldCharType="separate"/>
            </w:r>
            <w:r w:rsidR="00D25E69">
              <w:rPr>
                <w:noProof/>
                <w:webHidden/>
              </w:rPr>
              <w:t>82</w:t>
            </w:r>
            <w:r w:rsidR="0087772B">
              <w:rPr>
                <w:noProof/>
                <w:webHidden/>
              </w:rPr>
              <w:fldChar w:fldCharType="end"/>
            </w:r>
          </w:hyperlink>
        </w:p>
        <w:p w14:paraId="21BD77FB" w14:textId="49B1653F" w:rsidR="0087772B" w:rsidRDefault="00C8457A">
          <w:pPr>
            <w:pStyle w:val="Kazalovsebine2"/>
            <w:tabs>
              <w:tab w:val="right" w:leader="dot" w:pos="8494"/>
            </w:tabs>
            <w:rPr>
              <w:rFonts w:eastAsiaTheme="minorEastAsia"/>
              <w:b w:val="0"/>
              <w:bCs w:val="0"/>
              <w:smallCaps w:val="0"/>
              <w:noProof/>
              <w:color w:val="auto"/>
              <w:lang w:eastAsia="sl-SI"/>
            </w:rPr>
          </w:pPr>
          <w:hyperlink w:anchor="_Toc10451845" w:history="1">
            <w:r w:rsidR="0087772B" w:rsidRPr="00641706">
              <w:rPr>
                <w:rStyle w:val="Hiperpovezava"/>
                <w:i/>
                <w:iCs/>
                <w:noProof/>
                <w:spacing w:val="20"/>
                <w:lang w:eastAsia="zh-CN"/>
              </w:rPr>
              <w:t>VZOREC FINANČNEGA ZAVAROVANJA ZA DOBRO IZVEDBO</w:t>
            </w:r>
            <w:r w:rsidR="0087772B">
              <w:rPr>
                <w:noProof/>
                <w:webHidden/>
              </w:rPr>
              <w:tab/>
            </w:r>
            <w:r w:rsidR="0087772B">
              <w:rPr>
                <w:noProof/>
                <w:webHidden/>
              </w:rPr>
              <w:fldChar w:fldCharType="begin"/>
            </w:r>
            <w:r w:rsidR="0087772B">
              <w:rPr>
                <w:noProof/>
                <w:webHidden/>
              </w:rPr>
              <w:instrText xml:space="preserve"> PAGEREF _Toc10451845 \h </w:instrText>
            </w:r>
            <w:r w:rsidR="0087772B">
              <w:rPr>
                <w:noProof/>
                <w:webHidden/>
              </w:rPr>
            </w:r>
            <w:r w:rsidR="0087772B">
              <w:rPr>
                <w:noProof/>
                <w:webHidden/>
              </w:rPr>
              <w:fldChar w:fldCharType="separate"/>
            </w:r>
            <w:r w:rsidR="00D25E69">
              <w:rPr>
                <w:noProof/>
                <w:webHidden/>
              </w:rPr>
              <w:t>82</w:t>
            </w:r>
            <w:r w:rsidR="0087772B">
              <w:rPr>
                <w:noProof/>
                <w:webHidden/>
              </w:rPr>
              <w:fldChar w:fldCharType="end"/>
            </w:r>
          </w:hyperlink>
        </w:p>
        <w:p w14:paraId="7CB094DF" w14:textId="70C08F9D" w:rsidR="0087772B" w:rsidRDefault="00C8457A">
          <w:pPr>
            <w:pStyle w:val="Kazalovsebine2"/>
            <w:tabs>
              <w:tab w:val="right" w:leader="dot" w:pos="8494"/>
            </w:tabs>
            <w:rPr>
              <w:rFonts w:eastAsiaTheme="minorEastAsia"/>
              <w:b w:val="0"/>
              <w:bCs w:val="0"/>
              <w:smallCaps w:val="0"/>
              <w:noProof/>
              <w:color w:val="auto"/>
              <w:lang w:eastAsia="sl-SI"/>
            </w:rPr>
          </w:pPr>
          <w:hyperlink w:anchor="_Toc10451846" w:history="1">
            <w:r w:rsidR="0087772B" w:rsidRPr="00641706">
              <w:rPr>
                <w:rStyle w:val="Hiperpovezava"/>
                <w:i/>
                <w:noProof/>
              </w:rPr>
              <w:t>PRILOGA št. 15</w:t>
            </w:r>
            <w:r w:rsidR="0087772B">
              <w:rPr>
                <w:noProof/>
                <w:webHidden/>
              </w:rPr>
              <w:tab/>
            </w:r>
            <w:r w:rsidR="0087772B">
              <w:rPr>
                <w:noProof/>
                <w:webHidden/>
              </w:rPr>
              <w:fldChar w:fldCharType="begin"/>
            </w:r>
            <w:r w:rsidR="0087772B">
              <w:rPr>
                <w:noProof/>
                <w:webHidden/>
              </w:rPr>
              <w:instrText xml:space="preserve"> PAGEREF _Toc10451846 \h </w:instrText>
            </w:r>
            <w:r w:rsidR="0087772B">
              <w:rPr>
                <w:noProof/>
                <w:webHidden/>
              </w:rPr>
            </w:r>
            <w:r w:rsidR="0087772B">
              <w:rPr>
                <w:noProof/>
                <w:webHidden/>
              </w:rPr>
              <w:fldChar w:fldCharType="separate"/>
            </w:r>
            <w:r w:rsidR="00D25E69">
              <w:rPr>
                <w:noProof/>
                <w:webHidden/>
              </w:rPr>
              <w:t>84</w:t>
            </w:r>
            <w:r w:rsidR="0087772B">
              <w:rPr>
                <w:noProof/>
                <w:webHidden/>
              </w:rPr>
              <w:fldChar w:fldCharType="end"/>
            </w:r>
          </w:hyperlink>
        </w:p>
        <w:p w14:paraId="1D4C3429" w14:textId="41C9EEB4" w:rsidR="0087772B" w:rsidRDefault="00C8457A">
          <w:pPr>
            <w:pStyle w:val="Kazalovsebine2"/>
            <w:tabs>
              <w:tab w:val="right" w:leader="dot" w:pos="8494"/>
            </w:tabs>
            <w:rPr>
              <w:rFonts w:eastAsiaTheme="minorEastAsia"/>
              <w:b w:val="0"/>
              <w:bCs w:val="0"/>
              <w:smallCaps w:val="0"/>
              <w:noProof/>
              <w:color w:val="auto"/>
              <w:lang w:eastAsia="sl-SI"/>
            </w:rPr>
          </w:pPr>
          <w:hyperlink w:anchor="_Toc10451847" w:history="1">
            <w:r w:rsidR="0087772B" w:rsidRPr="00641706">
              <w:rPr>
                <w:rStyle w:val="Hiperpovezava"/>
                <w:i/>
                <w:iCs/>
                <w:noProof/>
                <w:spacing w:val="20"/>
                <w:lang w:eastAsia="zh-CN"/>
              </w:rPr>
              <w:t>TEHNIČNE SPECIFIKACIJE</w:t>
            </w:r>
            <w:r w:rsidR="0087772B">
              <w:rPr>
                <w:noProof/>
                <w:webHidden/>
              </w:rPr>
              <w:tab/>
            </w:r>
            <w:r w:rsidR="0087772B">
              <w:rPr>
                <w:noProof/>
                <w:webHidden/>
              </w:rPr>
              <w:fldChar w:fldCharType="begin"/>
            </w:r>
            <w:r w:rsidR="0087772B">
              <w:rPr>
                <w:noProof/>
                <w:webHidden/>
              </w:rPr>
              <w:instrText xml:space="preserve"> PAGEREF _Toc10451847 \h </w:instrText>
            </w:r>
            <w:r w:rsidR="0087772B">
              <w:rPr>
                <w:noProof/>
                <w:webHidden/>
              </w:rPr>
            </w:r>
            <w:r w:rsidR="0087772B">
              <w:rPr>
                <w:noProof/>
                <w:webHidden/>
              </w:rPr>
              <w:fldChar w:fldCharType="separate"/>
            </w:r>
            <w:r w:rsidR="00D25E69">
              <w:rPr>
                <w:noProof/>
                <w:webHidden/>
              </w:rPr>
              <w:t>84</w:t>
            </w:r>
            <w:r w:rsidR="0087772B">
              <w:rPr>
                <w:noProof/>
                <w:webHidden/>
              </w:rPr>
              <w:fldChar w:fldCharType="end"/>
            </w:r>
          </w:hyperlink>
        </w:p>
        <w:p w14:paraId="0F79DA32" w14:textId="3268B3DA" w:rsidR="0087772B" w:rsidRDefault="00C8457A">
          <w:pPr>
            <w:pStyle w:val="Kazalovsebine2"/>
            <w:tabs>
              <w:tab w:val="right" w:leader="dot" w:pos="8494"/>
            </w:tabs>
            <w:rPr>
              <w:rFonts w:eastAsiaTheme="minorEastAsia"/>
              <w:b w:val="0"/>
              <w:bCs w:val="0"/>
              <w:smallCaps w:val="0"/>
              <w:noProof/>
              <w:color w:val="auto"/>
              <w:lang w:eastAsia="sl-SI"/>
            </w:rPr>
          </w:pPr>
          <w:hyperlink w:anchor="_Toc10451848" w:history="1">
            <w:r w:rsidR="0087772B" w:rsidRPr="00641706">
              <w:rPr>
                <w:rStyle w:val="Hiperpovezava"/>
                <w:rFonts w:cstheme="minorHAnsi"/>
                <w:i/>
                <w:noProof/>
              </w:rPr>
              <w:t>PRILOGA ŠT. 16</w:t>
            </w:r>
            <w:r w:rsidR="0087772B">
              <w:rPr>
                <w:noProof/>
                <w:webHidden/>
              </w:rPr>
              <w:tab/>
            </w:r>
            <w:r w:rsidR="0087772B">
              <w:rPr>
                <w:noProof/>
                <w:webHidden/>
              </w:rPr>
              <w:fldChar w:fldCharType="begin"/>
            </w:r>
            <w:r w:rsidR="0087772B">
              <w:rPr>
                <w:noProof/>
                <w:webHidden/>
              </w:rPr>
              <w:instrText xml:space="preserve"> PAGEREF _Toc10451848 \h </w:instrText>
            </w:r>
            <w:r w:rsidR="0087772B">
              <w:rPr>
                <w:noProof/>
                <w:webHidden/>
              </w:rPr>
            </w:r>
            <w:r w:rsidR="0087772B">
              <w:rPr>
                <w:noProof/>
                <w:webHidden/>
              </w:rPr>
              <w:fldChar w:fldCharType="separate"/>
            </w:r>
            <w:r w:rsidR="00D25E69">
              <w:rPr>
                <w:noProof/>
                <w:webHidden/>
              </w:rPr>
              <w:t>93</w:t>
            </w:r>
            <w:r w:rsidR="0087772B">
              <w:rPr>
                <w:noProof/>
                <w:webHidden/>
              </w:rPr>
              <w:fldChar w:fldCharType="end"/>
            </w:r>
          </w:hyperlink>
        </w:p>
        <w:p w14:paraId="50B466B6" w14:textId="2ABF3AC9" w:rsidR="0087772B" w:rsidRDefault="00C8457A">
          <w:pPr>
            <w:pStyle w:val="Kazalovsebine2"/>
            <w:tabs>
              <w:tab w:val="right" w:leader="dot" w:pos="8494"/>
            </w:tabs>
            <w:rPr>
              <w:rFonts w:eastAsiaTheme="minorEastAsia"/>
              <w:b w:val="0"/>
              <w:bCs w:val="0"/>
              <w:smallCaps w:val="0"/>
              <w:noProof/>
              <w:color w:val="auto"/>
              <w:lang w:eastAsia="sl-SI"/>
            </w:rPr>
          </w:pPr>
          <w:hyperlink w:anchor="_Toc10451849" w:history="1">
            <w:r w:rsidR="0087772B" w:rsidRPr="00641706">
              <w:rPr>
                <w:rStyle w:val="Hiperpovezava"/>
                <w:i/>
                <w:iCs/>
                <w:noProof/>
                <w:spacing w:val="20"/>
                <w:lang w:eastAsia="zh-CN"/>
              </w:rPr>
              <w:t>VZOREC OKVIRNEGA SPORAZUMA</w:t>
            </w:r>
            <w:r w:rsidR="0087772B">
              <w:rPr>
                <w:noProof/>
                <w:webHidden/>
              </w:rPr>
              <w:tab/>
            </w:r>
            <w:r w:rsidR="0087772B">
              <w:rPr>
                <w:noProof/>
                <w:webHidden/>
              </w:rPr>
              <w:fldChar w:fldCharType="begin"/>
            </w:r>
            <w:r w:rsidR="0087772B">
              <w:rPr>
                <w:noProof/>
                <w:webHidden/>
              </w:rPr>
              <w:instrText xml:space="preserve"> PAGEREF _Toc10451849 \h </w:instrText>
            </w:r>
            <w:r w:rsidR="0087772B">
              <w:rPr>
                <w:noProof/>
                <w:webHidden/>
              </w:rPr>
            </w:r>
            <w:r w:rsidR="0087772B">
              <w:rPr>
                <w:noProof/>
                <w:webHidden/>
              </w:rPr>
              <w:fldChar w:fldCharType="separate"/>
            </w:r>
            <w:r w:rsidR="00D25E69">
              <w:rPr>
                <w:noProof/>
                <w:webHidden/>
              </w:rPr>
              <w:t>93</w:t>
            </w:r>
            <w:r w:rsidR="0087772B">
              <w:rPr>
                <w:noProof/>
                <w:webHidden/>
              </w:rPr>
              <w:fldChar w:fldCharType="end"/>
            </w:r>
          </w:hyperlink>
        </w:p>
        <w:p w14:paraId="71BA5DB0" w14:textId="264D4E9A" w:rsidR="004F2501" w:rsidRPr="008F0D4A" w:rsidRDefault="004F2501">
          <w:pPr>
            <w:rPr>
              <w:rFonts w:cstheme="minorHAnsi"/>
            </w:rPr>
          </w:pPr>
          <w:r w:rsidRPr="008F0D4A">
            <w:rPr>
              <w:rFonts w:cstheme="minorHAnsi"/>
              <w:b/>
              <w:bCs/>
            </w:rPr>
            <w:fldChar w:fldCharType="end"/>
          </w:r>
        </w:p>
      </w:sdtContent>
    </w:sdt>
    <w:p w14:paraId="15A9155D" w14:textId="77777777" w:rsidR="009B3228" w:rsidRPr="008F0D4A" w:rsidRDefault="009B3228" w:rsidP="009B3228">
      <w:pPr>
        <w:rPr>
          <w:rFonts w:cstheme="minorHAnsi"/>
        </w:rPr>
      </w:pPr>
    </w:p>
    <w:p w14:paraId="12A53DF8" w14:textId="77777777" w:rsidR="00942091" w:rsidRPr="008F0D4A" w:rsidRDefault="00817422" w:rsidP="005715E7">
      <w:pPr>
        <w:rPr>
          <w:rFonts w:cstheme="minorHAnsi"/>
          <w:sz w:val="23"/>
          <w:szCs w:val="23"/>
        </w:rPr>
        <w:sectPr w:rsidR="00942091" w:rsidRPr="008F0D4A" w:rsidSect="0019232E">
          <w:headerReference w:type="default" r:id="rId9"/>
          <w:footerReference w:type="default" r:id="rId10"/>
          <w:headerReference w:type="first" r:id="rId11"/>
          <w:footerReference w:type="first" r:id="rId12"/>
          <w:pgSz w:w="11906" w:h="16838"/>
          <w:pgMar w:top="845" w:right="1701" w:bottom="851" w:left="1701" w:header="567" w:footer="567" w:gutter="0"/>
          <w:cols w:space="708"/>
          <w:titlePg/>
          <w:docGrid w:linePitch="360"/>
        </w:sectPr>
      </w:pPr>
      <w:r w:rsidRPr="008F0D4A">
        <w:rPr>
          <w:rFonts w:cstheme="minorHAnsi"/>
          <w:sz w:val="23"/>
          <w:szCs w:val="23"/>
        </w:rPr>
        <w:br w:type="page"/>
      </w:r>
    </w:p>
    <w:p w14:paraId="68471ADF" w14:textId="77777777" w:rsidR="00817422" w:rsidRPr="008F0D4A" w:rsidRDefault="00E1709E" w:rsidP="00250C72">
      <w:pPr>
        <w:rPr>
          <w:rFonts w:cstheme="minorHAnsi"/>
          <w:sz w:val="23"/>
          <w:szCs w:val="23"/>
        </w:rPr>
      </w:pPr>
      <w:r w:rsidRPr="008F0D4A">
        <w:rPr>
          <w:rFonts w:cstheme="minorHAnsi"/>
          <w:noProof/>
          <w:sz w:val="23"/>
          <w:szCs w:val="23"/>
          <w:lang w:eastAsia="sl-SI"/>
        </w:rPr>
        <w:lastRenderedPageBreak/>
        <mc:AlternateContent>
          <mc:Choice Requires="wpg">
            <w:drawing>
              <wp:anchor distT="0" distB="0" distL="114300" distR="114300" simplePos="0" relativeHeight="251656192" behindDoc="1" locked="0" layoutInCell="1" allowOverlap="1" wp14:anchorId="7B8C86AD" wp14:editId="591798A7">
                <wp:simplePos x="0" y="0"/>
                <wp:positionH relativeFrom="page">
                  <wp:posOffset>295275</wp:posOffset>
                </wp:positionH>
                <wp:positionV relativeFrom="page">
                  <wp:posOffset>266700</wp:posOffset>
                </wp:positionV>
                <wp:extent cx="6376670" cy="9125585"/>
                <wp:effectExtent l="0" t="0" r="5080" b="0"/>
                <wp:wrapNone/>
                <wp:docPr id="2" name="Skupina 2"/>
                <wp:cNvGraphicFramePr/>
                <a:graphic xmlns:a="http://schemas.openxmlformats.org/drawingml/2006/main">
                  <a:graphicData uri="http://schemas.microsoft.com/office/word/2010/wordprocessingGroup">
                    <wpg:wgp>
                      <wpg:cNvGrpSpPr/>
                      <wpg:grpSpPr>
                        <a:xfrm>
                          <a:off x="0" y="0"/>
                          <a:ext cx="6376670" cy="9125585"/>
                          <a:chOff x="-1" y="0"/>
                          <a:chExt cx="6377049" cy="9125712"/>
                        </a:xfrm>
                        <a:gradFill flip="none" rotWithShape="1">
                          <a:gsLst>
                            <a:gs pos="0">
                              <a:srgbClr val="541C72">
                                <a:tint val="66000"/>
                                <a:satMod val="160000"/>
                              </a:srgbClr>
                            </a:gs>
                            <a:gs pos="50000">
                              <a:srgbClr val="541C72">
                                <a:tint val="44500"/>
                                <a:satMod val="160000"/>
                              </a:srgbClr>
                            </a:gs>
                            <a:gs pos="100000">
                              <a:srgbClr val="541C72">
                                <a:tint val="23500"/>
                                <a:satMod val="160000"/>
                              </a:srgbClr>
                            </a:gs>
                          </a:gsLst>
                          <a:path path="circle">
                            <a:fillToRect l="50000" t="50000" r="50000" b="50000"/>
                          </a:path>
                          <a:tileRect/>
                        </a:gradFill>
                      </wpg:grpSpPr>
                      <wps:wsp>
                        <wps:cNvPr id="3" name="Pravokotnik 3"/>
                        <wps:cNvSpPr/>
                        <wps:spPr>
                          <a:xfrm>
                            <a:off x="0" y="0"/>
                            <a:ext cx="194535" cy="9125712"/>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terokotnik 4"/>
                        <wps:cNvSpPr/>
                        <wps:spPr>
                          <a:xfrm>
                            <a:off x="-1" y="1814581"/>
                            <a:ext cx="6377049" cy="700054"/>
                          </a:xfrm>
                          <a:prstGeom prst="homePlat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D62410" w14:textId="77777777" w:rsidR="00C8457A" w:rsidRPr="008B496A" w:rsidRDefault="00C8457A" w:rsidP="00444EF4">
                              <w:pPr>
                                <w:pStyle w:val="Naslov"/>
                                <w:jc w:val="center"/>
                              </w:pPr>
                              <w:r w:rsidRPr="008B496A">
                                <w:t xml:space="preserve">A) DOKUMENTACIJA V ZVEZI Z </w:t>
                              </w:r>
                              <w:r>
                                <w:t>ODDAJO JAVNEGA</w:t>
                              </w:r>
                              <w:r w:rsidRPr="008B496A">
                                <w:t xml:space="preserve"> NAROČIL</w:t>
                              </w:r>
                              <w:r>
                                <w:t>A</w:t>
                              </w:r>
                            </w:p>
                          </w:txbxContent>
                        </wps:txbx>
                        <wps:bodyPr rot="0" spcFirstLastPara="0" vert="horz" wrap="square" lIns="9144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95000</wp14:pctHeight>
                </wp14:sizeRelV>
              </wp:anchor>
            </w:drawing>
          </mc:Choice>
          <mc:Fallback>
            <w:pict>
              <v:group w14:anchorId="7B8C86AD" id="Skupina 2" o:spid="_x0000_s1026" style="position:absolute;left:0;text-align:left;margin-left:23.25pt;margin-top:21pt;width:502.1pt;height:718.55pt;z-index:-251660288;mso-height-percent:950;mso-position-horizontal-relative:page;mso-position-vertical-relative:page;mso-height-percent:950" coordorigin="" coordsize="63770,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">
                <v:rect id="Pravokotnik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" filled="f"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terokotnik 4" o:spid="_x0000_s1028" type="#_x0000_t15" style="position:absolute;top:18145;width:63770;height:7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" adj="20414" filled="f" stroked="f" strokeweight="2pt">
                  <v:textbox inset=",0,14.4pt,0">
                    <w:txbxContent>
                      <w:p w14:paraId="00D62410" w14:textId="77777777" w:rsidR="00C8457A" w:rsidRPr="008B496A" w:rsidRDefault="00C8457A" w:rsidP="00444EF4">
                        <w:pPr>
                          <w:pStyle w:val="Naslov"/>
                          <w:jc w:val="center"/>
                        </w:pPr>
                        <w:r w:rsidRPr="008B496A">
                          <w:t xml:space="preserve">A) DOKUMENTACIJA V ZVEZI Z </w:t>
                        </w:r>
                        <w:r>
                          <w:t>ODDAJO JAVNEGA</w:t>
                        </w:r>
                        <w:r w:rsidRPr="008B496A">
                          <w:t xml:space="preserve"> NAROČIL</w:t>
                        </w:r>
                        <w:r>
                          <w:t>A</w:t>
                        </w:r>
                      </w:p>
                    </w:txbxContent>
                  </v:textbox>
                </v:shape>
                <w10:wrap anchorx="page" anchory="page"/>
              </v:group>
            </w:pict>
          </mc:Fallback>
        </mc:AlternateContent>
      </w:r>
    </w:p>
    <w:p w14:paraId="0ADEDDAB" w14:textId="77777777" w:rsidR="007C2B6C" w:rsidRPr="008F0D4A" w:rsidRDefault="007C2B6C" w:rsidP="009730CC">
      <w:pPr>
        <w:pStyle w:val="Odstavekseznama"/>
        <w:rPr>
          <w:rFonts w:eastAsiaTheme="majorEastAsia" w:cstheme="minorHAnsi"/>
          <w:b/>
          <w:bCs/>
          <w:color w:val="365F91" w:themeColor="accent1" w:themeShade="BF"/>
          <w:sz w:val="23"/>
          <w:szCs w:val="23"/>
        </w:rPr>
      </w:pPr>
    </w:p>
    <w:p w14:paraId="22EA97E1" w14:textId="77777777" w:rsidR="007C2B6C" w:rsidRPr="008F0D4A" w:rsidRDefault="007C2B6C" w:rsidP="007C2B6C">
      <w:pPr>
        <w:rPr>
          <w:rFonts w:eastAsiaTheme="majorEastAsia" w:cstheme="minorHAnsi"/>
          <w:b/>
          <w:bCs/>
          <w:color w:val="365F91" w:themeColor="accent1" w:themeShade="BF"/>
          <w:sz w:val="23"/>
          <w:szCs w:val="23"/>
        </w:rPr>
      </w:pPr>
      <w:r w:rsidRPr="008F0D4A">
        <w:rPr>
          <w:rFonts w:eastAsiaTheme="majorEastAsia" w:cstheme="minorHAnsi"/>
          <w:b/>
          <w:bCs/>
          <w:color w:val="365F91" w:themeColor="accent1" w:themeShade="BF"/>
          <w:sz w:val="23"/>
          <w:szCs w:val="23"/>
        </w:rPr>
        <w:br w:type="page"/>
      </w:r>
    </w:p>
    <w:p w14:paraId="1CD15367" w14:textId="77777777" w:rsidR="007F52F9" w:rsidRPr="008F0D4A" w:rsidRDefault="006750E4" w:rsidP="003160C2">
      <w:pPr>
        <w:pStyle w:val="Naslov1"/>
        <w:framePr w:wrap="around"/>
      </w:pPr>
      <w:bookmarkStart w:id="0" w:name="_Toc451354639"/>
      <w:bookmarkStart w:id="1" w:name="_Toc10451740"/>
      <w:r w:rsidRPr="008F0D4A">
        <w:lastRenderedPageBreak/>
        <w:t>POVABILO ZAINTERESIRANIM PONUDNIKOM K SODELOVANJU</w:t>
      </w:r>
      <w:bookmarkEnd w:id="0"/>
      <w:bookmarkEnd w:id="1"/>
      <w:r w:rsidRPr="008F0D4A">
        <w:t xml:space="preserve"> </w:t>
      </w:r>
    </w:p>
    <w:p w14:paraId="257966E5" w14:textId="77777777" w:rsidR="006750E4" w:rsidRPr="008F0D4A" w:rsidRDefault="006750E4" w:rsidP="00250C72">
      <w:pPr>
        <w:rPr>
          <w:rFonts w:cstheme="minorHAnsi"/>
          <w:sz w:val="23"/>
          <w:szCs w:val="23"/>
        </w:rPr>
      </w:pPr>
    </w:p>
    <w:p w14:paraId="3D6D15D1" w14:textId="77777777" w:rsidR="001A5888" w:rsidRPr="008F0D4A" w:rsidRDefault="001A5888" w:rsidP="00250C72">
      <w:pPr>
        <w:rPr>
          <w:rFonts w:cstheme="minorHAnsi"/>
          <w:sz w:val="23"/>
          <w:szCs w:val="23"/>
        </w:rPr>
      </w:pPr>
    </w:p>
    <w:p w14:paraId="1CEAB65D" w14:textId="77777777" w:rsidR="00F67B7D" w:rsidRPr="008F0D4A" w:rsidRDefault="00F67B7D" w:rsidP="00250C72">
      <w:pPr>
        <w:rPr>
          <w:rFonts w:cstheme="minorHAnsi"/>
          <w:sz w:val="23"/>
          <w:szCs w:val="23"/>
        </w:rPr>
      </w:pPr>
    </w:p>
    <w:p w14:paraId="7362D38A" w14:textId="77777777" w:rsidR="001A7251" w:rsidRPr="008F0D4A" w:rsidRDefault="001A7251" w:rsidP="007D3B18">
      <w:pPr>
        <w:rPr>
          <w:rFonts w:cstheme="minorHAnsi"/>
          <w:sz w:val="23"/>
          <w:szCs w:val="23"/>
        </w:rPr>
      </w:pPr>
    </w:p>
    <w:p w14:paraId="315A5975" w14:textId="67249AE3" w:rsidR="00E91B2C" w:rsidRDefault="001A7251" w:rsidP="007D3B18">
      <w:pPr>
        <w:rPr>
          <w:rFonts w:eastAsia="Times New Roman" w:cstheme="minorHAnsi"/>
          <w:kern w:val="3"/>
          <w:sz w:val="23"/>
          <w:szCs w:val="23"/>
          <w:lang w:eastAsia="zh-CN"/>
        </w:rPr>
      </w:pPr>
      <w:r w:rsidRPr="008F0D4A">
        <w:rPr>
          <w:rFonts w:cstheme="minorHAnsi"/>
          <w:sz w:val="23"/>
          <w:szCs w:val="23"/>
        </w:rPr>
        <w:t>Naročnik vse zainteresirane ponudnike obvešča, da skladno z Zakonom o javnem naročanju (ZJN-3) (Uradni list RS št. 91/2015</w:t>
      </w:r>
      <w:r w:rsidR="00163E91">
        <w:rPr>
          <w:rFonts w:cstheme="minorHAnsi"/>
          <w:sz w:val="23"/>
          <w:szCs w:val="23"/>
        </w:rPr>
        <w:t xml:space="preserve"> in 14/18</w:t>
      </w:r>
      <w:r w:rsidRPr="008F0D4A">
        <w:rPr>
          <w:rFonts w:cstheme="minorHAnsi"/>
          <w:sz w:val="23"/>
          <w:szCs w:val="23"/>
        </w:rPr>
        <w:t>; v nadaljevanju: ZJN-3) razpisuje javno naročilo »</w:t>
      </w:r>
      <w:sdt>
        <w:sdtPr>
          <w:rPr>
            <w:rFonts w:cstheme="minorHAnsi"/>
            <w:sz w:val="23"/>
            <w:szCs w:val="23"/>
          </w:rPr>
          <w:alias w:val="Naslov"/>
          <w:tag w:val=""/>
          <w:id w:val="-1724506206"/>
          <w:placeholder>
            <w:docPart w:val="DF245875666048489FCF2590F5E64625"/>
          </w:placeholder>
          <w:dataBinding w:prefixMappings="xmlns:ns0='http://purl.org/dc/elements/1.1/' xmlns:ns1='http://schemas.openxmlformats.org/package/2006/metadata/core-properties' " w:xpath="/ns1:coreProperties[1]/ns0:title[1]" w:storeItemID="{6C3C8BC8-F283-45AE-878A-BAB7291924A1}"/>
          <w:text/>
        </w:sdtPr>
        <w:sdtContent>
          <w:r w:rsidR="001C308B">
            <w:rPr>
              <w:rFonts w:cstheme="minorHAnsi"/>
              <w:sz w:val="23"/>
              <w:szCs w:val="23"/>
            </w:rPr>
            <w:t>Nakup pisarniške računalniške opreme</w:t>
          </w:r>
        </w:sdtContent>
      </w:sdt>
      <w:r w:rsidRPr="004D4CEA">
        <w:rPr>
          <w:rFonts w:cstheme="minorHAnsi"/>
          <w:sz w:val="23"/>
          <w:szCs w:val="23"/>
        </w:rPr>
        <w:t xml:space="preserve">«, ki je po vsebini javno naročilo </w:t>
      </w:r>
      <w:r w:rsidR="00C711CF" w:rsidRPr="004D4CEA">
        <w:rPr>
          <w:rFonts w:eastAsia="Times New Roman" w:cstheme="minorHAnsi"/>
          <w:kern w:val="3"/>
          <w:sz w:val="23"/>
          <w:szCs w:val="23"/>
          <w:lang w:eastAsia="zh-CN"/>
        </w:rPr>
        <w:t>storitev</w:t>
      </w:r>
      <w:r w:rsidRPr="004D4CEA">
        <w:rPr>
          <w:rFonts w:eastAsia="Times New Roman" w:cstheme="minorHAnsi"/>
          <w:kern w:val="3"/>
          <w:sz w:val="23"/>
          <w:szCs w:val="23"/>
          <w:lang w:eastAsia="zh-CN"/>
        </w:rPr>
        <w:t xml:space="preserve">. </w:t>
      </w:r>
    </w:p>
    <w:p w14:paraId="6BD6CBF0" w14:textId="77777777" w:rsidR="00EF0F1D" w:rsidRPr="004D4CEA" w:rsidRDefault="00EF0F1D" w:rsidP="007D3B18">
      <w:pPr>
        <w:rPr>
          <w:rFonts w:eastAsia="Times New Roman" w:cstheme="minorHAnsi"/>
          <w:kern w:val="3"/>
          <w:sz w:val="23"/>
          <w:szCs w:val="23"/>
          <w:lang w:eastAsia="zh-CN"/>
        </w:rPr>
      </w:pPr>
    </w:p>
    <w:p w14:paraId="7226AEF3" w14:textId="77777777" w:rsidR="00E91B2C" w:rsidRPr="004D4CEA" w:rsidRDefault="001A7251" w:rsidP="007D3B18">
      <w:pPr>
        <w:rPr>
          <w:rFonts w:eastAsia="Times New Roman" w:cstheme="minorHAnsi"/>
          <w:b/>
          <w:kern w:val="3"/>
          <w:sz w:val="23"/>
          <w:szCs w:val="23"/>
          <w:lang w:eastAsia="zh-CN"/>
        </w:rPr>
      </w:pPr>
      <w:r w:rsidRPr="004D4CEA">
        <w:rPr>
          <w:rFonts w:eastAsia="Times New Roman" w:cstheme="minorHAnsi"/>
          <w:kern w:val="3"/>
          <w:sz w:val="23"/>
          <w:szCs w:val="23"/>
          <w:lang w:eastAsia="zh-CN"/>
        </w:rPr>
        <w:t xml:space="preserve">Zainteresirani ponudniki, ki izpolnjujejo vse naročnikove pogoje, pri njih niso prisotni razlogi za izključitev ponudbe ter izpolnjujejo vse tehnične zahteve naročnika lahko </w:t>
      </w:r>
      <w:r w:rsidR="004B25AB" w:rsidRPr="004D4CEA">
        <w:rPr>
          <w:rFonts w:eastAsia="Times New Roman" w:cstheme="minorHAnsi"/>
          <w:kern w:val="3"/>
          <w:sz w:val="23"/>
          <w:szCs w:val="23"/>
          <w:lang w:eastAsia="zh-CN"/>
        </w:rPr>
        <w:t xml:space="preserve">na </w:t>
      </w:r>
      <w:r w:rsidR="004B25AB" w:rsidRPr="004D4CEA">
        <w:rPr>
          <w:rFonts w:eastAsia="Times New Roman" w:cstheme="minorHAnsi"/>
          <w:b/>
          <w:kern w:val="3"/>
          <w:sz w:val="23"/>
          <w:szCs w:val="23"/>
          <w:lang w:eastAsia="zh-CN"/>
        </w:rPr>
        <w:t>elektronski način</w:t>
      </w:r>
      <w:r w:rsidR="004B25AB" w:rsidRPr="004D4CEA">
        <w:rPr>
          <w:rFonts w:eastAsia="Times New Roman" w:cstheme="minorHAnsi"/>
          <w:kern w:val="3"/>
          <w:sz w:val="23"/>
          <w:szCs w:val="23"/>
          <w:lang w:eastAsia="zh-CN"/>
        </w:rPr>
        <w:t xml:space="preserve"> </w:t>
      </w:r>
      <w:r w:rsidRPr="004D4CEA">
        <w:rPr>
          <w:rFonts w:eastAsia="Times New Roman" w:cstheme="minorHAnsi"/>
          <w:kern w:val="3"/>
          <w:sz w:val="23"/>
          <w:szCs w:val="23"/>
          <w:lang w:eastAsia="zh-CN"/>
        </w:rPr>
        <w:t xml:space="preserve">oddajo svojo ponudbo v skladu z navodili, podanimi v </w:t>
      </w:r>
      <w:r w:rsidR="00E91B2C" w:rsidRPr="004D4CEA">
        <w:rPr>
          <w:rFonts w:eastAsia="Times New Roman" w:cstheme="minorHAnsi"/>
          <w:b/>
          <w:kern w:val="3"/>
          <w:sz w:val="23"/>
          <w:szCs w:val="23"/>
          <w:lang w:eastAsia="zh-CN"/>
        </w:rPr>
        <w:t>točki 7 te dokumentacije (oddaja in javno odpiranje ponudb).</w:t>
      </w:r>
    </w:p>
    <w:p w14:paraId="51128B20" w14:textId="77777777" w:rsidR="002A5928" w:rsidRPr="004D4CEA" w:rsidRDefault="002A5928" w:rsidP="007D3B18">
      <w:pPr>
        <w:rPr>
          <w:rFonts w:eastAsia="Times New Roman" w:cstheme="minorHAnsi"/>
          <w:kern w:val="3"/>
          <w:sz w:val="23"/>
          <w:szCs w:val="23"/>
          <w:lang w:eastAsia="zh-CN"/>
        </w:rPr>
      </w:pPr>
    </w:p>
    <w:p w14:paraId="4F70255D" w14:textId="77777777" w:rsidR="003C79E4" w:rsidRPr="004D4CEA" w:rsidRDefault="003C79E4" w:rsidP="00850784">
      <w:pPr>
        <w:pStyle w:val="Naslov2"/>
        <w:rPr>
          <w:rFonts w:asciiTheme="minorHAnsi" w:hAnsiTheme="minorHAnsi" w:cstheme="minorHAnsi"/>
        </w:rPr>
      </w:pPr>
      <w:bookmarkStart w:id="2" w:name="_Toc451354640"/>
      <w:bookmarkStart w:id="3" w:name="_Toc10451741"/>
      <w:r w:rsidRPr="004D4CEA">
        <w:rPr>
          <w:rFonts w:asciiTheme="minorHAnsi" w:hAnsiTheme="minorHAnsi" w:cstheme="minorHAnsi"/>
        </w:rPr>
        <w:t>Predmet javnega naročila</w:t>
      </w:r>
      <w:bookmarkEnd w:id="2"/>
      <w:bookmarkEnd w:id="3"/>
    </w:p>
    <w:p w14:paraId="1C56395A" w14:textId="2BF6F722" w:rsidR="00EE1113" w:rsidRPr="00B25280" w:rsidRDefault="00B03A23" w:rsidP="00C05F83">
      <w:pPr>
        <w:rPr>
          <w:rFonts w:eastAsia="Times New Roman" w:cstheme="minorHAnsi"/>
          <w:kern w:val="3"/>
          <w:lang w:eastAsia="zh-CN"/>
        </w:rPr>
      </w:pPr>
      <w:r w:rsidRPr="004D4CEA">
        <w:rPr>
          <w:rFonts w:eastAsia="Times New Roman" w:cstheme="minorHAnsi"/>
          <w:kern w:val="3"/>
          <w:lang w:eastAsia="zh-CN"/>
        </w:rPr>
        <w:t xml:space="preserve">Predmet javnega naročila zajema </w:t>
      </w:r>
      <w:r w:rsidR="00EF0F1D">
        <w:rPr>
          <w:rFonts w:eastAsia="Times New Roman" w:cstheme="minorHAnsi"/>
          <w:kern w:val="3"/>
          <w:lang w:eastAsia="zh-CN"/>
        </w:rPr>
        <w:t xml:space="preserve">nakup </w:t>
      </w:r>
      <w:r w:rsidR="00AA1357">
        <w:rPr>
          <w:rFonts w:eastAsia="Times New Roman" w:cstheme="minorHAnsi"/>
          <w:kern w:val="3"/>
          <w:lang w:eastAsia="zh-CN"/>
        </w:rPr>
        <w:t xml:space="preserve">pisarniške </w:t>
      </w:r>
      <w:r w:rsidR="00EF0F1D">
        <w:rPr>
          <w:rFonts w:eastAsia="Times New Roman" w:cstheme="minorHAnsi"/>
          <w:kern w:val="3"/>
          <w:lang w:eastAsia="zh-CN"/>
        </w:rPr>
        <w:t>računalniške opreme</w:t>
      </w:r>
      <w:r w:rsidR="0052484C" w:rsidRPr="004D4CEA">
        <w:rPr>
          <w:rFonts w:eastAsia="Times New Roman" w:cstheme="minorHAnsi"/>
          <w:kern w:val="3"/>
          <w:lang w:eastAsia="zh-CN"/>
        </w:rPr>
        <w:t xml:space="preserve"> za obdobje </w:t>
      </w:r>
      <w:r w:rsidR="00EF0F1D">
        <w:rPr>
          <w:rFonts w:eastAsia="Times New Roman" w:cstheme="minorHAnsi"/>
          <w:kern w:val="3"/>
          <w:lang w:eastAsia="zh-CN"/>
        </w:rPr>
        <w:t>48</w:t>
      </w:r>
      <w:r w:rsidR="005805DB" w:rsidRPr="004D4CEA">
        <w:rPr>
          <w:rFonts w:eastAsia="Times New Roman" w:cstheme="minorHAnsi"/>
          <w:kern w:val="3"/>
          <w:lang w:eastAsia="zh-CN"/>
        </w:rPr>
        <w:t xml:space="preserve"> mesecev</w:t>
      </w:r>
      <w:r w:rsidR="00D348FF" w:rsidRPr="004D4CEA">
        <w:rPr>
          <w:rFonts w:eastAsia="Times New Roman" w:cstheme="minorHAnsi"/>
          <w:kern w:val="3"/>
          <w:lang w:eastAsia="zh-CN"/>
        </w:rPr>
        <w:t xml:space="preserve"> od </w:t>
      </w:r>
      <w:r w:rsidR="00D348FF" w:rsidRPr="00B25280">
        <w:rPr>
          <w:rFonts w:eastAsia="Times New Roman" w:cstheme="minorHAnsi"/>
          <w:kern w:val="3"/>
          <w:lang w:eastAsia="zh-CN"/>
        </w:rPr>
        <w:t>sklenitve okvirnega sporazuma</w:t>
      </w:r>
      <w:r w:rsidR="00EF0F1D" w:rsidRPr="00B25280">
        <w:rPr>
          <w:rFonts w:eastAsia="Times New Roman" w:cstheme="minorHAnsi"/>
          <w:kern w:val="3"/>
          <w:lang w:eastAsia="zh-CN"/>
        </w:rPr>
        <w:t xml:space="preserve"> za potrebe Mestne občine Kranj, vključno s </w:t>
      </w:r>
      <w:r w:rsidR="00077D03" w:rsidRPr="00B25280">
        <w:rPr>
          <w:rFonts w:eastAsia="Times New Roman" w:cstheme="minorHAnsi"/>
          <w:kern w:val="3"/>
          <w:lang w:eastAsia="zh-CN"/>
        </w:rPr>
        <w:t xml:space="preserve">svetniškimi skupinami in </w:t>
      </w:r>
      <w:r w:rsidR="008306FC" w:rsidRPr="00B25280">
        <w:rPr>
          <w:rFonts w:eastAsia="Times New Roman" w:cstheme="minorHAnsi"/>
          <w:kern w:val="3"/>
          <w:lang w:eastAsia="zh-CN"/>
        </w:rPr>
        <w:t>krajevnimi</w:t>
      </w:r>
      <w:r w:rsidR="00077D03" w:rsidRPr="00B25280">
        <w:rPr>
          <w:rFonts w:eastAsia="Times New Roman" w:cstheme="minorHAnsi"/>
          <w:kern w:val="3"/>
          <w:lang w:eastAsia="zh-CN"/>
        </w:rPr>
        <w:t xml:space="preserve"> s</w:t>
      </w:r>
      <w:r w:rsidR="008306FC" w:rsidRPr="00B25280">
        <w:rPr>
          <w:rFonts w:eastAsia="Times New Roman" w:cstheme="minorHAnsi"/>
          <w:kern w:val="3"/>
          <w:lang w:eastAsia="zh-CN"/>
        </w:rPr>
        <w:t>kupnostmi</w:t>
      </w:r>
      <w:r w:rsidR="001D6D47" w:rsidRPr="00B25280">
        <w:rPr>
          <w:rFonts w:eastAsia="Times New Roman" w:cstheme="minorHAnsi"/>
          <w:kern w:val="3"/>
          <w:lang w:eastAsia="zh-CN"/>
        </w:rPr>
        <w:t>.</w:t>
      </w:r>
      <w:r w:rsidR="00A1092C" w:rsidRPr="00B25280">
        <w:rPr>
          <w:rFonts w:eastAsia="Times New Roman" w:cstheme="minorHAnsi"/>
          <w:kern w:val="3"/>
          <w:lang w:eastAsia="zh-CN"/>
        </w:rPr>
        <w:t xml:space="preserve"> Naročnik bo sklenil okvirni sporazum s </w:t>
      </w:r>
      <w:r w:rsidR="00641D2E">
        <w:rPr>
          <w:rFonts w:eastAsia="Times New Roman" w:cstheme="minorHAnsi"/>
          <w:kern w:val="3"/>
          <w:lang w:eastAsia="zh-CN"/>
        </w:rPr>
        <w:t>štirimi</w:t>
      </w:r>
      <w:r w:rsidR="00A1092C" w:rsidRPr="00B25280">
        <w:rPr>
          <w:rFonts w:eastAsia="Times New Roman" w:cstheme="minorHAnsi"/>
          <w:kern w:val="3"/>
          <w:lang w:eastAsia="zh-CN"/>
        </w:rPr>
        <w:t xml:space="preserve"> (</w:t>
      </w:r>
      <w:r w:rsidR="00641D2E">
        <w:rPr>
          <w:rFonts w:eastAsia="Times New Roman" w:cstheme="minorHAnsi"/>
          <w:kern w:val="3"/>
          <w:lang w:eastAsia="zh-CN"/>
        </w:rPr>
        <w:t>4</w:t>
      </w:r>
      <w:r w:rsidR="00A1092C" w:rsidRPr="00B25280">
        <w:rPr>
          <w:rFonts w:eastAsia="Times New Roman" w:cstheme="minorHAnsi"/>
          <w:kern w:val="3"/>
          <w:lang w:eastAsia="zh-CN"/>
        </w:rPr>
        <w:t xml:space="preserve">) najbolj ugodnimi ponudniki. </w:t>
      </w:r>
    </w:p>
    <w:p w14:paraId="32E2FFFF" w14:textId="326B4158" w:rsidR="00C01CA1" w:rsidRPr="00B25280" w:rsidRDefault="00C01CA1" w:rsidP="00C05F83">
      <w:pPr>
        <w:rPr>
          <w:rFonts w:eastAsia="Times New Roman" w:cstheme="minorHAnsi"/>
          <w:kern w:val="3"/>
          <w:lang w:eastAsia="zh-CN"/>
        </w:rPr>
      </w:pPr>
    </w:p>
    <w:p w14:paraId="57B68E9B" w14:textId="2CA82DEE" w:rsidR="00AA1357" w:rsidRPr="00B25280" w:rsidRDefault="00AA1357" w:rsidP="00C05F83">
      <w:pPr>
        <w:rPr>
          <w:rFonts w:eastAsia="Times New Roman" w:cstheme="minorHAnsi"/>
          <w:kern w:val="3"/>
          <w:lang w:eastAsia="zh-CN"/>
        </w:rPr>
      </w:pPr>
      <w:r w:rsidRPr="00B25280">
        <w:rPr>
          <w:rFonts w:eastAsia="Times New Roman" w:cstheme="minorHAnsi"/>
          <w:kern w:val="3"/>
          <w:lang w:eastAsia="zh-CN"/>
        </w:rPr>
        <w:t xml:space="preserve">V sklopu predmeta javnega naročila so tako zajete namizne delovne postaje s pripadajočo periferijo (tipkovnice, miške), računalniški monitorji in </w:t>
      </w:r>
      <w:r w:rsidR="00761DBF" w:rsidRPr="00B25280">
        <w:rPr>
          <w:rFonts w:eastAsia="Times New Roman" w:cstheme="minorHAnsi"/>
          <w:kern w:val="3"/>
          <w:lang w:eastAsia="zh-CN"/>
        </w:rPr>
        <w:t xml:space="preserve">namizni pisarniški </w:t>
      </w:r>
      <w:r w:rsidRPr="00B25280">
        <w:rPr>
          <w:rFonts w:eastAsia="Times New Roman" w:cstheme="minorHAnsi"/>
          <w:kern w:val="3"/>
          <w:lang w:eastAsia="zh-CN"/>
        </w:rPr>
        <w:t>tiskalniki.</w:t>
      </w:r>
    </w:p>
    <w:p w14:paraId="009492F6" w14:textId="77777777" w:rsidR="00AA1357" w:rsidRPr="00B25280" w:rsidRDefault="00AA1357" w:rsidP="00C05F83">
      <w:pPr>
        <w:rPr>
          <w:rFonts w:eastAsia="Times New Roman" w:cstheme="minorHAnsi"/>
          <w:kern w:val="3"/>
          <w:lang w:eastAsia="zh-CN"/>
        </w:rPr>
      </w:pPr>
    </w:p>
    <w:p w14:paraId="3D0FE0D7" w14:textId="16292D38" w:rsidR="001703C6" w:rsidRPr="00B25280" w:rsidRDefault="00B40F55" w:rsidP="00C05F83">
      <w:pPr>
        <w:rPr>
          <w:rFonts w:eastAsia="Times New Roman" w:cstheme="minorHAnsi"/>
          <w:kern w:val="3"/>
          <w:lang w:eastAsia="zh-CN"/>
        </w:rPr>
      </w:pPr>
      <w:r w:rsidRPr="00B25280">
        <w:rPr>
          <w:rFonts w:eastAsia="Times New Roman" w:cstheme="minorHAnsi"/>
          <w:kern w:val="3"/>
          <w:lang w:eastAsia="zh-CN"/>
        </w:rPr>
        <w:t>Natančnega obsega</w:t>
      </w:r>
      <w:r w:rsidR="00237E15" w:rsidRPr="00B25280">
        <w:rPr>
          <w:rFonts w:eastAsia="Times New Roman" w:cstheme="minorHAnsi"/>
          <w:kern w:val="3"/>
          <w:lang w:eastAsia="zh-CN"/>
        </w:rPr>
        <w:t xml:space="preserve"> </w:t>
      </w:r>
      <w:r w:rsidR="006B2A03" w:rsidRPr="00B25280">
        <w:rPr>
          <w:rFonts w:eastAsia="Times New Roman" w:cstheme="minorHAnsi"/>
          <w:kern w:val="3"/>
          <w:lang w:eastAsia="zh-CN"/>
        </w:rPr>
        <w:t>predmeta javnega naročila naročnik ne mo</w:t>
      </w:r>
      <w:r w:rsidR="00295C94" w:rsidRPr="00B25280">
        <w:rPr>
          <w:rFonts w:eastAsia="Times New Roman" w:cstheme="minorHAnsi"/>
          <w:kern w:val="3"/>
          <w:lang w:eastAsia="zh-CN"/>
        </w:rPr>
        <w:t>r</w:t>
      </w:r>
      <w:r w:rsidR="006B2A03" w:rsidRPr="00B25280">
        <w:rPr>
          <w:rFonts w:eastAsia="Times New Roman" w:cstheme="minorHAnsi"/>
          <w:kern w:val="3"/>
          <w:lang w:eastAsia="zh-CN"/>
        </w:rPr>
        <w:t xml:space="preserve">e opredeliti, zato sklepa okvirni sporazum. </w:t>
      </w:r>
      <w:r w:rsidR="00CD7EB9" w:rsidRPr="00B25280">
        <w:rPr>
          <w:rFonts w:eastAsia="Times New Roman" w:cstheme="minorHAnsi"/>
          <w:kern w:val="3"/>
          <w:lang w:eastAsia="zh-CN"/>
        </w:rPr>
        <w:t>Naročnik bo blago naročal sukcesivno, glede n</w:t>
      </w:r>
      <w:r w:rsidR="00D2466F" w:rsidRPr="00B25280">
        <w:rPr>
          <w:rFonts w:eastAsia="Times New Roman" w:cstheme="minorHAnsi"/>
          <w:kern w:val="3"/>
          <w:lang w:eastAsia="zh-CN"/>
        </w:rPr>
        <w:t>a potrebe, najugodnejšemu ponudniku pri ponovnem odpiranju konkurence. Pogoji odpiranja konkurence so opredeljeni v tej dokumentaciji v zvezi z javnim naročilom in v okvirnem sporazumu.</w:t>
      </w:r>
      <w:r w:rsidR="00CD7EB9" w:rsidRPr="00B25280">
        <w:rPr>
          <w:rFonts w:eastAsia="Times New Roman" w:cstheme="minorHAnsi"/>
          <w:kern w:val="3"/>
          <w:lang w:eastAsia="zh-CN"/>
        </w:rPr>
        <w:t xml:space="preserve"> Naročnik se ne obvezuje k določenemu obsegu nabave blaga, saj je vrsta  in količina v trenutku sklepanja</w:t>
      </w:r>
      <w:r w:rsidR="00633134" w:rsidRPr="00B25280">
        <w:rPr>
          <w:rFonts w:eastAsia="Times New Roman" w:cstheme="minorHAnsi"/>
          <w:kern w:val="3"/>
          <w:lang w:eastAsia="zh-CN"/>
        </w:rPr>
        <w:t xml:space="preserve"> okvirnega sporazuma neugotovljiva in je odvisna od njegovih tekočih potreb</w:t>
      </w:r>
      <w:r w:rsidR="006B2A03" w:rsidRPr="00B25280">
        <w:rPr>
          <w:rFonts w:eastAsia="Times New Roman" w:cstheme="minorHAnsi"/>
          <w:kern w:val="3"/>
          <w:lang w:eastAsia="zh-CN"/>
        </w:rPr>
        <w:t xml:space="preserve">. </w:t>
      </w:r>
    </w:p>
    <w:p w14:paraId="67E71CA2" w14:textId="77777777" w:rsidR="00D348FF" w:rsidRPr="00B25280" w:rsidRDefault="00D348FF" w:rsidP="00C05F83">
      <w:pPr>
        <w:rPr>
          <w:rFonts w:eastAsia="Times New Roman" w:cstheme="minorHAnsi"/>
          <w:kern w:val="3"/>
          <w:lang w:eastAsia="zh-CN"/>
        </w:rPr>
      </w:pPr>
    </w:p>
    <w:p w14:paraId="2531607D" w14:textId="307FF426" w:rsidR="001703C6" w:rsidRPr="007D3B18" w:rsidRDefault="001703C6" w:rsidP="00C05F83">
      <w:pPr>
        <w:rPr>
          <w:rFonts w:eastAsia="Times New Roman" w:cstheme="minorHAnsi"/>
          <w:kern w:val="3"/>
          <w:lang w:eastAsia="zh-CN"/>
        </w:rPr>
      </w:pPr>
      <w:r w:rsidRPr="00B25280">
        <w:rPr>
          <w:rFonts w:eastAsia="Times New Roman" w:cstheme="minorHAnsi"/>
          <w:kern w:val="3"/>
          <w:lang w:eastAsia="zh-CN"/>
        </w:rPr>
        <w:t>Naročnik si pridržuje pravico, da po</w:t>
      </w:r>
      <w:r w:rsidR="00633134" w:rsidRPr="00B25280">
        <w:rPr>
          <w:rFonts w:eastAsia="Times New Roman" w:cstheme="minorHAnsi"/>
          <w:kern w:val="3"/>
          <w:lang w:eastAsia="zh-CN"/>
        </w:rPr>
        <w:t>veča ali zmanjša obseg naročenega</w:t>
      </w:r>
      <w:r w:rsidRPr="00B25280">
        <w:rPr>
          <w:rFonts w:eastAsia="Times New Roman" w:cstheme="minorHAnsi"/>
          <w:kern w:val="3"/>
          <w:lang w:eastAsia="zh-CN"/>
        </w:rPr>
        <w:t xml:space="preserve"> </w:t>
      </w:r>
      <w:r w:rsidR="00633134" w:rsidRPr="00B25280">
        <w:rPr>
          <w:rFonts w:eastAsia="Times New Roman" w:cstheme="minorHAnsi"/>
          <w:kern w:val="3"/>
          <w:lang w:eastAsia="zh-CN"/>
        </w:rPr>
        <w:t xml:space="preserve">blaga </w:t>
      </w:r>
      <w:r w:rsidRPr="00B25280">
        <w:rPr>
          <w:rFonts w:eastAsia="Times New Roman" w:cstheme="minorHAnsi"/>
          <w:kern w:val="3"/>
          <w:lang w:eastAsia="zh-CN"/>
        </w:rPr>
        <w:t xml:space="preserve">in </w:t>
      </w:r>
      <w:r w:rsidR="00633134" w:rsidRPr="00B25280">
        <w:rPr>
          <w:rFonts w:eastAsia="Times New Roman" w:cstheme="minorHAnsi"/>
          <w:kern w:val="3"/>
          <w:lang w:eastAsia="zh-CN"/>
        </w:rPr>
        <w:t>ga</w:t>
      </w:r>
      <w:r w:rsidRPr="00B25280">
        <w:rPr>
          <w:rFonts w:eastAsia="Times New Roman" w:cstheme="minorHAnsi"/>
          <w:kern w:val="3"/>
          <w:lang w:eastAsia="zh-CN"/>
        </w:rPr>
        <w:t xml:space="preserve"> prilagodi dejanskim potrebam in razpoložljivim sredstvom. Ponudniki nimajo nobenih pravic iz naslova izgubljenega dobička v primeru, da bo obseg naročenih storitev manjši od predvidenega.</w:t>
      </w:r>
    </w:p>
    <w:p w14:paraId="6A3E4D5B" w14:textId="77777777" w:rsidR="00B03A23" w:rsidRPr="007D3B18" w:rsidRDefault="00B03A23" w:rsidP="00C05F83">
      <w:pPr>
        <w:rPr>
          <w:rFonts w:eastAsia="Times New Roman" w:cstheme="minorHAnsi"/>
          <w:kern w:val="3"/>
          <w:lang w:eastAsia="zh-CN"/>
        </w:rPr>
      </w:pPr>
    </w:p>
    <w:p w14:paraId="732A8614" w14:textId="77777777" w:rsidR="00370152" w:rsidRPr="008F0D4A" w:rsidRDefault="002F0401" w:rsidP="00850784">
      <w:pPr>
        <w:pStyle w:val="Naslov2"/>
        <w:rPr>
          <w:rFonts w:asciiTheme="minorHAnsi" w:hAnsiTheme="minorHAnsi" w:cstheme="minorHAnsi"/>
        </w:rPr>
      </w:pPr>
      <w:bookmarkStart w:id="4" w:name="_Toc10451742"/>
      <w:r w:rsidRPr="008F0D4A">
        <w:rPr>
          <w:rFonts w:asciiTheme="minorHAnsi" w:hAnsiTheme="minorHAnsi" w:cstheme="minorHAnsi"/>
        </w:rPr>
        <w:t xml:space="preserve">Lokacija </w:t>
      </w:r>
      <w:r w:rsidR="00095263">
        <w:rPr>
          <w:rFonts w:asciiTheme="minorHAnsi" w:hAnsiTheme="minorHAnsi" w:cstheme="minorHAnsi"/>
        </w:rPr>
        <w:t>izvajanja</w:t>
      </w:r>
      <w:r w:rsidRPr="008F0D4A">
        <w:rPr>
          <w:rFonts w:asciiTheme="minorHAnsi" w:hAnsiTheme="minorHAnsi" w:cstheme="minorHAnsi"/>
        </w:rPr>
        <w:t xml:space="preserve"> predmeta naročila</w:t>
      </w:r>
      <w:bookmarkEnd w:id="4"/>
    </w:p>
    <w:p w14:paraId="4166AE4B" w14:textId="57B5A982" w:rsidR="005A31EB" w:rsidRPr="007D3B18" w:rsidRDefault="006B2A03" w:rsidP="00C05F83">
      <w:pPr>
        <w:rPr>
          <w:rFonts w:eastAsia="Times New Roman" w:cstheme="minorHAnsi"/>
          <w:kern w:val="3"/>
          <w:lang w:eastAsia="zh-CN"/>
        </w:rPr>
      </w:pPr>
      <w:r w:rsidRPr="007D3B18">
        <w:rPr>
          <w:rFonts w:eastAsia="Times New Roman" w:cstheme="minorHAnsi"/>
          <w:kern w:val="3"/>
          <w:lang w:eastAsia="zh-CN"/>
        </w:rPr>
        <w:t>Mestn</w:t>
      </w:r>
      <w:r w:rsidR="0077341A">
        <w:rPr>
          <w:rFonts w:eastAsia="Times New Roman" w:cstheme="minorHAnsi"/>
          <w:kern w:val="3"/>
          <w:lang w:eastAsia="zh-CN"/>
        </w:rPr>
        <w:t>a občina</w:t>
      </w:r>
      <w:r w:rsidRPr="007D3B18">
        <w:rPr>
          <w:rFonts w:eastAsia="Times New Roman" w:cstheme="minorHAnsi"/>
          <w:kern w:val="3"/>
          <w:lang w:eastAsia="zh-CN"/>
        </w:rPr>
        <w:t xml:space="preserve"> Kranj</w:t>
      </w:r>
      <w:r w:rsidR="0077341A">
        <w:rPr>
          <w:rFonts w:eastAsia="Times New Roman" w:cstheme="minorHAnsi"/>
          <w:kern w:val="3"/>
          <w:lang w:eastAsia="zh-CN"/>
        </w:rPr>
        <w:t>, Slovenski trg 1</w:t>
      </w:r>
      <w:r w:rsidRPr="007D3B18">
        <w:rPr>
          <w:rFonts w:eastAsia="Times New Roman" w:cstheme="minorHAnsi"/>
          <w:kern w:val="3"/>
          <w:lang w:eastAsia="zh-CN"/>
        </w:rPr>
        <w:t>.</w:t>
      </w:r>
      <w:r w:rsidR="005A31EB" w:rsidRPr="007D3B18">
        <w:rPr>
          <w:rFonts w:eastAsia="Times New Roman" w:cstheme="minorHAnsi"/>
          <w:kern w:val="3"/>
          <w:lang w:eastAsia="zh-CN"/>
        </w:rPr>
        <w:t xml:space="preserve"> </w:t>
      </w:r>
    </w:p>
    <w:p w14:paraId="1B3944FF" w14:textId="77777777" w:rsidR="0095750C" w:rsidRPr="008F0D4A" w:rsidRDefault="0095750C" w:rsidP="003C79E4">
      <w:pPr>
        <w:rPr>
          <w:rFonts w:eastAsia="Times New Roman" w:cstheme="minorHAnsi"/>
          <w:kern w:val="3"/>
          <w:sz w:val="23"/>
          <w:szCs w:val="23"/>
          <w:lang w:eastAsia="zh-CN"/>
        </w:rPr>
      </w:pPr>
    </w:p>
    <w:p w14:paraId="7F18A4A1" w14:textId="4AD6F2B7" w:rsidR="00E8005C" w:rsidRPr="008F0D4A" w:rsidRDefault="00E8005C" w:rsidP="00850784">
      <w:pPr>
        <w:pStyle w:val="Naslov2"/>
        <w:rPr>
          <w:rFonts w:asciiTheme="minorHAnsi" w:hAnsiTheme="minorHAnsi" w:cstheme="minorHAnsi"/>
        </w:rPr>
      </w:pPr>
      <w:bookmarkStart w:id="5" w:name="_Toc451354641"/>
      <w:bookmarkStart w:id="6" w:name="_Toc10451743"/>
      <w:r w:rsidRPr="008F0D4A">
        <w:rPr>
          <w:rFonts w:asciiTheme="minorHAnsi" w:hAnsiTheme="minorHAnsi" w:cstheme="minorHAnsi"/>
        </w:rPr>
        <w:t>Zaveze izbranega ponudnika</w:t>
      </w:r>
      <w:bookmarkEnd w:id="5"/>
      <w:bookmarkEnd w:id="6"/>
    </w:p>
    <w:p w14:paraId="6F70A4F4" w14:textId="77777777" w:rsidR="000C3CFC" w:rsidRPr="007D3B18" w:rsidRDefault="00E8005C" w:rsidP="00C05F83">
      <w:pPr>
        <w:rPr>
          <w:rFonts w:eastAsia="Times New Roman" w:cstheme="minorHAnsi"/>
          <w:kern w:val="3"/>
          <w:lang w:eastAsia="zh-CN"/>
        </w:rPr>
      </w:pPr>
      <w:r w:rsidRPr="007D3B18">
        <w:rPr>
          <w:rFonts w:eastAsia="Times New Roman" w:cstheme="minorHAnsi"/>
          <w:kern w:val="3"/>
          <w:lang w:eastAsia="zh-CN"/>
        </w:rPr>
        <w:t>Ponudnik se kot morebitni prevzemnik javnega naročila zavezuje:</w:t>
      </w:r>
    </w:p>
    <w:p w14:paraId="4F751735" w14:textId="09A7C800" w:rsidR="005F05A1" w:rsidRPr="007D3B18" w:rsidRDefault="00C974FD" w:rsidP="00D66A56">
      <w:pPr>
        <w:pStyle w:val="Odstavekseznama"/>
        <w:numPr>
          <w:ilvl w:val="0"/>
          <w:numId w:val="22"/>
        </w:numPr>
        <w:rPr>
          <w:rFonts w:eastAsia="Times New Roman" w:cstheme="minorHAnsi"/>
          <w:kern w:val="3"/>
          <w:lang w:eastAsia="zh-CN"/>
        </w:rPr>
      </w:pPr>
      <w:r w:rsidRPr="00C974FD">
        <w:rPr>
          <w:rFonts w:eastAsia="Times New Roman" w:cstheme="minorHAnsi"/>
          <w:kern w:val="3"/>
          <w:lang w:eastAsia="zh-CN"/>
        </w:rPr>
        <w:t>da bo vsa zahtevana dela izvajal strokovno in kvalitetno po pravilih stroke v skladu z veljavnimi predpisi (zakoni, pravilniki, standardi, tehničnimi soglasji), tehničnimi navodili, priporočili in normativi</w:t>
      </w:r>
      <w:r w:rsidR="005F05A1" w:rsidRPr="007D3B18">
        <w:rPr>
          <w:rFonts w:eastAsia="Times New Roman" w:cstheme="minorHAnsi"/>
          <w:kern w:val="3"/>
          <w:lang w:eastAsia="zh-CN"/>
        </w:rPr>
        <w:t>;</w:t>
      </w:r>
    </w:p>
    <w:p w14:paraId="5A081BC0" w14:textId="682B76C9" w:rsidR="000C3CFC" w:rsidRPr="007D3B18" w:rsidRDefault="000C3CFC" w:rsidP="00D66A56">
      <w:pPr>
        <w:pStyle w:val="Odstavekseznama"/>
        <w:numPr>
          <w:ilvl w:val="0"/>
          <w:numId w:val="22"/>
        </w:numPr>
        <w:rPr>
          <w:rFonts w:eastAsia="Times New Roman" w:cstheme="minorHAnsi"/>
          <w:kern w:val="3"/>
          <w:lang w:eastAsia="zh-CN"/>
        </w:rPr>
      </w:pPr>
      <w:r w:rsidRPr="007D3B18">
        <w:rPr>
          <w:rFonts w:eastAsia="Times New Roman" w:cstheme="minorHAnsi"/>
          <w:kern w:val="3"/>
          <w:lang w:eastAsia="zh-CN"/>
        </w:rPr>
        <w:t xml:space="preserve">izvesti vse prevzete </w:t>
      </w:r>
      <w:r w:rsidR="005F2EAB">
        <w:rPr>
          <w:rFonts w:eastAsia="Times New Roman" w:cstheme="minorHAnsi"/>
          <w:kern w:val="3"/>
          <w:lang w:eastAsia="zh-CN"/>
        </w:rPr>
        <w:t xml:space="preserve">dobave in </w:t>
      </w:r>
      <w:r w:rsidRPr="007D3B18">
        <w:rPr>
          <w:rFonts w:eastAsia="Times New Roman" w:cstheme="minorHAnsi"/>
          <w:kern w:val="3"/>
          <w:lang w:eastAsia="zh-CN"/>
        </w:rPr>
        <w:t>obveznosti strokovno pravilno, kakovost</w:t>
      </w:r>
      <w:r w:rsidR="001A7251" w:rsidRPr="007D3B18">
        <w:rPr>
          <w:rFonts w:eastAsia="Times New Roman" w:cstheme="minorHAnsi"/>
          <w:kern w:val="3"/>
          <w:lang w:eastAsia="zh-CN"/>
        </w:rPr>
        <w:t xml:space="preserve">no in v roku ter </w:t>
      </w:r>
      <w:r w:rsidRPr="007D3B18">
        <w:rPr>
          <w:rFonts w:eastAsia="Times New Roman" w:cstheme="minorHAnsi"/>
          <w:kern w:val="3"/>
          <w:lang w:eastAsia="zh-CN"/>
        </w:rPr>
        <w:t xml:space="preserve">skladno z zahtevami, navedenimi v </w:t>
      </w:r>
      <w:r w:rsidR="00E47CE4" w:rsidRPr="007D3B18">
        <w:rPr>
          <w:rFonts w:eastAsia="Times New Roman" w:cstheme="minorHAnsi"/>
          <w:kern w:val="3"/>
          <w:lang w:eastAsia="zh-CN"/>
        </w:rPr>
        <w:t>dokumentaciji</w:t>
      </w:r>
      <w:r w:rsidRPr="007D3B18">
        <w:rPr>
          <w:rFonts w:eastAsia="Times New Roman" w:cstheme="minorHAnsi"/>
          <w:kern w:val="3"/>
          <w:lang w:eastAsia="zh-CN"/>
        </w:rPr>
        <w:t xml:space="preserve"> v zvezi z oddajo javnega naročila</w:t>
      </w:r>
      <w:r w:rsidR="00E47CE4" w:rsidRPr="007D3B18">
        <w:rPr>
          <w:rFonts w:eastAsia="Times New Roman" w:cstheme="minorHAnsi"/>
          <w:kern w:val="3"/>
          <w:lang w:eastAsia="zh-CN"/>
        </w:rPr>
        <w:t xml:space="preserve"> in prilogah</w:t>
      </w:r>
      <w:r w:rsidRPr="007D3B18">
        <w:rPr>
          <w:rFonts w:eastAsia="Times New Roman" w:cstheme="minorHAnsi"/>
          <w:kern w:val="3"/>
          <w:lang w:eastAsia="zh-CN"/>
        </w:rPr>
        <w:t>;</w:t>
      </w:r>
    </w:p>
    <w:p w14:paraId="041D8A3E" w14:textId="77777777" w:rsidR="000C3CFC" w:rsidRPr="007D3B18" w:rsidRDefault="000C3CFC" w:rsidP="00D66A56">
      <w:pPr>
        <w:pStyle w:val="Odstavekseznama"/>
        <w:numPr>
          <w:ilvl w:val="0"/>
          <w:numId w:val="22"/>
        </w:numPr>
        <w:rPr>
          <w:rFonts w:eastAsia="Times New Roman" w:cstheme="minorHAnsi"/>
          <w:kern w:val="3"/>
          <w:lang w:eastAsia="zh-CN"/>
        </w:rPr>
      </w:pPr>
      <w:r w:rsidRPr="007D3B18">
        <w:rPr>
          <w:rFonts w:eastAsia="Times New Roman" w:cstheme="minorHAnsi"/>
          <w:kern w:val="3"/>
          <w:lang w:eastAsia="zh-CN"/>
        </w:rPr>
        <w:t>da se v celoti strinja in sprejema pogoje naročnika, navedene v tej dokumentaciji, da po njih daje svojo ponudbo za izvedbo razpisnih del ter da pod navedenimi pogoji pristopa k izvedbi predmeta javnega naročila;</w:t>
      </w:r>
    </w:p>
    <w:p w14:paraId="7C4D18CD" w14:textId="77777777" w:rsidR="000C3CFC" w:rsidRPr="007D3B18" w:rsidRDefault="000C3CFC" w:rsidP="00D66A56">
      <w:pPr>
        <w:pStyle w:val="Odstavekseznama"/>
        <w:numPr>
          <w:ilvl w:val="0"/>
          <w:numId w:val="22"/>
        </w:numPr>
        <w:rPr>
          <w:rFonts w:eastAsia="Times New Roman" w:cstheme="minorHAnsi"/>
          <w:kern w:val="3"/>
          <w:lang w:eastAsia="zh-CN"/>
        </w:rPr>
      </w:pPr>
      <w:r w:rsidRPr="007D3B18">
        <w:rPr>
          <w:rFonts w:eastAsia="Times New Roman" w:cstheme="minorHAnsi"/>
          <w:kern w:val="3"/>
          <w:lang w:eastAsia="zh-CN"/>
        </w:rPr>
        <w:t>da je ob izdelavi ponudbe pregledal vso razpoložljivo dokumentacijo</w:t>
      </w:r>
      <w:r w:rsidRPr="007D3B18">
        <w:rPr>
          <w:rFonts w:cstheme="minorHAnsi"/>
        </w:rPr>
        <w:t xml:space="preserve"> </w:t>
      </w:r>
      <w:r w:rsidRPr="007D3B18">
        <w:rPr>
          <w:rFonts w:eastAsia="Times New Roman" w:cstheme="minorHAnsi"/>
          <w:kern w:val="3"/>
          <w:lang w:eastAsia="zh-CN"/>
        </w:rPr>
        <w:t>v zvezi z oddajo javnega naročila;</w:t>
      </w:r>
    </w:p>
    <w:p w14:paraId="34BD7E17" w14:textId="77777777" w:rsidR="000C3CFC" w:rsidRPr="007D3B18" w:rsidRDefault="000C3CFC" w:rsidP="00D66A56">
      <w:pPr>
        <w:pStyle w:val="Odstavekseznama"/>
        <w:numPr>
          <w:ilvl w:val="0"/>
          <w:numId w:val="22"/>
        </w:numPr>
        <w:rPr>
          <w:rFonts w:eastAsia="Times New Roman" w:cstheme="minorHAnsi"/>
          <w:kern w:val="3"/>
          <w:lang w:eastAsia="zh-CN"/>
        </w:rPr>
      </w:pPr>
      <w:r w:rsidRPr="007D3B18">
        <w:rPr>
          <w:rFonts w:eastAsia="Times New Roman" w:cstheme="minorHAnsi"/>
          <w:kern w:val="3"/>
          <w:lang w:eastAsia="zh-CN"/>
        </w:rPr>
        <w:t>da je v celoti seznanjen z obsegom in zahtevnostjo javnega naročila;</w:t>
      </w:r>
    </w:p>
    <w:p w14:paraId="649AF785" w14:textId="77777777" w:rsidR="000C3CFC" w:rsidRPr="007D3B18" w:rsidRDefault="000C3CFC" w:rsidP="00D66A56">
      <w:pPr>
        <w:pStyle w:val="Odstavekseznama"/>
        <w:numPr>
          <w:ilvl w:val="0"/>
          <w:numId w:val="22"/>
        </w:numPr>
        <w:rPr>
          <w:rFonts w:eastAsia="Times New Roman" w:cstheme="minorHAnsi"/>
          <w:kern w:val="3"/>
          <w:lang w:eastAsia="zh-CN"/>
        </w:rPr>
      </w:pPr>
      <w:r w:rsidRPr="007D3B18">
        <w:rPr>
          <w:rFonts w:eastAsia="Times New Roman" w:cstheme="minorHAnsi"/>
          <w:kern w:val="3"/>
          <w:lang w:eastAsia="zh-CN"/>
        </w:rPr>
        <w:lastRenderedPageBreak/>
        <w:t>da je v celoti seznanjen z vso relevantno zakonodajo, ki se upošteva pri oddaji tega javnega naročila;</w:t>
      </w:r>
    </w:p>
    <w:p w14:paraId="281687E1" w14:textId="77777777" w:rsidR="000C3CFC" w:rsidRPr="007D3B18" w:rsidRDefault="000C3CFC" w:rsidP="00D66A56">
      <w:pPr>
        <w:pStyle w:val="Odstavekseznama"/>
        <w:numPr>
          <w:ilvl w:val="0"/>
          <w:numId w:val="22"/>
        </w:numPr>
        <w:rPr>
          <w:rFonts w:eastAsia="Times New Roman" w:cstheme="minorHAnsi"/>
          <w:kern w:val="3"/>
          <w:lang w:eastAsia="zh-CN"/>
        </w:rPr>
      </w:pPr>
      <w:r w:rsidRPr="007D3B18">
        <w:rPr>
          <w:rFonts w:eastAsia="Times New Roman" w:cstheme="minorHAnsi"/>
          <w:kern w:val="3"/>
          <w:lang w:eastAsia="zh-CN"/>
        </w:rPr>
        <w:t>da ne bo imel do naročnika predmetnega javnega naročila nobenega odškodninskega zahtevka, če ne bo izbran kot najugodnejši ponudnik;</w:t>
      </w:r>
    </w:p>
    <w:p w14:paraId="03677F0F" w14:textId="2BCA7E05" w:rsidR="00090F50" w:rsidRPr="007D3B18" w:rsidRDefault="00090F50" w:rsidP="00D66A56">
      <w:pPr>
        <w:pStyle w:val="Odstavekseznama"/>
        <w:numPr>
          <w:ilvl w:val="0"/>
          <w:numId w:val="22"/>
        </w:numPr>
        <w:rPr>
          <w:rFonts w:ascii="Calibri" w:eastAsia="Times New Roman" w:hAnsi="Calibri" w:cs="Arial"/>
          <w:kern w:val="3"/>
          <w:lang w:eastAsia="zh-CN"/>
        </w:rPr>
      </w:pPr>
      <w:r w:rsidRPr="007D3B18">
        <w:rPr>
          <w:rFonts w:ascii="Calibri" w:eastAsia="Times New Roman" w:hAnsi="Calibri" w:cs="Arial"/>
          <w:kern w:val="3"/>
          <w:lang w:eastAsia="zh-CN"/>
        </w:rPr>
        <w:t xml:space="preserve">da ne bo imel do naročnika predmetnega javnega naročila nobenega odškodninskega zahtevka, v kolikor bo naročnik zmanjšal obseg </w:t>
      </w:r>
      <w:r w:rsidR="005F2EAB">
        <w:rPr>
          <w:rFonts w:ascii="Calibri" w:eastAsia="Times New Roman" w:hAnsi="Calibri" w:cs="Arial"/>
          <w:kern w:val="3"/>
          <w:lang w:eastAsia="zh-CN"/>
        </w:rPr>
        <w:t>dobav</w:t>
      </w:r>
      <w:r w:rsidRPr="007D3B18">
        <w:rPr>
          <w:rFonts w:ascii="Calibri" w:eastAsia="Times New Roman" w:hAnsi="Calibri" w:cs="Arial"/>
          <w:kern w:val="3"/>
          <w:lang w:eastAsia="zh-CN"/>
        </w:rPr>
        <w:t>;</w:t>
      </w:r>
    </w:p>
    <w:p w14:paraId="34821E65" w14:textId="5E0BDEA7" w:rsidR="005B5139" w:rsidRDefault="005B5139" w:rsidP="00D66A56">
      <w:pPr>
        <w:pStyle w:val="Odstavekseznama"/>
        <w:numPr>
          <w:ilvl w:val="0"/>
          <w:numId w:val="22"/>
        </w:numPr>
        <w:rPr>
          <w:rFonts w:eastAsia="Times New Roman" w:cstheme="minorHAnsi"/>
          <w:kern w:val="3"/>
          <w:lang w:eastAsia="zh-CN"/>
        </w:rPr>
      </w:pPr>
      <w:r w:rsidRPr="007D3B18">
        <w:rPr>
          <w:rFonts w:eastAsia="Times New Roman" w:cstheme="minorHAnsi"/>
          <w:kern w:val="3"/>
          <w:lang w:eastAsia="zh-CN"/>
        </w:rPr>
        <w:t xml:space="preserve">da ne bo imel do naročnika predmetnega javnega naročila nobenega odškodninskega zahtevka, v kolikor bo naročnik odpovedal </w:t>
      </w:r>
      <w:r w:rsidR="005F2EAB">
        <w:rPr>
          <w:rFonts w:eastAsia="Times New Roman" w:cstheme="minorHAnsi"/>
          <w:kern w:val="3"/>
          <w:lang w:eastAsia="zh-CN"/>
        </w:rPr>
        <w:t>okvirni sporazum</w:t>
      </w:r>
      <w:r w:rsidRPr="007D3B18">
        <w:rPr>
          <w:rFonts w:eastAsia="Times New Roman" w:cstheme="minorHAnsi"/>
          <w:kern w:val="3"/>
          <w:lang w:eastAsia="zh-CN"/>
        </w:rPr>
        <w:t xml:space="preserve"> skladno s pogodbenimi določili;</w:t>
      </w:r>
    </w:p>
    <w:p w14:paraId="08699E0A" w14:textId="09536739" w:rsidR="00576805" w:rsidRPr="001839F9" w:rsidRDefault="00576805" w:rsidP="00576805">
      <w:pPr>
        <w:pStyle w:val="Odstavekseznama"/>
        <w:numPr>
          <w:ilvl w:val="0"/>
          <w:numId w:val="22"/>
        </w:numPr>
        <w:rPr>
          <w:rFonts w:eastAsia="Times New Roman" w:cstheme="minorHAnsi"/>
          <w:kern w:val="3"/>
          <w:lang w:eastAsia="zh-CN"/>
        </w:rPr>
      </w:pPr>
      <w:r w:rsidRPr="001839F9">
        <w:rPr>
          <w:rFonts w:eastAsia="Times New Roman" w:cstheme="minorHAnsi"/>
          <w:kern w:val="3"/>
          <w:lang w:eastAsia="zh-CN"/>
        </w:rPr>
        <w:t>da ne bo imel do naročnika predmetnega javnega naročila nobenega odškodninskega zahtevka, v kolikor naročnik kljub izvedenemu odpiranju konkurence posamičnega naročila ne odda</w:t>
      </w:r>
      <w:r w:rsidR="00F47F68" w:rsidRPr="001839F9">
        <w:rPr>
          <w:rFonts w:eastAsia="Times New Roman" w:cstheme="minorHAnsi"/>
          <w:kern w:val="3"/>
          <w:lang w:eastAsia="zh-CN"/>
        </w:rPr>
        <w:t>;</w:t>
      </w:r>
    </w:p>
    <w:p w14:paraId="7ED4C827" w14:textId="77777777" w:rsidR="000C3CFC" w:rsidRPr="007D3B18" w:rsidRDefault="000C3CFC" w:rsidP="00D66A56">
      <w:pPr>
        <w:pStyle w:val="Odstavekseznama"/>
        <w:numPr>
          <w:ilvl w:val="0"/>
          <w:numId w:val="22"/>
        </w:numPr>
        <w:rPr>
          <w:rFonts w:eastAsia="Times New Roman" w:cstheme="minorHAnsi"/>
          <w:kern w:val="3"/>
          <w:lang w:eastAsia="zh-CN"/>
        </w:rPr>
      </w:pPr>
      <w:r w:rsidRPr="007D3B18">
        <w:rPr>
          <w:rFonts w:eastAsia="Times New Roman" w:cstheme="minorHAnsi"/>
          <w:kern w:val="3"/>
          <w:lang w:eastAsia="zh-CN"/>
        </w:rPr>
        <w:t>da v primeru prekinitve postopka oddaje javnega naročila od naročnika ne bo zahteval nobenega povračila stroškov ali povrnitve škode;</w:t>
      </w:r>
    </w:p>
    <w:p w14:paraId="440F7A9A" w14:textId="77777777" w:rsidR="005F05A1" w:rsidRPr="007D3B18" w:rsidRDefault="005F05A1" w:rsidP="00D66A56">
      <w:pPr>
        <w:pStyle w:val="Odstavekseznama"/>
        <w:numPr>
          <w:ilvl w:val="0"/>
          <w:numId w:val="22"/>
        </w:numPr>
        <w:rPr>
          <w:rFonts w:eastAsia="Times New Roman" w:cstheme="minorHAnsi"/>
          <w:kern w:val="3"/>
          <w:lang w:eastAsia="zh-CN"/>
        </w:rPr>
      </w:pPr>
      <w:r w:rsidRPr="007D3B18">
        <w:rPr>
          <w:rFonts w:eastAsia="Times New Roman" w:cstheme="minorHAnsi"/>
          <w:kern w:val="3"/>
          <w:lang w:eastAsia="zh-CN"/>
        </w:rPr>
        <w:t>da je pri sestavi ponudbe upošteval obveznosti do svojih morebitnih podizvajalcev;</w:t>
      </w:r>
    </w:p>
    <w:p w14:paraId="20DF384B" w14:textId="77777777" w:rsidR="00E602EE" w:rsidRPr="007D3B18" w:rsidRDefault="00E602EE" w:rsidP="00D66A56">
      <w:pPr>
        <w:pStyle w:val="Odstavekseznama"/>
        <w:numPr>
          <w:ilvl w:val="0"/>
          <w:numId w:val="22"/>
        </w:numPr>
        <w:rPr>
          <w:rFonts w:eastAsia="Times New Roman" w:cstheme="minorHAnsi"/>
          <w:kern w:val="3"/>
          <w:lang w:eastAsia="zh-CN"/>
        </w:rPr>
      </w:pPr>
      <w:r w:rsidRPr="007D3B18">
        <w:rPr>
          <w:rFonts w:eastAsia="Times New Roman" w:cstheme="minorHAnsi"/>
          <w:kern w:val="3"/>
          <w:lang w:eastAsia="zh-CN"/>
        </w:rPr>
        <w:t>da bo v celoti spoštoval delovnopravno zakonodajo;</w:t>
      </w:r>
    </w:p>
    <w:p w14:paraId="2E7F60A0" w14:textId="77777777" w:rsidR="000C3CFC" w:rsidRPr="007D3B18" w:rsidRDefault="00E602EE" w:rsidP="00D66A56">
      <w:pPr>
        <w:pStyle w:val="Odstavekseznama"/>
        <w:numPr>
          <w:ilvl w:val="0"/>
          <w:numId w:val="22"/>
        </w:numPr>
        <w:rPr>
          <w:rFonts w:eastAsia="Times New Roman" w:cstheme="minorHAnsi"/>
          <w:kern w:val="3"/>
          <w:lang w:eastAsia="zh-CN"/>
        </w:rPr>
      </w:pPr>
      <w:r w:rsidRPr="007D3B18">
        <w:rPr>
          <w:rFonts w:eastAsia="Times New Roman" w:cstheme="minorHAnsi"/>
          <w:kern w:val="3"/>
          <w:lang w:eastAsia="zh-CN"/>
        </w:rPr>
        <w:t>za resničnost oziroma verodostojnost podatkov in prilog k ponudbi;</w:t>
      </w:r>
    </w:p>
    <w:p w14:paraId="7C595166" w14:textId="24103ABB" w:rsidR="006E1643" w:rsidRPr="00B25280" w:rsidRDefault="006E1643" w:rsidP="006E1643">
      <w:pPr>
        <w:pStyle w:val="Odstavekseznama"/>
        <w:numPr>
          <w:ilvl w:val="0"/>
          <w:numId w:val="22"/>
        </w:numPr>
        <w:rPr>
          <w:rFonts w:eastAsia="Times New Roman" w:cstheme="minorHAnsi"/>
          <w:kern w:val="3"/>
          <w:lang w:eastAsia="zh-CN"/>
        </w:rPr>
      </w:pPr>
      <w:r w:rsidRPr="00B25280">
        <w:rPr>
          <w:rFonts w:eastAsia="Times New Roman" w:cstheme="minorHAnsi"/>
          <w:kern w:val="3"/>
          <w:lang w:eastAsia="zh-CN"/>
        </w:rPr>
        <w:t xml:space="preserve">da bo dobavil in izročil v last in posest opremo </w:t>
      </w:r>
      <w:r w:rsidR="009D2FF5" w:rsidRPr="00B25280">
        <w:rPr>
          <w:rFonts w:eastAsia="Times New Roman" w:cstheme="minorHAnsi"/>
          <w:kern w:val="3"/>
          <w:lang w:eastAsia="zh-CN"/>
        </w:rPr>
        <w:t xml:space="preserve">pri vsakem oddanem naročilu </w:t>
      </w:r>
      <w:r w:rsidRPr="00B25280">
        <w:rPr>
          <w:rFonts w:eastAsia="Times New Roman" w:cstheme="minorHAnsi"/>
          <w:kern w:val="3"/>
          <w:lang w:eastAsia="zh-CN"/>
        </w:rPr>
        <w:t>v količini, kvaliteti, roku in na kraju, skladno z dokumentacijo v zvezi z oddajo javnega naročila;</w:t>
      </w:r>
    </w:p>
    <w:p w14:paraId="0994AFD1" w14:textId="4BBED2FF" w:rsidR="006E1643" w:rsidRPr="00B25280" w:rsidRDefault="006E1643" w:rsidP="006E1643">
      <w:pPr>
        <w:pStyle w:val="Odstavekseznama"/>
        <w:numPr>
          <w:ilvl w:val="0"/>
          <w:numId w:val="22"/>
        </w:numPr>
        <w:rPr>
          <w:rFonts w:eastAsia="Times New Roman" w:cstheme="minorHAnsi"/>
          <w:kern w:val="3"/>
          <w:lang w:eastAsia="zh-CN"/>
        </w:rPr>
      </w:pPr>
      <w:r w:rsidRPr="00B25280">
        <w:rPr>
          <w:rFonts w:eastAsia="Times New Roman" w:cstheme="minorHAnsi"/>
          <w:kern w:val="3"/>
          <w:lang w:eastAsia="zh-CN"/>
        </w:rPr>
        <w:t>da bo opremo pridobil neposredno s strani pooblaščenega distributerja;</w:t>
      </w:r>
    </w:p>
    <w:p w14:paraId="3A06DD2F" w14:textId="4BB33FC9" w:rsidR="00F10F0F" w:rsidRPr="00B25280" w:rsidRDefault="00F10F0F" w:rsidP="00D66A56">
      <w:pPr>
        <w:pStyle w:val="Odstavekseznama"/>
        <w:numPr>
          <w:ilvl w:val="0"/>
          <w:numId w:val="22"/>
        </w:numPr>
        <w:rPr>
          <w:rFonts w:eastAsia="Times New Roman" w:cstheme="minorHAnsi"/>
          <w:kern w:val="3"/>
          <w:lang w:eastAsia="zh-CN"/>
        </w:rPr>
      </w:pPr>
      <w:r w:rsidRPr="00B25280">
        <w:rPr>
          <w:rFonts w:eastAsia="Times New Roman" w:cstheme="minorHAnsi"/>
          <w:kern w:val="3"/>
          <w:lang w:eastAsia="zh-CN"/>
        </w:rPr>
        <w:t>da je zagotovljen servis računalniške opreme v Sloveniji;</w:t>
      </w:r>
    </w:p>
    <w:p w14:paraId="62BFC7AF" w14:textId="750945F4" w:rsidR="00F10F0F" w:rsidRPr="00B25280" w:rsidRDefault="00761DBF" w:rsidP="00D66A56">
      <w:pPr>
        <w:pStyle w:val="Odstavekseznama"/>
        <w:numPr>
          <w:ilvl w:val="0"/>
          <w:numId w:val="22"/>
        </w:numPr>
        <w:rPr>
          <w:rFonts w:eastAsia="Times New Roman" w:cstheme="minorHAnsi"/>
          <w:kern w:val="3"/>
          <w:lang w:eastAsia="zh-CN"/>
        </w:rPr>
      </w:pPr>
      <w:r w:rsidRPr="00B25280">
        <w:rPr>
          <w:rFonts w:ascii="Calibri" w:eastAsia="Calibri" w:hAnsi="Calibri" w:cs="Times New Roman"/>
          <w:color w:val="000000"/>
          <w:lang w:eastAsia="zh-CN"/>
        </w:rPr>
        <w:t xml:space="preserve">da ima </w:t>
      </w:r>
      <w:r w:rsidR="00F10F0F" w:rsidRPr="00B25280">
        <w:rPr>
          <w:rFonts w:ascii="Calibri" w:eastAsia="Calibri" w:hAnsi="Calibri" w:cs="Times New Roman"/>
          <w:color w:val="000000"/>
          <w:lang w:eastAsia="zh-CN"/>
        </w:rPr>
        <w:t>dostop do tehnične in strokovne podpore s proizvajalcem ponujene pisarniške računalniške opreme ali uradnim s strani proizvajalca pooblaščenim servisom, ki ponudniku zagotavlja tehnično in strokovno podporo v režimu 24/7 ter dostop do novih verzij programske opreme neposredno pri proizvajalcu ter obveščanje o kritičnih ranljivostih opreme</w:t>
      </w:r>
      <w:r w:rsidR="00F10F0F" w:rsidRPr="00B25280">
        <w:rPr>
          <w:rFonts w:eastAsia="Times New Roman" w:cs="Calibri"/>
          <w:kern w:val="3"/>
          <w:lang w:eastAsia="zh-CN"/>
        </w:rPr>
        <w:t>;</w:t>
      </w:r>
    </w:p>
    <w:p w14:paraId="680D1FE5" w14:textId="65E02386" w:rsidR="005A31EB" w:rsidRPr="00B25280" w:rsidRDefault="0097222C" w:rsidP="00D66A56">
      <w:pPr>
        <w:pStyle w:val="Odstavekseznama"/>
        <w:numPr>
          <w:ilvl w:val="0"/>
          <w:numId w:val="22"/>
        </w:numPr>
        <w:rPr>
          <w:rFonts w:eastAsia="Times New Roman" w:cstheme="minorHAnsi"/>
          <w:kern w:val="3"/>
          <w:lang w:eastAsia="zh-CN"/>
        </w:rPr>
      </w:pPr>
      <w:r w:rsidRPr="00B25280">
        <w:rPr>
          <w:rFonts w:eastAsia="Times New Roman" w:cstheme="minorHAnsi"/>
          <w:kern w:val="3"/>
          <w:lang w:eastAsia="zh-CN"/>
        </w:rPr>
        <w:t xml:space="preserve">da bo nemudoma </w:t>
      </w:r>
      <w:r w:rsidR="0025115F" w:rsidRPr="00B25280">
        <w:rPr>
          <w:rFonts w:eastAsia="Times New Roman" w:cstheme="minorHAnsi"/>
          <w:kern w:val="3"/>
          <w:lang w:eastAsia="zh-CN"/>
        </w:rPr>
        <w:t xml:space="preserve">pisno </w:t>
      </w:r>
      <w:r w:rsidRPr="00B25280">
        <w:rPr>
          <w:rFonts w:eastAsia="Times New Roman" w:cstheme="minorHAnsi"/>
          <w:kern w:val="3"/>
          <w:lang w:eastAsia="zh-CN"/>
        </w:rPr>
        <w:t>obvestil naročnika o nastanku situacij, ki bi lahko vplivale na izvršitev prevzetih obveznosti;</w:t>
      </w:r>
    </w:p>
    <w:p w14:paraId="5A8D7B71" w14:textId="77777777" w:rsidR="00F00997" w:rsidRPr="00B25280" w:rsidRDefault="00F00997" w:rsidP="00D66A56">
      <w:pPr>
        <w:pStyle w:val="Odstavekseznama"/>
        <w:numPr>
          <w:ilvl w:val="0"/>
          <w:numId w:val="22"/>
        </w:numPr>
        <w:rPr>
          <w:rFonts w:eastAsia="Times New Roman" w:cstheme="minorHAnsi"/>
          <w:kern w:val="3"/>
          <w:lang w:eastAsia="zh-CN"/>
        </w:rPr>
      </w:pPr>
      <w:r w:rsidRPr="00B25280">
        <w:rPr>
          <w:rFonts w:eastAsia="Times New Roman" w:cstheme="minorHAnsi"/>
          <w:kern w:val="3"/>
          <w:lang w:eastAsia="zh-CN"/>
        </w:rPr>
        <w:t>da bo upošteval zahteve in navodila naročnika;</w:t>
      </w:r>
    </w:p>
    <w:p w14:paraId="34BF1E7D" w14:textId="227E2614" w:rsidR="00F7538A" w:rsidRPr="00B25280" w:rsidRDefault="00037B56" w:rsidP="000C32CF">
      <w:pPr>
        <w:pStyle w:val="Odstavekseznama"/>
        <w:numPr>
          <w:ilvl w:val="0"/>
          <w:numId w:val="22"/>
        </w:numPr>
        <w:rPr>
          <w:rFonts w:eastAsia="Times New Roman" w:cstheme="minorHAnsi"/>
          <w:kern w:val="3"/>
          <w:lang w:eastAsia="zh-CN"/>
        </w:rPr>
      </w:pPr>
      <w:r w:rsidRPr="00B25280">
        <w:rPr>
          <w:rFonts w:eastAsia="Times New Roman" w:cstheme="minorHAnsi"/>
          <w:kern w:val="3"/>
          <w:lang w:eastAsia="zh-CN"/>
        </w:rPr>
        <w:t xml:space="preserve">da bo vsa računalniška oprema nova </w:t>
      </w:r>
      <w:r w:rsidR="00DD24B6" w:rsidRPr="00B25280">
        <w:rPr>
          <w:rFonts w:eastAsia="Times New Roman" w:cstheme="minorHAnsi"/>
          <w:kern w:val="3"/>
          <w:lang w:eastAsia="zh-CN"/>
        </w:rPr>
        <w:t xml:space="preserve">in brez stvarnih napak ter </w:t>
      </w:r>
      <w:r w:rsidR="00F47F68">
        <w:rPr>
          <w:rFonts w:eastAsia="Times New Roman" w:cstheme="minorHAnsi"/>
          <w:kern w:val="3"/>
          <w:lang w:eastAsia="zh-CN"/>
        </w:rPr>
        <w:t xml:space="preserve">da bo </w:t>
      </w:r>
      <w:r w:rsidR="00DD24B6" w:rsidRPr="00B25280">
        <w:rPr>
          <w:rFonts w:eastAsia="Times New Roman" w:cstheme="minorHAnsi"/>
          <w:kern w:val="3"/>
          <w:lang w:eastAsia="zh-CN"/>
        </w:rPr>
        <w:t>zagotavljal njeno brezhibno delovanje ter da ne bo proizvedena več kot leto pred datumom dobave;</w:t>
      </w:r>
    </w:p>
    <w:p w14:paraId="17A90979" w14:textId="02034041" w:rsidR="00E71BF9" w:rsidRPr="00B25280" w:rsidRDefault="00E71BF9" w:rsidP="000C32CF">
      <w:pPr>
        <w:pStyle w:val="Odstavekseznama"/>
        <w:numPr>
          <w:ilvl w:val="0"/>
          <w:numId w:val="22"/>
        </w:numPr>
        <w:rPr>
          <w:rFonts w:eastAsia="Times New Roman" w:cstheme="minorHAnsi"/>
          <w:kern w:val="3"/>
          <w:lang w:eastAsia="zh-CN"/>
        </w:rPr>
      </w:pPr>
      <w:r w:rsidRPr="00B25280">
        <w:rPr>
          <w:rFonts w:eastAsia="Times New Roman" w:cstheme="minorHAnsi"/>
          <w:kern w:val="3"/>
          <w:lang w:eastAsia="zh-CN"/>
        </w:rPr>
        <w:t>da bo oprema zapakirana v originalno embalažo;</w:t>
      </w:r>
    </w:p>
    <w:p w14:paraId="09E825B4" w14:textId="68342D6A" w:rsidR="000C32CF" w:rsidRPr="00B25280" w:rsidRDefault="000C32CF" w:rsidP="000C32CF">
      <w:pPr>
        <w:pStyle w:val="Odstavekseznama"/>
        <w:numPr>
          <w:ilvl w:val="0"/>
          <w:numId w:val="22"/>
        </w:numPr>
        <w:rPr>
          <w:rFonts w:eastAsia="Times New Roman" w:cstheme="minorHAnsi"/>
          <w:kern w:val="3"/>
          <w:lang w:eastAsia="zh-CN"/>
        </w:rPr>
      </w:pPr>
      <w:r w:rsidRPr="00B25280">
        <w:rPr>
          <w:rFonts w:eastAsia="Times New Roman" w:cstheme="minorHAnsi"/>
          <w:kern w:val="3"/>
          <w:lang w:eastAsia="zh-CN"/>
        </w:rPr>
        <w:t>da bo ob prevzemu opreme izročil vso potrebno dokumentacijo, vezano na opremo (garancijski list, pripadajočo tehnično dokumentacijo ter navodila v slovenskem jeziku);</w:t>
      </w:r>
    </w:p>
    <w:p w14:paraId="29FB2CDB" w14:textId="4B9D6E0E" w:rsidR="000C32CF" w:rsidRPr="00B25280" w:rsidRDefault="000C32CF" w:rsidP="000C32CF">
      <w:pPr>
        <w:pStyle w:val="Odstavekseznama"/>
        <w:numPr>
          <w:ilvl w:val="0"/>
          <w:numId w:val="22"/>
        </w:numPr>
        <w:rPr>
          <w:rFonts w:eastAsia="Times New Roman" w:cstheme="minorHAnsi"/>
          <w:kern w:val="3"/>
          <w:lang w:eastAsia="zh-CN"/>
        </w:rPr>
      </w:pPr>
      <w:r w:rsidRPr="00B25280">
        <w:rPr>
          <w:rFonts w:eastAsia="Times New Roman" w:cstheme="minorHAnsi"/>
          <w:kern w:val="3"/>
          <w:lang w:eastAsia="zh-CN"/>
        </w:rPr>
        <w:t xml:space="preserve">da bo prevzel odgovornost za kvaliteto opreme in za njeno kvalitetno in pravilno delovanje ter daje garancijo za njihovo kvalitetno in pravilno delovanje </w:t>
      </w:r>
      <w:r w:rsidR="00E33F3C" w:rsidRPr="00B25280">
        <w:rPr>
          <w:rFonts w:eastAsia="Times New Roman" w:cstheme="minorHAnsi"/>
          <w:kern w:val="3"/>
          <w:lang w:eastAsia="zh-CN"/>
        </w:rPr>
        <w:t xml:space="preserve">v garancijskem roku, določenem za posamezno napravo </w:t>
      </w:r>
      <w:r w:rsidR="00A30A53" w:rsidRPr="00B25280">
        <w:rPr>
          <w:rFonts w:eastAsia="Times New Roman" w:cstheme="minorHAnsi"/>
          <w:kern w:val="3"/>
          <w:lang w:eastAsia="zh-CN"/>
        </w:rPr>
        <w:t>(</w:t>
      </w:r>
      <w:r w:rsidR="00E33F3C" w:rsidRPr="00B25280">
        <w:rPr>
          <w:rFonts w:eastAsia="Times New Roman" w:cstheme="minorHAnsi"/>
          <w:kern w:val="3"/>
          <w:lang w:eastAsia="zh-CN"/>
        </w:rPr>
        <w:t xml:space="preserve">kot je opredeljeno v popisu, </w:t>
      </w:r>
      <w:r w:rsidR="00A30A53" w:rsidRPr="00B25280">
        <w:rPr>
          <w:rFonts w:eastAsia="Times New Roman" w:cstheme="minorHAnsi"/>
          <w:kern w:val="3"/>
          <w:lang w:eastAsia="zh-CN"/>
        </w:rPr>
        <w:t>vključno</w:t>
      </w:r>
      <w:r w:rsidR="002263F3" w:rsidRPr="00B25280">
        <w:rPr>
          <w:rFonts w:eastAsia="Times New Roman" w:cstheme="minorHAnsi"/>
          <w:kern w:val="3"/>
          <w:lang w:eastAsia="zh-CN"/>
        </w:rPr>
        <w:t xml:space="preserve"> s</w:t>
      </w:r>
      <w:r w:rsidR="00A30A53" w:rsidRPr="00B25280">
        <w:rPr>
          <w:rFonts w:eastAsia="Times New Roman" w:cstheme="minorHAnsi"/>
          <w:kern w:val="3"/>
          <w:lang w:eastAsia="zh-CN"/>
        </w:rPr>
        <w:t xml:space="preserve"> podaljšan</w:t>
      </w:r>
      <w:r w:rsidR="002263F3" w:rsidRPr="00B25280">
        <w:rPr>
          <w:rFonts w:eastAsia="Times New Roman" w:cstheme="minorHAnsi"/>
          <w:kern w:val="3"/>
          <w:lang w:eastAsia="zh-CN"/>
        </w:rPr>
        <w:t>o</w:t>
      </w:r>
      <w:r w:rsidR="00A30A53" w:rsidRPr="00B25280">
        <w:rPr>
          <w:rFonts w:eastAsia="Times New Roman" w:cstheme="minorHAnsi"/>
          <w:kern w:val="3"/>
          <w:lang w:eastAsia="zh-CN"/>
        </w:rPr>
        <w:t xml:space="preserve"> garancij</w:t>
      </w:r>
      <w:r w:rsidR="002263F3" w:rsidRPr="00B25280">
        <w:rPr>
          <w:rFonts w:eastAsia="Times New Roman" w:cstheme="minorHAnsi"/>
          <w:kern w:val="3"/>
          <w:lang w:eastAsia="zh-CN"/>
        </w:rPr>
        <w:t>o</w:t>
      </w:r>
      <w:r w:rsidR="00A30A53" w:rsidRPr="00B25280">
        <w:rPr>
          <w:rFonts w:eastAsia="Times New Roman" w:cstheme="minorHAnsi"/>
          <w:kern w:val="3"/>
          <w:lang w:eastAsia="zh-CN"/>
        </w:rPr>
        <w:t>)</w:t>
      </w:r>
      <w:r w:rsidRPr="00B25280">
        <w:rPr>
          <w:rFonts w:eastAsia="Times New Roman" w:cstheme="minorHAnsi"/>
          <w:kern w:val="3"/>
          <w:lang w:eastAsia="zh-CN"/>
        </w:rPr>
        <w:t>, ki prične teči z dnem podpisa primopredajnega zapisnika;</w:t>
      </w:r>
    </w:p>
    <w:p w14:paraId="4E4E5F34" w14:textId="1A081D1B" w:rsidR="00E71BF9" w:rsidRPr="00B25280" w:rsidRDefault="00E71BF9" w:rsidP="000C32CF">
      <w:pPr>
        <w:pStyle w:val="Odstavekseznama"/>
        <w:numPr>
          <w:ilvl w:val="0"/>
          <w:numId w:val="22"/>
        </w:numPr>
        <w:rPr>
          <w:rFonts w:eastAsia="Times New Roman" w:cstheme="minorHAnsi"/>
          <w:kern w:val="3"/>
          <w:lang w:eastAsia="zh-CN"/>
        </w:rPr>
      </w:pPr>
      <w:r w:rsidRPr="00B25280">
        <w:rPr>
          <w:rFonts w:eastAsia="Times New Roman" w:cstheme="minorHAnsi"/>
          <w:kern w:val="3"/>
          <w:lang w:eastAsia="zh-CN"/>
        </w:rPr>
        <w:t>da bo še vsaj pet (5) let od datuma zadnje dobavljene</w:t>
      </w:r>
      <w:r w:rsidR="00E97E2F" w:rsidRPr="00B25280">
        <w:rPr>
          <w:rFonts w:eastAsia="Times New Roman" w:cstheme="minorHAnsi"/>
          <w:kern w:val="3"/>
          <w:lang w:eastAsia="zh-CN"/>
        </w:rPr>
        <w:t xml:space="preserve"> opreme zagotavljal nadomestne dele;</w:t>
      </w:r>
    </w:p>
    <w:p w14:paraId="23F48575" w14:textId="1CDB33E1" w:rsidR="000C32CF" w:rsidRPr="00B25280" w:rsidRDefault="000C32CF" w:rsidP="000C32CF">
      <w:pPr>
        <w:pStyle w:val="Odstavekseznama"/>
        <w:numPr>
          <w:ilvl w:val="0"/>
          <w:numId w:val="22"/>
        </w:numPr>
        <w:rPr>
          <w:rFonts w:eastAsia="Times New Roman" w:cstheme="minorHAnsi"/>
          <w:kern w:val="3"/>
          <w:lang w:eastAsia="zh-CN"/>
        </w:rPr>
      </w:pPr>
      <w:r w:rsidRPr="00B25280">
        <w:rPr>
          <w:rFonts w:eastAsia="Times New Roman" w:cstheme="minorHAnsi"/>
          <w:kern w:val="3"/>
          <w:lang w:eastAsia="zh-CN"/>
        </w:rPr>
        <w:t>da se bo na prvi poziv naročnika odzval v roku največ dveh (2) ur ter na svoje stroške odpravil vse pomanjkljivosti in napake, za katere jamči in ki se pokažejo med garancijskim rokom, najkasneje v roku 8 ur oz. naslednji delovni dan, razen v primeru, ko dobavni rok nadomestne opreme tega ne dopušča;</w:t>
      </w:r>
    </w:p>
    <w:p w14:paraId="2061F104" w14:textId="52DE0978" w:rsidR="00E97E2F" w:rsidRPr="00B25280" w:rsidRDefault="00E97E2F" w:rsidP="000C32CF">
      <w:pPr>
        <w:pStyle w:val="Odstavekseznama"/>
        <w:numPr>
          <w:ilvl w:val="0"/>
          <w:numId w:val="22"/>
        </w:numPr>
        <w:rPr>
          <w:rFonts w:eastAsia="Times New Roman" w:cstheme="minorHAnsi"/>
          <w:kern w:val="3"/>
          <w:lang w:eastAsia="zh-CN"/>
        </w:rPr>
      </w:pPr>
      <w:r w:rsidRPr="00B25280">
        <w:rPr>
          <w:rFonts w:eastAsia="Times New Roman" w:cstheme="minorHAnsi"/>
          <w:kern w:val="3"/>
          <w:lang w:eastAsia="zh-CN"/>
        </w:rPr>
        <w:t>da bo naročniku brezplačno svetoval glede vzdrževanja in posodabljanja opreme;</w:t>
      </w:r>
    </w:p>
    <w:p w14:paraId="2B1E29B8" w14:textId="4657671B" w:rsidR="00E97E2F" w:rsidRPr="00B25280" w:rsidRDefault="00E97E2F" w:rsidP="000C32CF">
      <w:pPr>
        <w:pStyle w:val="Odstavekseznama"/>
        <w:numPr>
          <w:ilvl w:val="0"/>
          <w:numId w:val="22"/>
        </w:numPr>
        <w:rPr>
          <w:rFonts w:eastAsia="Times New Roman" w:cstheme="minorHAnsi"/>
          <w:kern w:val="3"/>
          <w:lang w:eastAsia="zh-CN"/>
        </w:rPr>
      </w:pPr>
      <w:r w:rsidRPr="00B25280">
        <w:rPr>
          <w:rFonts w:eastAsia="Times New Roman" w:cstheme="minorHAnsi"/>
          <w:kern w:val="3"/>
          <w:lang w:eastAsia="zh-CN"/>
        </w:rPr>
        <w:t>da bo jamčil za skrite napake še šest (6) mesecev po izročitvi opreme;</w:t>
      </w:r>
    </w:p>
    <w:p w14:paraId="76B0A04F" w14:textId="77777777" w:rsidR="000C32CF" w:rsidRPr="00B25280" w:rsidRDefault="000C32CF" w:rsidP="000C32CF">
      <w:pPr>
        <w:pStyle w:val="Odstavekseznama"/>
        <w:numPr>
          <w:ilvl w:val="0"/>
          <w:numId w:val="22"/>
        </w:numPr>
        <w:rPr>
          <w:rFonts w:eastAsia="Times New Roman" w:cstheme="minorHAnsi"/>
          <w:kern w:val="3"/>
          <w:lang w:eastAsia="zh-CN"/>
        </w:rPr>
      </w:pPr>
      <w:r w:rsidRPr="00B25280">
        <w:rPr>
          <w:rFonts w:eastAsia="Times New Roman" w:cstheme="minorHAnsi"/>
          <w:kern w:val="3"/>
          <w:lang w:eastAsia="zh-CN"/>
        </w:rPr>
        <w:t>da bo naročniku zagotovil nadomestno opremo, v kolikor bo čas popravila presegal 1 delovni dan;</w:t>
      </w:r>
    </w:p>
    <w:p w14:paraId="7102E97D" w14:textId="10FC318C" w:rsidR="000C32CF" w:rsidRPr="00B25280" w:rsidRDefault="000C32CF" w:rsidP="000C32CF">
      <w:pPr>
        <w:pStyle w:val="Odstavekseznama"/>
        <w:numPr>
          <w:ilvl w:val="0"/>
          <w:numId w:val="22"/>
        </w:numPr>
        <w:rPr>
          <w:rFonts w:eastAsia="Times New Roman" w:cstheme="minorHAnsi"/>
          <w:kern w:val="3"/>
          <w:lang w:eastAsia="zh-CN"/>
        </w:rPr>
      </w:pPr>
      <w:r w:rsidRPr="00B25280">
        <w:rPr>
          <w:rFonts w:eastAsia="Times New Roman" w:cstheme="minorHAnsi"/>
          <w:kern w:val="3"/>
          <w:lang w:eastAsia="zh-CN"/>
        </w:rPr>
        <w:t>da bo na svoje stroške in v dogovorjenem roku izvršil dopolnitve ali spremembe predmeta pogodbe, če se ugotovi, da so bile dobave s strani ponudnika opravljene pomanjkljivo;</w:t>
      </w:r>
    </w:p>
    <w:p w14:paraId="36057FE8" w14:textId="334E4012" w:rsidR="00E747D2" w:rsidRPr="00B25280" w:rsidRDefault="00E747D2" w:rsidP="000C32CF">
      <w:pPr>
        <w:pStyle w:val="Odstavekseznama"/>
        <w:numPr>
          <w:ilvl w:val="0"/>
          <w:numId w:val="22"/>
        </w:numPr>
        <w:rPr>
          <w:rFonts w:eastAsia="Times New Roman" w:cstheme="minorHAnsi"/>
          <w:kern w:val="3"/>
          <w:lang w:eastAsia="zh-CN"/>
        </w:rPr>
      </w:pPr>
      <w:r w:rsidRPr="00B25280">
        <w:rPr>
          <w:rFonts w:eastAsia="Times New Roman" w:cstheme="minorHAnsi"/>
          <w:kern w:val="3"/>
          <w:lang w:eastAsia="zh-CN"/>
        </w:rPr>
        <w:t>da bo v opremo nameščena zadnja verzija vgrajene programske opreme (npr. BIOS);</w:t>
      </w:r>
    </w:p>
    <w:p w14:paraId="5BFCB154" w14:textId="1DF93C4F" w:rsidR="00E747D2" w:rsidRPr="00B25280" w:rsidRDefault="00E747D2" w:rsidP="000C32CF">
      <w:pPr>
        <w:pStyle w:val="Odstavekseznama"/>
        <w:numPr>
          <w:ilvl w:val="0"/>
          <w:numId w:val="22"/>
        </w:numPr>
        <w:rPr>
          <w:rFonts w:eastAsia="Times New Roman" w:cstheme="minorHAnsi"/>
          <w:kern w:val="3"/>
          <w:lang w:eastAsia="zh-CN"/>
        </w:rPr>
      </w:pPr>
      <w:r w:rsidRPr="00B25280">
        <w:rPr>
          <w:rFonts w:eastAsia="Times New Roman" w:cstheme="minorHAnsi"/>
          <w:kern w:val="3"/>
          <w:lang w:eastAsia="zh-CN"/>
        </w:rPr>
        <w:t>da bo vsa priložena programska oprema, ki jo bo ponudil pri posameznem povpraševanju, licenčna;</w:t>
      </w:r>
    </w:p>
    <w:p w14:paraId="00C5836F" w14:textId="240755D2" w:rsidR="005F05A1" w:rsidRDefault="005F05A1" w:rsidP="00D66A56">
      <w:pPr>
        <w:pStyle w:val="Odstavekseznama"/>
        <w:numPr>
          <w:ilvl w:val="0"/>
          <w:numId w:val="22"/>
        </w:numPr>
        <w:rPr>
          <w:rFonts w:eastAsia="Times New Roman" w:cstheme="minorHAnsi"/>
          <w:kern w:val="3"/>
          <w:lang w:eastAsia="zh-CN"/>
        </w:rPr>
      </w:pPr>
      <w:r w:rsidRPr="007D3B18">
        <w:rPr>
          <w:rFonts w:eastAsia="Times New Roman" w:cstheme="minorHAnsi"/>
          <w:kern w:val="3"/>
          <w:lang w:eastAsia="zh-CN"/>
        </w:rPr>
        <w:t>da bo predhodno pisno obveščal naročnika o vsaki finančni, vsebinski oziroma časovni spremembi pogodbe, z ustrezno utemeljitvijo;</w:t>
      </w:r>
    </w:p>
    <w:p w14:paraId="51CA90B6" w14:textId="4031640C" w:rsidR="00040361" w:rsidRPr="00EC63BA" w:rsidRDefault="00040361" w:rsidP="00B87464">
      <w:pPr>
        <w:pStyle w:val="Odstavekseznama"/>
        <w:numPr>
          <w:ilvl w:val="0"/>
          <w:numId w:val="22"/>
        </w:numPr>
        <w:rPr>
          <w:rFonts w:eastAsia="Times New Roman" w:cstheme="minorHAnsi"/>
          <w:kern w:val="3"/>
          <w:lang w:eastAsia="zh-CN"/>
        </w:rPr>
      </w:pPr>
      <w:r w:rsidRPr="007939AB">
        <w:rPr>
          <w:rFonts w:cs="Arial"/>
          <w:kern w:val="3"/>
          <w:lang w:eastAsia="zh-CN"/>
        </w:rPr>
        <w:t xml:space="preserve">pri izvedbi del </w:t>
      </w:r>
      <w:r w:rsidRPr="00C82286">
        <w:rPr>
          <w:rFonts w:cs="Arial"/>
          <w:kern w:val="3"/>
          <w:lang w:eastAsia="zh-CN"/>
        </w:rPr>
        <w:t>izpolnjevati obveznosti iz priloge Uredbe o zelenem javnem naročanju (Uradni list RS, št. 51/2017), na način, predviden v tej pogodbi in dokumentaciji v zvezi z oddajo javnega naročila</w:t>
      </w:r>
      <w:r>
        <w:rPr>
          <w:rFonts w:cs="Arial"/>
          <w:kern w:val="3"/>
          <w:lang w:eastAsia="zh-CN"/>
        </w:rPr>
        <w:t>;</w:t>
      </w:r>
    </w:p>
    <w:p w14:paraId="344FE396" w14:textId="21FF7156" w:rsidR="00E602EE" w:rsidRPr="007D3B18" w:rsidRDefault="00E602EE" w:rsidP="00D66A56">
      <w:pPr>
        <w:pStyle w:val="Odstavekseznama"/>
        <w:numPr>
          <w:ilvl w:val="0"/>
          <w:numId w:val="22"/>
        </w:numPr>
        <w:rPr>
          <w:rFonts w:eastAsia="Times New Roman" w:cstheme="minorHAnsi"/>
          <w:kern w:val="3"/>
          <w:lang w:eastAsia="zh-CN"/>
        </w:rPr>
      </w:pPr>
      <w:r w:rsidRPr="007D3B18">
        <w:rPr>
          <w:rFonts w:eastAsia="Times New Roman" w:cstheme="minorHAnsi"/>
          <w:kern w:val="3"/>
          <w:lang w:eastAsia="zh-CN"/>
        </w:rPr>
        <w:lastRenderedPageBreak/>
        <w:t xml:space="preserve">da bo izpolnil vse druge </w:t>
      </w:r>
      <w:r w:rsidR="00862C04" w:rsidRPr="007D3B18">
        <w:rPr>
          <w:rFonts w:eastAsia="Times New Roman" w:cstheme="minorHAnsi"/>
          <w:kern w:val="3"/>
          <w:lang w:eastAsia="zh-CN"/>
        </w:rPr>
        <w:t xml:space="preserve">obveznosti, določene v </w:t>
      </w:r>
      <w:r w:rsidR="00A45F3B">
        <w:rPr>
          <w:rFonts w:eastAsia="Times New Roman" w:cstheme="minorHAnsi"/>
          <w:kern w:val="3"/>
          <w:lang w:eastAsia="zh-CN"/>
        </w:rPr>
        <w:t>okvirnem sporazumu</w:t>
      </w:r>
      <w:r w:rsidR="00862C04" w:rsidRPr="007D3B18">
        <w:rPr>
          <w:rFonts w:eastAsia="Times New Roman" w:cstheme="minorHAnsi"/>
          <w:kern w:val="3"/>
          <w:lang w:eastAsia="zh-CN"/>
        </w:rPr>
        <w:t>.</w:t>
      </w:r>
    </w:p>
    <w:p w14:paraId="77DAB60D" w14:textId="77777777" w:rsidR="00F00997" w:rsidRPr="007D3B18" w:rsidRDefault="00F00997" w:rsidP="00F00997">
      <w:pPr>
        <w:rPr>
          <w:rFonts w:eastAsia="Times New Roman" w:cstheme="minorHAnsi"/>
          <w:kern w:val="3"/>
          <w:lang w:eastAsia="zh-CN"/>
        </w:rPr>
      </w:pPr>
    </w:p>
    <w:p w14:paraId="1C86FDC9" w14:textId="77777777" w:rsidR="002A5928" w:rsidRPr="008F0D4A" w:rsidRDefault="002A5928" w:rsidP="00850784">
      <w:pPr>
        <w:pStyle w:val="Naslov2"/>
        <w:rPr>
          <w:rFonts w:asciiTheme="minorHAnsi" w:hAnsiTheme="minorHAnsi" w:cstheme="minorHAnsi"/>
        </w:rPr>
      </w:pPr>
      <w:bookmarkStart w:id="7" w:name="_Toc451354642"/>
      <w:bookmarkStart w:id="8" w:name="_Toc10451744"/>
      <w:r w:rsidRPr="008F0D4A">
        <w:rPr>
          <w:rFonts w:asciiTheme="minorHAnsi" w:hAnsiTheme="minorHAnsi" w:cstheme="minorHAnsi"/>
        </w:rPr>
        <w:t>Variantne ponudbe</w:t>
      </w:r>
      <w:bookmarkEnd w:id="7"/>
      <w:bookmarkEnd w:id="8"/>
    </w:p>
    <w:p w14:paraId="01C2B6DB" w14:textId="77777777" w:rsidR="002A5928" w:rsidRPr="00C05F83" w:rsidRDefault="002A5928" w:rsidP="00C05F83">
      <w:pPr>
        <w:rPr>
          <w:rFonts w:cstheme="minorHAnsi"/>
          <w:lang w:eastAsia="zh-CN"/>
        </w:rPr>
      </w:pPr>
      <w:r w:rsidRPr="00C05F83">
        <w:rPr>
          <w:rFonts w:cstheme="minorHAnsi"/>
          <w:lang w:eastAsia="zh-CN"/>
        </w:rPr>
        <w:t>Naročnik ne dovoljuje variantnih ponudb, kakor je to opredeljeno v 72. členu ZJN-3.</w:t>
      </w:r>
    </w:p>
    <w:p w14:paraId="25ED90D4" w14:textId="77777777" w:rsidR="00DF58CC" w:rsidRPr="00C05F83" w:rsidRDefault="00DF58CC" w:rsidP="00C05F83">
      <w:pPr>
        <w:rPr>
          <w:rFonts w:eastAsia="Times New Roman" w:cstheme="minorHAnsi"/>
          <w:kern w:val="3"/>
          <w:lang w:eastAsia="zh-CN"/>
        </w:rPr>
      </w:pPr>
    </w:p>
    <w:p w14:paraId="25D9E15F" w14:textId="77777777" w:rsidR="006C580A" w:rsidRPr="008F0D4A" w:rsidRDefault="006C580A" w:rsidP="00850784">
      <w:pPr>
        <w:pStyle w:val="Naslov2"/>
        <w:rPr>
          <w:rFonts w:asciiTheme="minorHAnsi" w:hAnsiTheme="minorHAnsi" w:cstheme="minorHAnsi"/>
        </w:rPr>
      </w:pPr>
      <w:bookmarkStart w:id="9" w:name="_Toc451354643"/>
      <w:bookmarkStart w:id="10" w:name="_Toc10451745"/>
      <w:r w:rsidRPr="008F0D4A">
        <w:rPr>
          <w:rFonts w:asciiTheme="minorHAnsi" w:hAnsiTheme="minorHAnsi" w:cstheme="minorHAnsi"/>
        </w:rPr>
        <w:t>Kontaktna oseba naročnika</w:t>
      </w:r>
      <w:bookmarkEnd w:id="9"/>
      <w:bookmarkEnd w:id="10"/>
    </w:p>
    <w:p w14:paraId="32A7C783" w14:textId="77777777" w:rsidR="00B34A80" w:rsidRPr="00C05F83" w:rsidRDefault="006C580A" w:rsidP="00C05F83">
      <w:pPr>
        <w:rPr>
          <w:rFonts w:eastAsia="Times New Roman" w:cstheme="minorHAnsi"/>
          <w:color w:val="auto"/>
          <w:kern w:val="3"/>
          <w:lang w:eastAsia="zh-CN"/>
        </w:rPr>
      </w:pPr>
      <w:r w:rsidRPr="00C05F83">
        <w:rPr>
          <w:rFonts w:eastAsia="Times New Roman" w:cstheme="minorHAnsi"/>
          <w:kern w:val="3"/>
          <w:lang w:eastAsia="zh-CN"/>
        </w:rPr>
        <w:t>Konta</w:t>
      </w:r>
      <w:r w:rsidR="001D65B1" w:rsidRPr="00C05F83">
        <w:rPr>
          <w:rFonts w:eastAsia="Times New Roman" w:cstheme="minorHAnsi"/>
          <w:kern w:val="3"/>
          <w:lang w:eastAsia="zh-CN"/>
        </w:rPr>
        <w:t xml:space="preserve">ktna oseba s strani </w:t>
      </w:r>
      <w:r w:rsidR="001D65B1" w:rsidRPr="00C05F83">
        <w:rPr>
          <w:rFonts w:eastAsia="Times New Roman" w:cstheme="minorHAnsi"/>
          <w:color w:val="auto"/>
          <w:kern w:val="3"/>
          <w:lang w:eastAsia="zh-CN"/>
        </w:rPr>
        <w:t xml:space="preserve">naročnika: </w:t>
      </w:r>
    </w:p>
    <w:p w14:paraId="699DC9CC" w14:textId="77777777" w:rsidR="00B34A80" w:rsidRPr="00C05F83" w:rsidRDefault="00B34A80" w:rsidP="00C05F83">
      <w:pPr>
        <w:rPr>
          <w:rFonts w:eastAsia="Times New Roman" w:cstheme="minorHAnsi"/>
          <w:color w:val="auto"/>
          <w:kern w:val="3"/>
          <w:lang w:eastAsia="zh-CN"/>
        </w:rPr>
      </w:pPr>
    </w:p>
    <w:p w14:paraId="655395D0" w14:textId="0AC1BF00" w:rsidR="001D65B1" w:rsidRPr="00C05F83" w:rsidRDefault="00F20242" w:rsidP="00C05F83">
      <w:pPr>
        <w:rPr>
          <w:rFonts w:eastAsia="Times New Roman" w:cstheme="minorHAnsi"/>
          <w:kern w:val="3"/>
          <w:lang w:eastAsia="zh-CN"/>
        </w:rPr>
      </w:pPr>
      <w:r w:rsidRPr="00F20242">
        <w:rPr>
          <w:rFonts w:eastAsia="Times New Roman" w:cstheme="minorHAnsi"/>
          <w:color w:val="auto"/>
          <w:kern w:val="3"/>
          <w:lang w:eastAsia="zh-CN"/>
        </w:rPr>
        <w:t xml:space="preserve">Rok Harter, </w:t>
      </w:r>
      <w:hyperlink r:id="rId13" w:history="1">
        <w:r w:rsidRPr="00F20242">
          <w:rPr>
            <w:rStyle w:val="Hiperpovezava"/>
            <w:rFonts w:eastAsia="Times New Roman" w:cstheme="minorHAnsi"/>
            <w:kern w:val="3"/>
            <w:lang w:eastAsia="zh-CN"/>
          </w:rPr>
          <w:t>rok.harter@kranj.si</w:t>
        </w:r>
      </w:hyperlink>
    </w:p>
    <w:p w14:paraId="52A72C52" w14:textId="77777777" w:rsidR="006C580A" w:rsidRPr="00C05F83" w:rsidRDefault="00E56495" w:rsidP="00C05F83">
      <w:pPr>
        <w:rPr>
          <w:rFonts w:eastAsia="Times New Roman" w:cstheme="minorHAnsi"/>
          <w:kern w:val="3"/>
          <w:lang w:eastAsia="zh-CN"/>
        </w:rPr>
      </w:pPr>
      <w:r w:rsidRPr="00C05F83">
        <w:rPr>
          <w:rFonts w:eastAsia="Times New Roman" w:cstheme="minorHAnsi"/>
          <w:kern w:val="3"/>
          <w:lang w:eastAsia="zh-CN"/>
        </w:rPr>
        <w:t xml:space="preserve">Mira Starc, </w:t>
      </w:r>
      <w:hyperlink r:id="rId14" w:history="1">
        <w:r w:rsidRPr="00C05F83">
          <w:rPr>
            <w:rStyle w:val="Hiperpovezava"/>
            <w:rFonts w:eastAsia="Times New Roman" w:cstheme="minorHAnsi"/>
            <w:kern w:val="3"/>
            <w:lang w:eastAsia="zh-CN"/>
          </w:rPr>
          <w:t>mira.starc@kranj.si</w:t>
        </w:r>
      </w:hyperlink>
    </w:p>
    <w:p w14:paraId="725C24DF" w14:textId="77777777" w:rsidR="00E56495" w:rsidRPr="00C05F83" w:rsidRDefault="00E56495" w:rsidP="00C05F83">
      <w:pPr>
        <w:rPr>
          <w:rFonts w:eastAsia="Times New Roman" w:cstheme="minorHAnsi"/>
          <w:kern w:val="3"/>
          <w:lang w:eastAsia="zh-CN"/>
        </w:rPr>
      </w:pPr>
    </w:p>
    <w:p w14:paraId="53FF6C1B" w14:textId="77777777" w:rsidR="001A7251" w:rsidRPr="00C05F83" w:rsidRDefault="001A7251" w:rsidP="00C05F83">
      <w:pPr>
        <w:rPr>
          <w:rFonts w:eastAsia="Times New Roman" w:cstheme="minorHAnsi"/>
          <w:kern w:val="3"/>
          <w:lang w:eastAsia="zh-CN"/>
        </w:rPr>
      </w:pPr>
      <w:r w:rsidRPr="00C05F83">
        <w:rPr>
          <w:rFonts w:cstheme="minorHAnsi"/>
          <w:u w:val="single"/>
        </w:rPr>
        <w:t>Kontaktna oseba je navedena zgolj za primere, ko imajo ponudniki težave pri dostopanju in odpiranju dokumentov, ki so sestavni del te dokumentacije.</w:t>
      </w:r>
    </w:p>
    <w:p w14:paraId="08E333A2" w14:textId="77777777" w:rsidR="001A7251" w:rsidRPr="00C05F83" w:rsidRDefault="001A7251" w:rsidP="00C05F83">
      <w:pPr>
        <w:rPr>
          <w:rFonts w:eastAsia="Times New Roman" w:cstheme="minorHAnsi"/>
          <w:kern w:val="3"/>
          <w:lang w:eastAsia="zh-CN"/>
        </w:rPr>
      </w:pPr>
    </w:p>
    <w:p w14:paraId="0F408FF1" w14:textId="77777777" w:rsidR="00A973B8" w:rsidRPr="00C05F83" w:rsidRDefault="00A973B8" w:rsidP="00C05F83">
      <w:pPr>
        <w:rPr>
          <w:rFonts w:eastAsia="Times New Roman" w:cstheme="minorHAnsi"/>
          <w:b/>
          <w:kern w:val="3"/>
          <w:lang w:eastAsia="zh-CN"/>
        </w:rPr>
      </w:pPr>
      <w:r w:rsidRPr="00C05F83">
        <w:rPr>
          <w:rFonts w:eastAsia="Times New Roman" w:cstheme="minorHAnsi"/>
          <w:b/>
          <w:kern w:val="3"/>
          <w:lang w:eastAsia="zh-CN"/>
        </w:rPr>
        <w:t>Vsa vprašanja glede javnega naročila ponudniki postavljajo izključno na portalu javnih naročil.</w:t>
      </w:r>
    </w:p>
    <w:p w14:paraId="5037735B" w14:textId="251ADE88" w:rsidR="00D348FF" w:rsidRPr="00C05F83" w:rsidRDefault="00D348FF" w:rsidP="00C05F83">
      <w:pPr>
        <w:rPr>
          <w:rFonts w:eastAsia="Times New Roman" w:cstheme="minorHAnsi"/>
          <w:kern w:val="3"/>
          <w:lang w:eastAsia="zh-CN"/>
        </w:rPr>
      </w:pPr>
    </w:p>
    <w:p w14:paraId="12D7BE55" w14:textId="77777777" w:rsidR="00D348FF" w:rsidRPr="00C05F83" w:rsidRDefault="00D348FF" w:rsidP="00C05F83">
      <w:pPr>
        <w:rPr>
          <w:rFonts w:eastAsia="Times New Roman" w:cstheme="minorHAnsi"/>
          <w:kern w:val="3"/>
          <w:lang w:eastAsia="zh-CN"/>
        </w:rPr>
      </w:pPr>
    </w:p>
    <w:p w14:paraId="1043C482" w14:textId="77777777" w:rsidR="006750E4" w:rsidRPr="008F0D4A" w:rsidRDefault="006750E4" w:rsidP="003160C2">
      <w:pPr>
        <w:pStyle w:val="Naslov1"/>
        <w:framePr w:wrap="around"/>
      </w:pPr>
      <w:bookmarkStart w:id="11" w:name="_Toc451354644"/>
      <w:bookmarkStart w:id="12" w:name="_Toc10451746"/>
      <w:r w:rsidRPr="008F0D4A">
        <w:t>POSTOPEK ODDAJE JAVNEGA NAROČILA</w:t>
      </w:r>
      <w:bookmarkEnd w:id="11"/>
      <w:bookmarkEnd w:id="12"/>
    </w:p>
    <w:p w14:paraId="12D679C9" w14:textId="77777777" w:rsidR="00F67B7D" w:rsidRPr="008F0D4A" w:rsidRDefault="00F67B7D" w:rsidP="00F67B7D">
      <w:pPr>
        <w:rPr>
          <w:rFonts w:cstheme="minorHAnsi"/>
          <w:sz w:val="23"/>
          <w:szCs w:val="23"/>
        </w:rPr>
      </w:pPr>
    </w:p>
    <w:p w14:paraId="490ABD3B" w14:textId="77777777" w:rsidR="00F67B7D" w:rsidRPr="008F0D4A" w:rsidRDefault="00F67B7D" w:rsidP="00250C72">
      <w:pPr>
        <w:rPr>
          <w:rFonts w:cstheme="minorHAnsi"/>
          <w:sz w:val="23"/>
          <w:szCs w:val="23"/>
          <w:lang w:eastAsia="zh-CN"/>
        </w:rPr>
      </w:pPr>
    </w:p>
    <w:p w14:paraId="3C0A5687" w14:textId="77777777" w:rsidR="00F67B7D" w:rsidRPr="008F0D4A" w:rsidRDefault="00F67B7D" w:rsidP="00250C72">
      <w:pPr>
        <w:rPr>
          <w:rFonts w:cstheme="minorHAnsi"/>
          <w:sz w:val="23"/>
          <w:szCs w:val="23"/>
          <w:lang w:eastAsia="zh-CN"/>
        </w:rPr>
      </w:pPr>
    </w:p>
    <w:p w14:paraId="73A64791" w14:textId="7E370FBE" w:rsidR="006750E4" w:rsidRPr="00C05F83" w:rsidRDefault="006750E4" w:rsidP="00C05F83">
      <w:pPr>
        <w:rPr>
          <w:rFonts w:cstheme="minorHAnsi"/>
          <w:lang w:eastAsia="zh-CN"/>
        </w:rPr>
      </w:pPr>
      <w:r w:rsidRPr="00C05F83">
        <w:rPr>
          <w:rFonts w:cstheme="minorHAnsi"/>
          <w:lang w:eastAsia="zh-CN"/>
        </w:rPr>
        <w:t xml:space="preserve">Predmetno javno naročilo se izvaja po </w:t>
      </w:r>
      <w:r w:rsidR="002F1AA3" w:rsidRPr="00C05F83">
        <w:rPr>
          <w:rFonts w:cstheme="minorHAnsi"/>
          <w:lang w:eastAsia="zh-CN"/>
        </w:rPr>
        <w:t xml:space="preserve">odprtem </w:t>
      </w:r>
      <w:r w:rsidRPr="00C05F83">
        <w:rPr>
          <w:rFonts w:cstheme="minorHAnsi"/>
          <w:lang w:eastAsia="zh-CN"/>
        </w:rPr>
        <w:t>postopku</w:t>
      </w:r>
      <w:r w:rsidR="00DC583E" w:rsidRPr="00C05F83">
        <w:rPr>
          <w:rFonts w:cstheme="minorHAnsi"/>
          <w:lang w:eastAsia="zh-CN"/>
        </w:rPr>
        <w:t xml:space="preserve"> oddaje naročila</w:t>
      </w:r>
      <w:r w:rsidRPr="00C05F83">
        <w:rPr>
          <w:rFonts w:cstheme="minorHAnsi"/>
          <w:lang w:eastAsia="zh-CN"/>
        </w:rPr>
        <w:t xml:space="preserve"> na podlagi </w:t>
      </w:r>
      <w:r w:rsidR="002F1AA3" w:rsidRPr="00C05F83">
        <w:rPr>
          <w:rFonts w:cstheme="minorHAnsi"/>
          <w:lang w:eastAsia="zh-CN"/>
        </w:rPr>
        <w:t>40</w:t>
      </w:r>
      <w:r w:rsidRPr="00C05F83">
        <w:rPr>
          <w:rFonts w:cstheme="minorHAnsi"/>
          <w:lang w:eastAsia="zh-CN"/>
        </w:rPr>
        <w:t>. člena ZJN-3</w:t>
      </w:r>
      <w:r w:rsidR="002B73A9" w:rsidRPr="00C05F83">
        <w:rPr>
          <w:rFonts w:cstheme="minorHAnsi"/>
          <w:lang w:eastAsia="zh-CN"/>
        </w:rPr>
        <w:t xml:space="preserve"> za sklenitev okvirnega sporazuma v skladu s 48. členom ZJN-3, za obdobje </w:t>
      </w:r>
      <w:r w:rsidR="00F20242">
        <w:rPr>
          <w:rFonts w:cstheme="minorHAnsi"/>
          <w:lang w:eastAsia="zh-CN"/>
        </w:rPr>
        <w:t>48</w:t>
      </w:r>
      <w:r w:rsidR="002B73A9" w:rsidRPr="00C05F83">
        <w:rPr>
          <w:rFonts w:cstheme="minorHAnsi"/>
          <w:lang w:eastAsia="zh-CN"/>
        </w:rPr>
        <w:t xml:space="preserve"> mesecev</w:t>
      </w:r>
      <w:r w:rsidRPr="00C05F83">
        <w:rPr>
          <w:rFonts w:cstheme="minorHAnsi"/>
          <w:lang w:eastAsia="zh-CN"/>
        </w:rPr>
        <w:t>.</w:t>
      </w:r>
    </w:p>
    <w:p w14:paraId="4D146D4D" w14:textId="77777777" w:rsidR="006750E4" w:rsidRPr="00C05F83" w:rsidRDefault="006750E4" w:rsidP="00C05F83">
      <w:pPr>
        <w:rPr>
          <w:rFonts w:cstheme="minorHAnsi"/>
          <w:lang w:eastAsia="zh-CN"/>
        </w:rPr>
      </w:pPr>
    </w:p>
    <w:p w14:paraId="23B204E8" w14:textId="77777777" w:rsidR="006750E4" w:rsidRPr="00C05F83" w:rsidRDefault="006750E4" w:rsidP="00C05F83">
      <w:pPr>
        <w:rPr>
          <w:rFonts w:cstheme="minorHAnsi"/>
          <w:lang w:eastAsia="zh-CN"/>
        </w:rPr>
      </w:pPr>
      <w:r w:rsidRPr="00C05F83">
        <w:rPr>
          <w:rFonts w:cstheme="minorHAnsi"/>
          <w:lang w:eastAsia="zh-CN"/>
        </w:rPr>
        <w:t xml:space="preserve">Za </w:t>
      </w:r>
      <w:r w:rsidR="002F1AA3" w:rsidRPr="00C05F83">
        <w:rPr>
          <w:rFonts w:cstheme="minorHAnsi"/>
          <w:lang w:eastAsia="zh-CN"/>
        </w:rPr>
        <w:t xml:space="preserve">odprti </w:t>
      </w:r>
      <w:r w:rsidR="00425C77" w:rsidRPr="00C05F83">
        <w:rPr>
          <w:rFonts w:cstheme="minorHAnsi"/>
          <w:lang w:eastAsia="zh-CN"/>
        </w:rPr>
        <w:t xml:space="preserve">postopek </w:t>
      </w:r>
      <w:r w:rsidR="00DC583E" w:rsidRPr="00C05F83">
        <w:rPr>
          <w:rFonts w:cstheme="minorHAnsi"/>
          <w:lang w:eastAsia="zh-CN"/>
        </w:rPr>
        <w:t xml:space="preserve">kot postopek oddaje </w:t>
      </w:r>
      <w:r w:rsidR="002F1AA3" w:rsidRPr="00C05F83">
        <w:rPr>
          <w:rFonts w:cstheme="minorHAnsi"/>
          <w:lang w:eastAsia="zh-CN"/>
        </w:rPr>
        <w:t xml:space="preserve">javnega </w:t>
      </w:r>
      <w:r w:rsidR="00425C77" w:rsidRPr="00C05F83">
        <w:rPr>
          <w:rFonts w:cstheme="minorHAnsi"/>
          <w:lang w:eastAsia="zh-CN"/>
        </w:rPr>
        <w:t xml:space="preserve">naročila </w:t>
      </w:r>
      <w:r w:rsidRPr="00C05F83">
        <w:rPr>
          <w:rFonts w:cstheme="minorHAnsi"/>
          <w:lang w:eastAsia="zh-CN"/>
        </w:rPr>
        <w:t xml:space="preserve">je značilno, da lahko vsak zainteresirani gospodarski subjekt odda ponudbo na podlagi objavljenega povabila k sodelovanju. </w:t>
      </w:r>
    </w:p>
    <w:p w14:paraId="7F72FB43" w14:textId="77777777" w:rsidR="00B34A80" w:rsidRPr="00C05F83" w:rsidRDefault="00B34A80" w:rsidP="00C05F83">
      <w:pPr>
        <w:rPr>
          <w:rFonts w:cstheme="minorHAnsi"/>
          <w:lang w:eastAsia="zh-CN"/>
        </w:rPr>
      </w:pPr>
    </w:p>
    <w:p w14:paraId="791E4860" w14:textId="77777777" w:rsidR="008854E4" w:rsidRPr="008F0D4A" w:rsidRDefault="008854E4" w:rsidP="003160C2">
      <w:pPr>
        <w:pStyle w:val="Naslov1"/>
        <w:framePr w:wrap="around"/>
      </w:pPr>
      <w:bookmarkStart w:id="13" w:name="_Toc451354645"/>
      <w:bookmarkStart w:id="14" w:name="_Toc10451747"/>
      <w:r w:rsidRPr="008F0D4A">
        <w:t xml:space="preserve">PRAVNA PODLAGA ZA IZVEDBO POSTOPKA JAVNEGA </w:t>
      </w:r>
      <w:r w:rsidR="002C52DE" w:rsidRPr="008F0D4A">
        <w:t>N</w:t>
      </w:r>
      <w:r w:rsidRPr="008F0D4A">
        <w:t>AROČANJA</w:t>
      </w:r>
      <w:bookmarkEnd w:id="13"/>
      <w:bookmarkEnd w:id="14"/>
    </w:p>
    <w:p w14:paraId="19CB81A4" w14:textId="77777777" w:rsidR="008854E4" w:rsidRPr="008F0D4A" w:rsidRDefault="008854E4" w:rsidP="00250C72">
      <w:pPr>
        <w:rPr>
          <w:rFonts w:cstheme="minorHAnsi"/>
          <w:sz w:val="23"/>
          <w:szCs w:val="23"/>
          <w:lang w:eastAsia="zh-CN"/>
        </w:rPr>
      </w:pPr>
    </w:p>
    <w:p w14:paraId="2F39204F" w14:textId="77777777" w:rsidR="003C79E4" w:rsidRPr="008F0D4A" w:rsidRDefault="003C79E4" w:rsidP="00250C72">
      <w:pPr>
        <w:rPr>
          <w:rFonts w:cstheme="minorHAnsi"/>
          <w:sz w:val="23"/>
          <w:szCs w:val="23"/>
          <w:lang w:eastAsia="zh-CN"/>
        </w:rPr>
      </w:pPr>
    </w:p>
    <w:p w14:paraId="3D994539" w14:textId="77777777" w:rsidR="003C79E4" w:rsidRPr="008F0D4A" w:rsidRDefault="003C79E4" w:rsidP="00250C72">
      <w:pPr>
        <w:rPr>
          <w:rFonts w:cstheme="minorHAnsi"/>
          <w:sz w:val="23"/>
          <w:szCs w:val="23"/>
          <w:lang w:eastAsia="zh-CN"/>
        </w:rPr>
      </w:pPr>
    </w:p>
    <w:p w14:paraId="3C018355" w14:textId="77777777" w:rsidR="0019483C" w:rsidRPr="006A03B5" w:rsidRDefault="0019483C" w:rsidP="006A03B5">
      <w:pPr>
        <w:rPr>
          <w:rFonts w:cstheme="minorHAnsi"/>
          <w:lang w:eastAsia="zh-CN"/>
        </w:rPr>
      </w:pPr>
      <w:r w:rsidRPr="006A03B5">
        <w:rPr>
          <w:rFonts w:cstheme="minorHAnsi"/>
          <w:lang w:eastAsia="zh-CN"/>
        </w:rPr>
        <w:t>Pri oddaji javnega naročila se bodo uporabljala določila naslednjih predpisov in drugih dokumentov:</w:t>
      </w:r>
    </w:p>
    <w:p w14:paraId="211835BD" w14:textId="77777777" w:rsidR="00E73797" w:rsidRPr="006A03B5" w:rsidRDefault="00E73797" w:rsidP="006A03B5">
      <w:pPr>
        <w:rPr>
          <w:rFonts w:cstheme="minorHAnsi"/>
          <w:lang w:eastAsia="zh-CN"/>
        </w:rPr>
      </w:pPr>
    </w:p>
    <w:p w14:paraId="38D24FAE" w14:textId="5B622EDA" w:rsidR="00E73797" w:rsidRPr="006A03B5" w:rsidRDefault="00E73797" w:rsidP="006A03B5">
      <w:pPr>
        <w:numPr>
          <w:ilvl w:val="0"/>
          <w:numId w:val="7"/>
        </w:numPr>
        <w:ind w:left="644"/>
        <w:contextualSpacing/>
        <w:rPr>
          <w:rFonts w:eastAsia="SimSun" w:cstheme="minorHAnsi"/>
          <w:color w:val="auto"/>
          <w:lang w:eastAsia="zh-CN"/>
        </w:rPr>
      </w:pPr>
      <w:r w:rsidRPr="006A03B5">
        <w:rPr>
          <w:rFonts w:eastAsia="SimSun" w:cstheme="minorHAnsi"/>
          <w:color w:val="auto"/>
          <w:lang w:eastAsia="zh-CN"/>
        </w:rPr>
        <w:t>Zakon o javnem naročanju (ZJN-3, Ur. l. RS, št. 91/15</w:t>
      </w:r>
      <w:r w:rsidR="00D95326" w:rsidRPr="006A03B5">
        <w:rPr>
          <w:rFonts w:eastAsia="SimSun" w:cstheme="minorHAnsi"/>
          <w:color w:val="auto"/>
          <w:lang w:eastAsia="zh-CN"/>
        </w:rPr>
        <w:t>,</w:t>
      </w:r>
      <w:r w:rsidR="00D95326" w:rsidRPr="006A03B5">
        <w:rPr>
          <w:color w:val="auto"/>
        </w:rPr>
        <w:t xml:space="preserve"> </w:t>
      </w:r>
      <w:r w:rsidR="00D95326" w:rsidRPr="006A03B5">
        <w:rPr>
          <w:rFonts w:eastAsia="SimSun" w:cstheme="minorHAnsi"/>
          <w:color w:val="auto"/>
          <w:lang w:eastAsia="zh-CN"/>
        </w:rPr>
        <w:t>14/18</w:t>
      </w:r>
      <w:r w:rsidRPr="006A03B5">
        <w:rPr>
          <w:rFonts w:eastAsia="SimSun" w:cstheme="minorHAnsi"/>
          <w:color w:val="auto"/>
          <w:lang w:eastAsia="zh-CN"/>
        </w:rPr>
        <w:t>);</w:t>
      </w:r>
    </w:p>
    <w:p w14:paraId="0E71ECCE" w14:textId="77777777" w:rsidR="005458EA" w:rsidRPr="00D8170C" w:rsidRDefault="005458EA" w:rsidP="005458EA">
      <w:pPr>
        <w:pStyle w:val="Odstavekseznama"/>
        <w:numPr>
          <w:ilvl w:val="0"/>
          <w:numId w:val="7"/>
        </w:numPr>
        <w:rPr>
          <w:lang w:eastAsia="zh-CN"/>
        </w:rPr>
      </w:pPr>
      <w:r w:rsidRPr="00D8170C">
        <w:rPr>
          <w:lang w:eastAsia="zh-CN"/>
        </w:rPr>
        <w:t>Uredba o zelenem javnem naročanju (Ur. l. RS, št</w:t>
      </w:r>
      <w:r w:rsidRPr="00E5579F">
        <w:rPr>
          <w:lang w:eastAsia="zh-CN"/>
        </w:rPr>
        <w:t xml:space="preserve">. </w:t>
      </w:r>
      <w:r w:rsidRPr="00FF4EC5">
        <w:rPr>
          <w:lang w:eastAsia="zh-CN"/>
        </w:rPr>
        <w:t>51/17</w:t>
      </w:r>
      <w:r w:rsidRPr="00D8170C">
        <w:rPr>
          <w:lang w:eastAsia="zh-CN"/>
        </w:rPr>
        <w:t>);</w:t>
      </w:r>
    </w:p>
    <w:p w14:paraId="77478CA4" w14:textId="5B8B7BD3" w:rsidR="007F7477" w:rsidRPr="006A03B5" w:rsidRDefault="007F7477" w:rsidP="006A03B5">
      <w:pPr>
        <w:pStyle w:val="Odstavekseznama"/>
        <w:numPr>
          <w:ilvl w:val="0"/>
          <w:numId w:val="7"/>
        </w:numPr>
        <w:rPr>
          <w:rFonts w:cstheme="minorHAnsi"/>
          <w:color w:val="auto"/>
          <w:lang w:eastAsia="zh-CN"/>
        </w:rPr>
      </w:pPr>
      <w:r w:rsidRPr="006A03B5">
        <w:rPr>
          <w:rFonts w:cstheme="minorHAnsi"/>
          <w:color w:val="auto"/>
          <w:lang w:eastAsia="zh-CN"/>
        </w:rPr>
        <w:t xml:space="preserve">Zakon o pravnem varstvu v postopkih javnega naročanja </w:t>
      </w:r>
      <w:r w:rsidR="009B7353" w:rsidRPr="006A03B5">
        <w:rPr>
          <w:rFonts w:cstheme="minorHAnsi"/>
          <w:color w:val="auto"/>
          <w:lang w:eastAsia="zh-CN"/>
        </w:rPr>
        <w:t>(</w:t>
      </w:r>
      <w:r w:rsidR="009756A1">
        <w:rPr>
          <w:rFonts w:cstheme="minorHAnsi"/>
          <w:color w:val="auto"/>
          <w:lang w:eastAsia="zh-CN"/>
        </w:rPr>
        <w:t>ZPVPJN</w:t>
      </w:r>
      <w:r w:rsidR="00CC4CB9">
        <w:rPr>
          <w:rFonts w:cstheme="minorHAnsi"/>
          <w:color w:val="auto"/>
          <w:lang w:eastAsia="zh-CN"/>
        </w:rPr>
        <w:t xml:space="preserve">, </w:t>
      </w:r>
      <w:r w:rsidR="00CC4CB9" w:rsidRPr="00CC4CB9">
        <w:rPr>
          <w:rFonts w:cstheme="minorHAnsi"/>
          <w:color w:val="auto"/>
          <w:lang w:eastAsia="zh-CN"/>
        </w:rPr>
        <w:t xml:space="preserve">Ur. l. </w:t>
      </w:r>
      <w:r w:rsidR="009B7353" w:rsidRPr="006A03B5">
        <w:rPr>
          <w:rFonts w:cstheme="minorHAnsi"/>
          <w:color w:val="auto"/>
          <w:lang w:eastAsia="zh-CN"/>
        </w:rPr>
        <w:t>RS, št. 43/11, 60/11 - ZTP-D, 63/13, 90/14 - ZDU-1l, 95/14 - ZIPRS1415-C, 96/15 - ZIPRS1617, 80/16 - ZIPRS1718, 60/17)</w:t>
      </w:r>
      <w:r w:rsidRPr="006A03B5">
        <w:rPr>
          <w:rFonts w:cstheme="minorHAnsi"/>
          <w:color w:val="auto"/>
          <w:lang w:eastAsia="zh-CN"/>
        </w:rPr>
        <w:t>;</w:t>
      </w:r>
    </w:p>
    <w:p w14:paraId="0EEB65E5" w14:textId="4692105A" w:rsidR="007F7477" w:rsidRPr="006A03B5" w:rsidRDefault="002D579A" w:rsidP="006A03B5">
      <w:pPr>
        <w:pStyle w:val="Odstavekseznama"/>
        <w:numPr>
          <w:ilvl w:val="0"/>
          <w:numId w:val="7"/>
        </w:numPr>
        <w:rPr>
          <w:rFonts w:cstheme="minorHAnsi"/>
          <w:color w:val="auto"/>
          <w:lang w:eastAsia="zh-CN"/>
        </w:rPr>
      </w:pPr>
      <w:r w:rsidRPr="006A03B5">
        <w:rPr>
          <w:rFonts w:cstheme="minorHAnsi"/>
          <w:color w:val="auto"/>
          <w:lang w:eastAsia="zh-CN"/>
        </w:rPr>
        <w:t>Obligacijski zakonik (</w:t>
      </w:r>
      <w:r w:rsidR="00CC4CB9">
        <w:rPr>
          <w:rFonts w:cstheme="minorHAnsi"/>
          <w:color w:val="auto"/>
          <w:lang w:eastAsia="zh-CN"/>
        </w:rPr>
        <w:t xml:space="preserve">OZ, </w:t>
      </w:r>
      <w:r w:rsidRPr="006A03B5">
        <w:rPr>
          <w:rFonts w:cstheme="minorHAnsi"/>
          <w:color w:val="auto"/>
          <w:lang w:eastAsia="zh-CN"/>
        </w:rPr>
        <w:t>Uradni list RS, št. 97/07 - uradno prečiščeno besedilo, 64/16 - odl. US, 20/18)</w:t>
      </w:r>
      <w:r w:rsidR="007F7477" w:rsidRPr="006A03B5">
        <w:rPr>
          <w:rFonts w:cstheme="minorHAnsi"/>
          <w:color w:val="auto"/>
          <w:lang w:eastAsia="zh-CN"/>
        </w:rPr>
        <w:t>;</w:t>
      </w:r>
    </w:p>
    <w:p w14:paraId="77B0AE79" w14:textId="6B34758B" w:rsidR="007F7477" w:rsidRPr="006A03B5" w:rsidRDefault="007F7477" w:rsidP="006A03B5">
      <w:pPr>
        <w:pStyle w:val="Odstavekseznama"/>
        <w:numPr>
          <w:ilvl w:val="0"/>
          <w:numId w:val="7"/>
        </w:numPr>
        <w:rPr>
          <w:rFonts w:cstheme="minorHAnsi"/>
          <w:color w:val="auto"/>
          <w:lang w:eastAsia="zh-CN"/>
        </w:rPr>
      </w:pPr>
      <w:r w:rsidRPr="006A03B5">
        <w:rPr>
          <w:rFonts w:cstheme="minorHAnsi"/>
          <w:color w:val="auto"/>
          <w:lang w:eastAsia="zh-CN"/>
        </w:rPr>
        <w:t xml:space="preserve">Zakon o javnih financah </w:t>
      </w:r>
      <w:r w:rsidR="009B7353" w:rsidRPr="006A03B5">
        <w:rPr>
          <w:rFonts w:cstheme="minorHAnsi"/>
          <w:color w:val="auto"/>
          <w:lang w:eastAsia="zh-CN"/>
        </w:rPr>
        <w:t>(</w:t>
      </w:r>
      <w:r w:rsidR="00CC4CB9">
        <w:rPr>
          <w:rFonts w:cstheme="minorHAnsi"/>
          <w:color w:val="auto"/>
          <w:lang w:eastAsia="zh-CN"/>
        </w:rPr>
        <w:t xml:space="preserve">ZJF, </w:t>
      </w:r>
      <w:r w:rsidR="00CC4CB9" w:rsidRPr="00CC4CB9">
        <w:rPr>
          <w:rFonts w:cstheme="minorHAnsi"/>
          <w:color w:val="auto"/>
          <w:lang w:eastAsia="zh-CN"/>
        </w:rPr>
        <w:t xml:space="preserve">Ur. l. </w:t>
      </w:r>
      <w:r w:rsidR="009B7353" w:rsidRPr="006A03B5">
        <w:rPr>
          <w:rFonts w:cstheme="minorHAnsi"/>
          <w:color w:val="auto"/>
          <w:lang w:eastAsia="zh-CN"/>
        </w:rPr>
        <w:t>RS, št. 11/11 - uradno prečiščeno besedilo, 14/13, 110/11 - ZDIU12, 46/13 - ZIPRS1314-A, 101/13, 101/13 - ZIPRS1415, 38/14 - ZIPRS1415-A, 14/15 - ZIPRS1415-D, 55/15 - ZFisP, 96/15 - ZIPRS1617, 80/16 - ZIPRS1718, 71/17 - ZIPRS1819, 13/18)</w:t>
      </w:r>
      <w:r w:rsidRPr="006A03B5">
        <w:rPr>
          <w:rFonts w:cstheme="minorHAnsi"/>
          <w:color w:val="auto"/>
          <w:lang w:eastAsia="zh-CN"/>
        </w:rPr>
        <w:t>;</w:t>
      </w:r>
    </w:p>
    <w:p w14:paraId="50223F35" w14:textId="06FF9603" w:rsidR="00E73797" w:rsidRPr="006A03B5" w:rsidRDefault="002D579A" w:rsidP="006A03B5">
      <w:pPr>
        <w:numPr>
          <w:ilvl w:val="0"/>
          <w:numId w:val="7"/>
        </w:numPr>
        <w:ind w:left="644"/>
        <w:contextualSpacing/>
        <w:rPr>
          <w:rFonts w:eastAsia="SimSun" w:cstheme="minorHAnsi"/>
        </w:rPr>
      </w:pPr>
      <w:r w:rsidRPr="006A03B5">
        <w:rPr>
          <w:rFonts w:eastAsia="SimSun" w:cstheme="minorHAnsi"/>
          <w:color w:val="auto"/>
          <w:lang w:eastAsia="zh-CN"/>
        </w:rPr>
        <w:t>Zakon o davku na dodano vrednost (</w:t>
      </w:r>
      <w:r w:rsidR="009756A1" w:rsidRPr="009756A1">
        <w:rPr>
          <w:rFonts w:eastAsia="SimSun" w:cstheme="minorHAnsi"/>
          <w:color w:val="auto"/>
          <w:lang w:eastAsia="zh-CN"/>
        </w:rPr>
        <w:t>ZDDV-1</w:t>
      </w:r>
      <w:r w:rsidR="009756A1">
        <w:rPr>
          <w:rFonts w:eastAsia="SimSun" w:cstheme="minorHAnsi"/>
          <w:color w:val="auto"/>
          <w:lang w:eastAsia="zh-CN"/>
        </w:rPr>
        <w:t xml:space="preserve">, </w:t>
      </w:r>
      <w:r w:rsidR="00CC4CB9" w:rsidRPr="00CC4CB9">
        <w:rPr>
          <w:rFonts w:eastAsia="SimSun" w:cstheme="minorHAnsi"/>
          <w:color w:val="auto"/>
          <w:lang w:eastAsia="zh-CN"/>
        </w:rPr>
        <w:t xml:space="preserve">Ur. l. </w:t>
      </w:r>
      <w:r w:rsidRPr="006A03B5">
        <w:rPr>
          <w:rFonts w:eastAsia="SimSun" w:cstheme="minorHAnsi"/>
          <w:color w:val="auto"/>
          <w:lang w:eastAsia="zh-CN"/>
        </w:rPr>
        <w:t>RS, št. 13/11 - uradno prečiščeno besedilo, 18/11, 78/11, 38/12, 40/12 - ZUJF, 83/12, 14/13, 46/13 - ZIPRS1314-A, 101/13 - ZIPRS1415, 86/14, 90/15, 77/18)</w:t>
      </w:r>
      <w:r w:rsidR="00E73797" w:rsidRPr="006A03B5">
        <w:rPr>
          <w:rFonts w:eastAsia="SimSun" w:cstheme="minorHAnsi"/>
          <w:color w:val="auto"/>
          <w:lang w:eastAsia="zh-CN"/>
        </w:rPr>
        <w:t>;</w:t>
      </w:r>
    </w:p>
    <w:p w14:paraId="4CDFB9C8" w14:textId="54F32B6B" w:rsidR="00E73797" w:rsidRPr="006A03B5" w:rsidRDefault="002D579A" w:rsidP="006A03B5">
      <w:pPr>
        <w:numPr>
          <w:ilvl w:val="0"/>
          <w:numId w:val="7"/>
        </w:numPr>
        <w:ind w:left="644"/>
        <w:contextualSpacing/>
        <w:rPr>
          <w:rFonts w:eastAsia="SimSun" w:cstheme="minorHAnsi"/>
          <w:color w:val="auto"/>
          <w:lang w:eastAsia="zh-CN"/>
        </w:rPr>
      </w:pPr>
      <w:r w:rsidRPr="006A03B5">
        <w:rPr>
          <w:rFonts w:eastAsia="SimSun" w:cstheme="minorHAnsi"/>
          <w:color w:val="auto"/>
          <w:lang w:eastAsia="zh-CN"/>
        </w:rPr>
        <w:t>Zakon o pravdnem postopku (</w:t>
      </w:r>
      <w:r w:rsidR="003654B2">
        <w:rPr>
          <w:rFonts w:eastAsia="SimSun" w:cstheme="minorHAnsi"/>
          <w:color w:val="auto"/>
          <w:lang w:eastAsia="zh-CN"/>
        </w:rPr>
        <w:t xml:space="preserve">ZPP, </w:t>
      </w:r>
      <w:r w:rsidR="00CC4CB9" w:rsidRPr="00CC4CB9">
        <w:rPr>
          <w:rFonts w:eastAsia="SimSun" w:cstheme="minorHAnsi"/>
          <w:color w:val="auto"/>
          <w:lang w:eastAsia="zh-CN"/>
        </w:rPr>
        <w:t xml:space="preserve">Ur. l. </w:t>
      </w:r>
      <w:r w:rsidRPr="006A03B5">
        <w:rPr>
          <w:rFonts w:eastAsia="SimSun" w:cstheme="minorHAnsi"/>
          <w:color w:val="auto"/>
          <w:lang w:eastAsia="zh-CN"/>
        </w:rPr>
        <w:t>RS, št. 73/07 - uradno prečiščeno besedilo, 45/08 - ZArbit, 45/08, 111/08 - odl. US, 121/08 - skl. US, 57/09 - odl. US, 12/10 - odl. US, 50/10 - odl. US, 107/10 - odl. US, 75/12 - odl. US, 76/12 - popr., 40/13 - odl. US, 92/13 - odl. US, 6/14, 10/14 - odl. US, 48/14, 48/15 - odl. US, 6/17 - odl. US, 10/17, 32/18</w:t>
      </w:r>
      <w:r w:rsidR="009756A1">
        <w:rPr>
          <w:rFonts w:eastAsia="SimSun" w:cstheme="minorHAnsi"/>
          <w:color w:val="auto"/>
          <w:lang w:eastAsia="zh-CN"/>
        </w:rPr>
        <w:t>, 16/19</w:t>
      </w:r>
      <w:r w:rsidRPr="006A03B5">
        <w:rPr>
          <w:rFonts w:eastAsia="SimSun" w:cstheme="minorHAnsi"/>
          <w:color w:val="auto"/>
          <w:lang w:eastAsia="zh-CN"/>
        </w:rPr>
        <w:t>)</w:t>
      </w:r>
      <w:r w:rsidR="00E73797" w:rsidRPr="006A03B5">
        <w:rPr>
          <w:rFonts w:eastAsia="SimSun" w:cstheme="minorHAnsi"/>
          <w:color w:val="auto"/>
          <w:lang w:eastAsia="zh-CN"/>
        </w:rPr>
        <w:t xml:space="preserve">;  </w:t>
      </w:r>
    </w:p>
    <w:p w14:paraId="3DE70C37" w14:textId="5AB5F61F" w:rsidR="00E73797" w:rsidRPr="006A03B5" w:rsidRDefault="00143C7A" w:rsidP="006A03B5">
      <w:pPr>
        <w:numPr>
          <w:ilvl w:val="0"/>
          <w:numId w:val="7"/>
        </w:numPr>
        <w:ind w:left="644"/>
        <w:rPr>
          <w:rFonts w:eastAsia="SimSun" w:cstheme="minorHAnsi"/>
        </w:rPr>
      </w:pPr>
      <w:r w:rsidRPr="006A03B5">
        <w:rPr>
          <w:rFonts w:eastAsia="SimSun" w:cstheme="minorHAnsi"/>
        </w:rPr>
        <w:lastRenderedPageBreak/>
        <w:t>Zakon o integriteti in preprečevanju korupcije (</w:t>
      </w:r>
      <w:r w:rsidR="003654B2">
        <w:rPr>
          <w:rFonts w:eastAsia="SimSun" w:cstheme="minorHAnsi"/>
        </w:rPr>
        <w:t xml:space="preserve">ZIntPK, </w:t>
      </w:r>
      <w:r w:rsidR="00CC4CB9" w:rsidRPr="00CC4CB9">
        <w:rPr>
          <w:rFonts w:eastAsia="SimSun" w:cstheme="minorHAnsi"/>
        </w:rPr>
        <w:t xml:space="preserve">Ur. l. </w:t>
      </w:r>
      <w:r w:rsidRPr="006A03B5">
        <w:rPr>
          <w:rFonts w:eastAsia="SimSun" w:cstheme="minorHAnsi"/>
        </w:rPr>
        <w:t>RS, št. 69/11 - uradno prečiščeno besedilo)</w:t>
      </w:r>
      <w:r w:rsidR="00E73797" w:rsidRPr="006A03B5">
        <w:rPr>
          <w:rFonts w:eastAsia="SimSun" w:cstheme="minorHAnsi"/>
        </w:rPr>
        <w:t>;</w:t>
      </w:r>
    </w:p>
    <w:p w14:paraId="63CC7CA9" w14:textId="23851869" w:rsidR="00E73797" w:rsidRPr="006A03B5" w:rsidRDefault="00143C7A" w:rsidP="006A03B5">
      <w:pPr>
        <w:numPr>
          <w:ilvl w:val="0"/>
          <w:numId w:val="7"/>
        </w:numPr>
        <w:ind w:left="644"/>
        <w:rPr>
          <w:rFonts w:eastAsia="SimSun" w:cstheme="minorHAnsi"/>
        </w:rPr>
      </w:pPr>
      <w:r w:rsidRPr="006A03B5">
        <w:rPr>
          <w:rFonts w:eastAsia="SimSun" w:cstheme="minorHAnsi"/>
        </w:rPr>
        <w:t>Kazenski zakonik (</w:t>
      </w:r>
      <w:r w:rsidR="00205C3D">
        <w:rPr>
          <w:rFonts w:eastAsia="SimSun" w:cstheme="minorHAnsi"/>
        </w:rPr>
        <w:t xml:space="preserve">KZ-1, </w:t>
      </w:r>
      <w:r w:rsidR="00205C3D" w:rsidRPr="00205C3D">
        <w:rPr>
          <w:rFonts w:eastAsia="SimSun" w:cstheme="minorHAnsi"/>
        </w:rPr>
        <w:t xml:space="preserve">Ur. l. </w:t>
      </w:r>
      <w:r w:rsidRPr="006A03B5">
        <w:rPr>
          <w:rFonts w:eastAsia="SimSun" w:cstheme="minorHAnsi"/>
        </w:rPr>
        <w:t>RS, št. 50/12 - uradno prečiščeno besedilo, 6/16, 54/15, 38/16, 27/17)</w:t>
      </w:r>
      <w:r w:rsidR="00E73797" w:rsidRPr="006A03B5">
        <w:rPr>
          <w:rFonts w:eastAsia="SimSun" w:cstheme="minorHAnsi"/>
        </w:rPr>
        <w:t>;</w:t>
      </w:r>
    </w:p>
    <w:p w14:paraId="36D741B4" w14:textId="14B8E96B" w:rsidR="00E73797" w:rsidRPr="006A03B5" w:rsidRDefault="002E0015" w:rsidP="006A03B5">
      <w:pPr>
        <w:numPr>
          <w:ilvl w:val="0"/>
          <w:numId w:val="7"/>
        </w:numPr>
        <w:ind w:left="644"/>
        <w:contextualSpacing/>
        <w:rPr>
          <w:rFonts w:cstheme="minorHAnsi"/>
          <w:color w:val="auto"/>
          <w:lang w:eastAsia="zh-CN"/>
        </w:rPr>
      </w:pPr>
      <w:r w:rsidRPr="006A03B5">
        <w:rPr>
          <w:rFonts w:cstheme="minorHAnsi"/>
          <w:color w:val="auto"/>
          <w:lang w:eastAsia="zh-CN"/>
        </w:rPr>
        <w:t>Zakon o varstvu osebnih podatkov (</w:t>
      </w:r>
      <w:r w:rsidR="00205C3D">
        <w:rPr>
          <w:rFonts w:cstheme="minorHAnsi"/>
          <w:color w:val="auto"/>
          <w:lang w:eastAsia="zh-CN"/>
        </w:rPr>
        <w:t xml:space="preserve">ZVOP-1, </w:t>
      </w:r>
      <w:r w:rsidR="00CC4CB9" w:rsidRPr="00CC4CB9">
        <w:rPr>
          <w:rFonts w:cstheme="minorHAnsi"/>
          <w:color w:val="auto"/>
          <w:lang w:eastAsia="zh-CN"/>
        </w:rPr>
        <w:t xml:space="preserve">Ur. l. </w:t>
      </w:r>
      <w:r w:rsidRPr="006A03B5">
        <w:rPr>
          <w:rFonts w:cstheme="minorHAnsi"/>
          <w:color w:val="auto"/>
          <w:lang w:eastAsia="zh-CN"/>
        </w:rPr>
        <w:t>RS, št. 94/07 - uradno prečiščeno besedilo)</w:t>
      </w:r>
      <w:r w:rsidR="000F79EB" w:rsidRPr="006A03B5">
        <w:rPr>
          <w:rFonts w:cstheme="minorHAnsi"/>
          <w:color w:val="auto"/>
          <w:lang w:eastAsia="zh-CN"/>
        </w:rPr>
        <w:t>;</w:t>
      </w:r>
    </w:p>
    <w:p w14:paraId="56EA86A1" w14:textId="77777777" w:rsidR="00E73797" w:rsidRPr="006A03B5" w:rsidRDefault="00E73797" w:rsidP="006A03B5">
      <w:pPr>
        <w:rPr>
          <w:rFonts w:cstheme="minorHAnsi"/>
          <w:lang w:eastAsia="zh-CN"/>
        </w:rPr>
      </w:pPr>
    </w:p>
    <w:p w14:paraId="7E3BA0D5" w14:textId="77777777" w:rsidR="0019483C" w:rsidRPr="006A03B5" w:rsidRDefault="0019483C" w:rsidP="006A03B5">
      <w:pPr>
        <w:rPr>
          <w:rFonts w:cstheme="minorHAnsi"/>
          <w:lang w:eastAsia="zh-CN"/>
        </w:rPr>
      </w:pPr>
      <w:r w:rsidRPr="006A03B5">
        <w:rPr>
          <w:rFonts w:cstheme="minorHAnsi"/>
          <w:lang w:eastAsia="zh-CN"/>
        </w:rPr>
        <w:t>Postopek se v celoti izvaja v skladu z veljavno zakonodajo. Ponudnik mora glede na predmet javnega naročila izpolnjevati in upoštevati tudi vse določbe, ki jih glede na predmet javnega naročila predpisuje veljavna zakonodaja.</w:t>
      </w:r>
    </w:p>
    <w:p w14:paraId="5095FD1F" w14:textId="77777777" w:rsidR="00613F42" w:rsidRPr="006A03B5" w:rsidRDefault="00613F42" w:rsidP="006A03B5">
      <w:pPr>
        <w:rPr>
          <w:rFonts w:cstheme="minorHAnsi"/>
          <w:lang w:eastAsia="zh-CN"/>
        </w:rPr>
      </w:pPr>
    </w:p>
    <w:p w14:paraId="251C5DEA" w14:textId="77777777" w:rsidR="00613F42" w:rsidRPr="006A03B5" w:rsidRDefault="00613F42" w:rsidP="006A03B5">
      <w:pPr>
        <w:rPr>
          <w:rFonts w:cstheme="minorHAnsi"/>
          <w:lang w:eastAsia="zh-CN"/>
        </w:rPr>
      </w:pPr>
      <w:r w:rsidRPr="006A03B5">
        <w:rPr>
          <w:rFonts w:cstheme="minorHAnsi"/>
          <w:lang w:eastAsia="zh-CN"/>
        </w:rPr>
        <w:t>V kolikor pride po podpisu pogodbe do spremembe ali dopolnitve veljavne zakonodaje in drugih predpisov (npr. pravilnikov), skladno s katerimi se izvaja predmet pogodbe izbrani ponudnik (izvajalec) iz tega naslova ni upravičen do dodatnega plačila, temveč svoje obveznosti izvaja skladno z veljavno zakonodajo/veljavnimi predpisi, v sklopu ponudbene cene.</w:t>
      </w:r>
    </w:p>
    <w:p w14:paraId="4C4B90B4" w14:textId="77777777" w:rsidR="007A308E" w:rsidRPr="006A03B5" w:rsidRDefault="007A308E" w:rsidP="006A03B5">
      <w:pPr>
        <w:rPr>
          <w:rFonts w:cstheme="minorHAnsi"/>
          <w:lang w:eastAsia="zh-CN"/>
        </w:rPr>
      </w:pPr>
    </w:p>
    <w:p w14:paraId="09FB3A29" w14:textId="77777777" w:rsidR="007A308E" w:rsidRPr="008F0D4A" w:rsidRDefault="007A308E" w:rsidP="003160C2">
      <w:pPr>
        <w:pStyle w:val="Naslov1"/>
        <w:framePr w:wrap="around"/>
      </w:pPr>
      <w:bookmarkStart w:id="15" w:name="_Toc451354646"/>
      <w:bookmarkStart w:id="16" w:name="_Toc10451748"/>
      <w:r w:rsidRPr="008F0D4A">
        <w:t>OCENJENA VREDNOST JAVNEGA NAROČILA</w:t>
      </w:r>
      <w:bookmarkEnd w:id="15"/>
      <w:bookmarkEnd w:id="16"/>
    </w:p>
    <w:p w14:paraId="05F2F889" w14:textId="77777777" w:rsidR="007A308E" w:rsidRPr="008F0D4A" w:rsidRDefault="007A308E" w:rsidP="00250C72">
      <w:pPr>
        <w:rPr>
          <w:rFonts w:cstheme="minorHAnsi"/>
          <w:sz w:val="23"/>
          <w:szCs w:val="23"/>
          <w:lang w:eastAsia="zh-CN"/>
        </w:rPr>
      </w:pPr>
    </w:p>
    <w:p w14:paraId="553557BD" w14:textId="77777777" w:rsidR="00D47749" w:rsidRPr="008F0D4A" w:rsidRDefault="00D47749" w:rsidP="00250C72">
      <w:pPr>
        <w:rPr>
          <w:rFonts w:cstheme="minorHAnsi"/>
          <w:sz w:val="23"/>
          <w:szCs w:val="23"/>
          <w:lang w:eastAsia="zh-CN"/>
        </w:rPr>
      </w:pPr>
    </w:p>
    <w:p w14:paraId="7A73E1CC" w14:textId="77777777" w:rsidR="00D47749" w:rsidRPr="008F0D4A" w:rsidRDefault="00D47749" w:rsidP="00250C72">
      <w:pPr>
        <w:rPr>
          <w:rFonts w:cstheme="minorHAnsi"/>
          <w:sz w:val="23"/>
          <w:szCs w:val="23"/>
          <w:lang w:eastAsia="zh-CN"/>
        </w:rPr>
      </w:pPr>
    </w:p>
    <w:p w14:paraId="4AAA3DC7" w14:textId="3D47A1B8" w:rsidR="00216E2C" w:rsidRDefault="004941BF" w:rsidP="006A03B5">
      <w:pPr>
        <w:rPr>
          <w:rFonts w:cstheme="minorHAnsi"/>
          <w:sz w:val="23"/>
          <w:szCs w:val="23"/>
          <w:lang w:eastAsia="zh-CN"/>
        </w:rPr>
      </w:pPr>
      <w:r w:rsidRPr="008F0D4A">
        <w:rPr>
          <w:rFonts w:cstheme="minorHAnsi"/>
          <w:sz w:val="23"/>
          <w:szCs w:val="23"/>
          <w:lang w:eastAsia="zh-CN"/>
        </w:rPr>
        <w:t xml:space="preserve">Ocenjena vrednost javnega naročila znaša </w:t>
      </w:r>
      <w:r w:rsidR="004B364B" w:rsidRPr="00A36FDF">
        <w:rPr>
          <w:rFonts w:cstheme="minorHAnsi"/>
          <w:b/>
          <w:sz w:val="23"/>
          <w:szCs w:val="23"/>
          <w:lang w:eastAsia="zh-CN"/>
        </w:rPr>
        <w:t>179.426,23</w:t>
      </w:r>
      <w:r w:rsidR="00E301AF" w:rsidRPr="00A36FDF">
        <w:rPr>
          <w:rFonts w:cstheme="minorHAnsi"/>
          <w:b/>
          <w:sz w:val="23"/>
          <w:szCs w:val="23"/>
          <w:lang w:eastAsia="zh-CN"/>
        </w:rPr>
        <w:t xml:space="preserve"> </w:t>
      </w:r>
      <w:r w:rsidR="00724214" w:rsidRPr="00A36FDF">
        <w:rPr>
          <w:rFonts w:cstheme="minorHAnsi"/>
          <w:b/>
          <w:sz w:val="23"/>
          <w:szCs w:val="23"/>
          <w:lang w:eastAsia="zh-CN"/>
        </w:rPr>
        <w:t>EUR</w:t>
      </w:r>
      <w:r w:rsidRPr="00A36FDF">
        <w:rPr>
          <w:rFonts w:cstheme="minorHAnsi"/>
          <w:b/>
          <w:sz w:val="23"/>
          <w:szCs w:val="23"/>
          <w:lang w:eastAsia="zh-CN"/>
        </w:rPr>
        <w:t xml:space="preserve"> brez DDV</w:t>
      </w:r>
      <w:r w:rsidR="00E20405" w:rsidRPr="00A36FDF">
        <w:rPr>
          <w:rFonts w:cstheme="minorHAnsi"/>
          <w:b/>
          <w:sz w:val="23"/>
          <w:szCs w:val="23"/>
          <w:lang w:eastAsia="zh-CN"/>
        </w:rPr>
        <w:t xml:space="preserve"> </w:t>
      </w:r>
      <w:r w:rsidR="00E20405" w:rsidRPr="00A36FDF">
        <w:rPr>
          <w:rFonts w:cstheme="minorHAnsi"/>
          <w:sz w:val="23"/>
          <w:szCs w:val="23"/>
          <w:lang w:eastAsia="zh-CN"/>
        </w:rPr>
        <w:t xml:space="preserve">oz. </w:t>
      </w:r>
      <w:r w:rsidR="004B364B" w:rsidRPr="00A36FDF">
        <w:rPr>
          <w:rFonts w:cstheme="minorHAnsi"/>
          <w:sz w:val="23"/>
          <w:szCs w:val="23"/>
          <w:lang w:eastAsia="zh-CN"/>
        </w:rPr>
        <w:t>218.900,00</w:t>
      </w:r>
      <w:r w:rsidR="00E20405" w:rsidRPr="00A36FDF">
        <w:rPr>
          <w:rFonts w:cstheme="minorHAnsi"/>
          <w:sz w:val="23"/>
          <w:szCs w:val="23"/>
          <w:lang w:eastAsia="zh-CN"/>
        </w:rPr>
        <w:t xml:space="preserve"> EUR z DDV</w:t>
      </w:r>
      <w:r w:rsidR="005458EA" w:rsidRPr="00A36FDF">
        <w:rPr>
          <w:rFonts w:cstheme="minorHAnsi"/>
          <w:sz w:val="23"/>
          <w:szCs w:val="23"/>
          <w:lang w:eastAsia="zh-CN"/>
        </w:rPr>
        <w:t xml:space="preserve"> za obdobje 48 mesecev</w:t>
      </w:r>
      <w:r w:rsidR="00216E2C" w:rsidRPr="00A36FDF">
        <w:rPr>
          <w:rFonts w:cstheme="minorHAnsi"/>
          <w:sz w:val="23"/>
          <w:szCs w:val="23"/>
          <w:lang w:eastAsia="zh-CN"/>
        </w:rPr>
        <w:t>.</w:t>
      </w:r>
      <w:r w:rsidR="00216E2C" w:rsidRPr="00E20405">
        <w:rPr>
          <w:rFonts w:cstheme="minorHAnsi"/>
          <w:sz w:val="23"/>
          <w:szCs w:val="23"/>
          <w:lang w:eastAsia="zh-CN"/>
        </w:rPr>
        <w:t xml:space="preserve"> </w:t>
      </w:r>
    </w:p>
    <w:p w14:paraId="6EFB5592" w14:textId="24C4A08A" w:rsidR="003D6BC9" w:rsidRDefault="003D6BC9" w:rsidP="006A03B5">
      <w:pPr>
        <w:rPr>
          <w:rFonts w:cstheme="minorHAnsi"/>
          <w:sz w:val="23"/>
          <w:szCs w:val="23"/>
          <w:lang w:eastAsia="zh-CN"/>
        </w:rPr>
      </w:pPr>
    </w:p>
    <w:p w14:paraId="2270F825" w14:textId="77777777" w:rsidR="006B2038" w:rsidRDefault="006B2038" w:rsidP="006A03B5">
      <w:pPr>
        <w:rPr>
          <w:rFonts w:cstheme="minorHAnsi"/>
          <w:sz w:val="23"/>
          <w:szCs w:val="23"/>
          <w:lang w:eastAsia="zh-CN"/>
        </w:rPr>
      </w:pPr>
    </w:p>
    <w:p w14:paraId="62EC629B" w14:textId="77777777" w:rsidR="009013F4" w:rsidRPr="008F0D4A" w:rsidRDefault="009013F4" w:rsidP="003160C2">
      <w:pPr>
        <w:pStyle w:val="Naslov1"/>
        <w:framePr w:wrap="around"/>
      </w:pPr>
      <w:bookmarkStart w:id="17" w:name="_Toc10451749"/>
      <w:r w:rsidRPr="009013F4">
        <w:t>GOSPODARSKI SUBJEKTI, KI LAHKO SODELUJEJO V JAVNEM NAROČILU</w:t>
      </w:r>
      <w:bookmarkEnd w:id="17"/>
    </w:p>
    <w:p w14:paraId="218FC082" w14:textId="77777777" w:rsidR="00613DAB" w:rsidRPr="008F0D4A" w:rsidRDefault="00613DAB" w:rsidP="00850784">
      <w:pPr>
        <w:pStyle w:val="Naslov2"/>
        <w:rPr>
          <w:rFonts w:asciiTheme="minorHAnsi" w:hAnsiTheme="minorHAnsi" w:cstheme="minorHAnsi"/>
        </w:rPr>
      </w:pPr>
      <w:bookmarkStart w:id="18" w:name="_Toc451354648"/>
      <w:bookmarkStart w:id="19" w:name="_Toc10451750"/>
      <w:r w:rsidRPr="008F0D4A">
        <w:rPr>
          <w:rFonts w:asciiTheme="minorHAnsi" w:hAnsiTheme="minorHAnsi" w:cstheme="minorHAnsi"/>
        </w:rPr>
        <w:t>Pojem ponudnika in gospodarskega subjekta</w:t>
      </w:r>
      <w:bookmarkEnd w:id="18"/>
      <w:bookmarkEnd w:id="19"/>
    </w:p>
    <w:p w14:paraId="22D8F9CB" w14:textId="77777777" w:rsidR="00613DAB" w:rsidRPr="006A03B5" w:rsidRDefault="00836136" w:rsidP="006A03B5">
      <w:pPr>
        <w:rPr>
          <w:rFonts w:cstheme="minorHAnsi"/>
          <w:lang w:eastAsia="zh-CN"/>
        </w:rPr>
      </w:pPr>
      <w:r w:rsidRPr="006A03B5">
        <w:rPr>
          <w:rFonts w:cstheme="minorHAnsi"/>
          <w:lang w:eastAsia="zh-CN"/>
        </w:rPr>
        <w:t>Na podlagi definicije šestega odstavka prvega odstavka 2. člena ZJN-3 »gospodarski subjekt« pomeni katero koli fizično ali pravno osebo ali skupino teh oseb, vključno z vsakim začasnim združenjem podjetij, ki na trgu ali v postopkih javnega naročanja ponuja izvedbo gradenj, dobavo blaga ali izvedbo storitev.</w:t>
      </w:r>
      <w:r w:rsidRPr="006A03B5">
        <w:rPr>
          <w:rFonts w:cstheme="minorHAnsi"/>
        </w:rPr>
        <w:t xml:space="preserve"> </w:t>
      </w:r>
      <w:r w:rsidRPr="006A03B5">
        <w:rPr>
          <w:rFonts w:cstheme="minorHAnsi"/>
          <w:lang w:eastAsia="zh-CN"/>
        </w:rPr>
        <w:t xml:space="preserve">Na podlagi sedme </w:t>
      </w:r>
      <w:r w:rsidR="00942627" w:rsidRPr="006A03B5">
        <w:rPr>
          <w:rFonts w:cstheme="minorHAnsi"/>
          <w:lang w:eastAsia="zh-CN"/>
        </w:rPr>
        <w:t xml:space="preserve">točke </w:t>
      </w:r>
      <w:r w:rsidRPr="006A03B5">
        <w:rPr>
          <w:rFonts w:cstheme="minorHAnsi"/>
          <w:lang w:eastAsia="zh-CN"/>
        </w:rPr>
        <w:t>prvega odstavka 2. člena ZJN-3 »ponudnik« pomeni gospodarski subjekt, ki je predložil ponudbo.</w:t>
      </w:r>
    </w:p>
    <w:p w14:paraId="78F3ADEB" w14:textId="77777777" w:rsidR="00836136" w:rsidRPr="006A03B5" w:rsidRDefault="00836136" w:rsidP="006A03B5">
      <w:pPr>
        <w:rPr>
          <w:rFonts w:cstheme="minorHAnsi"/>
          <w:lang w:eastAsia="zh-CN"/>
        </w:rPr>
      </w:pPr>
    </w:p>
    <w:p w14:paraId="37641405" w14:textId="77777777" w:rsidR="00836136" w:rsidRPr="006A03B5" w:rsidRDefault="00836136" w:rsidP="006A03B5">
      <w:pPr>
        <w:rPr>
          <w:rFonts w:cstheme="minorHAnsi"/>
          <w:lang w:eastAsia="zh-CN"/>
        </w:rPr>
      </w:pPr>
      <w:r w:rsidRPr="006A03B5">
        <w:rPr>
          <w:rFonts w:cstheme="minorHAnsi"/>
          <w:lang w:eastAsia="zh-CN"/>
        </w:rPr>
        <w:t>Na podlagi navedenih spremenjenih definicij gospodarskega subjekta je lahko ponudnik katerakoli pravna ali fizična oseba, ki izpolnjuje vse naročnikove zahteve iz te dokumentacije.</w:t>
      </w:r>
    </w:p>
    <w:p w14:paraId="1560E334" w14:textId="77777777" w:rsidR="00836136" w:rsidRPr="006A03B5" w:rsidRDefault="00836136" w:rsidP="006A03B5">
      <w:pPr>
        <w:rPr>
          <w:rFonts w:cstheme="minorHAnsi"/>
          <w:lang w:eastAsia="zh-CN"/>
        </w:rPr>
      </w:pPr>
    </w:p>
    <w:p w14:paraId="40F8FE22" w14:textId="77777777" w:rsidR="00836136" w:rsidRPr="008F0D4A" w:rsidRDefault="00836136" w:rsidP="00850784">
      <w:pPr>
        <w:pStyle w:val="Naslov2"/>
        <w:rPr>
          <w:rFonts w:asciiTheme="minorHAnsi" w:hAnsiTheme="minorHAnsi" w:cstheme="minorHAnsi"/>
        </w:rPr>
      </w:pPr>
      <w:bookmarkStart w:id="20" w:name="_Toc451354649"/>
      <w:bookmarkStart w:id="21" w:name="_Toc10451751"/>
      <w:r w:rsidRPr="008F0D4A">
        <w:rPr>
          <w:rFonts w:asciiTheme="minorHAnsi" w:hAnsiTheme="minorHAnsi" w:cstheme="minorHAnsi"/>
        </w:rPr>
        <w:t>Skupna ponudba</w:t>
      </w:r>
      <w:bookmarkEnd w:id="20"/>
      <w:r w:rsidR="0093516F" w:rsidRPr="008F0D4A">
        <w:rPr>
          <w:rFonts w:asciiTheme="minorHAnsi" w:hAnsiTheme="minorHAnsi" w:cstheme="minorHAnsi"/>
        </w:rPr>
        <w:t xml:space="preserve"> (ponudba s partnerji, konzorcij)</w:t>
      </w:r>
      <w:bookmarkEnd w:id="21"/>
    </w:p>
    <w:p w14:paraId="2B3A39B1" w14:textId="77777777" w:rsidR="00612629" w:rsidRPr="001F342D" w:rsidRDefault="00612629" w:rsidP="001F342D">
      <w:pPr>
        <w:rPr>
          <w:rFonts w:cstheme="minorHAnsi"/>
          <w:lang w:eastAsia="zh-CN"/>
        </w:rPr>
      </w:pPr>
      <w:r w:rsidRPr="001F342D">
        <w:rPr>
          <w:rFonts w:cstheme="minorHAnsi"/>
          <w:lang w:eastAsia="zh-CN"/>
        </w:rPr>
        <w:t>Na podlagi tretjega odstavka 10. člena ZJN-3  lahko v postopku javnega naročanja sodelujejo tudi skupine gospodarskih subjektov, vključno z začasnimi združenji. Skupinam gospodarskih subjektov ni treba prevzeti kakršnekoli pravne oblike.</w:t>
      </w:r>
    </w:p>
    <w:p w14:paraId="73C3FEE2" w14:textId="77777777" w:rsidR="00612629" w:rsidRPr="001F342D" w:rsidRDefault="00612629" w:rsidP="001F342D">
      <w:pPr>
        <w:rPr>
          <w:rFonts w:cstheme="minorHAnsi"/>
          <w:lang w:eastAsia="zh-CN"/>
        </w:rPr>
      </w:pPr>
      <w:r w:rsidRPr="001F342D">
        <w:rPr>
          <w:rFonts w:cstheme="minorHAnsi"/>
          <w:lang w:eastAsia="zh-CN"/>
        </w:rPr>
        <w:t>Vsi ponudniki naročniku odgovarjajo solidarno.</w:t>
      </w:r>
    </w:p>
    <w:p w14:paraId="41161E29" w14:textId="77777777" w:rsidR="00612629" w:rsidRPr="001F342D" w:rsidRDefault="00612629" w:rsidP="001F342D">
      <w:pPr>
        <w:rPr>
          <w:rFonts w:cstheme="minorHAnsi"/>
          <w:lang w:eastAsia="zh-CN"/>
        </w:rPr>
      </w:pPr>
    </w:p>
    <w:p w14:paraId="088FE0B1" w14:textId="77777777" w:rsidR="00A15730" w:rsidRPr="001F342D" w:rsidRDefault="00A15730" w:rsidP="001F342D">
      <w:pPr>
        <w:rPr>
          <w:rFonts w:cstheme="minorHAnsi"/>
          <w:b/>
          <w:lang w:eastAsia="zh-CN"/>
        </w:rPr>
      </w:pPr>
      <w:r w:rsidRPr="001F342D">
        <w:rPr>
          <w:rFonts w:cstheme="minorHAnsi"/>
          <w:b/>
          <w:lang w:eastAsia="zh-CN"/>
        </w:rPr>
        <w:t>V sistem e-JN v razdelek »ESPD – drugi sodelujoči« ponudnik naloži izpolnjen ESPD obrazec za vsakega od partnerjev v skladu z 79. členom ZJN-3 in v razdelek »Druge priloge« vse ostale obrazce, priloge, dokazila, zahtevana s predmetno dokumentacijo v zvezi z oddajo javnega naročila.</w:t>
      </w:r>
    </w:p>
    <w:p w14:paraId="12AB98F5" w14:textId="77777777" w:rsidR="007463B8" w:rsidRPr="001F342D" w:rsidRDefault="007463B8" w:rsidP="001F342D">
      <w:pPr>
        <w:rPr>
          <w:rFonts w:cstheme="minorHAnsi"/>
          <w:lang w:eastAsia="zh-CN"/>
        </w:rPr>
      </w:pPr>
    </w:p>
    <w:p w14:paraId="5C179A63" w14:textId="3B76ECFD" w:rsidR="00612629" w:rsidRPr="001F342D" w:rsidRDefault="00612629" w:rsidP="001F342D">
      <w:pPr>
        <w:rPr>
          <w:rFonts w:cstheme="minorHAnsi"/>
          <w:lang w:eastAsia="zh-CN"/>
        </w:rPr>
      </w:pPr>
      <w:r w:rsidRPr="001F342D">
        <w:rPr>
          <w:rFonts w:cstheme="minorHAnsi"/>
          <w:lang w:eastAsia="zh-CN"/>
        </w:rPr>
        <w:t xml:space="preserve">V primeru, da bo skupina ponudnikov pravnomočno izbrana, za izvedbo naročila opredeljenega v tej dokumentacija, bo morala ta skupina naročniku najkasneje </w:t>
      </w:r>
      <w:r w:rsidR="00982051" w:rsidRPr="001F342D">
        <w:rPr>
          <w:rFonts w:cstheme="minorHAnsi"/>
          <w:b/>
          <w:lang w:eastAsia="zh-CN"/>
        </w:rPr>
        <w:t>3 dni pred podpisom</w:t>
      </w:r>
      <w:r w:rsidR="00982051" w:rsidRPr="001F342D">
        <w:rPr>
          <w:rFonts w:cstheme="minorHAnsi"/>
          <w:lang w:eastAsia="zh-CN"/>
        </w:rPr>
        <w:t xml:space="preserve"> </w:t>
      </w:r>
      <w:r w:rsidRPr="001F342D">
        <w:rPr>
          <w:rFonts w:cstheme="minorHAnsi"/>
          <w:lang w:eastAsia="zh-CN"/>
        </w:rPr>
        <w:t xml:space="preserve">pred podpisom pogodbe </w:t>
      </w:r>
      <w:r w:rsidRPr="001F342D">
        <w:rPr>
          <w:rFonts w:cstheme="minorHAnsi"/>
          <w:b/>
          <w:lang w:eastAsia="zh-CN"/>
        </w:rPr>
        <w:t>predložiti pravni akt o skupnem nastopanju</w:t>
      </w:r>
      <w:r w:rsidRPr="001F342D">
        <w:rPr>
          <w:rFonts w:cstheme="minorHAnsi"/>
          <w:lang w:eastAsia="zh-CN"/>
        </w:rPr>
        <w:t xml:space="preserve">, iz katerega bo nedvoumno </w:t>
      </w:r>
      <w:r w:rsidRPr="001F342D">
        <w:rPr>
          <w:rFonts w:cstheme="minorHAnsi"/>
          <w:b/>
          <w:lang w:eastAsia="zh-CN"/>
        </w:rPr>
        <w:t>razvidno</w:t>
      </w:r>
      <w:r w:rsidRPr="001F342D">
        <w:rPr>
          <w:rFonts w:cstheme="minorHAnsi"/>
          <w:lang w:eastAsia="zh-CN"/>
        </w:rPr>
        <w:t xml:space="preserve"> naslednje:</w:t>
      </w:r>
    </w:p>
    <w:p w14:paraId="108AA853" w14:textId="77777777" w:rsidR="00612629" w:rsidRPr="001F342D" w:rsidRDefault="00612629" w:rsidP="00D66A56">
      <w:pPr>
        <w:numPr>
          <w:ilvl w:val="0"/>
          <w:numId w:val="14"/>
        </w:numPr>
        <w:contextualSpacing/>
        <w:rPr>
          <w:rFonts w:cstheme="minorHAnsi"/>
          <w:lang w:eastAsia="zh-CN"/>
        </w:rPr>
      </w:pPr>
      <w:r w:rsidRPr="001F342D">
        <w:rPr>
          <w:rFonts w:cstheme="minorHAnsi"/>
          <w:lang w:eastAsia="zh-CN"/>
        </w:rPr>
        <w:t xml:space="preserve">imenovanje nosilca posla pri izvedbi javnega naročila, </w:t>
      </w:r>
    </w:p>
    <w:p w14:paraId="32684242" w14:textId="77777777" w:rsidR="00612629" w:rsidRPr="001F342D" w:rsidRDefault="00612629" w:rsidP="00D66A56">
      <w:pPr>
        <w:numPr>
          <w:ilvl w:val="0"/>
          <w:numId w:val="14"/>
        </w:numPr>
        <w:contextualSpacing/>
        <w:rPr>
          <w:rFonts w:cstheme="minorHAnsi"/>
          <w:lang w:eastAsia="zh-CN"/>
        </w:rPr>
      </w:pPr>
      <w:r w:rsidRPr="001F342D">
        <w:rPr>
          <w:rFonts w:cstheme="minorHAnsi"/>
          <w:lang w:eastAsia="zh-CN"/>
        </w:rPr>
        <w:lastRenderedPageBreak/>
        <w:t xml:space="preserve">pooblastilo nosilcu posla in odgovorni osebi za podpis ponudbe ter podpis pogodbe, </w:t>
      </w:r>
    </w:p>
    <w:p w14:paraId="64C2AA1A" w14:textId="77777777" w:rsidR="00612629" w:rsidRPr="001F342D" w:rsidRDefault="00612629" w:rsidP="00D66A56">
      <w:pPr>
        <w:numPr>
          <w:ilvl w:val="0"/>
          <w:numId w:val="14"/>
        </w:numPr>
        <w:contextualSpacing/>
        <w:rPr>
          <w:rFonts w:cstheme="minorHAnsi"/>
          <w:lang w:eastAsia="zh-CN"/>
        </w:rPr>
      </w:pPr>
      <w:r w:rsidRPr="001F342D">
        <w:rPr>
          <w:rFonts w:cstheme="minorHAnsi"/>
          <w:lang w:eastAsia="zh-CN"/>
        </w:rPr>
        <w:t xml:space="preserve">obseg posla, ki ga bo opravil posamezni ponudnik in njihove odgovornosti, </w:t>
      </w:r>
    </w:p>
    <w:p w14:paraId="4DA40B41" w14:textId="77777777" w:rsidR="007D3B18" w:rsidRPr="001F342D" w:rsidRDefault="007D3B18" w:rsidP="00D66A56">
      <w:pPr>
        <w:numPr>
          <w:ilvl w:val="0"/>
          <w:numId w:val="14"/>
        </w:numPr>
        <w:contextualSpacing/>
        <w:rPr>
          <w:rFonts w:cstheme="minorHAnsi"/>
          <w:lang w:eastAsia="zh-CN"/>
        </w:rPr>
      </w:pPr>
      <w:r w:rsidRPr="001F342D">
        <w:rPr>
          <w:rFonts w:cstheme="minorHAnsi"/>
          <w:lang w:eastAsia="zh-CN"/>
        </w:rPr>
        <w:t>izjava, da so vsi ponudniki v skupni ponudbi seznanjeni z vsemi zahtevami iz dokumentacije v zvezi z oddajo javnega naročila, plačilnimi pogoji, navodili ponudnikom in razpisnimi pogoji in da z njimi v celoti soglašajo,</w:t>
      </w:r>
    </w:p>
    <w:p w14:paraId="1A057AFC" w14:textId="77777777" w:rsidR="00612629" w:rsidRPr="001F342D" w:rsidRDefault="00612629" w:rsidP="00D66A56">
      <w:pPr>
        <w:numPr>
          <w:ilvl w:val="0"/>
          <w:numId w:val="14"/>
        </w:numPr>
        <w:contextualSpacing/>
        <w:rPr>
          <w:rFonts w:cstheme="minorHAnsi"/>
          <w:lang w:eastAsia="zh-CN"/>
        </w:rPr>
      </w:pPr>
      <w:r w:rsidRPr="001F342D">
        <w:rPr>
          <w:rFonts w:cstheme="minorHAnsi"/>
          <w:lang w:eastAsia="zh-CN"/>
        </w:rPr>
        <w:t>način poravnavanja obveznosti s strani naročnika skupnim ponudnikom (vsakemu partnerju posebej ali preko nosilca posla),</w:t>
      </w:r>
    </w:p>
    <w:p w14:paraId="5F4BC593" w14:textId="77777777" w:rsidR="00612629" w:rsidRPr="001F342D" w:rsidRDefault="00612629" w:rsidP="00D66A56">
      <w:pPr>
        <w:numPr>
          <w:ilvl w:val="0"/>
          <w:numId w:val="14"/>
        </w:numPr>
        <w:contextualSpacing/>
        <w:rPr>
          <w:rFonts w:cstheme="minorHAnsi"/>
          <w:lang w:eastAsia="zh-CN"/>
        </w:rPr>
      </w:pPr>
      <w:r w:rsidRPr="001F342D">
        <w:rPr>
          <w:rFonts w:cstheme="minorHAnsi"/>
          <w:lang w:eastAsia="zh-CN"/>
        </w:rPr>
        <w:t xml:space="preserve">način nominacije podizvajalcev (vsak skupni ponudnik posebej ali so vsi podizvajalci nominirani preko nosilca posla) in </w:t>
      </w:r>
    </w:p>
    <w:p w14:paraId="78E782CC" w14:textId="77777777" w:rsidR="00612629" w:rsidRPr="001F342D" w:rsidRDefault="00612629" w:rsidP="00D66A56">
      <w:pPr>
        <w:numPr>
          <w:ilvl w:val="0"/>
          <w:numId w:val="14"/>
        </w:numPr>
        <w:contextualSpacing/>
        <w:rPr>
          <w:rFonts w:cstheme="minorHAnsi"/>
          <w:lang w:eastAsia="zh-CN"/>
        </w:rPr>
      </w:pPr>
      <w:r w:rsidRPr="001F342D">
        <w:rPr>
          <w:rFonts w:cstheme="minorHAnsi"/>
          <w:lang w:eastAsia="zh-CN"/>
        </w:rPr>
        <w:t xml:space="preserve">navedba, da odgovarjajo naročniku neomejeno solidarno. </w:t>
      </w:r>
    </w:p>
    <w:p w14:paraId="6084B98E" w14:textId="77777777" w:rsidR="007D3B18" w:rsidRPr="001F342D" w:rsidRDefault="007D3B18" w:rsidP="001F342D">
      <w:pPr>
        <w:rPr>
          <w:rFonts w:cstheme="minorHAnsi"/>
          <w:lang w:eastAsia="zh-CN"/>
        </w:rPr>
      </w:pPr>
    </w:p>
    <w:p w14:paraId="6DF1037E" w14:textId="77777777" w:rsidR="00612629" w:rsidRPr="001F342D" w:rsidRDefault="00612629" w:rsidP="001F342D">
      <w:pPr>
        <w:rPr>
          <w:rFonts w:cstheme="minorHAnsi"/>
          <w:lang w:eastAsia="zh-CN"/>
        </w:rPr>
      </w:pPr>
      <w:r w:rsidRPr="001F342D">
        <w:rPr>
          <w:rFonts w:cstheme="minorHAnsi"/>
          <w:lang w:eastAsia="zh-CN"/>
        </w:rPr>
        <w:t>Naročnik dopušča možnost, da se skupna ponudba po oddaji ponudbe ali po sklenitvi pogodbe spremeni na način, da kakšen od partnerjev v skupni ponudbi več ne sodeluje v konzorciju, če se to zgodi zaradi objektivnih razlogov, ki niso v sferi ostalih članov skupne ponudbe. V takšnem primeru preostali partnerji v skupni ponudbi prevzamejo del obveznosti, ki bi jih sicer moral izvesti član, ki v konzorciju ne sodeluje več. V kolikor je konzorcij kakšnega od pogojev za priznanje sposobnosti izpolnil s pomočjo partnerja, ki v konzorciju ne sodeluje več, morajo preostali ponudniki v izvedbo javnega naročila uvesti podizvajalca/ce, ki takšne pogoje v celoti izpolnjuje/jo ter javno naročilo dokončati s takšnim podizvajalcem.</w:t>
      </w:r>
    </w:p>
    <w:p w14:paraId="521FDBC1" w14:textId="77777777" w:rsidR="00612629" w:rsidRPr="001F342D" w:rsidRDefault="00612629" w:rsidP="001F342D">
      <w:pPr>
        <w:rPr>
          <w:rFonts w:cstheme="minorHAnsi"/>
          <w:lang w:eastAsia="zh-CN"/>
        </w:rPr>
      </w:pPr>
    </w:p>
    <w:p w14:paraId="2B3E5301" w14:textId="77777777" w:rsidR="00BF529A" w:rsidRPr="008F0D4A" w:rsidRDefault="00836136" w:rsidP="00797C75">
      <w:pPr>
        <w:pStyle w:val="Naslov2"/>
        <w:rPr>
          <w:rFonts w:asciiTheme="minorHAnsi" w:hAnsiTheme="minorHAnsi" w:cstheme="minorHAnsi"/>
        </w:rPr>
      </w:pPr>
      <w:bookmarkStart w:id="22" w:name="_Toc451354650"/>
      <w:bookmarkStart w:id="23" w:name="_Toc10451752"/>
      <w:r w:rsidRPr="008F0D4A">
        <w:rPr>
          <w:rFonts w:asciiTheme="minorHAnsi" w:hAnsiTheme="minorHAnsi" w:cstheme="minorHAnsi"/>
        </w:rPr>
        <w:t>Ponudba s podizvajalci</w:t>
      </w:r>
      <w:bookmarkEnd w:id="22"/>
      <w:bookmarkEnd w:id="23"/>
    </w:p>
    <w:p w14:paraId="110329AE" w14:textId="77777777" w:rsidR="00BC2EC0" w:rsidRPr="008F0D4A" w:rsidRDefault="00BC2EC0" w:rsidP="00BF529A">
      <w:pPr>
        <w:pStyle w:val="Naslov3"/>
      </w:pPr>
      <w:bookmarkStart w:id="24" w:name="_Toc451354651"/>
      <w:bookmarkStart w:id="25" w:name="_Toc10451753"/>
      <w:r w:rsidRPr="008F0D4A">
        <w:t>Definicija podizvajalca</w:t>
      </w:r>
      <w:bookmarkEnd w:id="24"/>
      <w:bookmarkEnd w:id="25"/>
    </w:p>
    <w:p w14:paraId="4162A34C" w14:textId="77777777" w:rsidR="000C7872" w:rsidRPr="001F342D" w:rsidRDefault="00BC2EC0" w:rsidP="001F342D">
      <w:pPr>
        <w:rPr>
          <w:rFonts w:cstheme="minorHAnsi"/>
          <w:lang w:eastAsia="zh-CN"/>
        </w:rPr>
      </w:pPr>
      <w:r w:rsidRPr="001F342D">
        <w:rPr>
          <w:rFonts w:cstheme="minorHAnsi"/>
          <w:lang w:eastAsia="zh-CN"/>
        </w:rPr>
        <w:t xml:space="preserve">V skladu z definicijo prvega odstavka 94. člena ZJN-3 je </w:t>
      </w:r>
      <w:r w:rsidR="000C7872" w:rsidRPr="001F342D">
        <w:rPr>
          <w:rFonts w:cstheme="minorHAnsi"/>
          <w:lang w:eastAsia="zh-CN"/>
        </w:rPr>
        <w:t>podizvajalec gospodarski subjekt, ki je</w:t>
      </w:r>
      <w:r w:rsidRPr="001F342D">
        <w:rPr>
          <w:rFonts w:cstheme="minorHAnsi"/>
          <w:lang w:eastAsia="zh-CN"/>
        </w:rPr>
        <w:t xml:space="preserve"> pravna ali fizična oseba in za </w:t>
      </w:r>
      <w:r w:rsidR="000C7872" w:rsidRPr="001F342D">
        <w:rPr>
          <w:rFonts w:cstheme="minorHAnsi"/>
          <w:lang w:eastAsia="zh-CN"/>
        </w:rPr>
        <w:t>ponudnika, s katerim je naročnik sk</w:t>
      </w:r>
      <w:r w:rsidRPr="001F342D">
        <w:rPr>
          <w:rFonts w:cstheme="minorHAnsi"/>
          <w:lang w:eastAsia="zh-CN"/>
        </w:rPr>
        <w:t xml:space="preserve">lenil pogodbo o izvedbi javnega </w:t>
      </w:r>
      <w:r w:rsidR="000C7872" w:rsidRPr="001F342D">
        <w:rPr>
          <w:rFonts w:cstheme="minorHAnsi"/>
          <w:lang w:eastAsia="zh-CN"/>
        </w:rPr>
        <w:t xml:space="preserve">naročila, dobavlja blago ali izvaja </w:t>
      </w:r>
      <w:r w:rsidRPr="001F342D">
        <w:rPr>
          <w:rFonts w:cstheme="minorHAnsi"/>
          <w:lang w:eastAsia="zh-CN"/>
        </w:rPr>
        <w:t xml:space="preserve">storitev oziroma gradnjo, ki je </w:t>
      </w:r>
      <w:r w:rsidR="000C7872" w:rsidRPr="001F342D">
        <w:rPr>
          <w:rFonts w:cstheme="minorHAnsi"/>
          <w:lang w:eastAsia="zh-CN"/>
        </w:rPr>
        <w:t>neposredno povezana s predmetom javnega naročila.</w:t>
      </w:r>
    </w:p>
    <w:p w14:paraId="001F5F19" w14:textId="77777777" w:rsidR="00BC2EC0" w:rsidRPr="001F342D" w:rsidRDefault="00BC2EC0" w:rsidP="001F342D">
      <w:pPr>
        <w:rPr>
          <w:rFonts w:cstheme="minorHAnsi"/>
          <w:lang w:eastAsia="zh-CN"/>
        </w:rPr>
      </w:pPr>
    </w:p>
    <w:p w14:paraId="4E8FF64E" w14:textId="77777777" w:rsidR="00803196" w:rsidRPr="008F0D4A" w:rsidRDefault="00803196" w:rsidP="00BF529A">
      <w:pPr>
        <w:pStyle w:val="Naslov3"/>
      </w:pPr>
      <w:bookmarkStart w:id="26" w:name="_Toc10451754"/>
      <w:r w:rsidRPr="008F0D4A">
        <w:t>Del javnega naročila, ki je lahko oddan v podizvajanje</w:t>
      </w:r>
      <w:bookmarkEnd w:id="26"/>
    </w:p>
    <w:p w14:paraId="03E8FF55" w14:textId="77777777" w:rsidR="00612629" w:rsidRPr="001F342D" w:rsidRDefault="00612629" w:rsidP="001F342D">
      <w:pPr>
        <w:rPr>
          <w:rFonts w:cstheme="minorHAnsi"/>
          <w:lang w:eastAsia="zh-CN"/>
        </w:rPr>
      </w:pPr>
      <w:r w:rsidRPr="001F342D">
        <w:rPr>
          <w:rFonts w:cstheme="minorHAnsi"/>
          <w:lang w:eastAsia="zh-CN"/>
        </w:rPr>
        <w:t>Ponudnik lahko del javnega naročila odda v podizvajanje, vendar v podizvajanje ne sme oddati celotnega javnega naročila (slednjo zahtevo naročnika kot ustrezno dodatno potrjuje dopis oziroma tolmačenje Direktorata za javno naročanje št. 430-77/2016/7 z dne 30. 03. 2016).</w:t>
      </w:r>
    </w:p>
    <w:p w14:paraId="1C981E72" w14:textId="77777777" w:rsidR="00612629" w:rsidRPr="001F342D" w:rsidRDefault="00612629" w:rsidP="001F342D">
      <w:pPr>
        <w:rPr>
          <w:rFonts w:cstheme="minorHAnsi"/>
          <w:lang w:eastAsia="zh-CN"/>
        </w:rPr>
      </w:pPr>
    </w:p>
    <w:p w14:paraId="12D4C898" w14:textId="77777777" w:rsidR="00803196" w:rsidRPr="008F0D4A" w:rsidRDefault="00803196" w:rsidP="00BF529A">
      <w:pPr>
        <w:pStyle w:val="Naslov3"/>
      </w:pPr>
      <w:bookmarkStart w:id="27" w:name="_Toc10451755"/>
      <w:r w:rsidRPr="008F0D4A">
        <w:t>Dokumentacija, povezana s podizvajalci</w:t>
      </w:r>
      <w:bookmarkEnd w:id="27"/>
    </w:p>
    <w:p w14:paraId="08202625" w14:textId="77777777" w:rsidR="00612629" w:rsidRPr="001F342D" w:rsidRDefault="00612629" w:rsidP="001F342D">
      <w:pPr>
        <w:rPr>
          <w:rFonts w:cstheme="minorHAnsi"/>
          <w:lang w:eastAsia="zh-CN"/>
        </w:rPr>
      </w:pPr>
      <w:r w:rsidRPr="001F342D">
        <w:rPr>
          <w:rFonts w:cstheme="minorHAnsi"/>
          <w:lang w:eastAsia="zh-CN"/>
        </w:rPr>
        <w:t>Če bo ponudnik izvajal javno naročilo s podizvajalci, mora v ponudbi:</w:t>
      </w:r>
    </w:p>
    <w:p w14:paraId="54641263" w14:textId="77777777" w:rsidR="00612629" w:rsidRPr="001F342D" w:rsidRDefault="00612629" w:rsidP="001F342D">
      <w:pPr>
        <w:numPr>
          <w:ilvl w:val="0"/>
          <w:numId w:val="8"/>
        </w:numPr>
        <w:contextualSpacing/>
        <w:rPr>
          <w:rFonts w:cstheme="minorHAnsi"/>
          <w:lang w:eastAsia="zh-CN"/>
        </w:rPr>
      </w:pPr>
      <w:r w:rsidRPr="001F342D">
        <w:rPr>
          <w:rFonts w:cstheme="minorHAnsi"/>
          <w:lang w:eastAsia="zh-CN"/>
        </w:rPr>
        <w:t>navesti vse podizvajalce ter vsak del javnega naročila, ki ga namerava oddati v podizvajanje,</w:t>
      </w:r>
    </w:p>
    <w:p w14:paraId="1E223B9B" w14:textId="77777777" w:rsidR="00612629" w:rsidRPr="001F342D" w:rsidRDefault="00612629" w:rsidP="001F342D">
      <w:pPr>
        <w:numPr>
          <w:ilvl w:val="0"/>
          <w:numId w:val="8"/>
        </w:numPr>
        <w:contextualSpacing/>
        <w:rPr>
          <w:rFonts w:cstheme="minorHAnsi"/>
          <w:lang w:eastAsia="zh-CN"/>
        </w:rPr>
      </w:pPr>
      <w:r w:rsidRPr="001F342D">
        <w:rPr>
          <w:rFonts w:cstheme="minorHAnsi"/>
          <w:lang w:eastAsia="zh-CN"/>
        </w:rPr>
        <w:t>navesti kontaktne podatke in zakonite zastopnike predlaganih podizvajalcev (obrazec  Priloga št. 2),</w:t>
      </w:r>
    </w:p>
    <w:p w14:paraId="22556268" w14:textId="77777777" w:rsidR="00612629" w:rsidRPr="001F342D" w:rsidRDefault="00455C08" w:rsidP="001F342D">
      <w:pPr>
        <w:numPr>
          <w:ilvl w:val="0"/>
          <w:numId w:val="8"/>
        </w:numPr>
        <w:contextualSpacing/>
        <w:rPr>
          <w:rFonts w:cstheme="minorHAnsi"/>
          <w:lang w:eastAsia="zh-CN"/>
        </w:rPr>
      </w:pPr>
      <w:r w:rsidRPr="001F342D">
        <w:rPr>
          <w:rFonts w:cstheme="minorHAnsi"/>
          <w:lang w:eastAsia="zh-CN"/>
        </w:rPr>
        <w:t>naložiti</w:t>
      </w:r>
      <w:r w:rsidR="00612629" w:rsidRPr="001F342D">
        <w:rPr>
          <w:rFonts w:cstheme="minorHAnsi"/>
          <w:lang w:eastAsia="zh-CN"/>
        </w:rPr>
        <w:t xml:space="preserve"> zahtevo podizvajalca za neposredno plačilo, če podizvajalec to zahteva,</w:t>
      </w:r>
    </w:p>
    <w:p w14:paraId="40ACF2FE" w14:textId="77777777" w:rsidR="00612629" w:rsidRPr="001F342D" w:rsidRDefault="00612629" w:rsidP="001F342D">
      <w:pPr>
        <w:numPr>
          <w:ilvl w:val="0"/>
          <w:numId w:val="8"/>
        </w:numPr>
        <w:contextualSpacing/>
        <w:rPr>
          <w:rFonts w:cstheme="minorHAnsi"/>
          <w:lang w:eastAsia="zh-CN"/>
        </w:rPr>
      </w:pPr>
      <w:r w:rsidRPr="001F342D">
        <w:rPr>
          <w:rFonts w:cstheme="minorHAnsi"/>
          <w:lang w:eastAsia="zh-CN"/>
        </w:rPr>
        <w:t>navesti vse ostale podatke, zahtevane z obrazcema oz.  prilogo št. 3 A in 3 B,</w:t>
      </w:r>
    </w:p>
    <w:p w14:paraId="45F2D17D" w14:textId="77777777" w:rsidR="00A803B2" w:rsidRPr="001F342D" w:rsidRDefault="00A803B2" w:rsidP="001F342D">
      <w:pPr>
        <w:numPr>
          <w:ilvl w:val="0"/>
          <w:numId w:val="8"/>
        </w:numPr>
        <w:contextualSpacing/>
        <w:rPr>
          <w:rFonts w:ascii="Calibri" w:eastAsia="Times New Roman" w:hAnsi="Calibri" w:cs="Times New Roman"/>
          <w:b/>
          <w:color w:val="auto"/>
          <w:lang w:eastAsia="zh-CN"/>
        </w:rPr>
      </w:pPr>
      <w:r w:rsidRPr="001F342D">
        <w:rPr>
          <w:rFonts w:ascii="Calibri" w:eastAsia="Times New Roman" w:hAnsi="Calibri" w:cs="Times New Roman"/>
          <w:b/>
          <w:color w:val="auto"/>
          <w:lang w:eastAsia="zh-CN"/>
        </w:rPr>
        <w:t>naložiti izpolnjen ESPD obrazec za vsakega od podizvajalcev v skladu z 79. členom ZJN-3,</w:t>
      </w:r>
    </w:p>
    <w:p w14:paraId="0F5B92BD" w14:textId="77777777" w:rsidR="00A803B2" w:rsidRPr="001F342D" w:rsidRDefault="00A803B2" w:rsidP="001F342D">
      <w:pPr>
        <w:numPr>
          <w:ilvl w:val="0"/>
          <w:numId w:val="8"/>
        </w:numPr>
        <w:contextualSpacing/>
        <w:rPr>
          <w:rFonts w:ascii="Calibri" w:eastAsia="Times New Roman" w:hAnsi="Calibri" w:cs="Times New Roman"/>
          <w:color w:val="auto"/>
          <w:lang w:eastAsia="zh-CN"/>
        </w:rPr>
      </w:pPr>
      <w:r w:rsidRPr="001F342D">
        <w:rPr>
          <w:rFonts w:ascii="Calibri" w:eastAsia="Times New Roman" w:hAnsi="Calibri" w:cs="Times New Roman"/>
          <w:color w:val="auto"/>
          <w:lang w:eastAsia="zh-CN"/>
        </w:rPr>
        <w:t>naložiti vso ostalo z javnim naročilom zahtevano dokumentacijo, ki potrjuje usposobljenost novega podizvajalca,</w:t>
      </w:r>
    </w:p>
    <w:p w14:paraId="47190678" w14:textId="77777777" w:rsidR="00A803B2" w:rsidRPr="001F342D" w:rsidRDefault="00A803B2" w:rsidP="00D66A56">
      <w:pPr>
        <w:numPr>
          <w:ilvl w:val="0"/>
          <w:numId w:val="27"/>
        </w:numPr>
        <w:rPr>
          <w:rFonts w:ascii="Calibri" w:eastAsia="Times New Roman" w:hAnsi="Calibri" w:cs="Times New Roman"/>
          <w:color w:val="auto"/>
        </w:rPr>
      </w:pPr>
      <w:r w:rsidRPr="001F342D">
        <w:rPr>
          <w:rFonts w:ascii="Calibri" w:eastAsia="Times New Roman" w:hAnsi="Calibri" w:cs="Times New Roman"/>
          <w:b/>
          <w:color w:val="auto"/>
        </w:rPr>
        <w:t>naložiti podizvajalsko pogodbo za vsakega priglašenega podizvajalca</w:t>
      </w:r>
      <w:r w:rsidRPr="001F342D">
        <w:rPr>
          <w:rFonts w:ascii="Calibri" w:eastAsia="Times New Roman" w:hAnsi="Calibri" w:cs="Times New Roman"/>
          <w:color w:val="auto"/>
        </w:rPr>
        <w:t xml:space="preserve"> </w:t>
      </w:r>
      <w:r w:rsidRPr="001F342D">
        <w:rPr>
          <w:rFonts w:ascii="Calibri" w:eastAsia="Times New Roman" w:hAnsi="Calibri" w:cs="Times New Roman"/>
          <w:b/>
          <w:color w:val="auto"/>
        </w:rPr>
        <w:t>(pogodbo pripravita ponudnik in podizvajalec sama), v kolikor je ta že sklenjena, v nasprotnem primeru, pa mora ponudnik podizvajalsko pogodbo naročniku predložiti</w:t>
      </w:r>
      <w:r w:rsidRPr="001F342D">
        <w:rPr>
          <w:rFonts w:ascii="Calibri" w:eastAsia="Times New Roman" w:hAnsi="Calibri" w:cs="Times New Roman"/>
          <w:color w:val="auto"/>
        </w:rPr>
        <w:t xml:space="preserve"> najkasneje v </w:t>
      </w:r>
      <w:r w:rsidRPr="001F342D">
        <w:rPr>
          <w:rFonts w:ascii="Calibri" w:eastAsia="Times New Roman" w:hAnsi="Calibri" w:cs="Times New Roman"/>
          <w:b/>
          <w:color w:val="auto"/>
        </w:rPr>
        <w:t>roku 5 dni od sklenitve</w:t>
      </w:r>
      <w:r w:rsidRPr="001F342D">
        <w:rPr>
          <w:rFonts w:ascii="Calibri" w:eastAsia="Times New Roman" w:hAnsi="Calibri" w:cs="Times New Roman"/>
          <w:color w:val="auto"/>
        </w:rPr>
        <w:t xml:space="preserve"> podizvajalske pogodbe, </w:t>
      </w:r>
      <w:r w:rsidRPr="001F342D">
        <w:rPr>
          <w:rFonts w:ascii="Calibri" w:eastAsia="Times New Roman" w:hAnsi="Calibri" w:cs="Times New Roman"/>
          <w:b/>
          <w:color w:val="auto"/>
        </w:rPr>
        <w:t>a v vsakem primeru pred pričetkom del s strani podizvajalca.</w:t>
      </w:r>
    </w:p>
    <w:p w14:paraId="261A1112" w14:textId="77777777" w:rsidR="00A803B2" w:rsidRPr="001F342D" w:rsidRDefault="00A803B2" w:rsidP="001F342D">
      <w:pPr>
        <w:ind w:left="720"/>
        <w:rPr>
          <w:rFonts w:ascii="Calibri" w:eastAsia="Times New Roman" w:hAnsi="Calibri" w:cs="Times New Roman"/>
          <w:color w:val="auto"/>
        </w:rPr>
      </w:pPr>
      <w:r w:rsidRPr="001F342D">
        <w:rPr>
          <w:rFonts w:ascii="Calibri" w:eastAsia="Times New Roman" w:hAnsi="Calibri" w:cs="Times New Roman"/>
          <w:color w:val="auto"/>
        </w:rPr>
        <w:t>Podizvajalsko pogodbo ponudnik predloži/naloži za vsakega podizvajalca, ne glede na to ali zahteva neposredno plačilo s strani naročnika ali ne.</w:t>
      </w:r>
    </w:p>
    <w:p w14:paraId="2481469E" w14:textId="77777777" w:rsidR="00DC2E8F" w:rsidRPr="001F342D" w:rsidRDefault="00DC2E8F" w:rsidP="001F342D">
      <w:pPr>
        <w:rPr>
          <w:rFonts w:cstheme="minorHAnsi"/>
          <w:lang w:eastAsia="zh-CN"/>
        </w:rPr>
      </w:pPr>
    </w:p>
    <w:p w14:paraId="481C09AC" w14:textId="77777777" w:rsidR="00612629" w:rsidRPr="001F342D" w:rsidRDefault="00612629" w:rsidP="001F342D">
      <w:pPr>
        <w:rPr>
          <w:rFonts w:cstheme="minorHAnsi"/>
          <w:lang w:eastAsia="zh-CN"/>
        </w:rPr>
      </w:pPr>
      <w:r w:rsidRPr="001F342D">
        <w:rPr>
          <w:rFonts w:cstheme="minorHAnsi"/>
          <w:lang w:eastAsia="zh-CN"/>
        </w:rPr>
        <w:t>Če bo izvajalec nove podizvajalce priglasil v fazi izvedbe pogodbe, mora najkasneje v petih dneh po angažiranju novega podizvajalca:</w:t>
      </w:r>
    </w:p>
    <w:p w14:paraId="76ABE279" w14:textId="77777777" w:rsidR="00612629" w:rsidRPr="001F342D" w:rsidRDefault="00612629" w:rsidP="001F342D">
      <w:pPr>
        <w:numPr>
          <w:ilvl w:val="0"/>
          <w:numId w:val="9"/>
        </w:numPr>
        <w:contextualSpacing/>
        <w:rPr>
          <w:rFonts w:cstheme="minorHAnsi"/>
          <w:lang w:eastAsia="zh-CN"/>
        </w:rPr>
      </w:pPr>
      <w:r w:rsidRPr="001F342D">
        <w:rPr>
          <w:rFonts w:cstheme="minorHAnsi"/>
          <w:lang w:eastAsia="zh-CN"/>
        </w:rPr>
        <w:t>navesti firmo/ime in sedež/naslov novega podizvajalca ter del javnega naročila, ki ga namerava oddati v podizvajanje temu subjektu,</w:t>
      </w:r>
    </w:p>
    <w:p w14:paraId="3B1C37BD" w14:textId="77777777" w:rsidR="00612629" w:rsidRPr="001F342D" w:rsidRDefault="00612629" w:rsidP="001F342D">
      <w:pPr>
        <w:numPr>
          <w:ilvl w:val="0"/>
          <w:numId w:val="9"/>
        </w:numPr>
        <w:contextualSpacing/>
        <w:rPr>
          <w:rFonts w:cstheme="minorHAnsi"/>
          <w:lang w:eastAsia="zh-CN"/>
        </w:rPr>
      </w:pPr>
      <w:r w:rsidRPr="001F342D">
        <w:rPr>
          <w:rFonts w:cstheme="minorHAnsi"/>
          <w:lang w:eastAsia="zh-CN"/>
        </w:rPr>
        <w:t>navesti kontaktne podatke in zakonite zastopnike predlaganih novo predlaganih podizvajalcev,</w:t>
      </w:r>
    </w:p>
    <w:p w14:paraId="44932A32" w14:textId="77777777" w:rsidR="00A905C3" w:rsidRPr="001F342D" w:rsidRDefault="00A905C3" w:rsidP="001F342D">
      <w:pPr>
        <w:numPr>
          <w:ilvl w:val="0"/>
          <w:numId w:val="9"/>
        </w:numPr>
        <w:contextualSpacing/>
        <w:rPr>
          <w:rFonts w:cstheme="minorHAnsi"/>
          <w:lang w:eastAsia="zh-CN"/>
        </w:rPr>
      </w:pPr>
      <w:r w:rsidRPr="001F342D">
        <w:rPr>
          <w:rFonts w:cstheme="minorHAnsi"/>
          <w:lang w:eastAsia="zh-CN"/>
        </w:rPr>
        <w:t>predložiti izpolnjene ESPD obrazce teh podizvajalcev v skladu z 79. členom ZJN-3 ali dokazila o neobstoju razlogov za izključitev ter izpolnjevanju pogojev ter</w:t>
      </w:r>
    </w:p>
    <w:p w14:paraId="5CC6A684" w14:textId="77777777" w:rsidR="00612629" w:rsidRPr="001F342D" w:rsidRDefault="00612629" w:rsidP="001F342D">
      <w:pPr>
        <w:numPr>
          <w:ilvl w:val="0"/>
          <w:numId w:val="9"/>
        </w:numPr>
        <w:contextualSpacing/>
        <w:rPr>
          <w:rFonts w:cstheme="minorHAnsi"/>
          <w:lang w:eastAsia="zh-CN"/>
        </w:rPr>
      </w:pPr>
      <w:r w:rsidRPr="001F342D">
        <w:rPr>
          <w:rFonts w:cstheme="minorHAnsi"/>
          <w:lang w:eastAsia="zh-CN"/>
        </w:rPr>
        <w:t>pr</w:t>
      </w:r>
      <w:r w:rsidR="00455C08" w:rsidRPr="001F342D">
        <w:rPr>
          <w:rFonts w:cstheme="minorHAnsi"/>
          <w:lang w:eastAsia="zh-CN"/>
        </w:rPr>
        <w:t>ed</w:t>
      </w:r>
      <w:r w:rsidRPr="001F342D">
        <w:rPr>
          <w:rFonts w:cstheme="minorHAnsi"/>
          <w:lang w:eastAsia="zh-CN"/>
        </w:rPr>
        <w:t>ložiti zahtevo podizvajalca za neposredno plačilo, če podizvajalec to zahteva,</w:t>
      </w:r>
    </w:p>
    <w:p w14:paraId="4BEEF470" w14:textId="77777777" w:rsidR="00612629" w:rsidRPr="001F342D" w:rsidRDefault="00612629" w:rsidP="001F342D">
      <w:pPr>
        <w:numPr>
          <w:ilvl w:val="0"/>
          <w:numId w:val="9"/>
        </w:numPr>
        <w:contextualSpacing/>
        <w:rPr>
          <w:rFonts w:cstheme="minorHAnsi"/>
          <w:lang w:eastAsia="zh-CN"/>
        </w:rPr>
      </w:pPr>
      <w:r w:rsidRPr="001F342D">
        <w:rPr>
          <w:rFonts w:cstheme="minorHAnsi"/>
          <w:lang w:eastAsia="zh-CN"/>
        </w:rPr>
        <w:t>predložiti vso</w:t>
      </w:r>
      <w:r w:rsidRPr="001F342D">
        <w:rPr>
          <w:rFonts w:cstheme="minorHAnsi"/>
          <w:bCs/>
          <w:lang w:eastAsia="zh-CN"/>
        </w:rPr>
        <w:t xml:space="preserve"> z javnim naročilom zahtevano dokumentacijo, ki potrjuje usposobljenost novega podizvajalca,</w:t>
      </w:r>
    </w:p>
    <w:p w14:paraId="29244867" w14:textId="77777777" w:rsidR="00612629" w:rsidRPr="001F342D" w:rsidRDefault="00612629" w:rsidP="001F342D">
      <w:pPr>
        <w:numPr>
          <w:ilvl w:val="0"/>
          <w:numId w:val="9"/>
        </w:numPr>
        <w:contextualSpacing/>
        <w:rPr>
          <w:rFonts w:cstheme="minorHAnsi"/>
          <w:lang w:eastAsia="zh-CN"/>
        </w:rPr>
      </w:pPr>
      <w:r w:rsidRPr="001F342D">
        <w:rPr>
          <w:rFonts w:cstheme="minorHAnsi"/>
          <w:lang w:eastAsia="zh-CN"/>
        </w:rPr>
        <w:t xml:space="preserve">predložiti podizvajalsko pogodbo za novega podizvajalca (pogodbo pripravita ponudnik in podizvajalec sama). </w:t>
      </w:r>
    </w:p>
    <w:p w14:paraId="6FFA577B" w14:textId="77777777" w:rsidR="00612629" w:rsidRPr="001F342D" w:rsidRDefault="00612629" w:rsidP="001F342D">
      <w:pPr>
        <w:tabs>
          <w:tab w:val="left" w:pos="6585"/>
        </w:tabs>
        <w:rPr>
          <w:rFonts w:cstheme="minorHAnsi"/>
          <w:lang w:eastAsia="zh-CN"/>
        </w:rPr>
      </w:pPr>
      <w:r w:rsidRPr="001F342D">
        <w:rPr>
          <w:rFonts w:cstheme="minorHAnsi"/>
          <w:lang w:eastAsia="zh-CN"/>
        </w:rPr>
        <w:tab/>
      </w:r>
    </w:p>
    <w:p w14:paraId="71FAEF22" w14:textId="77777777" w:rsidR="00612629" w:rsidRPr="001F342D" w:rsidRDefault="00612629" w:rsidP="001F342D">
      <w:pPr>
        <w:rPr>
          <w:rFonts w:cstheme="minorHAnsi"/>
          <w:lang w:eastAsia="zh-CN"/>
        </w:rPr>
      </w:pPr>
      <w:r w:rsidRPr="001F342D">
        <w:rPr>
          <w:rFonts w:cstheme="minorHAnsi"/>
          <w:lang w:eastAsia="zh-CN"/>
        </w:rPr>
        <w:t xml:space="preserve">Glavni izvajalec mora med izvajanjem javnega naročila naročnika v skladu s tretjim odstavkom 94. člena ZJN-3 namreč obvestiti o morebitnih spremembah informacij o podizvajalcih in poslati informacije o novih podizvajalcih, ki jih namerava naknadno vključiti v izvajanje del, in sicer najkasneje v petih dneh po spremembi. </w:t>
      </w:r>
    </w:p>
    <w:p w14:paraId="42B4E975" w14:textId="77777777" w:rsidR="00612629" w:rsidRPr="001F342D" w:rsidRDefault="00612629" w:rsidP="001F342D">
      <w:pPr>
        <w:rPr>
          <w:rFonts w:cstheme="minorHAnsi"/>
          <w:lang w:eastAsia="zh-CN"/>
        </w:rPr>
      </w:pPr>
    </w:p>
    <w:p w14:paraId="316CFBF4" w14:textId="77777777" w:rsidR="00805BE7" w:rsidRPr="001F342D" w:rsidRDefault="006001F4" w:rsidP="001F342D">
      <w:pPr>
        <w:rPr>
          <w:rFonts w:cstheme="minorHAnsi"/>
          <w:bCs/>
          <w:lang w:eastAsia="zh-CN"/>
        </w:rPr>
      </w:pPr>
      <w:r w:rsidRPr="001F342D">
        <w:rPr>
          <w:rFonts w:cstheme="minorHAnsi"/>
          <w:bCs/>
          <w:lang w:eastAsia="zh-CN"/>
        </w:rPr>
        <w:t>Naročnik mora zavrniti predlog za zamenjavo podizvajalca oziroma vključitev novega podizvajalca v primeru, če zanj obstajajo razlogi za izključitev iz prvega ali drugega ali četrtega odstavka 75. člena Zakona o javnem naročanju, razen v primeru tretjega odstavka 75. člena Zakona o javnem naročanju.</w:t>
      </w:r>
      <w:r w:rsidR="00FF427C" w:rsidRPr="001F342D">
        <w:rPr>
          <w:rFonts w:cstheme="minorHAnsi"/>
          <w:bCs/>
          <w:lang w:eastAsia="zh-CN"/>
        </w:rPr>
        <w:t xml:space="preserve"> </w:t>
      </w:r>
    </w:p>
    <w:p w14:paraId="3D0AA04C" w14:textId="77777777" w:rsidR="006001F4" w:rsidRPr="001F342D" w:rsidRDefault="006001F4" w:rsidP="001F342D">
      <w:pPr>
        <w:rPr>
          <w:rFonts w:cstheme="minorHAnsi"/>
          <w:bCs/>
          <w:lang w:eastAsia="zh-CN"/>
        </w:rPr>
      </w:pPr>
      <w:r w:rsidRPr="001F342D">
        <w:rPr>
          <w:rFonts w:cstheme="minorHAnsi"/>
          <w:bCs/>
          <w:lang w:eastAsia="zh-CN"/>
        </w:rPr>
        <w:t xml:space="preserve">Naročnik mora nadalje zavrniti predlog za zamenjavo podizvajalca oziroma vključitev novega podizvajalca, če podizvajalec ne izpolnjuje pogojev, ki jih je naročnik določil za podizvajalce v dokumentaciji v zvezi z oddajo (predmetnega) javnega naročila. Naročnik lahko predlog za zamenjavo podizvajalca oziroma vključitev novega podizvajalca zavrne, če bi to lahko vplivalo na nemoteno izvajanje pogodbenih obveznosti. </w:t>
      </w:r>
    </w:p>
    <w:p w14:paraId="5BB46996" w14:textId="77777777" w:rsidR="00612629" w:rsidRPr="001F342D" w:rsidRDefault="00612629" w:rsidP="001F342D">
      <w:pPr>
        <w:rPr>
          <w:rFonts w:cstheme="minorHAnsi"/>
          <w:lang w:eastAsia="zh-CN"/>
        </w:rPr>
      </w:pPr>
      <w:r w:rsidRPr="001F342D">
        <w:rPr>
          <w:rFonts w:cstheme="minorHAnsi"/>
          <w:lang w:eastAsia="zh-CN"/>
        </w:rPr>
        <w:t>Naročnik bo o morebitni zavrnitvi novega podizvajalca obvestil glavnega izvajalca najpozneje v desetih dneh od prejema predloga, pri čemer gre v tem primeru za instrukcijski rok, ki ne vpliva na pravico naročnika do zavrnitve podizvajalca, če za to obstajajo utemeljeni razlogi.</w:t>
      </w:r>
    </w:p>
    <w:p w14:paraId="33438180" w14:textId="77777777" w:rsidR="00BC2EC0" w:rsidRPr="008F0D4A" w:rsidRDefault="00BC2EC0" w:rsidP="00250C72">
      <w:pPr>
        <w:rPr>
          <w:rFonts w:cstheme="minorHAnsi"/>
          <w:sz w:val="23"/>
          <w:szCs w:val="23"/>
          <w:lang w:eastAsia="zh-CN"/>
        </w:rPr>
      </w:pPr>
    </w:p>
    <w:p w14:paraId="3FCBD574" w14:textId="77777777" w:rsidR="00BC2EC0" w:rsidRPr="008F0D4A" w:rsidRDefault="00AF5CBE" w:rsidP="00BF529A">
      <w:pPr>
        <w:pStyle w:val="Naslov3"/>
      </w:pPr>
      <w:bookmarkStart w:id="28" w:name="_Toc451354654"/>
      <w:bookmarkStart w:id="29" w:name="_Toc10451756"/>
      <w:r w:rsidRPr="008F0D4A">
        <w:t>Neposredna plačila podizvajalcem</w:t>
      </w:r>
      <w:bookmarkEnd w:id="28"/>
      <w:bookmarkEnd w:id="29"/>
    </w:p>
    <w:p w14:paraId="09C8A7B3" w14:textId="77777777" w:rsidR="00612629" w:rsidRPr="001F342D" w:rsidRDefault="00612629" w:rsidP="001F342D">
      <w:pPr>
        <w:rPr>
          <w:rFonts w:cstheme="minorHAnsi"/>
          <w:lang w:eastAsia="zh-CN"/>
        </w:rPr>
      </w:pPr>
      <w:r w:rsidRPr="001F342D">
        <w:rPr>
          <w:rFonts w:cstheme="minorHAnsi"/>
          <w:lang w:eastAsia="zh-CN"/>
        </w:rPr>
        <w:t>Naročnik ponudnike/izvajalce in podizvajalce obvešča, da neposredno plačilo podizvajalcem na podlagi ZJN-3 ni več a</w:t>
      </w:r>
      <w:r w:rsidRPr="001F342D">
        <w:rPr>
          <w:rFonts w:cstheme="minorHAnsi"/>
          <w:i/>
          <w:lang w:eastAsia="zh-CN"/>
        </w:rPr>
        <w:t xml:space="preserve"> priori </w:t>
      </w:r>
      <w:r w:rsidRPr="001F342D">
        <w:rPr>
          <w:rFonts w:cstheme="minorHAnsi"/>
          <w:lang w:eastAsia="zh-CN"/>
        </w:rPr>
        <w:t>obvezno, zaradi česar lahko do neposrednega plačila podizvajalcem pride samo v primeru, da podizvajalec to zahteva, pri čemer je lahko takšna zahteva podana zgolj ob oddaji ponudbe glavnemu izvajalcu, ki mora zahtevo posredovati naročniku ob prvi priglasitvi podizvajalca. V kolikor zahteva za neposredno plačilo s strani podizvajalca ne bo dana pravočasno, takšne zahteve v kasnejši fazi izvedbe del naročnik ne rabi več upoštevati, razen v kolikor so izpolnjeni pogoji po 631. členu OZ.</w:t>
      </w:r>
    </w:p>
    <w:p w14:paraId="71D6285C" w14:textId="77777777" w:rsidR="00612629" w:rsidRPr="001F342D" w:rsidRDefault="00612629" w:rsidP="001F342D">
      <w:pPr>
        <w:rPr>
          <w:rFonts w:cstheme="minorHAnsi"/>
          <w:lang w:eastAsia="zh-CN"/>
        </w:rPr>
      </w:pPr>
    </w:p>
    <w:p w14:paraId="3FD74350" w14:textId="77777777" w:rsidR="00612629" w:rsidRPr="001F342D" w:rsidRDefault="00612629" w:rsidP="001F342D">
      <w:pPr>
        <w:rPr>
          <w:rFonts w:cstheme="minorHAnsi"/>
          <w:lang w:eastAsia="zh-CN"/>
        </w:rPr>
      </w:pPr>
      <w:r w:rsidRPr="001F342D">
        <w:rPr>
          <w:rFonts w:cstheme="minorHAnsi"/>
          <w:lang w:eastAsia="zh-CN"/>
        </w:rPr>
        <w:t>Kadar namerava ponudnik izvesti javno naročilo s podizvajalcem, ki zahteva neposredno plačilo, mora:</w:t>
      </w:r>
    </w:p>
    <w:p w14:paraId="403E3180" w14:textId="77777777" w:rsidR="00612629" w:rsidRPr="001F342D" w:rsidRDefault="00612629" w:rsidP="001F342D">
      <w:pPr>
        <w:numPr>
          <w:ilvl w:val="0"/>
          <w:numId w:val="10"/>
        </w:numPr>
        <w:contextualSpacing/>
        <w:rPr>
          <w:rFonts w:cstheme="minorHAnsi"/>
          <w:lang w:eastAsia="zh-CN"/>
        </w:rPr>
      </w:pPr>
      <w:r w:rsidRPr="001F342D">
        <w:rPr>
          <w:rFonts w:cstheme="minorHAnsi"/>
          <w:lang w:eastAsia="zh-CN"/>
        </w:rPr>
        <w:t>glavni izvajalec v pogodbi pooblastiti naročnika, da na podlagi potrjenega računa oziroma situacije s strani glavnega izvajalca neposredno plačuje podizvajalcu,</w:t>
      </w:r>
    </w:p>
    <w:p w14:paraId="2CFDC262" w14:textId="77777777" w:rsidR="00612629" w:rsidRPr="001F342D" w:rsidRDefault="00612629" w:rsidP="001F342D">
      <w:pPr>
        <w:numPr>
          <w:ilvl w:val="0"/>
          <w:numId w:val="10"/>
        </w:numPr>
        <w:contextualSpacing/>
        <w:rPr>
          <w:rFonts w:cstheme="minorHAnsi"/>
          <w:lang w:eastAsia="zh-CN"/>
        </w:rPr>
      </w:pPr>
      <w:r w:rsidRPr="001F342D">
        <w:rPr>
          <w:rFonts w:cstheme="minorHAnsi"/>
          <w:lang w:eastAsia="zh-CN"/>
        </w:rPr>
        <w:t>podizvajalec predložiti soglasje, na podlagi katerega naročnik namesto ponudnika poravna podizvajalčevo terjatev do ponudnika,</w:t>
      </w:r>
    </w:p>
    <w:p w14:paraId="1E16FD00" w14:textId="77777777" w:rsidR="00612629" w:rsidRPr="001F342D" w:rsidRDefault="00612629" w:rsidP="001F342D">
      <w:pPr>
        <w:numPr>
          <w:ilvl w:val="0"/>
          <w:numId w:val="10"/>
        </w:numPr>
        <w:contextualSpacing/>
        <w:rPr>
          <w:rFonts w:cstheme="minorHAnsi"/>
          <w:lang w:eastAsia="zh-CN"/>
        </w:rPr>
      </w:pPr>
      <w:r w:rsidRPr="001F342D">
        <w:rPr>
          <w:rFonts w:cstheme="minorHAnsi"/>
          <w:lang w:eastAsia="zh-CN"/>
        </w:rPr>
        <w:t>glavni izvajalec svojemu računu ali situaciji priložiti račun ali situacijo podizvajalca, ki ga je predhodno potrdil,</w:t>
      </w:r>
    </w:p>
    <w:p w14:paraId="72F4A2D8" w14:textId="77777777" w:rsidR="00612629" w:rsidRPr="001F342D" w:rsidRDefault="00612629" w:rsidP="001F342D">
      <w:pPr>
        <w:numPr>
          <w:ilvl w:val="0"/>
          <w:numId w:val="10"/>
        </w:numPr>
        <w:contextualSpacing/>
        <w:rPr>
          <w:rFonts w:cstheme="minorHAnsi"/>
          <w:lang w:eastAsia="zh-CN"/>
        </w:rPr>
      </w:pPr>
      <w:r w:rsidRPr="001F342D">
        <w:rPr>
          <w:rFonts w:cstheme="minorHAnsi"/>
          <w:lang w:eastAsia="zh-CN"/>
        </w:rPr>
        <w:t>glavni izvajalec svojemu e-računu priložiti specifikacijo prejemnikov plačil,</w:t>
      </w:r>
    </w:p>
    <w:p w14:paraId="2E181B00" w14:textId="77777777" w:rsidR="00612629" w:rsidRPr="001F342D" w:rsidRDefault="00612629" w:rsidP="001F342D">
      <w:pPr>
        <w:numPr>
          <w:ilvl w:val="0"/>
          <w:numId w:val="10"/>
        </w:numPr>
        <w:contextualSpacing/>
        <w:rPr>
          <w:rFonts w:cstheme="minorHAnsi"/>
          <w:lang w:eastAsia="zh-CN"/>
        </w:rPr>
      </w:pPr>
      <w:r w:rsidRPr="001F342D">
        <w:rPr>
          <w:rFonts w:cstheme="minorHAnsi"/>
          <w:lang w:eastAsia="zh-CN"/>
        </w:rPr>
        <w:t xml:space="preserve">za vsakega podizvajalca </w:t>
      </w:r>
      <w:r w:rsidRPr="001F342D">
        <w:rPr>
          <w:rFonts w:cstheme="minorHAnsi"/>
          <w:b/>
          <w:lang w:eastAsia="zh-CN"/>
        </w:rPr>
        <w:t>predložiti podizvajalsko pogodbo</w:t>
      </w:r>
      <w:r w:rsidRPr="001F342D">
        <w:rPr>
          <w:rFonts w:cstheme="minorHAnsi"/>
          <w:lang w:eastAsia="zh-CN"/>
        </w:rPr>
        <w:t xml:space="preserve"> (v kolikor je ta že sklenjena, jo predloži ob oddaji ponudbe, v nasprotnem primeru, pa mora ponudnik podizvajalsko pogodbo </w:t>
      </w:r>
      <w:r w:rsidRPr="001F342D">
        <w:rPr>
          <w:rFonts w:cstheme="minorHAnsi"/>
          <w:lang w:eastAsia="zh-CN"/>
        </w:rPr>
        <w:lastRenderedPageBreak/>
        <w:t xml:space="preserve">naročniku predložiti </w:t>
      </w:r>
      <w:r w:rsidRPr="001F342D">
        <w:rPr>
          <w:rFonts w:cstheme="minorHAnsi"/>
          <w:b/>
          <w:lang w:eastAsia="zh-CN"/>
        </w:rPr>
        <w:t>najkasneje v roku 5 dni</w:t>
      </w:r>
      <w:r w:rsidRPr="001F342D">
        <w:rPr>
          <w:rFonts w:cstheme="minorHAnsi"/>
          <w:lang w:eastAsia="zh-CN"/>
        </w:rPr>
        <w:t xml:space="preserve"> od sklenitve podizvajalske pogodbe,</w:t>
      </w:r>
      <w:r w:rsidRPr="001F342D">
        <w:rPr>
          <w:rFonts w:cstheme="minorHAnsi"/>
          <w:bCs/>
          <w:color w:val="000000"/>
        </w:rPr>
        <w:t xml:space="preserve"> a v vsakem primeru pred pričetkom del s strani podizvajalca</w:t>
      </w:r>
      <w:r w:rsidRPr="001F342D">
        <w:rPr>
          <w:rFonts w:cstheme="minorHAnsi"/>
          <w:lang w:eastAsia="zh-CN"/>
        </w:rPr>
        <w:t>) .</w:t>
      </w:r>
    </w:p>
    <w:p w14:paraId="6DD0A371" w14:textId="77777777" w:rsidR="00612629" w:rsidRPr="001F342D" w:rsidRDefault="00612629" w:rsidP="001F342D">
      <w:pPr>
        <w:rPr>
          <w:rFonts w:cstheme="minorHAnsi"/>
          <w:lang w:eastAsia="zh-CN"/>
        </w:rPr>
      </w:pPr>
    </w:p>
    <w:p w14:paraId="781B1B16" w14:textId="77777777" w:rsidR="00612629" w:rsidRPr="001F342D" w:rsidRDefault="00612629" w:rsidP="001F342D">
      <w:pPr>
        <w:rPr>
          <w:rFonts w:cstheme="minorHAnsi"/>
          <w:lang w:eastAsia="zh-CN"/>
        </w:rPr>
      </w:pPr>
      <w:r w:rsidRPr="001F342D">
        <w:rPr>
          <w:rFonts w:cstheme="minorHAnsi"/>
          <w:lang w:eastAsia="zh-CN"/>
        </w:rPr>
        <w:t>Če se neposredno plačilo podizvajalcem ne bo izvajalo, naročnik od glavnega izvajalca zahteva, da mu najpozneje v 60 dneh od plačila končnega računa oziroma situacije pošlje svojo pisno izjavo in pisno izjavo vseh podizvajalcev, ki ne bodo neposredno plačani s strani naročnika, da je podizvajalec, ki ni bil neposredno plačan, prejel plačilo za izvedene gradnje ali storitve oziroma dobavljeno blago, neposredno povezano s predmetom javnega naročila. Če glavni izvajalec ne ravna v skladu z navedeno zahtevo, je naročnik na podlagi sedmega odstavka 94. člena ZJN-3 Državni revizijski komisiji dolžan podati predlog za uvedbo postopka o prekršku iz 2. točke prvega odstavka 112. člena ZJN-3.</w:t>
      </w:r>
    </w:p>
    <w:p w14:paraId="42EB10B4" w14:textId="77777777" w:rsidR="00612629" w:rsidRPr="001F342D" w:rsidRDefault="00612629" w:rsidP="001F342D">
      <w:pPr>
        <w:rPr>
          <w:rFonts w:cstheme="minorHAnsi"/>
          <w:lang w:eastAsia="zh-CN"/>
        </w:rPr>
      </w:pPr>
    </w:p>
    <w:p w14:paraId="4EECB104" w14:textId="77777777" w:rsidR="00612629" w:rsidRPr="001F342D" w:rsidRDefault="00612629" w:rsidP="001F342D">
      <w:pPr>
        <w:rPr>
          <w:rFonts w:cstheme="minorHAnsi"/>
          <w:lang w:eastAsia="zh-CN"/>
        </w:rPr>
      </w:pPr>
      <w:r w:rsidRPr="001F342D">
        <w:rPr>
          <w:rFonts w:cstheme="minorHAnsi"/>
          <w:lang w:eastAsia="zh-CN"/>
        </w:rPr>
        <w:t>V kolikor novo priglašeni podizvajalci ne bodo zahtevali izvajanje neposrednih plačil, se pogodba v delu, ki navaja seznam podizvajalcev ne bo spreminjala, razen na izrecno zahtevo naročnika.</w:t>
      </w:r>
    </w:p>
    <w:p w14:paraId="694FC84F" w14:textId="77777777" w:rsidR="00612629" w:rsidRPr="001F342D" w:rsidRDefault="00612629" w:rsidP="001F342D">
      <w:pPr>
        <w:rPr>
          <w:rFonts w:cstheme="minorHAnsi"/>
          <w:lang w:eastAsia="zh-CN"/>
        </w:rPr>
      </w:pPr>
    </w:p>
    <w:p w14:paraId="34C46115" w14:textId="77777777" w:rsidR="00F14A8E" w:rsidRPr="008F0D4A" w:rsidRDefault="00F14A8E" w:rsidP="00BF529A">
      <w:pPr>
        <w:pStyle w:val="Naslov3"/>
      </w:pPr>
      <w:bookmarkStart w:id="30" w:name="_Toc451354655"/>
      <w:bookmarkStart w:id="31" w:name="_Toc10451757"/>
      <w:r w:rsidRPr="008F0D4A">
        <w:t>Neposredna plačila podizvajalcem v podizvajalski verigi</w:t>
      </w:r>
      <w:bookmarkEnd w:id="30"/>
      <w:bookmarkEnd w:id="31"/>
    </w:p>
    <w:p w14:paraId="6CCD290F" w14:textId="77777777" w:rsidR="00F14A8E" w:rsidRPr="001F342D" w:rsidRDefault="00F14A8E" w:rsidP="001F342D">
      <w:pPr>
        <w:rPr>
          <w:rFonts w:cstheme="minorHAnsi"/>
          <w:lang w:eastAsia="zh-CN"/>
        </w:rPr>
      </w:pPr>
      <w:r w:rsidRPr="001F342D">
        <w:rPr>
          <w:rFonts w:cstheme="minorHAnsi"/>
          <w:lang w:eastAsia="zh-CN"/>
        </w:rPr>
        <w:t xml:space="preserve">Določbe v zvezi z neposrednimi plačili podizvajalcem iz tega poglavja dokumentacije veljajo tudi za vse </w:t>
      </w:r>
      <w:r w:rsidR="005C7045" w:rsidRPr="001F342D">
        <w:rPr>
          <w:rFonts w:cstheme="minorHAnsi"/>
          <w:lang w:eastAsia="zh-CN"/>
        </w:rPr>
        <w:t>dejanske (končne izvajalce) javnega naročila, ne glede na udeležbo v podizvajalski verigi</w:t>
      </w:r>
      <w:r w:rsidRPr="001F342D">
        <w:rPr>
          <w:rFonts w:cstheme="minorHAnsi"/>
          <w:lang w:eastAsia="zh-CN"/>
        </w:rPr>
        <w:t>.</w:t>
      </w:r>
    </w:p>
    <w:p w14:paraId="15AD1AC4" w14:textId="77777777" w:rsidR="002442B1" w:rsidRPr="001F342D" w:rsidRDefault="002442B1" w:rsidP="001F342D">
      <w:pPr>
        <w:rPr>
          <w:rFonts w:cstheme="minorHAnsi"/>
          <w:lang w:eastAsia="zh-CN"/>
        </w:rPr>
      </w:pPr>
    </w:p>
    <w:p w14:paraId="2CE87D7D" w14:textId="77777777" w:rsidR="002442B1" w:rsidRPr="008F0D4A" w:rsidRDefault="002442B1" w:rsidP="00BF529A">
      <w:pPr>
        <w:pStyle w:val="Naslov3"/>
      </w:pPr>
      <w:bookmarkStart w:id="32" w:name="_Toc451354656"/>
      <w:bookmarkStart w:id="33" w:name="_Toc10451758"/>
      <w:r w:rsidRPr="008F0D4A">
        <w:t>Angažiranje podizvajalcev v času izvedbe pogodbe</w:t>
      </w:r>
      <w:bookmarkEnd w:id="32"/>
      <w:bookmarkEnd w:id="33"/>
    </w:p>
    <w:p w14:paraId="6E22E54C" w14:textId="77777777" w:rsidR="002442B1" w:rsidRPr="001F342D" w:rsidRDefault="002442B1" w:rsidP="001F342D">
      <w:pPr>
        <w:rPr>
          <w:rFonts w:cstheme="minorHAnsi"/>
          <w:lang w:eastAsia="zh-CN"/>
        </w:rPr>
      </w:pPr>
      <w:r w:rsidRPr="001F342D">
        <w:rPr>
          <w:rFonts w:cstheme="minorHAnsi"/>
          <w:lang w:eastAsia="zh-CN"/>
        </w:rPr>
        <w:t>V primeru morebitne zamenjave podizvajalcev mora izvajalec v roku, ki je naveden v točki 5.3.3., predložiti naročniku v potrditev nov seznam podizvajalcev, vključno z vso z javnim naročilom zahtevano dokumentacijo</w:t>
      </w:r>
      <w:r w:rsidR="0042040A" w:rsidRPr="001F342D">
        <w:rPr>
          <w:rFonts w:cstheme="minorHAnsi"/>
          <w:lang w:eastAsia="zh-CN"/>
        </w:rPr>
        <w:t xml:space="preserve"> in podizvajalsko pogodbo</w:t>
      </w:r>
      <w:r w:rsidRPr="001F342D">
        <w:rPr>
          <w:rFonts w:cstheme="minorHAnsi"/>
          <w:lang w:eastAsia="zh-CN"/>
        </w:rPr>
        <w:t xml:space="preserve">, ki potrjuje usposobljenost novega podizvajalca. Novega podizvajalca, v kolikor izpolnjuje vse pogoje in zanj ne obstajajo razlogi za izključitev, </w:t>
      </w:r>
      <w:r w:rsidRPr="001F342D">
        <w:rPr>
          <w:rFonts w:cstheme="minorHAnsi"/>
          <w:b/>
          <w:lang w:eastAsia="zh-CN"/>
        </w:rPr>
        <w:t>naročnik potrdi s soglasjem</w:t>
      </w:r>
      <w:r w:rsidRPr="001F342D">
        <w:rPr>
          <w:rFonts w:cstheme="minorHAnsi"/>
          <w:lang w:eastAsia="zh-CN"/>
        </w:rPr>
        <w:t>. Izvajalec pogodbenih del ne sme izvajati s podizvajalcem, ki je bil priglašen po roku za oddajo ponudb in ki še ni bil potrjen s strani naročnika.</w:t>
      </w:r>
    </w:p>
    <w:p w14:paraId="4BC379FD" w14:textId="77777777" w:rsidR="009E43B8" w:rsidRPr="001F342D" w:rsidRDefault="009E43B8" w:rsidP="001F342D">
      <w:pPr>
        <w:tabs>
          <w:tab w:val="left" w:pos="6705"/>
        </w:tabs>
        <w:rPr>
          <w:rFonts w:cstheme="minorHAnsi"/>
          <w:lang w:eastAsia="zh-CN"/>
        </w:rPr>
      </w:pPr>
      <w:r w:rsidRPr="001F342D">
        <w:rPr>
          <w:rFonts w:cstheme="minorHAnsi"/>
          <w:lang w:eastAsia="zh-CN"/>
        </w:rPr>
        <w:tab/>
      </w:r>
    </w:p>
    <w:p w14:paraId="252BAF9C" w14:textId="77777777" w:rsidR="0033456E" w:rsidRPr="001F342D" w:rsidRDefault="0033456E" w:rsidP="001F342D">
      <w:pPr>
        <w:rPr>
          <w:rFonts w:cstheme="minorHAnsi"/>
          <w:lang w:eastAsia="zh-CN"/>
        </w:rPr>
      </w:pPr>
      <w:r w:rsidRPr="001F342D">
        <w:rPr>
          <w:rFonts w:cstheme="minorHAnsi"/>
          <w:lang w:eastAsia="zh-CN"/>
        </w:rPr>
        <w:t>Če naročnik ugotovi, da dela izvaja podizvajalec, ki ga izvajalec ni navedel v svoji ponudbi in zanj tudi ni dobil naknadnega soglasja naročnika, ima pravico odpovedati pogodbo o izvedbi javnega naročila. Naročnik si pridržuje pravico, da kadarkoli preveri, delavci katerega podizvajalca opravljajo delo, vendar pa je to zgolj pravica in ne dolžnost naročnika. Vsi delavci so naročniku dolžni dati verodostojne podatke.</w:t>
      </w:r>
    </w:p>
    <w:p w14:paraId="17FCBF34" w14:textId="77777777" w:rsidR="002442B1" w:rsidRPr="001F342D" w:rsidRDefault="002442B1" w:rsidP="001F342D">
      <w:pPr>
        <w:rPr>
          <w:rFonts w:cstheme="minorHAnsi"/>
          <w:lang w:eastAsia="zh-CN"/>
        </w:rPr>
      </w:pPr>
    </w:p>
    <w:p w14:paraId="563FE4F6" w14:textId="77777777" w:rsidR="002442B1" w:rsidRPr="001F342D" w:rsidRDefault="002442B1" w:rsidP="001F342D">
      <w:pPr>
        <w:rPr>
          <w:rFonts w:cstheme="minorHAnsi"/>
          <w:lang w:eastAsia="zh-CN"/>
        </w:rPr>
      </w:pPr>
      <w:r w:rsidRPr="001F342D">
        <w:rPr>
          <w:rFonts w:cstheme="minorHAnsi"/>
          <w:lang w:eastAsia="zh-CN"/>
        </w:rPr>
        <w:t>Naročnik si pridržuje tudi pravico, da sproži prekrškovni postopek pred Državno revizijsko komisijo, v kolikor so podani zakonski razlogi zanj.</w:t>
      </w:r>
    </w:p>
    <w:p w14:paraId="6C3F9E9C" w14:textId="77777777" w:rsidR="000C7872" w:rsidRPr="001F342D" w:rsidRDefault="000C7872" w:rsidP="001F342D">
      <w:pPr>
        <w:rPr>
          <w:rFonts w:cstheme="minorHAnsi"/>
          <w:lang w:eastAsia="zh-CN"/>
        </w:rPr>
      </w:pPr>
    </w:p>
    <w:p w14:paraId="5FB4C06E" w14:textId="77777777" w:rsidR="0086588D" w:rsidRPr="008F0D4A" w:rsidRDefault="0086588D" w:rsidP="00850784">
      <w:pPr>
        <w:pStyle w:val="Naslov2"/>
        <w:rPr>
          <w:rFonts w:asciiTheme="minorHAnsi" w:hAnsiTheme="minorHAnsi" w:cstheme="minorHAnsi"/>
        </w:rPr>
      </w:pPr>
      <w:bookmarkStart w:id="34" w:name="_Toc451354657"/>
      <w:bookmarkStart w:id="35" w:name="_Toc10451759"/>
      <w:r w:rsidRPr="008F0D4A">
        <w:rPr>
          <w:rFonts w:asciiTheme="minorHAnsi" w:hAnsiTheme="minorHAnsi" w:cstheme="minorHAnsi"/>
        </w:rPr>
        <w:t>Način nastopanja istega gospodarskega subjekta</w:t>
      </w:r>
      <w:bookmarkEnd w:id="34"/>
      <w:bookmarkEnd w:id="35"/>
    </w:p>
    <w:p w14:paraId="34471C3F" w14:textId="77777777" w:rsidR="0033456E" w:rsidRPr="00CB7D66" w:rsidRDefault="0033456E" w:rsidP="00CB7D66">
      <w:pPr>
        <w:suppressAutoHyphens/>
        <w:autoSpaceDN w:val="0"/>
        <w:ind w:right="6"/>
        <w:textAlignment w:val="baseline"/>
        <w:rPr>
          <w:rFonts w:eastAsia="Calibri" w:cstheme="minorHAnsi"/>
          <w:kern w:val="3"/>
          <w:lang w:eastAsia="sl-SI"/>
        </w:rPr>
      </w:pPr>
      <w:r w:rsidRPr="00CB7D66">
        <w:rPr>
          <w:rFonts w:eastAsia="Calibri" w:cstheme="minorHAnsi"/>
          <w:kern w:val="3"/>
          <w:lang w:eastAsia="sl-SI"/>
        </w:rPr>
        <w:t>Naročnik dopušča, da isti gospodarski subjekt predloži več ponudb, vendar le v kolikor v različnih ponudbah nastopa v različnih vlogah (bodisi kot samostojni ponudnik, bodisi kot partner v skupnem nastopu, bodisi kot podizvajalec, bodisi kot drugi subjekt na katerega zmogljivosti se sklicuje ponudnik).</w:t>
      </w:r>
    </w:p>
    <w:p w14:paraId="27136006" w14:textId="77777777" w:rsidR="0033456E" w:rsidRPr="00CB7D66" w:rsidRDefault="0033456E" w:rsidP="00CB7D66">
      <w:pPr>
        <w:suppressAutoHyphens/>
        <w:autoSpaceDN w:val="0"/>
        <w:ind w:right="6"/>
        <w:textAlignment w:val="baseline"/>
        <w:rPr>
          <w:rFonts w:eastAsia="Calibri" w:cstheme="minorHAnsi"/>
          <w:kern w:val="3"/>
          <w:lang w:eastAsia="sl-SI"/>
        </w:rPr>
      </w:pPr>
    </w:p>
    <w:p w14:paraId="2D57966E" w14:textId="77777777" w:rsidR="0033456E" w:rsidRPr="00CB7D66" w:rsidRDefault="0033456E" w:rsidP="00CB7D66">
      <w:pPr>
        <w:suppressAutoHyphens/>
        <w:autoSpaceDN w:val="0"/>
        <w:ind w:right="6"/>
        <w:textAlignment w:val="baseline"/>
        <w:rPr>
          <w:rFonts w:eastAsia="Calibri" w:cstheme="minorHAnsi"/>
          <w:kern w:val="3"/>
          <w:lang w:eastAsia="sl-SI"/>
        </w:rPr>
      </w:pPr>
      <w:r w:rsidRPr="00CB7D66">
        <w:rPr>
          <w:rFonts w:eastAsia="Calibri" w:cstheme="minorHAnsi"/>
          <w:kern w:val="3"/>
          <w:lang w:eastAsia="sl-SI"/>
        </w:rPr>
        <w:t>Gospodarski subjekt tako lahko kot partner ali podizvajalec ali drugi subjekt na katerega zmogljivosti se sklicuje ponudnik nastopa v ponudbah različnih ponudnikov.</w:t>
      </w:r>
    </w:p>
    <w:p w14:paraId="1432C20C" w14:textId="77777777" w:rsidR="0033456E" w:rsidRPr="00CB7D66" w:rsidRDefault="0033456E" w:rsidP="00CB7D66">
      <w:pPr>
        <w:suppressAutoHyphens/>
        <w:autoSpaceDN w:val="0"/>
        <w:ind w:right="6"/>
        <w:textAlignment w:val="baseline"/>
        <w:rPr>
          <w:rFonts w:eastAsia="Calibri" w:cstheme="minorHAnsi"/>
          <w:kern w:val="3"/>
          <w:lang w:eastAsia="sl-SI"/>
        </w:rPr>
      </w:pPr>
    </w:p>
    <w:p w14:paraId="7A4AEFCB" w14:textId="77777777" w:rsidR="00D35252" w:rsidRPr="008F0D4A" w:rsidRDefault="00D35252" w:rsidP="00850784">
      <w:pPr>
        <w:pStyle w:val="Naslov2"/>
        <w:rPr>
          <w:rFonts w:asciiTheme="minorHAnsi" w:eastAsia="Calibri" w:hAnsiTheme="minorHAnsi" w:cstheme="minorHAnsi"/>
        </w:rPr>
      </w:pPr>
      <w:bookmarkStart w:id="36" w:name="_Toc10451760"/>
      <w:r w:rsidRPr="008F0D4A">
        <w:rPr>
          <w:rFonts w:asciiTheme="minorHAnsi" w:eastAsia="Calibri" w:hAnsiTheme="minorHAnsi" w:cstheme="minorHAnsi"/>
        </w:rPr>
        <w:t>Sklicevanje na zmogljivosti drugega subjekta</w:t>
      </w:r>
      <w:bookmarkEnd w:id="36"/>
    </w:p>
    <w:p w14:paraId="27DE29BF" w14:textId="77777777" w:rsidR="00612629" w:rsidRPr="00CB7D66" w:rsidRDefault="00612629" w:rsidP="00CB7D66">
      <w:pPr>
        <w:rPr>
          <w:rFonts w:cstheme="minorHAnsi"/>
          <w:lang w:eastAsia="zh-CN"/>
        </w:rPr>
      </w:pPr>
      <w:r w:rsidRPr="00CB7D66">
        <w:rPr>
          <w:rFonts w:cstheme="minorHAnsi"/>
          <w:lang w:eastAsia="zh-CN"/>
        </w:rPr>
        <w:t>Ponudnik v skladu z 81. členom ZJN-3 lahko uporablja zmogljivosti drugih subjektov.</w:t>
      </w:r>
    </w:p>
    <w:p w14:paraId="10F4468D" w14:textId="77777777" w:rsidR="00612629" w:rsidRPr="00CB7D66" w:rsidRDefault="00612629" w:rsidP="00CB7D66">
      <w:pPr>
        <w:suppressAutoHyphens/>
        <w:autoSpaceDN w:val="0"/>
        <w:ind w:right="6"/>
        <w:textAlignment w:val="baseline"/>
        <w:rPr>
          <w:rFonts w:eastAsia="Calibri" w:cstheme="minorHAnsi"/>
          <w:kern w:val="3"/>
          <w:lang w:eastAsia="sl-SI"/>
        </w:rPr>
      </w:pPr>
    </w:p>
    <w:p w14:paraId="0643519D" w14:textId="77777777" w:rsidR="00512280" w:rsidRPr="00CB7D66" w:rsidRDefault="00512280" w:rsidP="00CB7D66">
      <w:pPr>
        <w:tabs>
          <w:tab w:val="left" w:pos="3420"/>
        </w:tabs>
        <w:suppressAutoHyphens/>
        <w:autoSpaceDN w:val="0"/>
        <w:ind w:right="6"/>
        <w:textAlignment w:val="baseline"/>
        <w:rPr>
          <w:rFonts w:eastAsia="Calibri" w:cstheme="minorHAnsi"/>
          <w:kern w:val="3"/>
          <w:lang w:eastAsia="sl-SI"/>
        </w:rPr>
      </w:pPr>
      <w:r w:rsidRPr="00CB7D66">
        <w:rPr>
          <w:rFonts w:eastAsia="Calibri" w:cstheme="minorHAnsi"/>
          <w:kern w:val="3"/>
          <w:lang w:eastAsia="sl-SI"/>
        </w:rPr>
        <w:lastRenderedPageBreak/>
        <w:t xml:space="preserve">V tem primeru se skladno z določili dokumentacije v zvezi z oddajo javnega naročila tudi </w:t>
      </w:r>
      <w:r w:rsidRPr="00CB7D66">
        <w:rPr>
          <w:rFonts w:eastAsia="Calibri" w:cstheme="minorHAnsi"/>
          <w:b/>
          <w:kern w:val="3"/>
          <w:lang w:eastAsia="sl-SI"/>
        </w:rPr>
        <w:t>za vsak drugi gospodarski subjekt</w:t>
      </w:r>
      <w:r w:rsidRPr="00CB7D66">
        <w:rPr>
          <w:rFonts w:eastAsia="Calibri" w:cstheme="minorHAnsi"/>
          <w:kern w:val="3"/>
          <w:lang w:eastAsia="sl-SI"/>
        </w:rPr>
        <w:t xml:space="preserve"> v sistem e-JN v </w:t>
      </w:r>
      <w:r w:rsidRPr="00CB7D66">
        <w:rPr>
          <w:rFonts w:eastAsia="Calibri" w:cstheme="minorHAnsi"/>
          <w:b/>
          <w:kern w:val="3"/>
          <w:lang w:eastAsia="sl-SI"/>
        </w:rPr>
        <w:t>razdelek »ESPD  – drugi sodelujoči«</w:t>
      </w:r>
      <w:r w:rsidRPr="00CB7D66">
        <w:rPr>
          <w:rFonts w:eastAsia="Calibri" w:cstheme="minorHAnsi"/>
          <w:kern w:val="3"/>
          <w:lang w:eastAsia="sl-SI"/>
        </w:rPr>
        <w:t xml:space="preserve"> naloži ustrezno izpolnjen ESPD obrazec za drug subjekt. </w:t>
      </w:r>
    </w:p>
    <w:p w14:paraId="5F9EA4F6" w14:textId="77777777" w:rsidR="00612629" w:rsidRPr="00CB7D66" w:rsidRDefault="00612629" w:rsidP="00CB7D66">
      <w:pPr>
        <w:rPr>
          <w:rFonts w:cstheme="minorHAnsi"/>
          <w:u w:val="single"/>
          <w:lang w:eastAsia="zh-CN"/>
        </w:rPr>
      </w:pPr>
    </w:p>
    <w:p w14:paraId="642B62A8" w14:textId="77777777" w:rsidR="00512280" w:rsidRPr="00CB7D66" w:rsidRDefault="00512280" w:rsidP="00CB7D66">
      <w:pPr>
        <w:tabs>
          <w:tab w:val="left" w:pos="893"/>
        </w:tabs>
        <w:suppressAutoHyphens/>
        <w:autoSpaceDN w:val="0"/>
        <w:ind w:right="6"/>
        <w:textAlignment w:val="baseline"/>
        <w:rPr>
          <w:rFonts w:cstheme="minorHAnsi"/>
          <w:lang w:eastAsia="zh-CN"/>
        </w:rPr>
      </w:pPr>
      <w:r w:rsidRPr="00CB7D66">
        <w:rPr>
          <w:rFonts w:cstheme="minorHAnsi"/>
          <w:lang w:eastAsia="zh-CN"/>
        </w:rPr>
        <w:t xml:space="preserve">V sistem e-JN v razdelek »Druge priloge« pa ponudnik skladno z določili dokumentacije v zvezi z oddajo javnega naročila za drug gospodarski subjekt naloži vse zahtevane izjave in dokazila (med drugim tudi npr. soglasje pravne osebe za pridobitev osebnih podatkov ponudnika, soglasje fizične osebe za pridobitev osebnih podatkov ponudnika, izjava o udeležbi fizičnih in pravnih oseb v lastništvu ponudnika, …). </w:t>
      </w:r>
    </w:p>
    <w:p w14:paraId="6F74B972" w14:textId="77777777" w:rsidR="00512280" w:rsidRPr="00CB7D66" w:rsidRDefault="00512280" w:rsidP="00CB7D66">
      <w:pPr>
        <w:suppressAutoHyphens/>
        <w:autoSpaceDN w:val="0"/>
        <w:ind w:right="6"/>
        <w:textAlignment w:val="baseline"/>
        <w:rPr>
          <w:rFonts w:ascii="Calibri" w:eastAsia="Calibri" w:hAnsi="Calibri" w:cs="Arial"/>
          <w:color w:val="auto"/>
          <w:kern w:val="3"/>
          <w:lang w:eastAsia="sl-SI"/>
        </w:rPr>
      </w:pPr>
    </w:p>
    <w:p w14:paraId="6BFB3243" w14:textId="77777777" w:rsidR="00512280" w:rsidRPr="00CB7D66" w:rsidRDefault="00512280" w:rsidP="00CB7D66">
      <w:pPr>
        <w:suppressAutoHyphens/>
        <w:autoSpaceDN w:val="0"/>
        <w:ind w:right="6"/>
        <w:textAlignment w:val="baseline"/>
        <w:rPr>
          <w:rFonts w:ascii="Calibri" w:eastAsia="Calibri" w:hAnsi="Calibri" w:cs="Arial"/>
          <w:color w:val="auto"/>
          <w:kern w:val="3"/>
          <w:lang w:eastAsia="sl-SI"/>
        </w:rPr>
      </w:pPr>
      <w:r w:rsidRPr="00CB7D66">
        <w:rPr>
          <w:rFonts w:ascii="Calibri" w:eastAsia="Calibri" w:hAnsi="Calibri" w:cs="Arial"/>
          <w:color w:val="auto"/>
          <w:kern w:val="3"/>
          <w:lang w:eastAsia="sl-SI"/>
        </w:rPr>
        <w:t xml:space="preserve">V primeru uporabe zmogljivosti drugih subjektov mora ponudnik </w:t>
      </w:r>
      <w:r w:rsidRPr="00CB7D66">
        <w:rPr>
          <w:rFonts w:ascii="Calibri" w:eastAsia="Calibri" w:hAnsi="Calibri" w:cs="Arial"/>
          <w:b/>
          <w:color w:val="auto"/>
          <w:kern w:val="3"/>
          <w:u w:val="single"/>
          <w:lang w:eastAsia="sl-SI"/>
        </w:rPr>
        <w:t>že ob oddaji elektronske ponudbe</w:t>
      </w:r>
      <w:r w:rsidRPr="00CB7D66">
        <w:rPr>
          <w:rFonts w:ascii="Calibri" w:eastAsia="Calibri" w:hAnsi="Calibri" w:cs="Arial"/>
          <w:color w:val="auto"/>
          <w:kern w:val="3"/>
          <w:lang w:eastAsia="sl-SI"/>
        </w:rPr>
        <w:t xml:space="preserve"> </w:t>
      </w:r>
      <w:r w:rsidRPr="00CB7D66">
        <w:rPr>
          <w:rFonts w:ascii="Calibri" w:eastAsia="Calibri" w:hAnsi="Calibri" w:cs="Arial"/>
          <w:b/>
          <w:color w:val="auto"/>
          <w:kern w:val="3"/>
          <w:u w:val="single"/>
          <w:lang w:eastAsia="sl-SI"/>
        </w:rPr>
        <w:t>v sistem e-JN v razdelek »Druge priloge«</w:t>
      </w:r>
      <w:r w:rsidRPr="00CB7D66">
        <w:rPr>
          <w:rFonts w:ascii="Calibri" w:eastAsia="Calibri" w:hAnsi="Calibri" w:cs="Arial"/>
          <w:color w:val="auto"/>
          <w:kern w:val="3"/>
          <w:u w:val="single"/>
          <w:lang w:eastAsia="sl-SI"/>
        </w:rPr>
        <w:t xml:space="preserve"> naložiti ustrezna dokazila</w:t>
      </w:r>
      <w:r w:rsidRPr="00CB7D66">
        <w:rPr>
          <w:rFonts w:ascii="Calibri" w:eastAsia="Calibri" w:hAnsi="Calibri" w:cs="Arial"/>
          <w:color w:val="auto"/>
          <w:kern w:val="3"/>
          <w:lang w:eastAsia="sl-SI"/>
        </w:rPr>
        <w:t xml:space="preserve">, da bo imel na voljo potrebna sredstva za izvedbo javnega naročila: </w:t>
      </w:r>
    </w:p>
    <w:p w14:paraId="1EC42B41" w14:textId="77777777" w:rsidR="00512280" w:rsidRPr="00CB7D66" w:rsidRDefault="00512280" w:rsidP="00CB7D66">
      <w:pPr>
        <w:rPr>
          <w:rFonts w:eastAsia="Times New Roman" w:cs="Times New Roman"/>
          <w:color w:val="auto"/>
          <w:lang w:eastAsia="zh-CN"/>
        </w:rPr>
      </w:pPr>
      <w:r w:rsidRPr="00CB7D66">
        <w:rPr>
          <w:rFonts w:eastAsia="Times New Roman" w:cs="Times New Roman"/>
          <w:color w:val="auto"/>
          <w:lang w:eastAsia="zh-CN"/>
        </w:rPr>
        <w:t xml:space="preserve">npr. </w:t>
      </w:r>
      <w:r w:rsidRPr="00CB7D66">
        <w:rPr>
          <w:rFonts w:eastAsia="Times New Roman" w:cs="Times New Roman"/>
          <w:b/>
          <w:color w:val="auto"/>
          <w:lang w:eastAsia="zh-CN"/>
        </w:rPr>
        <w:t>dogovor o medsebojnem sodelovanju</w:t>
      </w:r>
      <w:r w:rsidRPr="00CB7D66">
        <w:rPr>
          <w:rFonts w:eastAsia="Times New Roman" w:cs="Times New Roman"/>
          <w:color w:val="auto"/>
          <w:lang w:eastAsia="zh-CN"/>
        </w:rPr>
        <w:t>, pogodbo o sodelovanju, dogovor o zagotavljanju…</w:t>
      </w:r>
    </w:p>
    <w:p w14:paraId="66BC1A47" w14:textId="77777777" w:rsidR="00512280" w:rsidRPr="00CB7D66" w:rsidRDefault="00512280" w:rsidP="00CB7D66">
      <w:pPr>
        <w:tabs>
          <w:tab w:val="left" w:pos="893"/>
        </w:tabs>
        <w:suppressAutoHyphens/>
        <w:autoSpaceDN w:val="0"/>
        <w:ind w:right="6"/>
        <w:textAlignment w:val="baseline"/>
        <w:rPr>
          <w:rFonts w:eastAsia="Calibri" w:cstheme="minorHAnsi"/>
          <w:kern w:val="3"/>
          <w:u w:val="single"/>
          <w:lang w:eastAsia="sl-SI"/>
        </w:rPr>
      </w:pPr>
    </w:p>
    <w:p w14:paraId="59490270" w14:textId="77777777" w:rsidR="001D0F11" w:rsidRPr="00CB7D66" w:rsidRDefault="001D0F11" w:rsidP="00CB7D66">
      <w:pPr>
        <w:tabs>
          <w:tab w:val="left" w:pos="893"/>
        </w:tabs>
        <w:suppressAutoHyphens/>
        <w:autoSpaceDN w:val="0"/>
        <w:ind w:right="6"/>
        <w:textAlignment w:val="baseline"/>
        <w:rPr>
          <w:rFonts w:eastAsia="Calibri" w:cstheme="minorHAnsi"/>
          <w:kern w:val="3"/>
          <w:u w:val="single"/>
          <w:lang w:eastAsia="sl-SI"/>
        </w:rPr>
      </w:pPr>
      <w:r w:rsidRPr="00CB7D66">
        <w:rPr>
          <w:rFonts w:eastAsia="Calibri" w:cstheme="minorHAnsi"/>
          <w:kern w:val="3"/>
          <w:u w:val="single"/>
          <w:lang w:eastAsia="sl-SI"/>
        </w:rPr>
        <w:t xml:space="preserve">V kolikor ponudnik zahteve glede izobrazbe in strokovne usposobljenosti kadrov izkaže z uporabo zmogljivosti drugih subjektov, morajo ti drugi subjekti pri izvedbi javnega naročila obvezno izvesti gradnje ali storitve, za katere so bile zahtevane te zmogljivosti. </w:t>
      </w:r>
    </w:p>
    <w:p w14:paraId="60EF6B10" w14:textId="77777777" w:rsidR="001D0F11" w:rsidRPr="00CB7D66" w:rsidRDefault="001D0F11" w:rsidP="00CB7D66">
      <w:pPr>
        <w:tabs>
          <w:tab w:val="left" w:pos="893"/>
        </w:tabs>
        <w:suppressAutoHyphens/>
        <w:autoSpaceDN w:val="0"/>
        <w:ind w:right="6"/>
        <w:textAlignment w:val="baseline"/>
        <w:rPr>
          <w:rFonts w:eastAsia="Calibri" w:cstheme="minorHAnsi"/>
          <w:kern w:val="3"/>
          <w:u w:val="single"/>
          <w:lang w:eastAsia="sl-SI"/>
        </w:rPr>
      </w:pPr>
    </w:p>
    <w:p w14:paraId="5BEB1FA0" w14:textId="77777777" w:rsidR="001D0F11" w:rsidRPr="00CB7D66" w:rsidRDefault="001D0F11" w:rsidP="00CB7D66">
      <w:pPr>
        <w:tabs>
          <w:tab w:val="left" w:pos="893"/>
        </w:tabs>
        <w:suppressAutoHyphens/>
        <w:autoSpaceDN w:val="0"/>
        <w:ind w:right="6"/>
        <w:textAlignment w:val="baseline"/>
        <w:rPr>
          <w:rFonts w:eastAsia="Calibri" w:cstheme="minorHAnsi"/>
          <w:kern w:val="3"/>
          <w:u w:val="single"/>
          <w:lang w:eastAsia="sl-SI"/>
        </w:rPr>
      </w:pPr>
      <w:r w:rsidRPr="00CB7D66">
        <w:rPr>
          <w:rFonts w:eastAsia="Calibri" w:cstheme="minorHAnsi"/>
          <w:kern w:val="3"/>
          <w:u w:val="single"/>
          <w:lang w:eastAsia="sl-SI"/>
        </w:rPr>
        <w:t xml:space="preserve">V tem primeru mora drugi subjekt v ponudbi </w:t>
      </w:r>
      <w:r w:rsidRPr="00CB7D66">
        <w:rPr>
          <w:rFonts w:eastAsia="Calibri" w:cstheme="minorHAnsi"/>
          <w:b/>
          <w:kern w:val="3"/>
          <w:u w:val="single"/>
          <w:lang w:eastAsia="sl-SI"/>
        </w:rPr>
        <w:t>obvezno nastopati kot partner ali kot podizvajalec.</w:t>
      </w:r>
    </w:p>
    <w:p w14:paraId="605864A8" w14:textId="04FD4D8F" w:rsidR="00CB7D66" w:rsidRDefault="00CB7D66" w:rsidP="00CB7D66">
      <w:pPr>
        <w:tabs>
          <w:tab w:val="left" w:pos="893"/>
        </w:tabs>
        <w:suppressAutoHyphens/>
        <w:autoSpaceDN w:val="0"/>
        <w:ind w:right="6"/>
        <w:textAlignment w:val="baseline"/>
        <w:rPr>
          <w:rFonts w:eastAsia="Calibri" w:cstheme="minorHAnsi"/>
          <w:kern w:val="3"/>
          <w:lang w:eastAsia="sl-SI"/>
        </w:rPr>
      </w:pPr>
    </w:p>
    <w:p w14:paraId="04951B07" w14:textId="77777777" w:rsidR="00CB7D66" w:rsidRPr="00CB7D66" w:rsidRDefault="00CB7D66" w:rsidP="00CB7D66">
      <w:pPr>
        <w:tabs>
          <w:tab w:val="left" w:pos="893"/>
        </w:tabs>
        <w:suppressAutoHyphens/>
        <w:autoSpaceDN w:val="0"/>
        <w:ind w:right="6"/>
        <w:textAlignment w:val="baseline"/>
        <w:rPr>
          <w:rFonts w:eastAsia="Calibri" w:cstheme="minorHAnsi"/>
          <w:kern w:val="3"/>
          <w:lang w:eastAsia="sl-SI"/>
        </w:rPr>
      </w:pPr>
    </w:p>
    <w:p w14:paraId="143C5F80" w14:textId="77777777" w:rsidR="002A5928" w:rsidRPr="008F0D4A" w:rsidRDefault="002A5928" w:rsidP="003160C2">
      <w:pPr>
        <w:pStyle w:val="Naslov1"/>
        <w:framePr w:wrap="around"/>
      </w:pPr>
      <w:bookmarkStart w:id="37" w:name="_Toc451354658"/>
      <w:bookmarkStart w:id="38" w:name="_Toc10451761"/>
      <w:r w:rsidRPr="008F0D4A">
        <w:t>PRAVILA ZA SPOROČANJE</w:t>
      </w:r>
      <w:bookmarkEnd w:id="37"/>
      <w:bookmarkEnd w:id="38"/>
    </w:p>
    <w:p w14:paraId="6B2875D5" w14:textId="77777777" w:rsidR="002A5928" w:rsidRPr="008F0D4A" w:rsidRDefault="002A5928" w:rsidP="00250C72">
      <w:pPr>
        <w:rPr>
          <w:rFonts w:cstheme="minorHAnsi"/>
          <w:sz w:val="23"/>
          <w:szCs w:val="23"/>
          <w:lang w:eastAsia="zh-CN"/>
        </w:rPr>
      </w:pPr>
    </w:p>
    <w:p w14:paraId="0A3D5F66" w14:textId="77777777" w:rsidR="00DB7C49" w:rsidRPr="008F0D4A" w:rsidRDefault="00DB7C49" w:rsidP="00250C72">
      <w:pPr>
        <w:rPr>
          <w:rFonts w:cstheme="minorHAnsi"/>
          <w:sz w:val="23"/>
          <w:szCs w:val="23"/>
          <w:lang w:eastAsia="zh-CN"/>
        </w:rPr>
      </w:pPr>
    </w:p>
    <w:p w14:paraId="6F8178A2" w14:textId="77777777" w:rsidR="00DB7C49" w:rsidRPr="008F0D4A" w:rsidRDefault="00DB7C49" w:rsidP="00250C72">
      <w:pPr>
        <w:rPr>
          <w:rFonts w:cstheme="minorHAnsi"/>
          <w:sz w:val="23"/>
          <w:szCs w:val="23"/>
          <w:lang w:eastAsia="zh-CN"/>
        </w:rPr>
      </w:pPr>
    </w:p>
    <w:p w14:paraId="54FDE1FA" w14:textId="77777777" w:rsidR="005B675D" w:rsidRPr="008F0D4A" w:rsidRDefault="005B675D" w:rsidP="00850784">
      <w:pPr>
        <w:pStyle w:val="Naslov2"/>
        <w:rPr>
          <w:rFonts w:asciiTheme="minorHAnsi" w:hAnsiTheme="minorHAnsi" w:cstheme="minorHAnsi"/>
        </w:rPr>
      </w:pPr>
      <w:bookmarkStart w:id="39" w:name="_Toc451354659"/>
      <w:bookmarkStart w:id="40" w:name="_Toc10451762"/>
      <w:r w:rsidRPr="008F0D4A">
        <w:rPr>
          <w:rFonts w:asciiTheme="minorHAnsi" w:hAnsiTheme="minorHAnsi" w:cstheme="minorHAnsi"/>
        </w:rPr>
        <w:t>Komunikacijska sredstva</w:t>
      </w:r>
      <w:bookmarkEnd w:id="39"/>
      <w:bookmarkEnd w:id="40"/>
    </w:p>
    <w:p w14:paraId="2AD308DE" w14:textId="77777777" w:rsidR="002A5928" w:rsidRDefault="004E5DB7" w:rsidP="00CB7D66">
      <w:pPr>
        <w:rPr>
          <w:rFonts w:cstheme="minorHAnsi"/>
          <w:lang w:eastAsia="zh-CN"/>
        </w:rPr>
      </w:pPr>
      <w:r w:rsidRPr="00CB7D66">
        <w:rPr>
          <w:rFonts w:cstheme="minorHAnsi"/>
          <w:lang w:eastAsia="zh-CN"/>
        </w:rPr>
        <w:t xml:space="preserve">Izvedba predmetnega javnega naročila pretežno poteka z uporabo elektronskih komunikacijskih sredstev, preko </w:t>
      </w:r>
      <w:r w:rsidR="00A701AC" w:rsidRPr="00CB7D66">
        <w:rPr>
          <w:rFonts w:cstheme="minorHAnsi"/>
          <w:lang w:eastAsia="zh-CN"/>
        </w:rPr>
        <w:t>P</w:t>
      </w:r>
      <w:r w:rsidRPr="00CB7D66">
        <w:rPr>
          <w:rFonts w:cstheme="minorHAnsi"/>
          <w:lang w:eastAsia="zh-CN"/>
        </w:rPr>
        <w:t>ortala javnih naročil in informacijskega sistema e-JN, delno pa z uporabo drugih komunikacijskih sredstev.</w:t>
      </w:r>
    </w:p>
    <w:p w14:paraId="26F14F96" w14:textId="77777777" w:rsidR="00227727" w:rsidRPr="00CB7D66" w:rsidRDefault="00227727" w:rsidP="00CB7D66">
      <w:pPr>
        <w:rPr>
          <w:rFonts w:cstheme="minorHAnsi"/>
          <w:lang w:eastAsia="zh-CN"/>
        </w:rPr>
      </w:pPr>
    </w:p>
    <w:p w14:paraId="3F664CBE" w14:textId="77777777" w:rsidR="00227727" w:rsidRPr="00227727" w:rsidRDefault="00227727" w:rsidP="00227727">
      <w:pPr>
        <w:spacing w:line="276" w:lineRule="auto"/>
      </w:pPr>
      <w:r w:rsidRPr="00227727">
        <w:rPr>
          <w:sz w:val="23"/>
          <w:szCs w:val="23"/>
          <w:lang w:eastAsia="zh-CN"/>
        </w:rPr>
        <w:t xml:space="preserve">Obvestilo o javnem naročilu je bilo v skladu s 56. členom ZJN-3 poslano v objavo na Portal javnih naročil in na </w:t>
      </w:r>
      <w:r w:rsidRPr="00227727">
        <w:t>Uradni list Evropske unije.</w:t>
      </w:r>
    </w:p>
    <w:p w14:paraId="331C9290" w14:textId="77777777" w:rsidR="005C7045" w:rsidRPr="00CB7D66" w:rsidRDefault="005C7045" w:rsidP="00CB7D66">
      <w:pPr>
        <w:rPr>
          <w:rFonts w:cstheme="minorHAnsi"/>
          <w:lang w:eastAsia="zh-CN"/>
        </w:rPr>
      </w:pPr>
    </w:p>
    <w:p w14:paraId="6A2F7AFF" w14:textId="77777777" w:rsidR="002D00EE" w:rsidRPr="00CB7D66" w:rsidRDefault="002D00EE" w:rsidP="00CB7D66">
      <w:pPr>
        <w:rPr>
          <w:rFonts w:cstheme="minorHAnsi"/>
          <w:lang w:eastAsia="zh-CN"/>
        </w:rPr>
      </w:pPr>
      <w:r w:rsidRPr="00CB7D66">
        <w:rPr>
          <w:rFonts w:cstheme="minorHAnsi"/>
          <w:lang w:eastAsia="zh-CN"/>
        </w:rPr>
        <w:t>Dokumentacija v zvezi z oddajo javnega naročila</w:t>
      </w:r>
      <w:r w:rsidR="008B6A0F" w:rsidRPr="00CB7D66">
        <w:rPr>
          <w:rFonts w:cstheme="minorHAnsi"/>
          <w:lang w:eastAsia="zh-CN"/>
        </w:rPr>
        <w:t>, vključno s prilogami,</w:t>
      </w:r>
      <w:r w:rsidRPr="00CB7D66">
        <w:rPr>
          <w:rFonts w:cstheme="minorHAnsi"/>
          <w:lang w:eastAsia="zh-CN"/>
        </w:rPr>
        <w:t xml:space="preserve"> je </w:t>
      </w:r>
      <w:r w:rsidRPr="00CB7D66">
        <w:rPr>
          <w:rFonts w:cstheme="minorHAnsi"/>
          <w:b/>
          <w:lang w:eastAsia="zh-CN"/>
        </w:rPr>
        <w:t xml:space="preserve">objavljena na spletni strani </w:t>
      </w:r>
      <w:hyperlink r:id="rId15" w:history="1">
        <w:r w:rsidR="003640DB" w:rsidRPr="00CB7D66">
          <w:rPr>
            <w:rStyle w:val="Hiperpovezava"/>
            <w:rFonts w:cstheme="minorHAnsi"/>
            <w:b/>
            <w:lang w:eastAsia="zh-CN"/>
          </w:rPr>
          <w:t>https://www.kranj.si</w:t>
        </w:r>
      </w:hyperlink>
      <w:r w:rsidR="009E43B8" w:rsidRPr="00CB7D66">
        <w:rPr>
          <w:rFonts w:cstheme="minorHAnsi"/>
          <w:lang w:eastAsia="zh-CN"/>
        </w:rPr>
        <w:t>, RUBRIKA JAVNI RAZPISI, NAROČILA</w:t>
      </w:r>
      <w:r w:rsidR="005C7045" w:rsidRPr="00CB7D66">
        <w:rPr>
          <w:rFonts w:cstheme="minorHAnsi"/>
          <w:lang w:eastAsia="zh-CN"/>
        </w:rPr>
        <w:t>.</w:t>
      </w:r>
    </w:p>
    <w:p w14:paraId="3A8E7CED" w14:textId="77777777" w:rsidR="002A5928" w:rsidRPr="00CB7D66" w:rsidRDefault="002A5928" w:rsidP="00CB7D66">
      <w:pPr>
        <w:rPr>
          <w:rFonts w:cstheme="minorHAnsi"/>
          <w:lang w:eastAsia="zh-CN"/>
        </w:rPr>
      </w:pPr>
    </w:p>
    <w:p w14:paraId="075B6658" w14:textId="77777777" w:rsidR="00A83072" w:rsidRPr="00CB7D66" w:rsidRDefault="00A83072" w:rsidP="00CB7D66">
      <w:pPr>
        <w:rPr>
          <w:rFonts w:cstheme="minorHAnsi"/>
          <w:lang w:eastAsia="zh-CN"/>
        </w:rPr>
      </w:pPr>
      <w:r w:rsidRPr="00CB7D66">
        <w:rPr>
          <w:rFonts w:cstheme="minorHAnsi"/>
          <w:lang w:eastAsia="zh-CN"/>
        </w:rPr>
        <w:t xml:space="preserve">Ponudbe se predložijo v informacijski sistem e-JN na spletnem naslovu </w:t>
      </w:r>
      <w:hyperlink r:id="rId16" w:history="1">
        <w:r w:rsidRPr="00CB7D66">
          <w:rPr>
            <w:rStyle w:val="Hiperpovezava"/>
            <w:rFonts w:cstheme="minorHAnsi"/>
            <w:lang w:eastAsia="zh-CN"/>
          </w:rPr>
          <w:t>https://ejn.gov.si/eJN2</w:t>
        </w:r>
      </w:hyperlink>
      <w:r w:rsidRPr="00CB7D66">
        <w:rPr>
          <w:rFonts w:cstheme="minorHAnsi"/>
          <w:lang w:eastAsia="zh-CN"/>
        </w:rPr>
        <w:t>.</w:t>
      </w:r>
    </w:p>
    <w:p w14:paraId="5871F411" w14:textId="77777777" w:rsidR="00A83072" w:rsidRPr="00CB7D66" w:rsidRDefault="00A83072" w:rsidP="00CB7D66">
      <w:pPr>
        <w:rPr>
          <w:rFonts w:cstheme="minorHAnsi"/>
          <w:lang w:eastAsia="zh-CN"/>
        </w:rPr>
      </w:pPr>
    </w:p>
    <w:p w14:paraId="26AD0F90" w14:textId="77777777" w:rsidR="002A5928" w:rsidRPr="00CB7D66" w:rsidRDefault="002A5928" w:rsidP="00CB7D66">
      <w:pPr>
        <w:rPr>
          <w:rFonts w:cstheme="minorHAnsi"/>
          <w:lang w:eastAsia="zh-CN"/>
        </w:rPr>
      </w:pPr>
      <w:r w:rsidRPr="00CB7D66">
        <w:rPr>
          <w:rFonts w:cstheme="minorHAnsi"/>
          <w:lang w:eastAsia="zh-CN"/>
        </w:rPr>
        <w:t>Odločitev o oddaji javnega naročila bo objavljena na portalu javnih naročil.</w:t>
      </w:r>
    </w:p>
    <w:p w14:paraId="583AC38E" w14:textId="77777777" w:rsidR="002A5928" w:rsidRPr="00CB7D66" w:rsidRDefault="002A5928" w:rsidP="00CB7D66">
      <w:pPr>
        <w:rPr>
          <w:rFonts w:cstheme="minorHAnsi"/>
          <w:lang w:eastAsia="zh-CN"/>
        </w:rPr>
      </w:pPr>
    </w:p>
    <w:p w14:paraId="616CF9EC" w14:textId="77777777" w:rsidR="002A5928" w:rsidRPr="00CB7D66" w:rsidRDefault="002A5928" w:rsidP="00CB7D66">
      <w:pPr>
        <w:rPr>
          <w:rFonts w:cstheme="minorHAnsi"/>
          <w:lang w:eastAsia="zh-CN"/>
        </w:rPr>
      </w:pPr>
      <w:r w:rsidRPr="00CB7D66">
        <w:rPr>
          <w:rFonts w:cstheme="minorHAnsi"/>
          <w:lang w:eastAsia="zh-CN"/>
        </w:rPr>
        <w:t xml:space="preserve">Dodatne informacije bo naročnik v skladu s 60. </w:t>
      </w:r>
      <w:r w:rsidR="00BC3C11" w:rsidRPr="00CB7D66">
        <w:rPr>
          <w:rFonts w:cstheme="minorHAnsi"/>
          <w:lang w:eastAsia="zh-CN"/>
        </w:rPr>
        <w:t>členom ZJN-3</w:t>
      </w:r>
      <w:r w:rsidRPr="00CB7D66">
        <w:rPr>
          <w:rFonts w:cstheme="minorHAnsi"/>
          <w:lang w:eastAsia="zh-CN"/>
        </w:rPr>
        <w:t xml:space="preserve"> posredoval preko obvestila o dodatnih informacijah, informacijah o nedokončanem postopku ali popravku ali na drug način </w:t>
      </w:r>
      <w:r w:rsidR="006C327A" w:rsidRPr="00CB7D66">
        <w:rPr>
          <w:rFonts w:cstheme="minorHAnsi"/>
          <w:b/>
          <w:lang w:eastAsia="zh-CN"/>
        </w:rPr>
        <w:t xml:space="preserve">izključno </w:t>
      </w:r>
      <w:r w:rsidRPr="00CB7D66">
        <w:rPr>
          <w:rFonts w:cstheme="minorHAnsi"/>
          <w:b/>
          <w:lang w:eastAsia="zh-CN"/>
        </w:rPr>
        <w:t>preko portala javnih naročil</w:t>
      </w:r>
      <w:r w:rsidR="00EF1D12" w:rsidRPr="00CB7D66">
        <w:rPr>
          <w:rFonts w:asciiTheme="majorHAnsi" w:hAnsiTheme="majorHAnsi"/>
          <w:b/>
          <w:lang w:eastAsia="zh-CN"/>
        </w:rPr>
        <w:t xml:space="preserve"> </w:t>
      </w:r>
      <w:r w:rsidR="00EF1D12" w:rsidRPr="00CB7D66">
        <w:rPr>
          <w:rFonts w:cstheme="minorHAnsi"/>
          <w:b/>
          <w:lang w:eastAsia="zh-CN"/>
        </w:rPr>
        <w:t>in (v kolikor bo potrebno) informacijskega sistema e-JN</w:t>
      </w:r>
      <w:r w:rsidRPr="00CB7D66">
        <w:rPr>
          <w:rFonts w:cstheme="minorHAnsi"/>
          <w:lang w:eastAsia="zh-CN"/>
        </w:rPr>
        <w:t>.</w:t>
      </w:r>
    </w:p>
    <w:p w14:paraId="2CBCBCAF" w14:textId="77777777" w:rsidR="00A105CC" w:rsidRPr="00CB7D66" w:rsidRDefault="00A105CC" w:rsidP="00CB7D66">
      <w:pPr>
        <w:rPr>
          <w:rFonts w:cstheme="minorHAnsi"/>
          <w:lang w:eastAsia="zh-CN"/>
        </w:rPr>
      </w:pPr>
    </w:p>
    <w:p w14:paraId="5F9F5944" w14:textId="77777777" w:rsidR="005B675D" w:rsidRPr="008F0D4A" w:rsidRDefault="005B675D" w:rsidP="00850784">
      <w:pPr>
        <w:pStyle w:val="Naslov2"/>
        <w:rPr>
          <w:rFonts w:asciiTheme="minorHAnsi" w:hAnsiTheme="minorHAnsi" w:cstheme="minorHAnsi"/>
        </w:rPr>
      </w:pPr>
      <w:bookmarkStart w:id="41" w:name="_Toc451354660"/>
      <w:bookmarkStart w:id="42" w:name="_Toc10451763"/>
      <w:r w:rsidRPr="008F0D4A">
        <w:rPr>
          <w:rFonts w:asciiTheme="minorHAnsi" w:hAnsiTheme="minorHAnsi" w:cstheme="minorHAnsi"/>
        </w:rPr>
        <w:t>Spreminjanje ali dopolnjevanje dokumentacije</w:t>
      </w:r>
      <w:bookmarkEnd w:id="41"/>
      <w:bookmarkEnd w:id="42"/>
    </w:p>
    <w:p w14:paraId="7F3081C8" w14:textId="77777777" w:rsidR="00505915" w:rsidRPr="00FA1F01" w:rsidRDefault="002A5928" w:rsidP="00FA1F01">
      <w:pPr>
        <w:rPr>
          <w:rFonts w:cstheme="minorHAnsi"/>
          <w:lang w:eastAsia="zh-CN"/>
        </w:rPr>
      </w:pPr>
      <w:r w:rsidRPr="00FA1F01">
        <w:rPr>
          <w:rFonts w:cstheme="minorHAnsi"/>
          <w:lang w:eastAsia="zh-CN"/>
        </w:rPr>
        <w:t xml:space="preserve">Po izteku roka za prejem ponudb naročnik v skladu z drugim odstavkom  67. člena ZJN-3 ne sme več spreminjati ali dopolnjevati dokumentacije v zvezi z oddajo javnega naročila. </w:t>
      </w:r>
    </w:p>
    <w:p w14:paraId="02EFCE12" w14:textId="77777777" w:rsidR="00705D97" w:rsidRPr="00FA1F01" w:rsidRDefault="00705D97" w:rsidP="00FA1F01">
      <w:pPr>
        <w:rPr>
          <w:rFonts w:cstheme="minorHAnsi"/>
          <w:lang w:eastAsia="zh-CN"/>
        </w:rPr>
      </w:pPr>
    </w:p>
    <w:p w14:paraId="44C1381E" w14:textId="77777777" w:rsidR="00C4631D" w:rsidRPr="00FA1F01" w:rsidRDefault="00C4631D" w:rsidP="00FA1F01">
      <w:pPr>
        <w:rPr>
          <w:rFonts w:cstheme="minorHAnsi"/>
          <w:lang w:eastAsia="zh-CN"/>
        </w:rPr>
      </w:pPr>
      <w:r w:rsidRPr="00FA1F01">
        <w:rPr>
          <w:rFonts w:cstheme="minorHAnsi"/>
          <w:lang w:eastAsia="zh-CN"/>
        </w:rPr>
        <w:lastRenderedPageBreak/>
        <w:t>Informacije, ki jih posreduje naročnik gospodarskim subjektom na portalu javnih naročil ali prek njega ali preko informacijskega sistema e-JN, se štejejo za spremembo, dopolnitev ali pojasnilo dokumentacije v zvezi z oddajo javnega naročila, če iz vsebine informacij izhaja, da se z njimi spreminja ali dopolnjuje ta dokumentacija ali če se s pojasnilom odpravlja dvoumnost navedbe v tej dokumentaciji.</w:t>
      </w:r>
    </w:p>
    <w:p w14:paraId="4392BDDA" w14:textId="77777777" w:rsidR="00046414" w:rsidRPr="00FA1F01" w:rsidRDefault="00046414" w:rsidP="00FA1F01">
      <w:pPr>
        <w:rPr>
          <w:rFonts w:cstheme="minorHAnsi"/>
          <w:lang w:eastAsia="zh-CN"/>
        </w:rPr>
      </w:pPr>
    </w:p>
    <w:p w14:paraId="6F8A34B3" w14:textId="77777777" w:rsidR="00046414" w:rsidRPr="00FA1F01" w:rsidRDefault="00046414" w:rsidP="00FA1F01">
      <w:pPr>
        <w:rPr>
          <w:rFonts w:cstheme="minorHAnsi"/>
          <w:lang w:eastAsia="zh-CN"/>
        </w:rPr>
      </w:pPr>
      <w:r w:rsidRPr="00FA1F01">
        <w:rPr>
          <w:rFonts w:cstheme="minorHAnsi"/>
          <w:lang w:eastAsia="zh-CN"/>
        </w:rPr>
        <w:t>Ponudniki morajo redno spremljati informacije, objavljene na portalu javnih naročil in jih upoštevati pri oddaji ponudbe.</w:t>
      </w:r>
    </w:p>
    <w:p w14:paraId="2414B56F" w14:textId="77777777" w:rsidR="005B675D" w:rsidRPr="00FA1F01" w:rsidRDefault="005B675D" w:rsidP="00FA1F01">
      <w:pPr>
        <w:rPr>
          <w:rFonts w:cstheme="minorHAnsi"/>
          <w:lang w:eastAsia="zh-CN"/>
        </w:rPr>
      </w:pPr>
    </w:p>
    <w:p w14:paraId="49812749" w14:textId="77777777" w:rsidR="005B675D" w:rsidRPr="008F0D4A" w:rsidRDefault="005B675D" w:rsidP="00850784">
      <w:pPr>
        <w:pStyle w:val="Naslov2"/>
        <w:rPr>
          <w:rFonts w:asciiTheme="minorHAnsi" w:hAnsiTheme="minorHAnsi" w:cstheme="minorHAnsi"/>
        </w:rPr>
      </w:pPr>
      <w:bookmarkStart w:id="43" w:name="_Toc451354661"/>
      <w:bookmarkStart w:id="44" w:name="_Toc10451764"/>
      <w:r w:rsidRPr="008F0D4A">
        <w:rPr>
          <w:rFonts w:asciiTheme="minorHAnsi" w:hAnsiTheme="minorHAnsi" w:cstheme="minorHAnsi"/>
        </w:rPr>
        <w:t>Jezik javnega naročanja</w:t>
      </w:r>
      <w:bookmarkEnd w:id="43"/>
      <w:bookmarkEnd w:id="44"/>
    </w:p>
    <w:p w14:paraId="7ACCEBB1" w14:textId="77777777" w:rsidR="00E1363E" w:rsidRPr="008F0D4A" w:rsidRDefault="005B675D" w:rsidP="00D05548">
      <w:pPr>
        <w:rPr>
          <w:lang w:eastAsia="zh-CN"/>
        </w:rPr>
      </w:pPr>
      <w:r w:rsidRPr="008F0D4A">
        <w:rPr>
          <w:lang w:eastAsia="zh-CN"/>
        </w:rPr>
        <w:t xml:space="preserve">Na podlagi 36. člena ZJN-3 postopek javnega naročanja poteka v slovenskem jeziku. </w:t>
      </w:r>
    </w:p>
    <w:p w14:paraId="227ACCC7" w14:textId="77777777" w:rsidR="00E1363E" w:rsidRPr="008F0D4A" w:rsidRDefault="00E1363E" w:rsidP="00D05548">
      <w:pPr>
        <w:rPr>
          <w:lang w:eastAsia="zh-CN"/>
        </w:rPr>
      </w:pPr>
    </w:p>
    <w:p w14:paraId="5C0EC249" w14:textId="77777777" w:rsidR="00364346" w:rsidRPr="008F0D4A" w:rsidRDefault="00E1363E" w:rsidP="00D05548">
      <w:pPr>
        <w:rPr>
          <w:lang w:eastAsia="zh-CN"/>
        </w:rPr>
      </w:pPr>
      <w:r w:rsidRPr="008F0D4A">
        <w:rPr>
          <w:lang w:eastAsia="zh-CN"/>
        </w:rPr>
        <w:t xml:space="preserve">Ponudniki lahko tehnični del ponudbe </w:t>
      </w:r>
      <w:r w:rsidR="003640DB" w:rsidRPr="003640DB">
        <w:rPr>
          <w:lang w:eastAsia="zh-CN"/>
        </w:rPr>
        <w:t xml:space="preserve">(če je ta zahtevan) </w:t>
      </w:r>
      <w:r w:rsidRPr="008F0D4A">
        <w:rPr>
          <w:lang w:eastAsia="zh-CN"/>
        </w:rPr>
        <w:t>oddajo</w:t>
      </w:r>
      <w:r w:rsidR="00782E4E" w:rsidRPr="00782E4E">
        <w:rPr>
          <w:lang w:eastAsia="zh-CN"/>
        </w:rPr>
        <w:t xml:space="preserve"> preko informacijskega sistema e-JN </w:t>
      </w:r>
      <w:hyperlink r:id="rId17" w:history="1">
        <w:r w:rsidR="00505915" w:rsidRPr="006B4084">
          <w:rPr>
            <w:rStyle w:val="Hiperpovezava"/>
            <w:rFonts w:cstheme="minorHAnsi"/>
            <w:sz w:val="23"/>
            <w:szCs w:val="23"/>
            <w:lang w:eastAsia="zh-CN"/>
          </w:rPr>
          <w:t>https://ejn.gov.si/eJN2</w:t>
        </w:r>
      </w:hyperlink>
      <w:r w:rsidRPr="008F0D4A">
        <w:rPr>
          <w:lang w:eastAsia="zh-CN"/>
        </w:rPr>
        <w:t xml:space="preserve"> v slovenskem ali angleškem jeziku. </w:t>
      </w:r>
      <w:r w:rsidR="005B675D" w:rsidRPr="008F0D4A">
        <w:rPr>
          <w:lang w:eastAsia="zh-CN"/>
        </w:rPr>
        <w:t xml:space="preserve">Naročnik lahko v dokumentaciji v zvezi z oddajo javnega naročila </w:t>
      </w:r>
      <w:r w:rsidR="00564FA3" w:rsidRPr="008F0D4A">
        <w:rPr>
          <w:lang w:eastAsia="zh-CN"/>
        </w:rPr>
        <w:t xml:space="preserve">(med odgovori na vprašanja ali v dodatnih pojasnilih in spremembi dokumentacije) </w:t>
      </w:r>
      <w:r w:rsidR="005B675D" w:rsidRPr="008F0D4A">
        <w:rPr>
          <w:lang w:eastAsia="zh-CN"/>
        </w:rPr>
        <w:t xml:space="preserve">določi, da smejo ponudniki </w:t>
      </w:r>
      <w:r w:rsidR="00861BC3" w:rsidRPr="008F0D4A">
        <w:rPr>
          <w:lang w:eastAsia="zh-CN"/>
        </w:rPr>
        <w:t xml:space="preserve">tudi druge dele </w:t>
      </w:r>
      <w:r w:rsidR="005B675D" w:rsidRPr="008F0D4A">
        <w:rPr>
          <w:lang w:eastAsia="zh-CN"/>
        </w:rPr>
        <w:t>svoje ponudbe predložiti del</w:t>
      </w:r>
      <w:r w:rsidR="00861BC3" w:rsidRPr="008F0D4A">
        <w:rPr>
          <w:lang w:eastAsia="zh-CN"/>
        </w:rPr>
        <w:t xml:space="preserve">no ali v celoti v tujem jeziku. </w:t>
      </w:r>
    </w:p>
    <w:p w14:paraId="3D405C1C" w14:textId="77777777" w:rsidR="00861BC3" w:rsidRPr="008F0D4A" w:rsidRDefault="00861BC3" w:rsidP="00D05548">
      <w:pPr>
        <w:rPr>
          <w:lang w:eastAsia="zh-CN"/>
        </w:rPr>
      </w:pPr>
    </w:p>
    <w:p w14:paraId="691A8618" w14:textId="77777777" w:rsidR="005B675D" w:rsidRPr="008F0D4A" w:rsidRDefault="005B675D" w:rsidP="00D05548">
      <w:pPr>
        <w:rPr>
          <w:lang w:eastAsia="zh-CN"/>
        </w:rPr>
      </w:pPr>
      <w:r w:rsidRPr="008F0D4A">
        <w:rPr>
          <w:lang w:eastAsia="zh-CN"/>
        </w:rPr>
        <w:t>Za presojo spornih vprašanj se vedno uporablja ponudba oziroma njen uradni prevod v slovenskem jeziku, če pa je bila dokumentacija ali del dokumentacije podan samo v tujem jeziku, pa tuji jezik.</w:t>
      </w:r>
    </w:p>
    <w:p w14:paraId="39974473" w14:textId="77777777" w:rsidR="00364346" w:rsidRPr="008F0D4A" w:rsidRDefault="00364346" w:rsidP="00D05548">
      <w:pPr>
        <w:rPr>
          <w:lang w:eastAsia="zh-CN"/>
        </w:rPr>
      </w:pPr>
    </w:p>
    <w:p w14:paraId="7B29C1AC" w14:textId="77777777" w:rsidR="00057799" w:rsidRPr="008F0D4A" w:rsidRDefault="00364346" w:rsidP="00D05548">
      <w:pPr>
        <w:rPr>
          <w:lang w:eastAsia="zh-CN"/>
        </w:rPr>
      </w:pPr>
      <w:r w:rsidRPr="008F0D4A">
        <w:rPr>
          <w:lang w:eastAsia="zh-CN"/>
        </w:rPr>
        <w:t xml:space="preserve">Ne glede na določbo </w:t>
      </w:r>
      <w:r w:rsidR="002768F0" w:rsidRPr="008F0D4A">
        <w:rPr>
          <w:lang w:eastAsia="zh-CN"/>
        </w:rPr>
        <w:t>te</w:t>
      </w:r>
      <w:r w:rsidRPr="008F0D4A">
        <w:rPr>
          <w:lang w:eastAsia="zh-CN"/>
        </w:rPr>
        <w:t xml:space="preserve"> dokumentacije, da postopek javnega naročanja poteka v slovenskem jeziku, bo naročnik morebitno dejstvo predložitve ponudbene dokumentacije v tujem jeziku štel kot pomanjkljivost ponudbe zgolj v primeru, če jezika, v katerem je predložen dokument, ne razume. V takšnem primeru bo od ponudnika zahteval, da se del ponudbe, ki ga naročnik ne razume, prevede v slovenski jezik, na stroške ponudnika, v razumnem roku</w:t>
      </w:r>
      <w:r w:rsidR="001B717E" w:rsidRPr="008F0D4A">
        <w:rPr>
          <w:lang w:eastAsia="zh-CN"/>
        </w:rPr>
        <w:t>, ki bo praviloma znašal pet delovnih dni</w:t>
      </w:r>
      <w:r w:rsidR="009017EF">
        <w:rPr>
          <w:lang w:eastAsia="zh-CN"/>
        </w:rPr>
        <w:t xml:space="preserve"> </w:t>
      </w:r>
      <w:r w:rsidR="009017EF" w:rsidRPr="009017EF">
        <w:rPr>
          <w:lang w:eastAsia="zh-CN"/>
        </w:rPr>
        <w:t>(rok bo krajši oziroma daljši v odvisnosti od obsega ponudbe, ki se mora prevesti)</w:t>
      </w:r>
      <w:r w:rsidRPr="008F0D4A">
        <w:rPr>
          <w:lang w:eastAsia="zh-CN"/>
        </w:rPr>
        <w:t>.</w:t>
      </w:r>
    </w:p>
    <w:p w14:paraId="0BF7D1C8" w14:textId="77777777" w:rsidR="00493162" w:rsidRPr="008F0D4A" w:rsidRDefault="00493162" w:rsidP="00D05548">
      <w:pPr>
        <w:rPr>
          <w:lang w:eastAsia="zh-CN"/>
        </w:rPr>
      </w:pPr>
    </w:p>
    <w:p w14:paraId="3D37A785" w14:textId="77777777" w:rsidR="005C0E9E" w:rsidRPr="008F0D4A" w:rsidRDefault="005C0E9E" w:rsidP="003160C2">
      <w:pPr>
        <w:pStyle w:val="Naslov1"/>
        <w:framePr w:wrap="around"/>
      </w:pPr>
      <w:bookmarkStart w:id="45" w:name="_Toc451354662"/>
      <w:bookmarkStart w:id="46" w:name="_Toc10451765"/>
      <w:r w:rsidRPr="008F0D4A">
        <w:t>ODDAJA IN JAVNO ODPIRANJE PONUDB</w:t>
      </w:r>
      <w:bookmarkEnd w:id="45"/>
      <w:bookmarkEnd w:id="46"/>
      <w:r w:rsidRPr="008F0D4A">
        <w:t xml:space="preserve"> </w:t>
      </w:r>
    </w:p>
    <w:p w14:paraId="1B226632" w14:textId="77777777" w:rsidR="005C0E9E" w:rsidRPr="008F0D4A" w:rsidRDefault="005C0E9E" w:rsidP="00250C72">
      <w:pPr>
        <w:rPr>
          <w:rFonts w:cstheme="minorHAnsi"/>
          <w:sz w:val="23"/>
          <w:szCs w:val="23"/>
          <w:lang w:eastAsia="zh-CN"/>
        </w:rPr>
      </w:pPr>
    </w:p>
    <w:p w14:paraId="11B74D94" w14:textId="77777777" w:rsidR="006D75A2" w:rsidRPr="008F0D4A" w:rsidRDefault="006D75A2" w:rsidP="00250C72">
      <w:pPr>
        <w:rPr>
          <w:rFonts w:cstheme="minorHAnsi"/>
          <w:sz w:val="23"/>
          <w:szCs w:val="23"/>
          <w:lang w:eastAsia="zh-CN"/>
        </w:rPr>
      </w:pPr>
    </w:p>
    <w:p w14:paraId="4027F032" w14:textId="77777777" w:rsidR="006D75A2" w:rsidRPr="008F0D4A" w:rsidRDefault="006D75A2" w:rsidP="00250C72">
      <w:pPr>
        <w:rPr>
          <w:rFonts w:cstheme="minorHAnsi"/>
          <w:sz w:val="23"/>
          <w:szCs w:val="23"/>
          <w:lang w:eastAsia="zh-CN"/>
        </w:rPr>
      </w:pPr>
    </w:p>
    <w:p w14:paraId="5736884D" w14:textId="77777777" w:rsidR="005C0E9E" w:rsidRPr="008F0D4A" w:rsidRDefault="005C0E9E" w:rsidP="00850784">
      <w:pPr>
        <w:pStyle w:val="Naslov2"/>
        <w:rPr>
          <w:rFonts w:asciiTheme="minorHAnsi" w:hAnsiTheme="minorHAnsi" w:cstheme="minorHAnsi"/>
        </w:rPr>
      </w:pPr>
      <w:bookmarkStart w:id="47" w:name="_Toc451354663"/>
      <w:bookmarkStart w:id="48" w:name="_Toc10451766"/>
      <w:r w:rsidRPr="008F0D4A">
        <w:rPr>
          <w:rFonts w:asciiTheme="minorHAnsi" w:hAnsiTheme="minorHAnsi" w:cstheme="minorHAnsi"/>
        </w:rPr>
        <w:t>Rok za oddajo ponudb</w:t>
      </w:r>
      <w:bookmarkEnd w:id="47"/>
      <w:bookmarkEnd w:id="48"/>
    </w:p>
    <w:p w14:paraId="6217DF84" w14:textId="554657D4" w:rsidR="00C0566C" w:rsidRPr="00D24B1E" w:rsidRDefault="00C0566C" w:rsidP="00D05548">
      <w:pPr>
        <w:rPr>
          <w:lang w:eastAsia="zh-CN"/>
        </w:rPr>
      </w:pPr>
      <w:r w:rsidRPr="00C0566C">
        <w:rPr>
          <w:lang w:eastAsia="zh-CN"/>
        </w:rPr>
        <w:t xml:space="preserve">Ponudba se šteje za pravočasno oddano, če jo naročnik prejme preko sistema e-JN </w:t>
      </w:r>
      <w:hyperlink r:id="rId18" w:history="1">
        <w:r w:rsidRPr="00235C16">
          <w:rPr>
            <w:rStyle w:val="Hiperpovezava"/>
            <w:rFonts w:cstheme="minorHAnsi"/>
            <w:sz w:val="23"/>
            <w:szCs w:val="23"/>
            <w:lang w:eastAsia="zh-CN"/>
          </w:rPr>
          <w:t>https://ejn.gov.si/eJN2</w:t>
        </w:r>
      </w:hyperlink>
      <w:r>
        <w:rPr>
          <w:lang w:eastAsia="zh-CN"/>
        </w:rPr>
        <w:t xml:space="preserve"> </w:t>
      </w:r>
      <w:r w:rsidRPr="009A7AD5">
        <w:rPr>
          <w:b/>
          <w:lang w:eastAsia="zh-CN"/>
        </w:rPr>
        <w:t xml:space="preserve">najkasneje </w:t>
      </w:r>
      <w:r w:rsidRPr="00A36FDF">
        <w:rPr>
          <w:b/>
          <w:lang w:eastAsia="zh-CN"/>
        </w:rPr>
        <w:t xml:space="preserve">do </w:t>
      </w:r>
      <w:r w:rsidR="00CC7EDF">
        <w:rPr>
          <w:b/>
          <w:lang w:eastAsia="zh-CN"/>
        </w:rPr>
        <w:t>08</w:t>
      </w:r>
      <w:r w:rsidR="004D4CEA" w:rsidRPr="00A36FDF">
        <w:rPr>
          <w:b/>
          <w:lang w:eastAsia="zh-CN"/>
        </w:rPr>
        <w:t xml:space="preserve">. </w:t>
      </w:r>
      <w:r w:rsidR="00CC7EDF">
        <w:rPr>
          <w:b/>
          <w:lang w:eastAsia="zh-CN"/>
        </w:rPr>
        <w:t>0</w:t>
      </w:r>
      <w:r w:rsidR="00FE2282" w:rsidRPr="00A36FDF">
        <w:rPr>
          <w:b/>
          <w:lang w:eastAsia="zh-CN"/>
        </w:rPr>
        <w:t>7</w:t>
      </w:r>
      <w:r w:rsidRPr="00A36FDF">
        <w:rPr>
          <w:b/>
          <w:lang w:eastAsia="zh-CN"/>
        </w:rPr>
        <w:t>.</w:t>
      </w:r>
      <w:r w:rsidR="009D2140" w:rsidRPr="00A36FDF">
        <w:rPr>
          <w:b/>
          <w:lang w:eastAsia="zh-CN"/>
        </w:rPr>
        <w:t xml:space="preserve"> 2019</w:t>
      </w:r>
      <w:r w:rsidRPr="00A36FDF">
        <w:rPr>
          <w:b/>
          <w:lang w:eastAsia="zh-CN"/>
        </w:rPr>
        <w:t xml:space="preserve"> do </w:t>
      </w:r>
      <w:r w:rsidR="00C4631D" w:rsidRPr="00A36FDF">
        <w:rPr>
          <w:b/>
          <w:lang w:eastAsia="zh-CN"/>
        </w:rPr>
        <w:t>1</w:t>
      </w:r>
      <w:r w:rsidR="004D4CEA" w:rsidRPr="00A36FDF">
        <w:rPr>
          <w:b/>
          <w:lang w:eastAsia="zh-CN"/>
        </w:rPr>
        <w:t>2</w:t>
      </w:r>
      <w:r w:rsidRPr="00A36FDF">
        <w:rPr>
          <w:b/>
          <w:lang w:eastAsia="zh-CN"/>
        </w:rPr>
        <w:t>:</w:t>
      </w:r>
      <w:r w:rsidR="009A7AD5" w:rsidRPr="00A36FDF">
        <w:rPr>
          <w:b/>
          <w:lang w:eastAsia="zh-CN"/>
        </w:rPr>
        <w:t>0</w:t>
      </w:r>
      <w:r w:rsidRPr="00A36FDF">
        <w:rPr>
          <w:b/>
          <w:lang w:eastAsia="zh-CN"/>
        </w:rPr>
        <w:t>0 ure</w:t>
      </w:r>
      <w:r w:rsidRPr="004C5EAE">
        <w:rPr>
          <w:lang w:eastAsia="zh-CN"/>
        </w:rPr>
        <w:t>. Za oddano</w:t>
      </w:r>
      <w:r w:rsidRPr="00C0566C">
        <w:rPr>
          <w:lang w:eastAsia="zh-CN"/>
        </w:rPr>
        <w:t xml:space="preserve"> ponudbo se šteje ponudba, ki je v informacijskem sistemu e-JN označena s statusom </w:t>
      </w:r>
      <w:r w:rsidRPr="00D24B1E">
        <w:rPr>
          <w:lang w:eastAsia="zh-CN"/>
        </w:rPr>
        <w:t>»ODDANO«.</w:t>
      </w:r>
    </w:p>
    <w:p w14:paraId="48E6BA39" w14:textId="77777777" w:rsidR="00C0566C" w:rsidRPr="00C0566C" w:rsidRDefault="00C0566C" w:rsidP="00D05548">
      <w:pPr>
        <w:rPr>
          <w:lang w:eastAsia="zh-CN"/>
        </w:rPr>
      </w:pPr>
    </w:p>
    <w:p w14:paraId="5682EC6E" w14:textId="77777777" w:rsidR="002C254D" w:rsidRPr="002C254D" w:rsidRDefault="002C254D" w:rsidP="00D05548">
      <w:pPr>
        <w:rPr>
          <w:lang w:eastAsia="zh-CN"/>
        </w:rPr>
      </w:pPr>
      <w:r w:rsidRPr="002C254D">
        <w:rPr>
          <w:lang w:eastAsia="zh-CN"/>
        </w:rPr>
        <w:t>Po preteku roka za predložitev ponudb ponudbe ne bo več mogoče oddati.</w:t>
      </w:r>
    </w:p>
    <w:p w14:paraId="77B51BFD" w14:textId="77777777" w:rsidR="002C254D" w:rsidRPr="002C254D" w:rsidRDefault="002C254D" w:rsidP="00D05548">
      <w:pPr>
        <w:rPr>
          <w:lang w:eastAsia="zh-CN"/>
        </w:rPr>
      </w:pPr>
    </w:p>
    <w:p w14:paraId="79FFA58E" w14:textId="77777777" w:rsidR="00FB2782" w:rsidRPr="00FB2782" w:rsidRDefault="00FB2782" w:rsidP="00D05548">
      <w:pPr>
        <w:rPr>
          <w:lang w:eastAsia="zh-CN"/>
        </w:rPr>
      </w:pPr>
      <w:r w:rsidRPr="00FB2782">
        <w:rPr>
          <w:lang w:eastAsia="zh-CN"/>
        </w:rPr>
        <w:t xml:space="preserve">Ponudniki morajo ponudbe predložiti v informacijski sistem e-JN na spletnem naslovu </w:t>
      </w:r>
      <w:hyperlink r:id="rId19" w:history="1">
        <w:r w:rsidRPr="00FB2782">
          <w:rPr>
            <w:rStyle w:val="Hiperpovezava"/>
            <w:rFonts w:cstheme="minorHAnsi"/>
            <w:sz w:val="23"/>
            <w:szCs w:val="23"/>
            <w:lang w:eastAsia="zh-CN"/>
          </w:rPr>
          <w:t>https://ejn.gov.si/eJN2</w:t>
        </w:r>
      </w:hyperlink>
      <w:r w:rsidRPr="00FB2782">
        <w:rPr>
          <w:lang w:eastAsia="zh-CN"/>
        </w:rPr>
        <w:t xml:space="preserve"> , v skladu z Navodili za uporabo e-JN, ki so del te dokumentacije v zvezi  z oddajo javnega naročila in so objavljena na spletnem naslovu:    </w:t>
      </w:r>
    </w:p>
    <w:p w14:paraId="5F7F211C" w14:textId="77777777" w:rsidR="002C254D" w:rsidRPr="002C254D" w:rsidRDefault="00C8457A" w:rsidP="00D05548">
      <w:pPr>
        <w:rPr>
          <w:lang w:eastAsia="zh-CN"/>
        </w:rPr>
      </w:pPr>
      <w:hyperlink r:id="rId20" w:history="1">
        <w:r w:rsidR="002C254D" w:rsidRPr="002C254D">
          <w:rPr>
            <w:rStyle w:val="Hiperpovezava"/>
            <w:rFonts w:cstheme="minorHAnsi"/>
            <w:sz w:val="23"/>
            <w:szCs w:val="23"/>
            <w:lang w:eastAsia="zh-CN"/>
          </w:rPr>
          <w:t>https://ejn.gov.si/ponudba/pages/aktualno/vec_informacij_ponudniki.xhtml</w:t>
        </w:r>
      </w:hyperlink>
      <w:r w:rsidR="002C254D" w:rsidRPr="002C254D">
        <w:rPr>
          <w:lang w:eastAsia="zh-CN"/>
        </w:rPr>
        <w:t xml:space="preserve">.  </w:t>
      </w:r>
    </w:p>
    <w:p w14:paraId="2B261800" w14:textId="77777777" w:rsidR="00C0566C" w:rsidRPr="00C0566C" w:rsidRDefault="00C0566C" w:rsidP="00D05548">
      <w:pPr>
        <w:rPr>
          <w:lang w:eastAsia="zh-CN"/>
        </w:rPr>
      </w:pPr>
    </w:p>
    <w:p w14:paraId="6F736FE5" w14:textId="77777777" w:rsidR="00C0566C" w:rsidRPr="00C0566C" w:rsidRDefault="00C0566C" w:rsidP="00D05548">
      <w:pPr>
        <w:rPr>
          <w:lang w:eastAsia="zh-CN"/>
        </w:rPr>
      </w:pPr>
      <w:r w:rsidRPr="00C0566C">
        <w:rPr>
          <w:lang w:eastAsia="zh-CN"/>
        </w:rPr>
        <w:t xml:space="preserve">Ponudnik se mora pred oddajo ponudbe registrirati na spletnem naslovu </w:t>
      </w:r>
      <w:hyperlink r:id="rId21" w:history="1">
        <w:r w:rsidR="009A7AD5" w:rsidRPr="00235C16">
          <w:rPr>
            <w:rStyle w:val="Hiperpovezava"/>
            <w:rFonts w:cstheme="minorHAnsi"/>
            <w:sz w:val="23"/>
            <w:szCs w:val="23"/>
            <w:lang w:eastAsia="zh-CN"/>
          </w:rPr>
          <w:t>https://ejn.gov.si/eJN2</w:t>
        </w:r>
      </w:hyperlink>
      <w:r w:rsidRPr="00C0566C">
        <w:rPr>
          <w:lang w:eastAsia="zh-CN"/>
        </w:rPr>
        <w:t>, v skladu z Navodili za uporabo e-JN. Če je ponudnik že registriran v informacijski sistem e-JN, se v aplikacijo prijavi na istem naslovu.</w:t>
      </w:r>
    </w:p>
    <w:p w14:paraId="3A98915D" w14:textId="77777777" w:rsidR="00C61433" w:rsidRPr="00C61433" w:rsidRDefault="00C61433" w:rsidP="00D05548">
      <w:pPr>
        <w:rPr>
          <w:lang w:eastAsia="zh-CN"/>
        </w:rPr>
      </w:pPr>
    </w:p>
    <w:p w14:paraId="0A0D694A" w14:textId="77777777" w:rsidR="00C61433" w:rsidRPr="00494664" w:rsidRDefault="00C61433" w:rsidP="00D05548">
      <w:pPr>
        <w:rPr>
          <w:lang w:eastAsia="zh-CN"/>
        </w:rPr>
      </w:pPr>
      <w:r w:rsidRPr="00E20405">
        <w:rPr>
          <w:b/>
          <w:u w:val="single"/>
          <w:lang w:eastAsia="zh-CN"/>
        </w:rPr>
        <w:t>Uporabnik ponudnika, ki je v informacijskem sistemu e-JN pooblaščen za oddajanje ponudb, ponudbo odda s klikom na gumb »Oddaj«.</w:t>
      </w:r>
      <w:r w:rsidRPr="00E20405">
        <w:rPr>
          <w:b/>
          <w:lang w:eastAsia="zh-CN"/>
        </w:rPr>
        <w:t xml:space="preserve"> </w:t>
      </w:r>
      <w:r w:rsidRPr="00E20405">
        <w:rPr>
          <w:lang w:eastAsia="zh-CN"/>
        </w:rPr>
        <w:t xml:space="preserve">Informacijski sistem e-JN ob oddaji ponudb zabeleži </w:t>
      </w:r>
      <w:r w:rsidRPr="00E20405">
        <w:rPr>
          <w:lang w:eastAsia="zh-CN"/>
        </w:rPr>
        <w:lastRenderedPageBreak/>
        <w:t>identiteto uporabnika in čas oddaje ponudbe. Uporabnik z dejanjem oddaje ponudbe izkaže in izjavi voljo v imenu ponudnika oddati zavezujočo ponudbo (18. člen Obligacijskega zakonika). Z oddajo ponudbe je le-ta zavezujoča za čas, naveden v ponudbi, razen če jo uporabnik ponudnika umakne ali spremeni pred potekom roka za oddajo ponudb.</w:t>
      </w:r>
    </w:p>
    <w:p w14:paraId="3F8D00D1" w14:textId="77777777" w:rsidR="00C0566C" w:rsidRPr="00C0566C" w:rsidRDefault="00C0566C" w:rsidP="00D05548">
      <w:pPr>
        <w:rPr>
          <w:lang w:eastAsia="zh-CN"/>
        </w:rPr>
      </w:pPr>
    </w:p>
    <w:p w14:paraId="1F652FF7" w14:textId="77777777" w:rsidR="00C0566C" w:rsidRPr="00C0566C" w:rsidRDefault="00C0566C" w:rsidP="00D05548">
      <w:pPr>
        <w:rPr>
          <w:lang w:eastAsia="zh-CN"/>
        </w:rPr>
      </w:pPr>
      <w:r w:rsidRPr="00C0566C">
        <w:rPr>
          <w:lang w:eastAsia="zh-CN"/>
        </w:rPr>
        <w:t xml:space="preserve">Dostop do povezave za oddajo elektronske ponudbe v tem postopku javnega naročila </w:t>
      </w:r>
      <w:r w:rsidR="00F06C8F" w:rsidRPr="00F06C8F">
        <w:rPr>
          <w:lang w:eastAsia="zh-CN"/>
        </w:rPr>
        <w:t xml:space="preserve">je razviden iz Obvestila </w:t>
      </w:r>
      <w:r w:rsidRPr="00C0566C">
        <w:rPr>
          <w:lang w:eastAsia="zh-CN"/>
        </w:rPr>
        <w:t xml:space="preserve">o javnem naročilu, ki </w:t>
      </w:r>
      <w:r w:rsidR="00F06C8F">
        <w:rPr>
          <w:lang w:eastAsia="zh-CN"/>
        </w:rPr>
        <w:t>je</w:t>
      </w:r>
      <w:r w:rsidRPr="00C0566C">
        <w:rPr>
          <w:lang w:eastAsia="zh-CN"/>
        </w:rPr>
        <w:t xml:space="preserve"> objavljeno na spletnem naslovu: </w:t>
      </w:r>
      <w:hyperlink r:id="rId22" w:history="1">
        <w:r w:rsidR="00CF75A7" w:rsidRPr="00235C16">
          <w:rPr>
            <w:rStyle w:val="Hiperpovezava"/>
            <w:rFonts w:cstheme="minorHAnsi"/>
            <w:sz w:val="23"/>
            <w:szCs w:val="23"/>
            <w:lang w:eastAsia="zh-CN"/>
          </w:rPr>
          <w:t>https://www.enarocanje.si</w:t>
        </w:r>
      </w:hyperlink>
    </w:p>
    <w:p w14:paraId="07EDC8A3" w14:textId="77777777" w:rsidR="005651DA" w:rsidRPr="008F0D4A" w:rsidRDefault="005651DA" w:rsidP="00D05548">
      <w:pPr>
        <w:rPr>
          <w:lang w:eastAsia="zh-CN"/>
        </w:rPr>
      </w:pPr>
    </w:p>
    <w:p w14:paraId="4836C7A4" w14:textId="0C40CD2A" w:rsidR="00C61433" w:rsidRPr="00C61433" w:rsidRDefault="00C61433" w:rsidP="00D05548">
      <w:pPr>
        <w:rPr>
          <w:rFonts w:eastAsia="Calibri"/>
          <w:b/>
          <w:kern w:val="3"/>
          <w:u w:val="single"/>
          <w:lang w:eastAsia="zh-CN"/>
        </w:rPr>
      </w:pPr>
      <w:r w:rsidRPr="00C61433">
        <w:rPr>
          <w:rFonts w:eastAsia="Calibri"/>
          <w:b/>
          <w:kern w:val="3"/>
          <w:u w:val="single"/>
          <w:lang w:eastAsia="zh-CN"/>
        </w:rPr>
        <w:t>Podpisan in izpolnjen obrazec »</w:t>
      </w:r>
      <w:r w:rsidR="00275F0F">
        <w:rPr>
          <w:rFonts w:eastAsia="Calibri"/>
          <w:b/>
          <w:kern w:val="3"/>
          <w:u w:val="single"/>
          <w:lang w:eastAsia="zh-CN"/>
        </w:rPr>
        <w:t>POVZETEK PREDRAČUNA</w:t>
      </w:r>
      <w:r w:rsidRPr="00C61433">
        <w:rPr>
          <w:rFonts w:eastAsia="Calibri"/>
          <w:b/>
          <w:kern w:val="3"/>
          <w:u w:val="single"/>
          <w:lang w:eastAsia="zh-CN"/>
        </w:rPr>
        <w:t>« (priloga št. 1</w:t>
      </w:r>
      <w:r w:rsidR="0082170E">
        <w:rPr>
          <w:rFonts w:eastAsia="Calibri"/>
          <w:b/>
          <w:kern w:val="3"/>
          <w:u w:val="single"/>
          <w:lang w:eastAsia="zh-CN"/>
        </w:rPr>
        <w:t xml:space="preserve"> A</w:t>
      </w:r>
      <w:r w:rsidRPr="00C61433">
        <w:rPr>
          <w:rFonts w:eastAsia="Calibri"/>
          <w:b/>
          <w:kern w:val="3"/>
          <w:u w:val="single"/>
          <w:lang w:eastAsia="zh-CN"/>
        </w:rPr>
        <w:t xml:space="preserve">) ponudnik »naloži« v .pdf datoteki (skenogram), v informacijski sistem e-JN v razdelek »Predračun«. </w:t>
      </w:r>
    </w:p>
    <w:p w14:paraId="7895C1C8" w14:textId="77777777" w:rsidR="00543583" w:rsidRDefault="00543583" w:rsidP="00D05548">
      <w:pPr>
        <w:rPr>
          <w:rFonts w:eastAsia="Calibri"/>
          <w:kern w:val="3"/>
          <w:lang w:eastAsia="zh-CN"/>
        </w:rPr>
      </w:pPr>
    </w:p>
    <w:p w14:paraId="24380261" w14:textId="75DAAEA5" w:rsidR="00C61433" w:rsidRPr="00C61433" w:rsidRDefault="00C61433" w:rsidP="00D05548">
      <w:pPr>
        <w:rPr>
          <w:rFonts w:eastAsia="Times New Roman" w:cs="Times New Roman"/>
          <w:color w:val="auto"/>
          <w:lang w:eastAsia="zh-CN"/>
        </w:rPr>
      </w:pPr>
      <w:r w:rsidRPr="00E20405">
        <w:rPr>
          <w:rFonts w:eastAsia="Times New Roman" w:cs="Times New Roman"/>
          <w:color w:val="auto"/>
          <w:lang w:eastAsia="zh-CN"/>
        </w:rPr>
        <w:t>V primeru, ko bo ponudnik v razdelek »Predračun« naložil drug obrazec (npr. lasten predračun, rekapitulacija, popis, izsek popisa) bo naročnik štel, da je ponudnik predložil ustrezen obrazec v kolikor bo iz obrazca razvidna končna ponudbena cena, prav tako bo v temu primeru naročnik štel, da se z oddajo ponudbe ponudnika strinja z vsemi zahtevami in obveznostmi navedenimi v obrazcu »</w:t>
      </w:r>
      <w:r w:rsidR="00275F0F">
        <w:rPr>
          <w:rFonts w:eastAsia="Times New Roman" w:cs="Times New Roman"/>
          <w:color w:val="auto"/>
          <w:lang w:eastAsia="zh-CN"/>
        </w:rPr>
        <w:t>Povzetek predračuna</w:t>
      </w:r>
      <w:r w:rsidRPr="00E20405">
        <w:rPr>
          <w:rFonts w:eastAsia="Times New Roman" w:cs="Times New Roman"/>
          <w:color w:val="auto"/>
          <w:lang w:eastAsia="zh-CN"/>
        </w:rPr>
        <w:t>« (Priloga 1 ).</w:t>
      </w:r>
    </w:p>
    <w:p w14:paraId="13C00C4C" w14:textId="77777777" w:rsidR="00C61433" w:rsidRDefault="00C61433" w:rsidP="00D05548">
      <w:pPr>
        <w:rPr>
          <w:rFonts w:eastAsia="Calibri"/>
          <w:b/>
          <w:kern w:val="3"/>
          <w:u w:val="single"/>
          <w:lang w:eastAsia="zh-CN"/>
        </w:rPr>
      </w:pPr>
    </w:p>
    <w:p w14:paraId="49A476E8" w14:textId="77777777" w:rsidR="004F21EB" w:rsidRPr="004F21EB" w:rsidRDefault="004F21EB" w:rsidP="00D05548">
      <w:pPr>
        <w:rPr>
          <w:rFonts w:eastAsia="Calibri"/>
          <w:b/>
          <w:kern w:val="3"/>
          <w:u w:val="single"/>
          <w:lang w:eastAsia="zh-CN"/>
        </w:rPr>
      </w:pPr>
      <w:r w:rsidRPr="004F21EB">
        <w:rPr>
          <w:rFonts w:eastAsia="Calibri"/>
          <w:b/>
          <w:kern w:val="3"/>
          <w:u w:val="single"/>
          <w:lang w:eastAsia="zh-CN"/>
        </w:rPr>
        <w:t>Podpisan in izpolnjen obrazec ESPD ponudnik »naloži« v *.xml datoteki v informacijski sistem e-JN v razdelek »ESPD - ponudnik«.</w:t>
      </w:r>
    </w:p>
    <w:p w14:paraId="45727E12" w14:textId="77777777" w:rsidR="004F21EB" w:rsidRPr="004F21EB" w:rsidRDefault="004F21EB" w:rsidP="00D05548">
      <w:pPr>
        <w:rPr>
          <w:rFonts w:eastAsia="Calibri"/>
          <w:b/>
          <w:kern w:val="3"/>
          <w:u w:val="single"/>
          <w:lang w:eastAsia="zh-CN"/>
        </w:rPr>
      </w:pPr>
    </w:p>
    <w:p w14:paraId="545B3F92" w14:textId="77777777" w:rsidR="004F21EB" w:rsidRPr="004F21EB" w:rsidRDefault="004F21EB" w:rsidP="00D05548">
      <w:pPr>
        <w:rPr>
          <w:rFonts w:eastAsia="Calibri"/>
          <w:b/>
          <w:kern w:val="3"/>
          <w:u w:val="single"/>
          <w:lang w:eastAsia="zh-CN"/>
        </w:rPr>
      </w:pPr>
      <w:r w:rsidRPr="004F21EB">
        <w:rPr>
          <w:rFonts w:eastAsia="Calibri"/>
          <w:b/>
          <w:kern w:val="3"/>
          <w:u w:val="single"/>
          <w:lang w:eastAsia="zh-CN"/>
        </w:rPr>
        <w:t>V razdelek »ESPD – ostali sodelujoči« ponudnik naloži podpisan ESPD ostalih sodelujočih (partner, podizvajalec, drug subjekt, na katerega zmogljivosti se sklicuje) v berljivi in ustrezni *.pdf ali elektronsko podpisan *.xml obliki.</w:t>
      </w:r>
    </w:p>
    <w:p w14:paraId="4BA2A55F" w14:textId="77777777" w:rsidR="004F21EB" w:rsidRPr="004F21EB" w:rsidRDefault="004F21EB" w:rsidP="00D05548">
      <w:pPr>
        <w:rPr>
          <w:rFonts w:eastAsia="Calibri"/>
          <w:b/>
          <w:kern w:val="3"/>
          <w:u w:val="single"/>
          <w:lang w:eastAsia="zh-CN"/>
        </w:rPr>
      </w:pPr>
    </w:p>
    <w:p w14:paraId="39AF057A" w14:textId="1060A7B8" w:rsidR="004F21EB" w:rsidRPr="004F21EB" w:rsidRDefault="004F21EB" w:rsidP="00D05548">
      <w:pPr>
        <w:rPr>
          <w:rFonts w:eastAsia="Calibri"/>
          <w:b/>
          <w:kern w:val="3"/>
          <w:u w:val="single"/>
          <w:lang w:eastAsia="zh-CN"/>
        </w:rPr>
      </w:pPr>
      <w:r w:rsidRPr="004F21EB">
        <w:rPr>
          <w:rFonts w:eastAsia="Calibri"/>
          <w:b/>
          <w:kern w:val="3"/>
          <w:u w:val="single"/>
          <w:lang w:eastAsia="zh-CN"/>
        </w:rPr>
        <w:t xml:space="preserve">Ostalo ponudbeno dokumentacijo, vključno z vsemi obrazci, dokazili in ostalim zahtevanim s predmetno dokumentacijo v zvezi z oddajo javnega naročila </w:t>
      </w:r>
      <w:r w:rsidR="00A23E6B" w:rsidRPr="00A23E6B">
        <w:rPr>
          <w:rFonts w:eastAsia="Calibri"/>
          <w:b/>
          <w:kern w:val="3"/>
          <w:u w:val="single"/>
          <w:lang w:eastAsia="zh-CN"/>
        </w:rPr>
        <w:t xml:space="preserve">ter vključno s popisom </w:t>
      </w:r>
      <w:r w:rsidR="00700FE9">
        <w:rPr>
          <w:rFonts w:eastAsia="Calibri"/>
          <w:b/>
          <w:kern w:val="3"/>
          <w:u w:val="single"/>
          <w:lang w:eastAsia="zh-CN"/>
        </w:rPr>
        <w:t xml:space="preserve">blaga </w:t>
      </w:r>
      <w:r w:rsidR="00A23E6B" w:rsidRPr="00A23E6B">
        <w:rPr>
          <w:rFonts w:eastAsia="Calibri"/>
          <w:b/>
          <w:kern w:val="3"/>
          <w:u w:val="single"/>
          <w:lang w:eastAsia="zh-CN"/>
        </w:rPr>
        <w:t xml:space="preserve">v Excel obliki </w:t>
      </w:r>
      <w:r w:rsidR="00A23E6B" w:rsidRPr="00A36FDF">
        <w:rPr>
          <w:rFonts w:eastAsia="Calibri"/>
          <w:b/>
          <w:kern w:val="3"/>
          <w:u w:val="single"/>
          <w:lang w:eastAsia="zh-CN"/>
        </w:rPr>
        <w:t xml:space="preserve">(izpolnjena Excel datoteka.xls za </w:t>
      </w:r>
      <w:r w:rsidR="00DE553C" w:rsidRPr="00A36FDF">
        <w:rPr>
          <w:rFonts w:eastAsia="Calibri"/>
          <w:b/>
          <w:kern w:val="3"/>
          <w:u w:val="single"/>
          <w:lang w:eastAsia="zh-CN"/>
        </w:rPr>
        <w:t xml:space="preserve">vse ponudbene postavke </w:t>
      </w:r>
      <w:r w:rsidRPr="004F21EB">
        <w:rPr>
          <w:rFonts w:eastAsia="Calibri"/>
          <w:b/>
          <w:kern w:val="3"/>
          <w:u w:val="single"/>
          <w:lang w:eastAsia="zh-CN"/>
        </w:rPr>
        <w:t>mora ponudnik »naložiti« v informacijski sistem e-JN v razdelek »Druge priloge«.</w:t>
      </w:r>
    </w:p>
    <w:p w14:paraId="0A71FC9B" w14:textId="77777777" w:rsidR="004F21EB" w:rsidRPr="004F21EB" w:rsidRDefault="004F21EB" w:rsidP="00D05548">
      <w:pPr>
        <w:rPr>
          <w:rFonts w:eastAsia="Calibri"/>
          <w:b/>
          <w:kern w:val="3"/>
          <w:u w:val="single"/>
          <w:lang w:eastAsia="zh-CN"/>
        </w:rPr>
      </w:pPr>
    </w:p>
    <w:p w14:paraId="51F46D45" w14:textId="5A1B7518" w:rsidR="004F21EB" w:rsidRDefault="0082170E" w:rsidP="00D05548">
      <w:pPr>
        <w:rPr>
          <w:rFonts w:eastAsia="Times New Roman" w:cs="Times New Roman"/>
          <w:color w:val="auto"/>
          <w:u w:val="single"/>
          <w:lang w:eastAsia="zh-CN"/>
        </w:rPr>
      </w:pPr>
      <w:r w:rsidRPr="0082170E">
        <w:rPr>
          <w:rFonts w:eastAsia="Times New Roman" w:cs="Times New Roman"/>
          <w:color w:val="auto"/>
          <w:u w:val="single"/>
          <w:lang w:eastAsia="zh-CN"/>
        </w:rPr>
        <w:t xml:space="preserve">Z izjemo popisov del, ki so v obliki Microsoft Excel, se </w:t>
      </w:r>
      <w:r>
        <w:rPr>
          <w:rFonts w:eastAsia="Times New Roman" w:cs="Times New Roman"/>
          <w:color w:val="auto"/>
          <w:u w:val="single"/>
          <w:lang w:eastAsia="zh-CN"/>
        </w:rPr>
        <w:t>ostalo d</w:t>
      </w:r>
      <w:r w:rsidR="004F21EB" w:rsidRPr="00CF38E9">
        <w:rPr>
          <w:rFonts w:eastAsia="Times New Roman" w:cs="Times New Roman"/>
          <w:color w:val="auto"/>
          <w:u w:val="single"/>
          <w:lang w:eastAsia="zh-CN"/>
        </w:rPr>
        <w:t>okumentacijo »POSKENIRA«, zaželena je PDF oblika.</w:t>
      </w:r>
      <w:r w:rsidR="004F21EB" w:rsidRPr="004F21EB">
        <w:rPr>
          <w:rFonts w:eastAsia="Times New Roman" w:cs="Times New Roman"/>
          <w:color w:val="auto"/>
          <w:u w:val="single"/>
          <w:lang w:eastAsia="zh-CN"/>
        </w:rPr>
        <w:t xml:space="preserve"> </w:t>
      </w:r>
    </w:p>
    <w:p w14:paraId="6A67FF65" w14:textId="77777777" w:rsidR="0082170E" w:rsidRPr="004F21EB" w:rsidRDefault="0082170E" w:rsidP="00D05548">
      <w:pPr>
        <w:rPr>
          <w:rFonts w:eastAsia="Times New Roman" w:cs="Times New Roman"/>
          <w:color w:val="auto"/>
          <w:u w:val="single"/>
          <w:lang w:eastAsia="zh-CN"/>
        </w:rPr>
      </w:pPr>
    </w:p>
    <w:p w14:paraId="2910DB4A" w14:textId="4D125046" w:rsidR="004F21EB" w:rsidRPr="004F21EB" w:rsidRDefault="004F21EB" w:rsidP="00D05548">
      <w:pPr>
        <w:rPr>
          <w:rFonts w:eastAsia="Times New Roman" w:cs="Times New Roman"/>
          <w:color w:val="auto"/>
          <w:u w:val="single"/>
          <w:lang w:eastAsia="zh-CN"/>
        </w:rPr>
      </w:pPr>
      <w:r w:rsidRPr="004F21EB">
        <w:rPr>
          <w:rFonts w:eastAsia="Times New Roman" w:cs="Times New Roman"/>
          <w:color w:val="auto"/>
          <w:u w:val="single"/>
          <w:lang w:eastAsia="zh-CN"/>
        </w:rPr>
        <w:t xml:space="preserve">Zaželeno je, da naročnik celotno ponudbeno dokumentacijo s prilogami naloži v obliki enega »stisnjenega« dokumenta v *.zip obliki. </w:t>
      </w:r>
    </w:p>
    <w:p w14:paraId="06B97CF4" w14:textId="77777777" w:rsidR="004F21EB" w:rsidRPr="004F21EB" w:rsidRDefault="004F21EB" w:rsidP="00D05548">
      <w:pPr>
        <w:rPr>
          <w:rFonts w:eastAsia="Times New Roman" w:cs="Times New Roman"/>
          <w:color w:val="auto"/>
          <w:lang w:eastAsia="zh-CN"/>
        </w:rPr>
      </w:pPr>
      <w:r w:rsidRPr="004F21EB">
        <w:rPr>
          <w:rFonts w:eastAsia="Times New Roman" w:cs="Times New Roman"/>
          <w:color w:val="auto"/>
          <w:lang w:eastAsia="zh-CN"/>
        </w:rPr>
        <w:t xml:space="preserve">Ponudniki naj pred oddajo ponudbe preverijo, ali so oddani podatki ustrezno skenirani, zapisani in berljivi. </w:t>
      </w:r>
    </w:p>
    <w:p w14:paraId="14FB52AB" w14:textId="77777777" w:rsidR="004F21EB" w:rsidRPr="004F21EB" w:rsidRDefault="004F21EB" w:rsidP="00D05548">
      <w:pPr>
        <w:rPr>
          <w:rFonts w:eastAsia="Times New Roman" w:cs="Times New Roman"/>
          <w:color w:val="auto"/>
          <w:lang w:eastAsia="zh-CN"/>
        </w:rPr>
      </w:pPr>
      <w:r w:rsidRPr="004F21EB">
        <w:rPr>
          <w:rFonts w:eastAsia="Times New Roman" w:cs="Times New Roman"/>
          <w:color w:val="auto"/>
          <w:lang w:eastAsia="zh-CN"/>
        </w:rPr>
        <w:t xml:space="preserve">V tej dokumentaciji uporabljen izraz »ponudba« velja oz. je mišljen kot elektronsko oddana ponudba. Besedne zveze kot so npr. »predložitev« pa so, v kolikor ni izrecno določeno drugače, mišljene kot »naložitev« ponudbe na informacijski sistem e-JN. </w:t>
      </w:r>
    </w:p>
    <w:p w14:paraId="089F1C2D" w14:textId="77777777" w:rsidR="004F21EB" w:rsidRPr="004F21EB" w:rsidRDefault="004F21EB" w:rsidP="00D05548">
      <w:pPr>
        <w:rPr>
          <w:rFonts w:eastAsia="Times New Roman" w:cs="Times New Roman"/>
          <w:color w:val="auto"/>
          <w:lang w:eastAsia="zh-CN"/>
        </w:rPr>
      </w:pPr>
    </w:p>
    <w:p w14:paraId="5B08AAB6" w14:textId="77777777" w:rsidR="004F21EB" w:rsidRDefault="004F21EB" w:rsidP="00D05548">
      <w:pPr>
        <w:rPr>
          <w:rFonts w:eastAsia="Times New Roman" w:cs="Times New Roman"/>
          <w:color w:val="auto"/>
          <w:u w:val="single"/>
          <w:lang w:eastAsia="zh-CN"/>
        </w:rPr>
      </w:pPr>
      <w:r w:rsidRPr="004F21EB">
        <w:rPr>
          <w:rFonts w:eastAsia="Times New Roman" w:cs="Times New Roman"/>
          <w:color w:val="auto"/>
          <w:u w:val="single"/>
          <w:lang w:eastAsia="zh-CN"/>
        </w:rPr>
        <w:t>V tej dokumentaciji navedena zahteva, da posamezen obrazec/dokazilo predloži/naloži partner, podizvajalec ali drug gospodarski subjekt pomeni, da obrazec/dokazilo v njihovem imenu naloži ponudnik.</w:t>
      </w:r>
    </w:p>
    <w:p w14:paraId="7689E314" w14:textId="77777777" w:rsidR="003B7172" w:rsidRPr="004F21EB" w:rsidRDefault="003B7172" w:rsidP="00D05548">
      <w:pPr>
        <w:rPr>
          <w:rFonts w:eastAsia="Times New Roman" w:cs="Times New Roman"/>
          <w:color w:val="auto"/>
          <w:u w:val="single"/>
          <w:lang w:eastAsia="zh-CN"/>
        </w:rPr>
      </w:pPr>
    </w:p>
    <w:p w14:paraId="49D0A04C" w14:textId="77777777" w:rsidR="00695626" w:rsidRPr="008F0D4A" w:rsidRDefault="00695626" w:rsidP="00850784">
      <w:pPr>
        <w:pStyle w:val="Naslov2"/>
        <w:rPr>
          <w:rFonts w:asciiTheme="minorHAnsi" w:hAnsiTheme="minorHAnsi" w:cstheme="minorHAnsi"/>
        </w:rPr>
      </w:pPr>
      <w:bookmarkStart w:id="49" w:name="_Toc451354664"/>
      <w:bookmarkStart w:id="50" w:name="_Toc10451767"/>
      <w:r w:rsidRPr="008F0D4A">
        <w:rPr>
          <w:rFonts w:asciiTheme="minorHAnsi" w:hAnsiTheme="minorHAnsi" w:cstheme="minorHAnsi"/>
        </w:rPr>
        <w:t>Umik ponudb</w:t>
      </w:r>
      <w:bookmarkEnd w:id="49"/>
      <w:bookmarkEnd w:id="50"/>
    </w:p>
    <w:p w14:paraId="63A26324" w14:textId="77777777" w:rsidR="00F3195B" w:rsidRPr="00A63B37" w:rsidRDefault="00F3195B" w:rsidP="00B12BD7">
      <w:pPr>
        <w:rPr>
          <w:lang w:eastAsia="zh-CN"/>
        </w:rPr>
      </w:pPr>
      <w:r>
        <w:rPr>
          <w:lang w:eastAsia="zh-CN"/>
        </w:rPr>
        <w:t xml:space="preserve">Ponudnik lahko </w:t>
      </w:r>
      <w:r w:rsidRPr="00A63B37">
        <w:rPr>
          <w:lang w:eastAsia="zh-CN"/>
        </w:rPr>
        <w:t xml:space="preserve">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67C24C9E" w14:textId="77777777" w:rsidR="005C0E9E" w:rsidRPr="008F0D4A" w:rsidRDefault="005C0E9E" w:rsidP="00B12BD7">
      <w:pPr>
        <w:rPr>
          <w:rFonts w:cstheme="minorHAnsi"/>
          <w:lang w:eastAsia="zh-CN"/>
        </w:rPr>
      </w:pPr>
    </w:p>
    <w:p w14:paraId="240242DC" w14:textId="77777777" w:rsidR="00301327" w:rsidRPr="008F0D4A" w:rsidRDefault="00301327" w:rsidP="00B12BD7">
      <w:pPr>
        <w:rPr>
          <w:rFonts w:cstheme="minorHAnsi"/>
          <w:lang w:eastAsia="zh-CN"/>
        </w:rPr>
      </w:pPr>
    </w:p>
    <w:p w14:paraId="05CBB643" w14:textId="77777777" w:rsidR="005C0E9E" w:rsidRPr="008F0D4A" w:rsidRDefault="005C0E9E" w:rsidP="00850784">
      <w:pPr>
        <w:pStyle w:val="Naslov2"/>
        <w:rPr>
          <w:rFonts w:asciiTheme="minorHAnsi" w:hAnsiTheme="minorHAnsi" w:cstheme="minorHAnsi"/>
        </w:rPr>
      </w:pPr>
      <w:bookmarkStart w:id="51" w:name="_Toc451354665"/>
      <w:bookmarkStart w:id="52" w:name="_Toc10451768"/>
      <w:r w:rsidRPr="008F0D4A">
        <w:rPr>
          <w:rFonts w:asciiTheme="minorHAnsi" w:hAnsiTheme="minorHAnsi" w:cstheme="minorHAnsi"/>
        </w:rPr>
        <w:t>Javno odpiranje ponudb</w:t>
      </w:r>
      <w:bookmarkEnd w:id="51"/>
      <w:bookmarkEnd w:id="52"/>
    </w:p>
    <w:p w14:paraId="731BCEA0" w14:textId="77777777" w:rsidR="00DC0579" w:rsidRPr="00B12BD7" w:rsidRDefault="00DC0579" w:rsidP="00B12BD7">
      <w:pPr>
        <w:rPr>
          <w:lang w:eastAsia="zh-CN"/>
        </w:rPr>
      </w:pPr>
      <w:r w:rsidRPr="00B12BD7">
        <w:rPr>
          <w:lang w:eastAsia="zh-CN"/>
        </w:rPr>
        <w:t xml:space="preserve">Odpiranje ponudb bo na podlagi četrtega odstavka 88. člena ZJN-3  javno. </w:t>
      </w:r>
    </w:p>
    <w:p w14:paraId="0CD2C95D" w14:textId="77777777" w:rsidR="00696753" w:rsidRPr="00B12BD7" w:rsidRDefault="00696753" w:rsidP="00B12BD7">
      <w:pPr>
        <w:rPr>
          <w:lang w:eastAsia="zh-CN"/>
        </w:rPr>
      </w:pPr>
    </w:p>
    <w:p w14:paraId="0D83A45E" w14:textId="6722FA63" w:rsidR="00514F55" w:rsidRPr="00A36FDF" w:rsidRDefault="00514F55" w:rsidP="00B12BD7">
      <w:pPr>
        <w:rPr>
          <w:lang w:eastAsia="zh-CN"/>
        </w:rPr>
      </w:pPr>
      <w:r w:rsidRPr="00B12BD7">
        <w:rPr>
          <w:lang w:eastAsia="zh-CN"/>
        </w:rPr>
        <w:t xml:space="preserve">Odpiranje ponudb bo potekalo avtomatično v informacijskem sistemu e-JN </w:t>
      </w:r>
      <w:r w:rsidRPr="004C5EAE">
        <w:rPr>
          <w:lang w:eastAsia="zh-CN"/>
        </w:rPr>
        <w:t xml:space="preserve">dne </w:t>
      </w:r>
      <w:r w:rsidR="00CC7EDF">
        <w:rPr>
          <w:b/>
          <w:lang w:eastAsia="zh-CN"/>
        </w:rPr>
        <w:t>08</w:t>
      </w:r>
      <w:r w:rsidRPr="00A36FDF">
        <w:rPr>
          <w:b/>
          <w:lang w:eastAsia="zh-CN"/>
        </w:rPr>
        <w:t>.</w:t>
      </w:r>
      <w:r w:rsidR="009D2140" w:rsidRPr="00A36FDF">
        <w:rPr>
          <w:b/>
          <w:lang w:eastAsia="zh-CN"/>
        </w:rPr>
        <w:t xml:space="preserve"> </w:t>
      </w:r>
      <w:r w:rsidRPr="00A36FDF">
        <w:rPr>
          <w:b/>
          <w:lang w:eastAsia="zh-CN"/>
        </w:rPr>
        <w:t>0</w:t>
      </w:r>
      <w:r w:rsidR="00FE2282" w:rsidRPr="00A36FDF">
        <w:rPr>
          <w:b/>
          <w:lang w:eastAsia="zh-CN"/>
        </w:rPr>
        <w:t>7</w:t>
      </w:r>
      <w:r w:rsidRPr="00A36FDF">
        <w:rPr>
          <w:b/>
          <w:lang w:eastAsia="zh-CN"/>
        </w:rPr>
        <w:t>.</w:t>
      </w:r>
      <w:r w:rsidR="009D2140" w:rsidRPr="00A36FDF">
        <w:rPr>
          <w:b/>
          <w:lang w:eastAsia="zh-CN"/>
        </w:rPr>
        <w:t xml:space="preserve"> </w:t>
      </w:r>
      <w:r w:rsidRPr="00A36FDF">
        <w:rPr>
          <w:b/>
          <w:lang w:eastAsia="zh-CN"/>
        </w:rPr>
        <w:t>201</w:t>
      </w:r>
      <w:r w:rsidR="009D2140" w:rsidRPr="00A36FDF">
        <w:rPr>
          <w:b/>
          <w:lang w:eastAsia="zh-CN"/>
        </w:rPr>
        <w:t>9</w:t>
      </w:r>
      <w:r w:rsidRPr="00A36FDF">
        <w:rPr>
          <w:lang w:eastAsia="zh-CN"/>
        </w:rPr>
        <w:t xml:space="preserve"> in se bo začelo </w:t>
      </w:r>
      <w:r w:rsidR="00410BB2" w:rsidRPr="00A36FDF">
        <w:rPr>
          <w:b/>
          <w:lang w:eastAsia="zh-CN"/>
        </w:rPr>
        <w:t>ob 1</w:t>
      </w:r>
      <w:r w:rsidR="004D4CEA" w:rsidRPr="00A36FDF">
        <w:rPr>
          <w:b/>
          <w:lang w:eastAsia="zh-CN"/>
        </w:rPr>
        <w:t>2</w:t>
      </w:r>
      <w:r w:rsidRPr="00A36FDF">
        <w:rPr>
          <w:b/>
          <w:lang w:eastAsia="zh-CN"/>
        </w:rPr>
        <w:t>:</w:t>
      </w:r>
      <w:r w:rsidR="009D2140" w:rsidRPr="00A36FDF">
        <w:rPr>
          <w:b/>
          <w:lang w:eastAsia="zh-CN"/>
        </w:rPr>
        <w:t>0</w:t>
      </w:r>
      <w:r w:rsidRPr="00A36FDF">
        <w:rPr>
          <w:b/>
          <w:lang w:eastAsia="zh-CN"/>
        </w:rPr>
        <w:t>5 uri</w:t>
      </w:r>
      <w:r w:rsidRPr="00A36FDF">
        <w:rPr>
          <w:lang w:eastAsia="zh-CN"/>
        </w:rPr>
        <w:t xml:space="preserve"> na spletnem naslovu </w:t>
      </w:r>
      <w:hyperlink r:id="rId23" w:history="1">
        <w:r w:rsidRPr="00A36FDF">
          <w:rPr>
            <w:rStyle w:val="Hiperpovezava"/>
            <w:rFonts w:cstheme="minorHAnsi"/>
            <w:lang w:eastAsia="zh-CN"/>
          </w:rPr>
          <w:t>https://ejn.gov.si/eJN2</w:t>
        </w:r>
      </w:hyperlink>
      <w:r w:rsidRPr="00A36FDF">
        <w:rPr>
          <w:lang w:eastAsia="zh-CN"/>
        </w:rPr>
        <w:t xml:space="preserve">. </w:t>
      </w:r>
    </w:p>
    <w:p w14:paraId="0E456ABD" w14:textId="77777777" w:rsidR="00DC0579" w:rsidRPr="00A36FDF" w:rsidRDefault="00DC0579" w:rsidP="00B12BD7">
      <w:pPr>
        <w:rPr>
          <w:lang w:eastAsia="zh-CN"/>
        </w:rPr>
      </w:pPr>
    </w:p>
    <w:p w14:paraId="181C9E2B" w14:textId="77777777" w:rsidR="00640386" w:rsidRPr="00A36FDF" w:rsidRDefault="00640386" w:rsidP="00B12BD7">
      <w:pPr>
        <w:rPr>
          <w:lang w:eastAsia="zh-CN"/>
        </w:rPr>
      </w:pPr>
      <w:r w:rsidRPr="00A36FDF">
        <w:rPr>
          <w:lang w:eastAsia="zh-CN"/>
        </w:rPr>
        <w:t xml:space="preserve">Odpiranje poteka tako, da informacijski sistem e-JN samodejno ob uri, ki je določena za javno odpiranje ponudb, prikaže podatke o ponudniku, o variantah, če so bile zahtevane oziroma dovoljene, ter omogoči dostop do .pdf dokumenta, ki ga ponudnik naloži v sistem e-JN pod razdelek »Predračun«. Ponudniki, ki so oddali ponudbe, imajo te podatke </w:t>
      </w:r>
      <w:r w:rsidR="00C12B6E" w:rsidRPr="00A36FDF">
        <w:rPr>
          <w:lang w:eastAsia="zh-CN"/>
        </w:rPr>
        <w:t xml:space="preserve">na razpolago </w:t>
      </w:r>
      <w:r w:rsidRPr="00A36FDF">
        <w:rPr>
          <w:lang w:eastAsia="zh-CN"/>
        </w:rPr>
        <w:t xml:space="preserve">v informacijskem sistemu e-JN. </w:t>
      </w:r>
    </w:p>
    <w:p w14:paraId="1CEC925E" w14:textId="77777777" w:rsidR="00640386" w:rsidRPr="00A36FDF" w:rsidRDefault="00640386" w:rsidP="00B12BD7">
      <w:pPr>
        <w:rPr>
          <w:lang w:eastAsia="zh-CN"/>
        </w:rPr>
      </w:pPr>
    </w:p>
    <w:p w14:paraId="3AB7E336" w14:textId="77777777" w:rsidR="00640386" w:rsidRPr="00A36FDF" w:rsidRDefault="00640386" w:rsidP="00B12BD7">
      <w:pPr>
        <w:rPr>
          <w:lang w:eastAsia="zh-CN"/>
        </w:rPr>
      </w:pPr>
      <w:r w:rsidRPr="00A36FDF">
        <w:rPr>
          <w:lang w:eastAsia="zh-CN"/>
        </w:rPr>
        <w:t xml:space="preserve">Naročnik o odpiranju ponudb ne bo vodil posebnega zapisnika, </w:t>
      </w:r>
      <w:r w:rsidR="00A25229" w:rsidRPr="00A36FDF">
        <w:rPr>
          <w:lang w:eastAsia="zh-CN"/>
        </w:rPr>
        <w:t>saj bodo podatki, ki bodo na voljo ponudnikom v informacijskem sistemu e-JN</w:t>
      </w:r>
      <w:r w:rsidR="007525C7" w:rsidRPr="00A36FDF">
        <w:rPr>
          <w:lang w:eastAsia="zh-CN"/>
        </w:rPr>
        <w:t>,</w:t>
      </w:r>
      <w:r w:rsidR="00A25229" w:rsidRPr="00A36FDF">
        <w:rPr>
          <w:lang w:eastAsia="zh-CN"/>
        </w:rPr>
        <w:t xml:space="preserve"> vključevali vse podatke, ki so obvezni na podlagi šestega odstavka 88. člena ZJN-3</w:t>
      </w:r>
      <w:r w:rsidRPr="00A36FDF">
        <w:rPr>
          <w:lang w:eastAsia="zh-CN"/>
        </w:rPr>
        <w:t>.</w:t>
      </w:r>
    </w:p>
    <w:p w14:paraId="3B9457E6" w14:textId="77777777" w:rsidR="00640386" w:rsidRPr="00A36FDF" w:rsidRDefault="00640386" w:rsidP="00B12BD7">
      <w:pPr>
        <w:rPr>
          <w:lang w:eastAsia="zh-CN"/>
        </w:rPr>
      </w:pPr>
    </w:p>
    <w:p w14:paraId="44FCDEC2" w14:textId="77777777" w:rsidR="00640386" w:rsidRPr="00A36FDF" w:rsidRDefault="00A25229" w:rsidP="00B12BD7">
      <w:pPr>
        <w:rPr>
          <w:lang w:eastAsia="zh-CN"/>
        </w:rPr>
      </w:pPr>
      <w:r w:rsidRPr="00A36FDF">
        <w:rPr>
          <w:lang w:eastAsia="zh-CN"/>
        </w:rPr>
        <w:t>Ponudniki z oddajo ponudbe potrjujejo, da je naročnik na podlagi tega, da so podatki iz 6. odstavka 88. člena ZJN-na voljo v informacijskem sistemu e-JN izpolnil obveznosti glede vročanja le tega skladno z določili 7. odstavka 88. člena ZJN-3 in ne bodo zahtevali dodanega posredovanja zapisnika o odpiranju ponudb</w:t>
      </w:r>
      <w:r w:rsidR="00640386" w:rsidRPr="00A36FDF">
        <w:rPr>
          <w:lang w:eastAsia="zh-CN"/>
        </w:rPr>
        <w:t>.</w:t>
      </w:r>
    </w:p>
    <w:p w14:paraId="33FA87E7" w14:textId="77777777" w:rsidR="00836136" w:rsidRPr="00A36FDF" w:rsidRDefault="00836136" w:rsidP="00B12BD7">
      <w:pPr>
        <w:rPr>
          <w:lang w:eastAsia="zh-CN"/>
        </w:rPr>
      </w:pPr>
    </w:p>
    <w:p w14:paraId="2D3C7113" w14:textId="77777777" w:rsidR="002A5928" w:rsidRPr="00A36FDF" w:rsidRDefault="002A5928" w:rsidP="00850784">
      <w:pPr>
        <w:pStyle w:val="Naslov2"/>
        <w:rPr>
          <w:rFonts w:asciiTheme="minorHAnsi" w:hAnsiTheme="minorHAnsi" w:cstheme="minorHAnsi"/>
        </w:rPr>
      </w:pPr>
      <w:bookmarkStart w:id="53" w:name="_Toc451354666"/>
      <w:bookmarkStart w:id="54" w:name="_Toc10451769"/>
      <w:r w:rsidRPr="00A36FDF">
        <w:rPr>
          <w:rFonts w:asciiTheme="minorHAnsi" w:hAnsiTheme="minorHAnsi" w:cstheme="minorHAnsi"/>
        </w:rPr>
        <w:t>Rok za dodatna pojasnila ponudb</w:t>
      </w:r>
      <w:bookmarkEnd w:id="53"/>
      <w:bookmarkEnd w:id="54"/>
    </w:p>
    <w:p w14:paraId="02CABCAC" w14:textId="677D7307" w:rsidR="00A87CB5" w:rsidRPr="004C5EAE" w:rsidRDefault="00A87CB5" w:rsidP="00A76903">
      <w:pPr>
        <w:rPr>
          <w:lang w:eastAsia="zh-CN"/>
        </w:rPr>
      </w:pPr>
      <w:r w:rsidRPr="00A36FDF">
        <w:rPr>
          <w:lang w:eastAsia="zh-CN"/>
        </w:rPr>
        <w:t xml:space="preserve">Naročnik bo na oziroma preko portala javnih naročil posredoval dodatna pojasnila v zvezi z dokumentacijo </w:t>
      </w:r>
      <w:r w:rsidR="0019483C" w:rsidRPr="00A36FDF">
        <w:rPr>
          <w:lang w:eastAsia="zh-CN"/>
        </w:rPr>
        <w:t xml:space="preserve">v zvezi z oddajo javnega naročila </w:t>
      </w:r>
      <w:r w:rsidRPr="00A36FDF">
        <w:rPr>
          <w:lang w:eastAsia="zh-CN"/>
        </w:rPr>
        <w:t xml:space="preserve">najpozneje </w:t>
      </w:r>
      <w:r w:rsidR="005732FF" w:rsidRPr="00A36FDF">
        <w:rPr>
          <w:lang w:eastAsia="zh-CN"/>
        </w:rPr>
        <w:t xml:space="preserve">do dne </w:t>
      </w:r>
      <w:r w:rsidR="00CC7EDF" w:rsidRPr="00CC7EDF">
        <w:rPr>
          <w:b/>
          <w:lang w:eastAsia="zh-CN"/>
        </w:rPr>
        <w:t>02</w:t>
      </w:r>
      <w:r w:rsidR="00BD7113" w:rsidRPr="00A36FDF">
        <w:rPr>
          <w:b/>
          <w:lang w:eastAsia="zh-CN"/>
        </w:rPr>
        <w:t>.</w:t>
      </w:r>
      <w:r w:rsidR="009D2140" w:rsidRPr="00A36FDF">
        <w:rPr>
          <w:b/>
          <w:lang w:eastAsia="zh-CN"/>
        </w:rPr>
        <w:t xml:space="preserve"> </w:t>
      </w:r>
      <w:r w:rsidR="00BD7113" w:rsidRPr="00A36FDF">
        <w:rPr>
          <w:b/>
          <w:lang w:eastAsia="zh-CN"/>
        </w:rPr>
        <w:t>0</w:t>
      </w:r>
      <w:r w:rsidR="00C8457A">
        <w:rPr>
          <w:b/>
          <w:lang w:eastAsia="zh-CN"/>
        </w:rPr>
        <w:t>7</w:t>
      </w:r>
      <w:bookmarkStart w:id="55" w:name="_GoBack"/>
      <w:bookmarkEnd w:id="55"/>
      <w:r w:rsidR="00BD7113" w:rsidRPr="00A36FDF">
        <w:rPr>
          <w:b/>
          <w:lang w:eastAsia="zh-CN"/>
        </w:rPr>
        <w:t>.</w:t>
      </w:r>
      <w:r w:rsidR="009D2140" w:rsidRPr="00A36FDF">
        <w:rPr>
          <w:b/>
          <w:lang w:eastAsia="zh-CN"/>
        </w:rPr>
        <w:t xml:space="preserve"> </w:t>
      </w:r>
      <w:r w:rsidR="00BD7113" w:rsidRPr="00A36FDF">
        <w:rPr>
          <w:b/>
          <w:lang w:eastAsia="zh-CN"/>
        </w:rPr>
        <w:t>201</w:t>
      </w:r>
      <w:r w:rsidR="009D2140" w:rsidRPr="00A36FDF">
        <w:rPr>
          <w:b/>
          <w:lang w:eastAsia="zh-CN"/>
        </w:rPr>
        <w:t>9</w:t>
      </w:r>
      <w:r w:rsidR="00BD7113" w:rsidRPr="00A36FDF">
        <w:rPr>
          <w:b/>
          <w:lang w:eastAsia="zh-CN"/>
        </w:rPr>
        <w:t xml:space="preserve"> do </w:t>
      </w:r>
      <w:r w:rsidR="005B0080" w:rsidRPr="00A36FDF">
        <w:rPr>
          <w:b/>
          <w:lang w:eastAsia="zh-CN"/>
        </w:rPr>
        <w:t>1</w:t>
      </w:r>
      <w:r w:rsidR="004D4CEA" w:rsidRPr="00A36FDF">
        <w:rPr>
          <w:b/>
          <w:lang w:eastAsia="zh-CN"/>
        </w:rPr>
        <w:t>2</w:t>
      </w:r>
      <w:r w:rsidR="00BD7113" w:rsidRPr="00A36FDF">
        <w:rPr>
          <w:b/>
          <w:lang w:eastAsia="zh-CN"/>
        </w:rPr>
        <w:t>:</w:t>
      </w:r>
      <w:r w:rsidR="005B0080" w:rsidRPr="00A36FDF">
        <w:rPr>
          <w:b/>
          <w:lang w:eastAsia="zh-CN"/>
        </w:rPr>
        <w:t>0</w:t>
      </w:r>
      <w:r w:rsidR="00BD7113" w:rsidRPr="00A36FDF">
        <w:rPr>
          <w:b/>
          <w:lang w:eastAsia="zh-CN"/>
        </w:rPr>
        <w:t>0 ure</w:t>
      </w:r>
      <w:r w:rsidR="00BD7113" w:rsidRPr="00A36FDF">
        <w:rPr>
          <w:lang w:eastAsia="zh-CN"/>
        </w:rPr>
        <w:t xml:space="preserve">, pod pogojem, </w:t>
      </w:r>
      <w:r w:rsidRPr="00A36FDF">
        <w:rPr>
          <w:lang w:eastAsia="zh-CN"/>
        </w:rPr>
        <w:t xml:space="preserve">da je bila zahteva za dodatna pojasnila posredovana pravočasno, to je do dne </w:t>
      </w:r>
      <w:r w:rsidR="000677CE" w:rsidRPr="00A36FDF">
        <w:rPr>
          <w:b/>
          <w:lang w:eastAsia="zh-CN"/>
        </w:rPr>
        <w:t>2</w:t>
      </w:r>
      <w:r w:rsidR="00FF769D">
        <w:rPr>
          <w:b/>
          <w:lang w:eastAsia="zh-CN"/>
        </w:rPr>
        <w:t>7</w:t>
      </w:r>
      <w:r w:rsidR="005B0080" w:rsidRPr="00A36FDF">
        <w:rPr>
          <w:b/>
          <w:lang w:eastAsia="zh-CN"/>
        </w:rPr>
        <w:t>.</w:t>
      </w:r>
      <w:r w:rsidR="009D2140" w:rsidRPr="00A36FDF">
        <w:rPr>
          <w:b/>
          <w:lang w:eastAsia="zh-CN"/>
        </w:rPr>
        <w:t xml:space="preserve"> </w:t>
      </w:r>
      <w:r w:rsidR="004D4CEA" w:rsidRPr="00A36FDF">
        <w:rPr>
          <w:b/>
          <w:lang w:eastAsia="zh-CN"/>
        </w:rPr>
        <w:t>0</w:t>
      </w:r>
      <w:r w:rsidR="000677CE" w:rsidRPr="00A36FDF">
        <w:rPr>
          <w:b/>
          <w:lang w:eastAsia="zh-CN"/>
        </w:rPr>
        <w:t>6</w:t>
      </w:r>
      <w:r w:rsidR="00BD7113" w:rsidRPr="00A36FDF">
        <w:rPr>
          <w:b/>
          <w:lang w:eastAsia="zh-CN"/>
        </w:rPr>
        <w:t>.</w:t>
      </w:r>
      <w:r w:rsidR="009D2140" w:rsidRPr="00A36FDF">
        <w:rPr>
          <w:b/>
          <w:lang w:eastAsia="zh-CN"/>
        </w:rPr>
        <w:t xml:space="preserve"> </w:t>
      </w:r>
      <w:r w:rsidR="00BD7113" w:rsidRPr="00A36FDF">
        <w:rPr>
          <w:b/>
          <w:lang w:eastAsia="zh-CN"/>
        </w:rPr>
        <w:t>201</w:t>
      </w:r>
      <w:r w:rsidR="00792C42" w:rsidRPr="00A36FDF">
        <w:rPr>
          <w:b/>
          <w:lang w:eastAsia="zh-CN"/>
        </w:rPr>
        <w:t>9</w:t>
      </w:r>
      <w:r w:rsidR="00696753" w:rsidRPr="00A36FDF">
        <w:rPr>
          <w:b/>
          <w:lang w:eastAsia="zh-CN"/>
        </w:rPr>
        <w:t xml:space="preserve"> </w:t>
      </w:r>
      <w:r w:rsidRPr="00A36FDF">
        <w:rPr>
          <w:b/>
          <w:lang w:eastAsia="zh-CN"/>
        </w:rPr>
        <w:t xml:space="preserve">do </w:t>
      </w:r>
      <w:r w:rsidR="005B0080" w:rsidRPr="00A36FDF">
        <w:rPr>
          <w:b/>
          <w:lang w:eastAsia="zh-CN"/>
        </w:rPr>
        <w:t>1</w:t>
      </w:r>
      <w:r w:rsidR="004D4CEA" w:rsidRPr="00A36FDF">
        <w:rPr>
          <w:b/>
          <w:lang w:eastAsia="zh-CN"/>
        </w:rPr>
        <w:t>2</w:t>
      </w:r>
      <w:r w:rsidR="008C4AB9" w:rsidRPr="00A36FDF">
        <w:rPr>
          <w:b/>
          <w:lang w:eastAsia="zh-CN"/>
        </w:rPr>
        <w:t>:</w:t>
      </w:r>
      <w:r w:rsidR="005B0080" w:rsidRPr="00A36FDF">
        <w:rPr>
          <w:b/>
          <w:lang w:eastAsia="zh-CN"/>
        </w:rPr>
        <w:t>0</w:t>
      </w:r>
      <w:r w:rsidR="008C4AB9" w:rsidRPr="00A36FDF">
        <w:rPr>
          <w:b/>
          <w:lang w:eastAsia="zh-CN"/>
        </w:rPr>
        <w:t>0</w:t>
      </w:r>
      <w:r w:rsidRPr="00A36FDF">
        <w:rPr>
          <w:b/>
          <w:lang w:eastAsia="zh-CN"/>
        </w:rPr>
        <w:t xml:space="preserve"> ure</w:t>
      </w:r>
      <w:r w:rsidRPr="00A36FDF">
        <w:rPr>
          <w:lang w:eastAsia="zh-CN"/>
        </w:rPr>
        <w:t>.</w:t>
      </w:r>
      <w:r w:rsidRPr="004C5EAE">
        <w:rPr>
          <w:lang w:eastAsia="zh-CN"/>
        </w:rPr>
        <w:t xml:space="preserve"> </w:t>
      </w:r>
    </w:p>
    <w:p w14:paraId="36B4D300" w14:textId="77777777" w:rsidR="00A87CB5" w:rsidRPr="004C5EAE" w:rsidRDefault="00A87CB5" w:rsidP="00A76903">
      <w:pPr>
        <w:rPr>
          <w:lang w:eastAsia="zh-CN"/>
        </w:rPr>
      </w:pPr>
    </w:p>
    <w:p w14:paraId="520F698A" w14:textId="77777777" w:rsidR="00A87CB5" w:rsidRPr="008F0D4A" w:rsidRDefault="00A87CB5" w:rsidP="00A76903">
      <w:pPr>
        <w:rPr>
          <w:lang w:eastAsia="zh-CN"/>
        </w:rPr>
      </w:pPr>
      <w:r w:rsidRPr="004C5EAE">
        <w:rPr>
          <w:lang w:eastAsia="zh-CN"/>
        </w:rPr>
        <w:t>Pojasnila dokumentacije</w:t>
      </w:r>
      <w:r w:rsidR="0019483C" w:rsidRPr="004C5EAE">
        <w:t xml:space="preserve"> </w:t>
      </w:r>
      <w:r w:rsidR="0019483C" w:rsidRPr="004C5EAE">
        <w:rPr>
          <w:lang w:eastAsia="zh-CN"/>
        </w:rPr>
        <w:t>v zvezi z oddajo javnega naročila</w:t>
      </w:r>
      <w:r w:rsidRPr="004C5EAE">
        <w:rPr>
          <w:lang w:eastAsia="zh-CN"/>
        </w:rPr>
        <w:t xml:space="preserve"> se lahko zahteva zgolj preko portala javnih</w:t>
      </w:r>
      <w:r w:rsidRPr="008F0D4A">
        <w:rPr>
          <w:lang w:eastAsia="zh-CN"/>
        </w:rPr>
        <w:t xml:space="preserve"> naročil. Naročnik si pridržuje pravico, da dokumentacijo </w:t>
      </w:r>
      <w:r w:rsidR="0019483C" w:rsidRPr="008F0D4A">
        <w:rPr>
          <w:lang w:eastAsia="zh-CN"/>
        </w:rPr>
        <w:t xml:space="preserve">v zvezi z oddajo javnega naročila </w:t>
      </w:r>
      <w:r w:rsidRPr="008F0D4A">
        <w:rPr>
          <w:lang w:eastAsia="zh-CN"/>
        </w:rPr>
        <w:t xml:space="preserve">delno spremeni ali dopolni ter po potrebi podaljša rok za oddajo ponudb. Spremembe in dopolnitve dokumentacije </w:t>
      </w:r>
      <w:r w:rsidR="0019483C" w:rsidRPr="008F0D4A">
        <w:rPr>
          <w:lang w:eastAsia="zh-CN"/>
        </w:rPr>
        <w:t xml:space="preserve">v zvezi z oddajo javnega naročila so sestavni del </w:t>
      </w:r>
      <w:r w:rsidRPr="008F0D4A">
        <w:rPr>
          <w:lang w:eastAsia="zh-CN"/>
        </w:rPr>
        <w:t>dokumentacije</w:t>
      </w:r>
      <w:r w:rsidR="0019483C" w:rsidRPr="008F0D4A">
        <w:rPr>
          <w:lang w:eastAsia="zh-CN"/>
        </w:rPr>
        <w:t xml:space="preserve"> v zvezi z oddajo javnega naročila</w:t>
      </w:r>
      <w:r w:rsidR="00033831" w:rsidRPr="008F0D4A">
        <w:rPr>
          <w:lang w:eastAsia="zh-CN"/>
        </w:rPr>
        <w:t xml:space="preserve"> </w:t>
      </w:r>
      <w:r w:rsidR="00E57BF4" w:rsidRPr="008F0D4A">
        <w:rPr>
          <w:lang w:eastAsia="zh-CN"/>
        </w:rPr>
        <w:t xml:space="preserve"> </w:t>
      </w:r>
      <w:r w:rsidR="00033831" w:rsidRPr="008F0D4A">
        <w:rPr>
          <w:lang w:eastAsia="zh-CN"/>
        </w:rPr>
        <w:t>in so jih ponudniki dolžni upoštevati pri oddaji ponudb.</w:t>
      </w:r>
    </w:p>
    <w:p w14:paraId="601D1E6D" w14:textId="332FACE0" w:rsidR="009606F7" w:rsidRDefault="009606F7" w:rsidP="00A76903">
      <w:pPr>
        <w:rPr>
          <w:lang w:eastAsia="zh-CN"/>
        </w:rPr>
      </w:pPr>
    </w:p>
    <w:p w14:paraId="238B3135" w14:textId="77777777" w:rsidR="004C51A6" w:rsidRDefault="004C51A6" w:rsidP="00A76903">
      <w:pPr>
        <w:rPr>
          <w:lang w:eastAsia="zh-CN"/>
        </w:rPr>
      </w:pPr>
    </w:p>
    <w:p w14:paraId="582519A2" w14:textId="77777777" w:rsidR="00F655CD" w:rsidRPr="008F0D4A" w:rsidRDefault="00F655CD" w:rsidP="00A76903">
      <w:pPr>
        <w:rPr>
          <w:lang w:eastAsia="zh-CN"/>
        </w:rPr>
      </w:pPr>
    </w:p>
    <w:p w14:paraId="2255341F" w14:textId="77777777" w:rsidR="006750E4" w:rsidRPr="008F0D4A" w:rsidRDefault="005C0E9E" w:rsidP="003160C2">
      <w:pPr>
        <w:pStyle w:val="Naslov1"/>
        <w:framePr w:wrap="around"/>
      </w:pPr>
      <w:bookmarkStart w:id="56" w:name="_Toc451354667"/>
      <w:bookmarkStart w:id="57" w:name="_Toc10451770"/>
      <w:r w:rsidRPr="008F0D4A">
        <w:t xml:space="preserve">POGOJI ZA PRIZNANJE </w:t>
      </w:r>
      <w:r w:rsidR="00EA5995" w:rsidRPr="008F0D4A">
        <w:t>SPOSOBNOSTI</w:t>
      </w:r>
      <w:r w:rsidRPr="008F0D4A">
        <w:t xml:space="preserve"> IN RAZLOGI ZA IZKLJUČITEV</w:t>
      </w:r>
      <w:bookmarkEnd w:id="56"/>
      <w:bookmarkEnd w:id="57"/>
    </w:p>
    <w:p w14:paraId="39BD3BB0" w14:textId="77777777" w:rsidR="00EA5995" w:rsidRDefault="00EA5995" w:rsidP="00250C72">
      <w:pPr>
        <w:rPr>
          <w:rFonts w:cstheme="minorHAnsi"/>
          <w:sz w:val="23"/>
          <w:szCs w:val="23"/>
          <w:lang w:eastAsia="zh-CN"/>
        </w:rPr>
      </w:pPr>
    </w:p>
    <w:p w14:paraId="2BA7B225" w14:textId="77777777" w:rsidR="00853985" w:rsidRDefault="00853985" w:rsidP="00250C72">
      <w:pPr>
        <w:rPr>
          <w:rFonts w:cstheme="minorHAnsi"/>
          <w:sz w:val="23"/>
          <w:szCs w:val="23"/>
          <w:lang w:eastAsia="zh-CN"/>
        </w:rPr>
      </w:pPr>
    </w:p>
    <w:p w14:paraId="5B69FBCC" w14:textId="77777777" w:rsidR="00853985" w:rsidRPr="008F0D4A" w:rsidRDefault="00853985" w:rsidP="00250C72">
      <w:pPr>
        <w:rPr>
          <w:rFonts w:cstheme="minorHAnsi"/>
          <w:sz w:val="23"/>
          <w:szCs w:val="23"/>
          <w:lang w:eastAsia="zh-CN"/>
        </w:rPr>
      </w:pPr>
    </w:p>
    <w:p w14:paraId="0BEDB075" w14:textId="77777777" w:rsidR="00EA5995" w:rsidRPr="008F0D4A" w:rsidRDefault="00EA5995" w:rsidP="00850784">
      <w:pPr>
        <w:pStyle w:val="Naslov2"/>
        <w:rPr>
          <w:rFonts w:asciiTheme="minorHAnsi" w:hAnsiTheme="minorHAnsi" w:cstheme="minorHAnsi"/>
        </w:rPr>
      </w:pPr>
      <w:bookmarkStart w:id="58" w:name="_Toc451354668"/>
      <w:bookmarkStart w:id="59" w:name="_Toc10451771"/>
      <w:r w:rsidRPr="008F0D4A">
        <w:rPr>
          <w:rFonts w:asciiTheme="minorHAnsi" w:hAnsiTheme="minorHAnsi" w:cstheme="minorHAnsi"/>
        </w:rPr>
        <w:t>Razlogi za izključitev</w:t>
      </w:r>
      <w:bookmarkEnd w:id="58"/>
      <w:bookmarkEnd w:id="59"/>
    </w:p>
    <w:p w14:paraId="389728D5" w14:textId="77777777" w:rsidR="00166980" w:rsidRPr="008F0D4A" w:rsidRDefault="008F4FA7" w:rsidP="00E6653E">
      <w:pPr>
        <w:rPr>
          <w:lang w:eastAsia="zh-CN"/>
        </w:rPr>
      </w:pPr>
      <w:r w:rsidRPr="008F0D4A">
        <w:rPr>
          <w:lang w:eastAsia="zh-CN"/>
        </w:rPr>
        <w:t>Naročnik bo iz sodelovanja v postopku javnega naročanja izključil gospodarski subjekt, če pr</w:t>
      </w:r>
      <w:r w:rsidR="00BD7113" w:rsidRPr="008F0D4A">
        <w:rPr>
          <w:lang w:eastAsia="zh-CN"/>
        </w:rPr>
        <w:t>i preverjanju v skladu s 77</w:t>
      </w:r>
      <w:r w:rsidRPr="008F0D4A">
        <w:rPr>
          <w:lang w:eastAsia="zh-CN"/>
        </w:rPr>
        <w:t xml:space="preserve">. in 80. členom ZJN-3 ugotovi ali je drugače seznanjen, </w:t>
      </w:r>
      <w:r w:rsidR="008854E4" w:rsidRPr="008F0D4A">
        <w:rPr>
          <w:lang w:eastAsia="zh-CN"/>
        </w:rPr>
        <w:t xml:space="preserve"> </w:t>
      </w:r>
      <w:r w:rsidRPr="008F0D4A">
        <w:rPr>
          <w:lang w:eastAsia="zh-CN"/>
        </w:rPr>
        <w:t xml:space="preserve">da za gospodarski subjekt obstaja katerikoli od razlogov za izključitev, naveden v točki </w:t>
      </w:r>
      <w:r w:rsidR="00191778" w:rsidRPr="008F0D4A">
        <w:rPr>
          <w:lang w:eastAsia="zh-CN"/>
        </w:rPr>
        <w:t>8</w:t>
      </w:r>
      <w:r w:rsidRPr="008F0D4A">
        <w:rPr>
          <w:lang w:eastAsia="zh-CN"/>
        </w:rPr>
        <w:t>.1.1. te dokumentacije.</w:t>
      </w:r>
    </w:p>
    <w:p w14:paraId="7FB60489" w14:textId="77777777" w:rsidR="009F6DE1" w:rsidRPr="008F0D4A" w:rsidRDefault="009F6DE1" w:rsidP="00850784">
      <w:pPr>
        <w:pStyle w:val="Naslov2"/>
        <w:numPr>
          <w:ilvl w:val="0"/>
          <w:numId w:val="0"/>
        </w:numPr>
        <w:ind w:left="1060"/>
        <w:rPr>
          <w:rFonts w:asciiTheme="minorHAnsi" w:hAnsiTheme="minorHAnsi" w:cstheme="minorHAnsi"/>
        </w:rPr>
      </w:pPr>
    </w:p>
    <w:p w14:paraId="04D906FE" w14:textId="77777777" w:rsidR="009F6DE1" w:rsidRPr="008F0D4A" w:rsidRDefault="009F6DE1" w:rsidP="009F6DE1">
      <w:pPr>
        <w:rPr>
          <w:rFonts w:cstheme="minorHAnsi"/>
          <w:lang w:eastAsia="zh-CN"/>
        </w:rPr>
        <w:sectPr w:rsidR="009F6DE1" w:rsidRPr="008F0D4A" w:rsidSect="00762677">
          <w:headerReference w:type="first" r:id="rId24"/>
          <w:pgSz w:w="11906" w:h="16838"/>
          <w:pgMar w:top="1417" w:right="1417" w:bottom="1417" w:left="1417" w:header="708" w:footer="567" w:gutter="0"/>
          <w:cols w:space="708"/>
          <w:titlePg/>
          <w:docGrid w:linePitch="360"/>
        </w:sectPr>
      </w:pPr>
    </w:p>
    <w:p w14:paraId="14EDDE45" w14:textId="77777777" w:rsidR="008F4FA7" w:rsidRPr="008F0D4A" w:rsidRDefault="008F4FA7" w:rsidP="00405727">
      <w:pPr>
        <w:pStyle w:val="Naslov3"/>
      </w:pPr>
      <w:bookmarkStart w:id="60" w:name="_Toc451354669"/>
      <w:bookmarkStart w:id="61" w:name="_Toc10451772"/>
      <w:r w:rsidRPr="008F0D4A">
        <w:lastRenderedPageBreak/>
        <w:t>Razlogi za izključitev</w:t>
      </w:r>
      <w:bookmarkEnd w:id="60"/>
      <w:bookmarkEnd w:id="61"/>
    </w:p>
    <w:tbl>
      <w:tblPr>
        <w:tblStyle w:val="Tabelamrea"/>
        <w:tblW w:w="0" w:type="auto"/>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699"/>
        <w:gridCol w:w="2126"/>
        <w:gridCol w:w="11159"/>
      </w:tblGrid>
      <w:tr w:rsidR="008854E4" w:rsidRPr="008F0D4A" w14:paraId="4F803082" w14:textId="77777777" w:rsidTr="00F31AE2">
        <w:tc>
          <w:tcPr>
            <w:tcW w:w="699" w:type="dxa"/>
            <w:vAlign w:val="center"/>
          </w:tcPr>
          <w:p w14:paraId="0474C60D" w14:textId="77777777" w:rsidR="008854E4" w:rsidRPr="008F0D4A" w:rsidRDefault="00F31AE2" w:rsidP="00F31AE2">
            <w:pPr>
              <w:rPr>
                <w:rFonts w:cstheme="minorHAnsi"/>
                <w:b/>
                <w:sz w:val="23"/>
                <w:szCs w:val="23"/>
                <w:lang w:eastAsia="zh-CN"/>
              </w:rPr>
            </w:pPr>
            <w:r w:rsidRPr="008F0D4A">
              <w:rPr>
                <w:rFonts w:cstheme="minorHAnsi"/>
                <w:b/>
                <w:sz w:val="23"/>
                <w:szCs w:val="23"/>
                <w:lang w:eastAsia="zh-CN"/>
              </w:rPr>
              <w:t>ZAP. ŠT.</w:t>
            </w:r>
          </w:p>
        </w:tc>
        <w:tc>
          <w:tcPr>
            <w:tcW w:w="2126" w:type="dxa"/>
            <w:vAlign w:val="center"/>
          </w:tcPr>
          <w:p w14:paraId="0EDE910E" w14:textId="77777777" w:rsidR="008854E4" w:rsidRPr="008F0D4A" w:rsidRDefault="00F31AE2" w:rsidP="00F31AE2">
            <w:pPr>
              <w:rPr>
                <w:rFonts w:cstheme="minorHAnsi"/>
                <w:b/>
                <w:sz w:val="23"/>
                <w:szCs w:val="23"/>
                <w:lang w:eastAsia="zh-CN"/>
              </w:rPr>
            </w:pPr>
            <w:r w:rsidRPr="008F0D4A">
              <w:rPr>
                <w:rFonts w:cstheme="minorHAnsi"/>
                <w:b/>
                <w:sz w:val="23"/>
                <w:szCs w:val="23"/>
                <w:lang w:eastAsia="zh-CN"/>
              </w:rPr>
              <w:t>PRAVNA PODLAGA</w:t>
            </w:r>
          </w:p>
        </w:tc>
        <w:tc>
          <w:tcPr>
            <w:tcW w:w="11159" w:type="dxa"/>
            <w:vAlign w:val="center"/>
          </w:tcPr>
          <w:p w14:paraId="0B6F7FA2" w14:textId="77777777" w:rsidR="008854E4" w:rsidRPr="008F0D4A" w:rsidRDefault="00F31AE2" w:rsidP="00F31AE2">
            <w:pPr>
              <w:rPr>
                <w:rFonts w:cstheme="minorHAnsi"/>
                <w:b/>
                <w:sz w:val="23"/>
                <w:szCs w:val="23"/>
                <w:lang w:eastAsia="zh-CN"/>
              </w:rPr>
            </w:pPr>
            <w:r w:rsidRPr="008F0D4A">
              <w:rPr>
                <w:rFonts w:cstheme="minorHAnsi"/>
                <w:b/>
                <w:sz w:val="23"/>
                <w:szCs w:val="23"/>
                <w:lang w:eastAsia="zh-CN"/>
              </w:rPr>
              <w:t>RAZLOG ZA IZKLJUČITEV</w:t>
            </w:r>
          </w:p>
        </w:tc>
      </w:tr>
      <w:tr w:rsidR="008854E4" w:rsidRPr="008F0D4A" w14:paraId="1D31E367" w14:textId="77777777" w:rsidTr="00F31AE2">
        <w:tc>
          <w:tcPr>
            <w:tcW w:w="699" w:type="dxa"/>
          </w:tcPr>
          <w:p w14:paraId="03D1D016" w14:textId="77777777" w:rsidR="008854E4" w:rsidRPr="008F0D4A" w:rsidRDefault="008854E4" w:rsidP="00250C72">
            <w:pPr>
              <w:rPr>
                <w:rFonts w:cstheme="minorHAnsi"/>
                <w:lang w:eastAsia="zh-CN"/>
              </w:rPr>
            </w:pPr>
            <w:r w:rsidRPr="008F0D4A">
              <w:rPr>
                <w:rFonts w:cstheme="minorHAnsi"/>
                <w:lang w:eastAsia="zh-CN"/>
              </w:rPr>
              <w:t>1.</w:t>
            </w:r>
          </w:p>
        </w:tc>
        <w:tc>
          <w:tcPr>
            <w:tcW w:w="2126" w:type="dxa"/>
          </w:tcPr>
          <w:p w14:paraId="23287BD7" w14:textId="77777777" w:rsidR="008854E4" w:rsidRPr="008F0D4A" w:rsidRDefault="001304EB" w:rsidP="0023442F">
            <w:pPr>
              <w:rPr>
                <w:rFonts w:cstheme="minorHAnsi"/>
                <w:lang w:eastAsia="zh-CN"/>
              </w:rPr>
            </w:pPr>
            <w:r w:rsidRPr="008F0D4A">
              <w:rPr>
                <w:rFonts w:cstheme="minorHAnsi"/>
                <w:lang w:eastAsia="zh-CN"/>
              </w:rPr>
              <w:t>prvi odstavek 7</w:t>
            </w:r>
            <w:r w:rsidR="008854E4" w:rsidRPr="008F0D4A">
              <w:rPr>
                <w:rFonts w:cstheme="minorHAnsi"/>
                <w:lang w:eastAsia="zh-CN"/>
              </w:rPr>
              <w:t>5. člena ZJN-3</w:t>
            </w:r>
          </w:p>
        </w:tc>
        <w:tc>
          <w:tcPr>
            <w:tcW w:w="11159" w:type="dxa"/>
          </w:tcPr>
          <w:p w14:paraId="6323A226" w14:textId="77777777" w:rsidR="008854E4" w:rsidRPr="008F0D4A" w:rsidRDefault="008854E4" w:rsidP="00250C72">
            <w:pPr>
              <w:rPr>
                <w:rFonts w:cstheme="minorHAnsi"/>
                <w:lang w:eastAsia="zh-CN"/>
              </w:rPr>
            </w:pPr>
            <w:r w:rsidRPr="008F0D4A">
              <w:rPr>
                <w:rFonts w:cstheme="minorHAnsi"/>
                <w:lang w:eastAsia="zh-CN"/>
              </w:rPr>
              <w:t xml:space="preserve">Če je bila gospodarskemu subjektu </w:t>
            </w:r>
            <w:r w:rsidR="00322655" w:rsidRPr="008F0D4A">
              <w:rPr>
                <w:rFonts w:cstheme="minorHAnsi"/>
                <w:lang w:eastAsia="zh-CN"/>
              </w:rPr>
              <w:t xml:space="preserve">(ponudnik, partner, podizvajalec, drugi subjekt) </w:t>
            </w:r>
            <w:r w:rsidRPr="008F0D4A">
              <w:rPr>
                <w:rFonts w:cstheme="minorHAnsi"/>
                <w:lang w:eastAsia="zh-CN"/>
              </w:rPr>
              <w:t xml:space="preserve">ali osebi, ki je članica upravnega, vodstvenega ali nadzornega organa tega gospodarskega subjekta ali ki ima pooblastila za njegovo zastopanje ali odločanje ali nadzor v njem, </w:t>
            </w:r>
            <w:r w:rsidRPr="008F0D4A">
              <w:rPr>
                <w:rFonts w:cstheme="minorHAnsi"/>
                <w:b/>
                <w:color w:val="7030A0"/>
                <w:lang w:eastAsia="zh-CN"/>
              </w:rPr>
              <w:t>izrečena pravnomočna sodba</w:t>
            </w:r>
            <w:r w:rsidRPr="008F0D4A">
              <w:rPr>
                <w:rFonts w:cstheme="minorHAnsi"/>
                <w:lang w:eastAsia="zh-CN"/>
              </w:rPr>
              <w:t xml:space="preserve">, ki ima elemente naslednjih kaznivih dejanj, ki so opredeljena v </w:t>
            </w:r>
            <w:r w:rsidR="003A4C0B" w:rsidRPr="008F0D4A">
              <w:rPr>
                <w:rFonts w:cstheme="minorHAnsi"/>
                <w:lang w:eastAsia="zh-CN"/>
              </w:rPr>
              <w:t>KZ-1</w:t>
            </w:r>
            <w:r w:rsidRPr="008F0D4A">
              <w:rPr>
                <w:rFonts w:cstheme="minorHAnsi"/>
                <w:lang w:eastAsia="zh-CN"/>
              </w:rPr>
              <w:t>:</w:t>
            </w:r>
          </w:p>
          <w:p w14:paraId="69106ABD" w14:textId="77777777" w:rsidR="008854E4" w:rsidRPr="008F0D4A" w:rsidRDefault="008854E4" w:rsidP="0064693C">
            <w:pPr>
              <w:pStyle w:val="Odstavekseznama"/>
              <w:numPr>
                <w:ilvl w:val="0"/>
                <w:numId w:val="13"/>
              </w:numPr>
              <w:rPr>
                <w:rFonts w:cstheme="minorHAnsi"/>
                <w:lang w:eastAsia="zh-CN"/>
              </w:rPr>
            </w:pPr>
            <w:r w:rsidRPr="008F0D4A">
              <w:rPr>
                <w:rFonts w:cstheme="minorHAnsi"/>
                <w:lang w:eastAsia="zh-CN"/>
              </w:rPr>
              <w:t>terorizem (108. člen KZ-1),</w:t>
            </w:r>
          </w:p>
          <w:p w14:paraId="35DBB3D2" w14:textId="77777777" w:rsidR="008854E4" w:rsidRPr="008F0D4A" w:rsidRDefault="008854E4" w:rsidP="0064693C">
            <w:pPr>
              <w:pStyle w:val="Odstavekseznama"/>
              <w:numPr>
                <w:ilvl w:val="0"/>
                <w:numId w:val="13"/>
              </w:numPr>
              <w:rPr>
                <w:rFonts w:cstheme="minorHAnsi"/>
                <w:lang w:eastAsia="zh-CN"/>
              </w:rPr>
            </w:pPr>
            <w:r w:rsidRPr="008F0D4A">
              <w:rPr>
                <w:rFonts w:cstheme="minorHAnsi"/>
                <w:lang w:eastAsia="zh-CN"/>
              </w:rPr>
              <w:t>financiranje terorizma (109. člen KZ-1),</w:t>
            </w:r>
          </w:p>
          <w:p w14:paraId="488E4CFD" w14:textId="77777777" w:rsidR="008854E4" w:rsidRPr="008F0D4A" w:rsidRDefault="008854E4" w:rsidP="0064693C">
            <w:pPr>
              <w:pStyle w:val="Odstavekseznama"/>
              <w:numPr>
                <w:ilvl w:val="0"/>
                <w:numId w:val="13"/>
              </w:numPr>
              <w:rPr>
                <w:rFonts w:cstheme="minorHAnsi"/>
                <w:lang w:eastAsia="zh-CN"/>
              </w:rPr>
            </w:pPr>
            <w:r w:rsidRPr="008F0D4A">
              <w:rPr>
                <w:rFonts w:cstheme="minorHAnsi"/>
                <w:lang w:eastAsia="zh-CN"/>
              </w:rPr>
              <w:t>ščuvanje in javno poveličevanje terorističnih dejanj (110. člen KZ-1),</w:t>
            </w:r>
          </w:p>
          <w:p w14:paraId="162C6D9D" w14:textId="77777777" w:rsidR="008854E4" w:rsidRPr="008F0D4A" w:rsidRDefault="008854E4" w:rsidP="0064693C">
            <w:pPr>
              <w:pStyle w:val="Odstavekseznama"/>
              <w:numPr>
                <w:ilvl w:val="0"/>
                <w:numId w:val="13"/>
              </w:numPr>
              <w:rPr>
                <w:rFonts w:cstheme="minorHAnsi"/>
                <w:lang w:eastAsia="zh-CN"/>
              </w:rPr>
            </w:pPr>
            <w:r w:rsidRPr="008F0D4A">
              <w:rPr>
                <w:rFonts w:cstheme="minorHAnsi"/>
                <w:lang w:eastAsia="zh-CN"/>
              </w:rPr>
              <w:t>novačenje in usposabljanje za terorizem (111. člen KZ-1),</w:t>
            </w:r>
          </w:p>
          <w:p w14:paraId="4175E27F" w14:textId="77777777" w:rsidR="008854E4" w:rsidRPr="008F0D4A" w:rsidRDefault="008854E4" w:rsidP="0064693C">
            <w:pPr>
              <w:pStyle w:val="Odstavekseznama"/>
              <w:numPr>
                <w:ilvl w:val="0"/>
                <w:numId w:val="13"/>
              </w:numPr>
              <w:rPr>
                <w:rFonts w:cstheme="minorHAnsi"/>
                <w:lang w:eastAsia="zh-CN"/>
              </w:rPr>
            </w:pPr>
            <w:r w:rsidRPr="008F0D4A">
              <w:rPr>
                <w:rFonts w:cstheme="minorHAnsi"/>
                <w:lang w:eastAsia="zh-CN"/>
              </w:rPr>
              <w:t>spravljanje v suženjsko razmerje (112. člen KZ-1),</w:t>
            </w:r>
          </w:p>
          <w:p w14:paraId="627F0065" w14:textId="77777777" w:rsidR="008854E4" w:rsidRPr="008F0D4A" w:rsidRDefault="008854E4" w:rsidP="0064693C">
            <w:pPr>
              <w:pStyle w:val="Odstavekseznama"/>
              <w:numPr>
                <w:ilvl w:val="0"/>
                <w:numId w:val="13"/>
              </w:numPr>
              <w:rPr>
                <w:rFonts w:cstheme="minorHAnsi"/>
                <w:lang w:eastAsia="zh-CN"/>
              </w:rPr>
            </w:pPr>
            <w:r w:rsidRPr="008F0D4A">
              <w:rPr>
                <w:rFonts w:cstheme="minorHAnsi"/>
                <w:lang w:eastAsia="zh-CN"/>
              </w:rPr>
              <w:t>trgovina z ljudmi (113. člen KZ-1),</w:t>
            </w:r>
          </w:p>
          <w:p w14:paraId="3D3F0FDD" w14:textId="77777777" w:rsidR="008854E4" w:rsidRPr="008F0D4A" w:rsidRDefault="008854E4" w:rsidP="0064693C">
            <w:pPr>
              <w:pStyle w:val="Odstavekseznama"/>
              <w:numPr>
                <w:ilvl w:val="0"/>
                <w:numId w:val="13"/>
              </w:numPr>
              <w:rPr>
                <w:rFonts w:cstheme="minorHAnsi"/>
                <w:lang w:eastAsia="zh-CN"/>
              </w:rPr>
            </w:pPr>
            <w:r w:rsidRPr="008F0D4A">
              <w:rPr>
                <w:rFonts w:cstheme="minorHAnsi"/>
                <w:lang w:eastAsia="zh-CN"/>
              </w:rPr>
              <w:t>sprejemanje podkupnine pri volitvah (157. člen KZ-1),</w:t>
            </w:r>
          </w:p>
          <w:p w14:paraId="37505DB6" w14:textId="77777777" w:rsidR="008854E4" w:rsidRPr="008F0D4A" w:rsidRDefault="008854E4" w:rsidP="0064693C">
            <w:pPr>
              <w:pStyle w:val="Odstavekseznama"/>
              <w:numPr>
                <w:ilvl w:val="0"/>
                <w:numId w:val="13"/>
              </w:numPr>
              <w:rPr>
                <w:rFonts w:cstheme="minorHAnsi"/>
                <w:lang w:eastAsia="zh-CN"/>
              </w:rPr>
            </w:pPr>
            <w:r w:rsidRPr="008F0D4A">
              <w:rPr>
                <w:rFonts w:cstheme="minorHAnsi"/>
                <w:lang w:eastAsia="zh-CN"/>
              </w:rPr>
              <w:t>kršitev temeljnih pravic delavcev (196. člen KZ-1),</w:t>
            </w:r>
          </w:p>
          <w:p w14:paraId="2127F373" w14:textId="77777777" w:rsidR="008854E4" w:rsidRPr="008F0D4A" w:rsidRDefault="008854E4" w:rsidP="0064693C">
            <w:pPr>
              <w:pStyle w:val="Odstavekseznama"/>
              <w:numPr>
                <w:ilvl w:val="0"/>
                <w:numId w:val="13"/>
              </w:numPr>
              <w:rPr>
                <w:rFonts w:cstheme="minorHAnsi"/>
                <w:lang w:eastAsia="zh-CN"/>
              </w:rPr>
            </w:pPr>
            <w:r w:rsidRPr="008F0D4A">
              <w:rPr>
                <w:rFonts w:cstheme="minorHAnsi"/>
                <w:lang w:eastAsia="zh-CN"/>
              </w:rPr>
              <w:t>goljufija (211. člen KZ-1),</w:t>
            </w:r>
          </w:p>
          <w:p w14:paraId="14B33E93" w14:textId="77777777" w:rsidR="008854E4" w:rsidRPr="008F0D4A" w:rsidRDefault="008854E4" w:rsidP="0064693C">
            <w:pPr>
              <w:pStyle w:val="Odstavekseznama"/>
              <w:numPr>
                <w:ilvl w:val="0"/>
                <w:numId w:val="13"/>
              </w:numPr>
              <w:rPr>
                <w:rFonts w:cstheme="minorHAnsi"/>
                <w:lang w:eastAsia="zh-CN"/>
              </w:rPr>
            </w:pPr>
            <w:r w:rsidRPr="008F0D4A">
              <w:rPr>
                <w:rFonts w:cstheme="minorHAnsi"/>
                <w:lang w:eastAsia="zh-CN"/>
              </w:rPr>
              <w:t>protipravno omejevanje konkurence (225. člen KZ-1),</w:t>
            </w:r>
          </w:p>
          <w:p w14:paraId="3B743EEE" w14:textId="77777777" w:rsidR="008854E4" w:rsidRPr="008F0D4A" w:rsidRDefault="008854E4" w:rsidP="0064693C">
            <w:pPr>
              <w:pStyle w:val="Odstavekseznama"/>
              <w:numPr>
                <w:ilvl w:val="0"/>
                <w:numId w:val="13"/>
              </w:numPr>
              <w:rPr>
                <w:rFonts w:cstheme="minorHAnsi"/>
                <w:lang w:eastAsia="zh-CN"/>
              </w:rPr>
            </w:pPr>
            <w:r w:rsidRPr="008F0D4A">
              <w:rPr>
                <w:rFonts w:cstheme="minorHAnsi"/>
                <w:lang w:eastAsia="zh-CN"/>
              </w:rPr>
              <w:t>povzročitev stečaja z goljufijo ali nevestnim poslovanjem (226. člen KZ-1),</w:t>
            </w:r>
          </w:p>
          <w:p w14:paraId="759F0CC5" w14:textId="77777777" w:rsidR="008854E4" w:rsidRPr="008F0D4A" w:rsidRDefault="008854E4" w:rsidP="0064693C">
            <w:pPr>
              <w:pStyle w:val="Odstavekseznama"/>
              <w:numPr>
                <w:ilvl w:val="0"/>
                <w:numId w:val="13"/>
              </w:numPr>
              <w:rPr>
                <w:rFonts w:cstheme="minorHAnsi"/>
                <w:lang w:eastAsia="zh-CN"/>
              </w:rPr>
            </w:pPr>
            <w:r w:rsidRPr="008F0D4A">
              <w:rPr>
                <w:rFonts w:cstheme="minorHAnsi"/>
                <w:lang w:eastAsia="zh-CN"/>
              </w:rPr>
              <w:t>oškodovanje upnikov (227. člen KZ-1),</w:t>
            </w:r>
          </w:p>
          <w:p w14:paraId="71B9D960" w14:textId="77777777" w:rsidR="008854E4" w:rsidRPr="008F0D4A" w:rsidRDefault="008854E4" w:rsidP="0064693C">
            <w:pPr>
              <w:pStyle w:val="Odstavekseznama"/>
              <w:numPr>
                <w:ilvl w:val="0"/>
                <w:numId w:val="13"/>
              </w:numPr>
              <w:rPr>
                <w:rFonts w:cstheme="minorHAnsi"/>
                <w:lang w:eastAsia="zh-CN"/>
              </w:rPr>
            </w:pPr>
            <w:r w:rsidRPr="008F0D4A">
              <w:rPr>
                <w:rFonts w:cstheme="minorHAnsi"/>
                <w:lang w:eastAsia="zh-CN"/>
              </w:rPr>
              <w:t>poslovna goljufija (228. člen KZ-1),</w:t>
            </w:r>
          </w:p>
          <w:p w14:paraId="01D522CD" w14:textId="77777777" w:rsidR="008854E4" w:rsidRPr="008F0D4A" w:rsidRDefault="008854E4" w:rsidP="0064693C">
            <w:pPr>
              <w:pStyle w:val="Odstavekseznama"/>
              <w:numPr>
                <w:ilvl w:val="0"/>
                <w:numId w:val="13"/>
              </w:numPr>
              <w:rPr>
                <w:rFonts w:cstheme="minorHAnsi"/>
                <w:lang w:eastAsia="zh-CN"/>
              </w:rPr>
            </w:pPr>
            <w:r w:rsidRPr="008F0D4A">
              <w:rPr>
                <w:rFonts w:cstheme="minorHAnsi"/>
                <w:lang w:eastAsia="zh-CN"/>
              </w:rPr>
              <w:t>goljufija na škodo Evropske unije (229. člen KZ-1),</w:t>
            </w:r>
          </w:p>
          <w:p w14:paraId="68A4CDBD" w14:textId="77777777" w:rsidR="008854E4" w:rsidRPr="008F0D4A" w:rsidRDefault="008854E4" w:rsidP="0064693C">
            <w:pPr>
              <w:pStyle w:val="Odstavekseznama"/>
              <w:numPr>
                <w:ilvl w:val="0"/>
                <w:numId w:val="13"/>
              </w:numPr>
              <w:rPr>
                <w:rFonts w:cstheme="minorHAnsi"/>
                <w:lang w:eastAsia="zh-CN"/>
              </w:rPr>
            </w:pPr>
            <w:r w:rsidRPr="008F0D4A">
              <w:rPr>
                <w:rFonts w:cstheme="minorHAnsi"/>
                <w:lang w:eastAsia="zh-CN"/>
              </w:rPr>
              <w:t>preslepitev pri pridobitvi in uporabi posojila ali ugodnosti (230. člen KZ-1),</w:t>
            </w:r>
          </w:p>
          <w:p w14:paraId="1575BF81" w14:textId="77777777" w:rsidR="008854E4" w:rsidRPr="008F0D4A" w:rsidRDefault="008854E4" w:rsidP="0064693C">
            <w:pPr>
              <w:pStyle w:val="Odstavekseznama"/>
              <w:numPr>
                <w:ilvl w:val="0"/>
                <w:numId w:val="13"/>
              </w:numPr>
              <w:rPr>
                <w:rFonts w:cstheme="minorHAnsi"/>
                <w:lang w:eastAsia="zh-CN"/>
              </w:rPr>
            </w:pPr>
            <w:r w:rsidRPr="008F0D4A">
              <w:rPr>
                <w:rFonts w:cstheme="minorHAnsi"/>
                <w:lang w:eastAsia="zh-CN"/>
              </w:rPr>
              <w:t>preslepitev pri poslovanju z vrednostnimi papirji (231. člen KZ-1),</w:t>
            </w:r>
          </w:p>
          <w:p w14:paraId="61407B4C" w14:textId="77777777" w:rsidR="008854E4" w:rsidRPr="008F0D4A" w:rsidRDefault="008854E4" w:rsidP="0064693C">
            <w:pPr>
              <w:pStyle w:val="Odstavekseznama"/>
              <w:numPr>
                <w:ilvl w:val="0"/>
                <w:numId w:val="13"/>
              </w:numPr>
              <w:rPr>
                <w:rFonts w:cstheme="minorHAnsi"/>
                <w:lang w:eastAsia="zh-CN"/>
              </w:rPr>
            </w:pPr>
            <w:r w:rsidRPr="008F0D4A">
              <w:rPr>
                <w:rFonts w:cstheme="minorHAnsi"/>
                <w:lang w:eastAsia="zh-CN"/>
              </w:rPr>
              <w:t>preslepitev kupcev (232. člen KZ-1),</w:t>
            </w:r>
          </w:p>
          <w:p w14:paraId="01C6FEBC" w14:textId="77777777" w:rsidR="008854E4" w:rsidRPr="008F0D4A" w:rsidRDefault="008854E4" w:rsidP="0064693C">
            <w:pPr>
              <w:pStyle w:val="Odstavekseznama"/>
              <w:numPr>
                <w:ilvl w:val="0"/>
                <w:numId w:val="13"/>
              </w:numPr>
              <w:rPr>
                <w:rFonts w:cstheme="minorHAnsi"/>
                <w:lang w:eastAsia="zh-CN"/>
              </w:rPr>
            </w:pPr>
            <w:r w:rsidRPr="008F0D4A">
              <w:rPr>
                <w:rFonts w:cstheme="minorHAnsi"/>
                <w:lang w:eastAsia="zh-CN"/>
              </w:rPr>
              <w:t>neupravičena uporaba tuje oznake ali modela (233. člen KZ-1),</w:t>
            </w:r>
          </w:p>
          <w:p w14:paraId="4A2729E5" w14:textId="77777777" w:rsidR="008854E4" w:rsidRPr="008F0D4A" w:rsidRDefault="008854E4" w:rsidP="0064693C">
            <w:pPr>
              <w:pStyle w:val="Odstavekseznama"/>
              <w:numPr>
                <w:ilvl w:val="0"/>
                <w:numId w:val="13"/>
              </w:numPr>
              <w:rPr>
                <w:rFonts w:cstheme="minorHAnsi"/>
                <w:lang w:eastAsia="zh-CN"/>
              </w:rPr>
            </w:pPr>
            <w:r w:rsidRPr="008F0D4A">
              <w:rPr>
                <w:rFonts w:cstheme="minorHAnsi"/>
                <w:lang w:eastAsia="zh-CN"/>
              </w:rPr>
              <w:t>neupravičena uporaba tujega izuma ali topografije (234. člen KZ-1),</w:t>
            </w:r>
          </w:p>
          <w:p w14:paraId="5B7F077D" w14:textId="77777777" w:rsidR="008854E4" w:rsidRPr="008F0D4A" w:rsidRDefault="008854E4" w:rsidP="0064693C">
            <w:pPr>
              <w:pStyle w:val="Odstavekseznama"/>
              <w:numPr>
                <w:ilvl w:val="0"/>
                <w:numId w:val="13"/>
              </w:numPr>
              <w:rPr>
                <w:rFonts w:cstheme="minorHAnsi"/>
                <w:lang w:eastAsia="zh-CN"/>
              </w:rPr>
            </w:pPr>
            <w:r w:rsidRPr="008F0D4A">
              <w:rPr>
                <w:rFonts w:cstheme="minorHAnsi"/>
                <w:lang w:eastAsia="zh-CN"/>
              </w:rPr>
              <w:t>ponareditev ali uničenje poslovnih listin (235. člen KZ-1),</w:t>
            </w:r>
          </w:p>
          <w:p w14:paraId="334F3A53" w14:textId="77777777" w:rsidR="008854E4" w:rsidRPr="008F0D4A" w:rsidRDefault="008854E4" w:rsidP="0064693C">
            <w:pPr>
              <w:pStyle w:val="Odstavekseznama"/>
              <w:numPr>
                <w:ilvl w:val="0"/>
                <w:numId w:val="13"/>
              </w:numPr>
              <w:rPr>
                <w:rFonts w:cstheme="minorHAnsi"/>
                <w:lang w:eastAsia="zh-CN"/>
              </w:rPr>
            </w:pPr>
            <w:r w:rsidRPr="008F0D4A">
              <w:rPr>
                <w:rFonts w:cstheme="minorHAnsi"/>
                <w:lang w:eastAsia="zh-CN"/>
              </w:rPr>
              <w:t>izdaja in neupravičena pridobitev poslovne skrivnosti (236. člen KZ-1),</w:t>
            </w:r>
          </w:p>
          <w:p w14:paraId="017D5BEC" w14:textId="77777777" w:rsidR="008854E4" w:rsidRPr="008F0D4A" w:rsidRDefault="008854E4" w:rsidP="0064693C">
            <w:pPr>
              <w:pStyle w:val="Odstavekseznama"/>
              <w:numPr>
                <w:ilvl w:val="0"/>
                <w:numId w:val="13"/>
              </w:numPr>
              <w:rPr>
                <w:rFonts w:cstheme="minorHAnsi"/>
                <w:lang w:eastAsia="zh-CN"/>
              </w:rPr>
            </w:pPr>
            <w:r w:rsidRPr="008F0D4A">
              <w:rPr>
                <w:rFonts w:cstheme="minorHAnsi"/>
                <w:lang w:eastAsia="zh-CN"/>
              </w:rPr>
              <w:t>zloraba informacijskega sistema (237. člen KZ-1),</w:t>
            </w:r>
          </w:p>
          <w:p w14:paraId="413C1113" w14:textId="77777777" w:rsidR="008854E4" w:rsidRPr="008F0D4A" w:rsidRDefault="008854E4" w:rsidP="0064693C">
            <w:pPr>
              <w:pStyle w:val="Odstavekseznama"/>
              <w:numPr>
                <w:ilvl w:val="0"/>
                <w:numId w:val="13"/>
              </w:numPr>
              <w:rPr>
                <w:rFonts w:cstheme="minorHAnsi"/>
                <w:lang w:eastAsia="zh-CN"/>
              </w:rPr>
            </w:pPr>
            <w:r w:rsidRPr="008F0D4A">
              <w:rPr>
                <w:rFonts w:cstheme="minorHAnsi"/>
                <w:lang w:eastAsia="zh-CN"/>
              </w:rPr>
              <w:t>zloraba notranje informacije (238. člen KZ-1),</w:t>
            </w:r>
          </w:p>
          <w:p w14:paraId="3867E36A" w14:textId="77777777" w:rsidR="008854E4" w:rsidRPr="008F0D4A" w:rsidRDefault="008854E4" w:rsidP="0064693C">
            <w:pPr>
              <w:pStyle w:val="Odstavekseznama"/>
              <w:numPr>
                <w:ilvl w:val="0"/>
                <w:numId w:val="13"/>
              </w:numPr>
              <w:rPr>
                <w:rFonts w:cstheme="minorHAnsi"/>
                <w:lang w:eastAsia="zh-CN"/>
              </w:rPr>
            </w:pPr>
            <w:r w:rsidRPr="008F0D4A">
              <w:rPr>
                <w:rFonts w:cstheme="minorHAnsi"/>
                <w:lang w:eastAsia="zh-CN"/>
              </w:rPr>
              <w:t>zloraba trga finančnih instrumentov (239. člen KZ-1),</w:t>
            </w:r>
          </w:p>
          <w:p w14:paraId="048C32D4" w14:textId="77777777" w:rsidR="008854E4" w:rsidRPr="008F0D4A" w:rsidRDefault="008854E4" w:rsidP="0064693C">
            <w:pPr>
              <w:pStyle w:val="Odstavekseznama"/>
              <w:numPr>
                <w:ilvl w:val="0"/>
                <w:numId w:val="13"/>
              </w:numPr>
              <w:rPr>
                <w:rFonts w:cstheme="minorHAnsi"/>
                <w:lang w:eastAsia="zh-CN"/>
              </w:rPr>
            </w:pPr>
            <w:r w:rsidRPr="008F0D4A">
              <w:rPr>
                <w:rFonts w:cstheme="minorHAnsi"/>
                <w:lang w:eastAsia="zh-CN"/>
              </w:rPr>
              <w:t>zloraba položaja ali zaupanja pri gospodarski dejavnosti (240. člen KZ-1),</w:t>
            </w:r>
          </w:p>
          <w:p w14:paraId="11868FEA" w14:textId="77777777" w:rsidR="008854E4" w:rsidRPr="008F0D4A" w:rsidRDefault="008854E4" w:rsidP="0064693C">
            <w:pPr>
              <w:pStyle w:val="Odstavekseznama"/>
              <w:numPr>
                <w:ilvl w:val="0"/>
                <w:numId w:val="13"/>
              </w:numPr>
              <w:rPr>
                <w:rFonts w:cstheme="minorHAnsi"/>
                <w:lang w:eastAsia="zh-CN"/>
              </w:rPr>
            </w:pPr>
            <w:r w:rsidRPr="008F0D4A">
              <w:rPr>
                <w:rFonts w:cstheme="minorHAnsi"/>
                <w:lang w:eastAsia="zh-CN"/>
              </w:rPr>
              <w:t>nedovoljeno sprejemanje daril (241. člen KZ-1),</w:t>
            </w:r>
          </w:p>
          <w:p w14:paraId="724BAD84" w14:textId="77777777" w:rsidR="008854E4" w:rsidRPr="008F0D4A" w:rsidRDefault="008854E4" w:rsidP="0064693C">
            <w:pPr>
              <w:pStyle w:val="Odstavekseznama"/>
              <w:numPr>
                <w:ilvl w:val="0"/>
                <w:numId w:val="13"/>
              </w:numPr>
              <w:rPr>
                <w:rFonts w:cstheme="minorHAnsi"/>
                <w:lang w:eastAsia="zh-CN"/>
              </w:rPr>
            </w:pPr>
            <w:r w:rsidRPr="008F0D4A">
              <w:rPr>
                <w:rFonts w:cstheme="minorHAnsi"/>
                <w:lang w:eastAsia="zh-CN"/>
              </w:rPr>
              <w:lastRenderedPageBreak/>
              <w:t>nedovoljeno dajanje daril (242. člen KZ-1),</w:t>
            </w:r>
          </w:p>
          <w:p w14:paraId="5C4C92EB" w14:textId="77777777" w:rsidR="008854E4" w:rsidRPr="008F0D4A" w:rsidRDefault="008854E4" w:rsidP="0064693C">
            <w:pPr>
              <w:pStyle w:val="Odstavekseznama"/>
              <w:numPr>
                <w:ilvl w:val="0"/>
                <w:numId w:val="13"/>
              </w:numPr>
              <w:rPr>
                <w:rFonts w:cstheme="minorHAnsi"/>
                <w:lang w:eastAsia="zh-CN"/>
              </w:rPr>
            </w:pPr>
            <w:r w:rsidRPr="008F0D4A">
              <w:rPr>
                <w:rFonts w:cstheme="minorHAnsi"/>
                <w:lang w:eastAsia="zh-CN"/>
              </w:rPr>
              <w:t>ponarejanje denarja (243. člen KZ-1),</w:t>
            </w:r>
          </w:p>
          <w:p w14:paraId="00AD25DB" w14:textId="77777777" w:rsidR="008854E4" w:rsidRPr="008F0D4A" w:rsidRDefault="008854E4" w:rsidP="0064693C">
            <w:pPr>
              <w:pStyle w:val="Odstavekseznama"/>
              <w:numPr>
                <w:ilvl w:val="0"/>
                <w:numId w:val="13"/>
              </w:numPr>
              <w:rPr>
                <w:rFonts w:cstheme="minorHAnsi"/>
                <w:lang w:eastAsia="zh-CN"/>
              </w:rPr>
            </w:pPr>
            <w:r w:rsidRPr="008F0D4A">
              <w:rPr>
                <w:rFonts w:cstheme="minorHAnsi"/>
                <w:lang w:eastAsia="zh-CN"/>
              </w:rPr>
              <w:t xml:space="preserve">ponarejanje in uporaba ponarejenih vrednotnic ali </w:t>
            </w:r>
            <w:r w:rsidR="003A4C0B" w:rsidRPr="008F0D4A">
              <w:rPr>
                <w:rFonts w:cstheme="minorHAnsi"/>
                <w:lang w:eastAsia="zh-CN"/>
              </w:rPr>
              <w:t xml:space="preserve">vrednostnih papirjev (244. člen </w:t>
            </w:r>
            <w:r w:rsidRPr="008F0D4A">
              <w:rPr>
                <w:rFonts w:cstheme="minorHAnsi"/>
                <w:lang w:eastAsia="zh-CN"/>
              </w:rPr>
              <w:t>KZ-1),</w:t>
            </w:r>
          </w:p>
          <w:p w14:paraId="0D91E5EE" w14:textId="77777777" w:rsidR="008854E4" w:rsidRPr="008F0D4A" w:rsidRDefault="008854E4" w:rsidP="0064693C">
            <w:pPr>
              <w:pStyle w:val="Odstavekseznama"/>
              <w:numPr>
                <w:ilvl w:val="0"/>
                <w:numId w:val="13"/>
              </w:numPr>
              <w:rPr>
                <w:rFonts w:cstheme="minorHAnsi"/>
                <w:lang w:eastAsia="zh-CN"/>
              </w:rPr>
            </w:pPr>
            <w:r w:rsidRPr="008F0D4A">
              <w:rPr>
                <w:rFonts w:cstheme="minorHAnsi"/>
                <w:lang w:eastAsia="zh-CN"/>
              </w:rPr>
              <w:t>pranje denarja (245. člen KZ-1),</w:t>
            </w:r>
          </w:p>
          <w:p w14:paraId="312E84C0" w14:textId="77777777" w:rsidR="008854E4" w:rsidRPr="008F0D4A" w:rsidRDefault="008854E4" w:rsidP="0064693C">
            <w:pPr>
              <w:pStyle w:val="Odstavekseznama"/>
              <w:numPr>
                <w:ilvl w:val="0"/>
                <w:numId w:val="13"/>
              </w:numPr>
              <w:rPr>
                <w:rFonts w:cstheme="minorHAnsi"/>
                <w:lang w:eastAsia="zh-CN"/>
              </w:rPr>
            </w:pPr>
            <w:r w:rsidRPr="008F0D4A">
              <w:rPr>
                <w:rFonts w:cstheme="minorHAnsi"/>
                <w:lang w:eastAsia="zh-CN"/>
              </w:rPr>
              <w:t>zloraba negotovinskega plačilnega sredstva (246. člen KZ-1),</w:t>
            </w:r>
          </w:p>
          <w:p w14:paraId="60A77BF3" w14:textId="77777777" w:rsidR="008854E4" w:rsidRPr="008F0D4A" w:rsidRDefault="008854E4" w:rsidP="0064693C">
            <w:pPr>
              <w:pStyle w:val="Odstavekseznama"/>
              <w:numPr>
                <w:ilvl w:val="0"/>
                <w:numId w:val="13"/>
              </w:numPr>
              <w:rPr>
                <w:rFonts w:cstheme="minorHAnsi"/>
                <w:lang w:eastAsia="zh-CN"/>
              </w:rPr>
            </w:pPr>
            <w:r w:rsidRPr="008F0D4A">
              <w:rPr>
                <w:rFonts w:cstheme="minorHAnsi"/>
                <w:lang w:eastAsia="zh-CN"/>
              </w:rPr>
              <w:t>uporaba ponarejenega negotovinskega plačilnega sredstva (247. člen KZ-1),</w:t>
            </w:r>
          </w:p>
          <w:p w14:paraId="144AF255" w14:textId="77777777" w:rsidR="008854E4" w:rsidRPr="008F0D4A" w:rsidRDefault="008854E4" w:rsidP="0064693C">
            <w:pPr>
              <w:pStyle w:val="Odstavekseznama"/>
              <w:numPr>
                <w:ilvl w:val="0"/>
                <w:numId w:val="13"/>
              </w:numPr>
              <w:rPr>
                <w:rFonts w:cstheme="minorHAnsi"/>
                <w:lang w:eastAsia="zh-CN"/>
              </w:rPr>
            </w:pPr>
            <w:r w:rsidRPr="008F0D4A">
              <w:rPr>
                <w:rFonts w:cstheme="minorHAnsi"/>
                <w:lang w:eastAsia="zh-CN"/>
              </w:rPr>
              <w:t>izdelava, pridobitev in odtujitev pripomočkov za ponarejanje (248. člen KZ-1),</w:t>
            </w:r>
          </w:p>
          <w:p w14:paraId="1A3F68F8" w14:textId="77777777" w:rsidR="008854E4" w:rsidRPr="008F0D4A" w:rsidRDefault="008854E4" w:rsidP="0064693C">
            <w:pPr>
              <w:pStyle w:val="Odstavekseznama"/>
              <w:numPr>
                <w:ilvl w:val="0"/>
                <w:numId w:val="13"/>
              </w:numPr>
              <w:rPr>
                <w:rFonts w:cstheme="minorHAnsi"/>
                <w:lang w:eastAsia="zh-CN"/>
              </w:rPr>
            </w:pPr>
            <w:r w:rsidRPr="008F0D4A">
              <w:rPr>
                <w:rFonts w:cstheme="minorHAnsi"/>
                <w:lang w:eastAsia="zh-CN"/>
              </w:rPr>
              <w:t>davčna zatajitev (249. člen KZ-1),</w:t>
            </w:r>
          </w:p>
          <w:p w14:paraId="0DAAAD84" w14:textId="77777777" w:rsidR="008854E4" w:rsidRPr="008F0D4A" w:rsidRDefault="008854E4" w:rsidP="0064693C">
            <w:pPr>
              <w:pStyle w:val="Odstavekseznama"/>
              <w:numPr>
                <w:ilvl w:val="0"/>
                <w:numId w:val="13"/>
              </w:numPr>
              <w:rPr>
                <w:rFonts w:cstheme="minorHAnsi"/>
                <w:lang w:eastAsia="zh-CN"/>
              </w:rPr>
            </w:pPr>
            <w:r w:rsidRPr="008F0D4A">
              <w:rPr>
                <w:rFonts w:cstheme="minorHAnsi"/>
                <w:lang w:eastAsia="zh-CN"/>
              </w:rPr>
              <w:t>tihotapstvo (250. člen KZ-1),</w:t>
            </w:r>
          </w:p>
          <w:p w14:paraId="67CF5600" w14:textId="77777777" w:rsidR="008854E4" w:rsidRPr="008F0D4A" w:rsidRDefault="008854E4" w:rsidP="0064693C">
            <w:pPr>
              <w:pStyle w:val="Odstavekseznama"/>
              <w:numPr>
                <w:ilvl w:val="0"/>
                <w:numId w:val="13"/>
              </w:numPr>
              <w:rPr>
                <w:rFonts w:cstheme="minorHAnsi"/>
                <w:lang w:eastAsia="zh-CN"/>
              </w:rPr>
            </w:pPr>
            <w:r w:rsidRPr="008F0D4A">
              <w:rPr>
                <w:rFonts w:cstheme="minorHAnsi"/>
                <w:lang w:eastAsia="zh-CN"/>
              </w:rPr>
              <w:t>zloraba uradnega položaja ali uradnih pravic (257. člen KZ-1),</w:t>
            </w:r>
          </w:p>
          <w:p w14:paraId="18232EEB" w14:textId="77777777" w:rsidR="008854E4" w:rsidRPr="008F0D4A" w:rsidRDefault="008854E4" w:rsidP="0064693C">
            <w:pPr>
              <w:pStyle w:val="Odstavekseznama"/>
              <w:numPr>
                <w:ilvl w:val="0"/>
                <w:numId w:val="13"/>
              </w:numPr>
              <w:rPr>
                <w:rFonts w:cstheme="minorHAnsi"/>
                <w:lang w:eastAsia="zh-CN"/>
              </w:rPr>
            </w:pPr>
            <w:r w:rsidRPr="008F0D4A">
              <w:rPr>
                <w:rFonts w:cstheme="minorHAnsi"/>
                <w:lang w:eastAsia="zh-CN"/>
              </w:rPr>
              <w:t>oškodovanje javnih sredstev (257.a člen KZ-1),</w:t>
            </w:r>
          </w:p>
          <w:p w14:paraId="18CBBCF3" w14:textId="77777777" w:rsidR="008854E4" w:rsidRPr="008F0D4A" w:rsidRDefault="008854E4" w:rsidP="0064693C">
            <w:pPr>
              <w:pStyle w:val="Odstavekseznama"/>
              <w:numPr>
                <w:ilvl w:val="0"/>
                <w:numId w:val="13"/>
              </w:numPr>
              <w:rPr>
                <w:rFonts w:cstheme="minorHAnsi"/>
                <w:lang w:eastAsia="zh-CN"/>
              </w:rPr>
            </w:pPr>
            <w:r w:rsidRPr="008F0D4A">
              <w:rPr>
                <w:rFonts w:cstheme="minorHAnsi"/>
                <w:lang w:eastAsia="zh-CN"/>
              </w:rPr>
              <w:t>izdaja tajnih podatkov (260. člen KZ-1),</w:t>
            </w:r>
          </w:p>
          <w:p w14:paraId="5B1C6601" w14:textId="77777777" w:rsidR="008854E4" w:rsidRPr="008F0D4A" w:rsidRDefault="008854E4" w:rsidP="0064693C">
            <w:pPr>
              <w:pStyle w:val="Odstavekseznama"/>
              <w:numPr>
                <w:ilvl w:val="0"/>
                <w:numId w:val="13"/>
              </w:numPr>
              <w:rPr>
                <w:rFonts w:cstheme="minorHAnsi"/>
                <w:lang w:eastAsia="zh-CN"/>
              </w:rPr>
            </w:pPr>
            <w:r w:rsidRPr="008F0D4A">
              <w:rPr>
                <w:rFonts w:cstheme="minorHAnsi"/>
                <w:lang w:eastAsia="zh-CN"/>
              </w:rPr>
              <w:t>jemanje podkupnine (261. člen KZ-1),</w:t>
            </w:r>
          </w:p>
          <w:p w14:paraId="6B822940" w14:textId="77777777" w:rsidR="008854E4" w:rsidRPr="008F0D4A" w:rsidRDefault="008854E4" w:rsidP="0064693C">
            <w:pPr>
              <w:pStyle w:val="Odstavekseznama"/>
              <w:numPr>
                <w:ilvl w:val="0"/>
                <w:numId w:val="13"/>
              </w:numPr>
              <w:rPr>
                <w:rFonts w:cstheme="minorHAnsi"/>
                <w:lang w:eastAsia="zh-CN"/>
              </w:rPr>
            </w:pPr>
            <w:r w:rsidRPr="008F0D4A">
              <w:rPr>
                <w:rFonts w:cstheme="minorHAnsi"/>
                <w:lang w:eastAsia="zh-CN"/>
              </w:rPr>
              <w:t>dajanje podkupnine (262. člen KZ-1),</w:t>
            </w:r>
          </w:p>
          <w:p w14:paraId="7B7563DF" w14:textId="77777777" w:rsidR="008854E4" w:rsidRPr="008F0D4A" w:rsidRDefault="008854E4" w:rsidP="0064693C">
            <w:pPr>
              <w:pStyle w:val="Odstavekseznama"/>
              <w:numPr>
                <w:ilvl w:val="0"/>
                <w:numId w:val="13"/>
              </w:numPr>
              <w:rPr>
                <w:rFonts w:cstheme="minorHAnsi"/>
                <w:lang w:eastAsia="zh-CN"/>
              </w:rPr>
            </w:pPr>
            <w:r w:rsidRPr="008F0D4A">
              <w:rPr>
                <w:rFonts w:cstheme="minorHAnsi"/>
                <w:lang w:eastAsia="zh-CN"/>
              </w:rPr>
              <w:t>sprejemanje koristi za nezakonito posredovanje (263. člen KZ-1),</w:t>
            </w:r>
          </w:p>
          <w:p w14:paraId="61856A4E" w14:textId="77777777" w:rsidR="008854E4" w:rsidRPr="008F0D4A" w:rsidRDefault="008854E4" w:rsidP="0064693C">
            <w:pPr>
              <w:pStyle w:val="Odstavekseznama"/>
              <w:numPr>
                <w:ilvl w:val="0"/>
                <w:numId w:val="13"/>
              </w:numPr>
              <w:rPr>
                <w:rFonts w:cstheme="minorHAnsi"/>
                <w:lang w:eastAsia="zh-CN"/>
              </w:rPr>
            </w:pPr>
            <w:r w:rsidRPr="008F0D4A">
              <w:rPr>
                <w:rFonts w:cstheme="minorHAnsi"/>
                <w:lang w:eastAsia="zh-CN"/>
              </w:rPr>
              <w:t>dajanje daril za nezakonito posredovanje (264. člen KZ-1),</w:t>
            </w:r>
          </w:p>
          <w:p w14:paraId="564C1BC2" w14:textId="77777777" w:rsidR="008854E4" w:rsidRPr="008F0D4A" w:rsidRDefault="008854E4" w:rsidP="0064693C">
            <w:pPr>
              <w:pStyle w:val="Odstavekseznama"/>
              <w:numPr>
                <w:ilvl w:val="0"/>
                <w:numId w:val="13"/>
              </w:numPr>
              <w:rPr>
                <w:rFonts w:cstheme="minorHAnsi"/>
                <w:lang w:eastAsia="zh-CN"/>
              </w:rPr>
            </w:pPr>
            <w:r w:rsidRPr="008F0D4A">
              <w:rPr>
                <w:rFonts w:cstheme="minorHAnsi"/>
                <w:lang w:eastAsia="zh-CN"/>
              </w:rPr>
              <w:t>hudodelsko združevanje (294. člen KZ-1).</w:t>
            </w:r>
          </w:p>
          <w:p w14:paraId="40D1D11F" w14:textId="77777777" w:rsidR="003E519A" w:rsidRPr="008F0D4A" w:rsidRDefault="003E519A" w:rsidP="00250C72">
            <w:pPr>
              <w:rPr>
                <w:rFonts w:cstheme="minorHAnsi"/>
                <w:lang w:eastAsia="zh-CN"/>
              </w:rPr>
            </w:pPr>
          </w:p>
          <w:tbl>
            <w:tblPr>
              <w:tblStyle w:val="Tabelamrea"/>
              <w:tblW w:w="0" w:type="auto"/>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4A0" w:firstRow="1" w:lastRow="0" w:firstColumn="1" w:lastColumn="0" w:noHBand="0" w:noVBand="1"/>
            </w:tblPr>
            <w:tblGrid>
              <w:gridCol w:w="10923"/>
            </w:tblGrid>
            <w:tr w:rsidR="00F84ADC" w:rsidRPr="008F0D4A" w14:paraId="7FC4F46E" w14:textId="77777777" w:rsidTr="00CC1924">
              <w:tc>
                <w:tcPr>
                  <w:tcW w:w="10933" w:type="dxa"/>
                </w:tcPr>
                <w:p w14:paraId="4C505E77" w14:textId="77777777" w:rsidR="00140D4E" w:rsidRPr="00140D4E" w:rsidRDefault="00140D4E" w:rsidP="00140D4E">
                  <w:pPr>
                    <w:rPr>
                      <w:rFonts w:ascii="Calibri" w:eastAsia="Calibri" w:hAnsi="Calibri" w:cs="Cambria"/>
                      <w:color w:val="000000"/>
                      <w:lang w:eastAsia="zh-CN"/>
                    </w:rPr>
                  </w:pPr>
                  <w:r w:rsidRPr="00140D4E">
                    <w:rPr>
                      <w:rFonts w:ascii="Calibri" w:eastAsia="Calibri" w:hAnsi="Calibri" w:cs="Cambria"/>
                      <w:b/>
                      <w:bCs/>
                      <w:color w:val="000000"/>
                      <w:lang w:eastAsia="zh-CN"/>
                    </w:rPr>
                    <w:t>INFORMACIJA ZA UGOTAVLJANJE SPOSOBNOSTI INFORMACIJA ZA UGOTAVLJANJE SPOSOBNOSTI</w:t>
                  </w:r>
                </w:p>
                <w:p w14:paraId="4244CAA8" w14:textId="77777777" w:rsidR="00140D4E" w:rsidRPr="00140D4E" w:rsidRDefault="00140D4E" w:rsidP="00140D4E">
                  <w:pPr>
                    <w:rPr>
                      <w:rFonts w:ascii="Calibri" w:eastAsia="Calibri" w:hAnsi="Calibri" w:cs="Cambria"/>
                      <w:bCs/>
                      <w:color w:val="000000"/>
                      <w:lang w:eastAsia="zh-CN"/>
                    </w:rPr>
                  </w:pPr>
                  <w:r w:rsidRPr="00140D4E">
                    <w:rPr>
                      <w:rFonts w:ascii="Calibri" w:eastAsia="Calibri" w:hAnsi="Calibri" w:cs="Cambria"/>
                      <w:bCs/>
                      <w:color w:val="000000"/>
                      <w:lang w:eastAsia="zh-CN"/>
                    </w:rPr>
                    <w:t>Enotni evropski dokument v zvezi z oddajo javnega naročila – ESPD, ki ga gospodarski subjekt uvozi s spletne strani naročnika, rubrika javni razpisi in izpolni v Delu III: Razlogi za izključitev, A: Razlogi, povezani s kazenskimi obsodbami (za sedem kaznivih dejanj).</w:t>
                  </w:r>
                </w:p>
                <w:p w14:paraId="641F572F" w14:textId="77777777" w:rsidR="00853985" w:rsidRPr="00357ACB" w:rsidRDefault="00853985" w:rsidP="00853985">
                  <w:pPr>
                    <w:rPr>
                      <w:rFonts w:eastAsia="Calibri" w:cstheme="minorHAnsi"/>
                      <w:bCs/>
                      <w:color w:val="000000"/>
                      <w:lang w:eastAsia="zh-CN"/>
                    </w:rPr>
                  </w:pPr>
                </w:p>
                <w:p w14:paraId="2160A335" w14:textId="77777777" w:rsidR="00853985" w:rsidRPr="00357ACB" w:rsidRDefault="00853985" w:rsidP="00853985">
                  <w:pPr>
                    <w:rPr>
                      <w:rFonts w:eastAsia="Calibri" w:cstheme="minorHAnsi"/>
                      <w:bCs/>
                      <w:color w:val="000000"/>
                      <w:lang w:eastAsia="zh-CN"/>
                    </w:rPr>
                  </w:pPr>
                  <w:r w:rsidRPr="00357ACB">
                    <w:rPr>
                      <w:rFonts w:eastAsia="Calibri" w:cstheme="minorHAnsi"/>
                      <w:b/>
                      <w:bCs/>
                      <w:color w:val="000000"/>
                      <w:lang w:eastAsia="zh-CN"/>
                    </w:rPr>
                    <w:t xml:space="preserve">POJASNILO: </w:t>
                  </w:r>
                  <w:r w:rsidRPr="00357ACB">
                    <w:rPr>
                      <w:rFonts w:eastAsia="Calibri" w:cstheme="minorHAnsi"/>
                      <w:bCs/>
                      <w:color w:val="000000"/>
                      <w:lang w:eastAsia="zh-CN"/>
                    </w:rPr>
                    <w:t>V ESPD je zajetih 7 razlogov za izključitev, povezanih s kazenskimi obsodbami, pri čemer je 6 razlogov takšnih, ki jih določa člen 57(1) Direktive 2014/24/EU, pod 7. točko pa je naveden nacionalno določen razlog za izključitev. Člen 57(1) Direktive 2014/24/EU je v nacionalno zakonodajo prenesen s prvim odstavkom 75. člena ZJN-3 in določa dejanja, ki imajo elemente naštetih 43 kaznivih dejanj po KZ-1, zaradi česar se šteje, da točka A: Razlogi, povezani s kazenskimi obsodbami v ESPD obrazcu pokriva vsa kazniva dejanja iz prvega odstavka 75. člena ZJN-3.</w:t>
                  </w:r>
                </w:p>
                <w:p w14:paraId="1361E8C5" w14:textId="77777777" w:rsidR="00853985" w:rsidRPr="005B7BFA" w:rsidRDefault="00853985" w:rsidP="00853985">
                  <w:pPr>
                    <w:rPr>
                      <w:rFonts w:eastAsia="Calibri" w:cstheme="minorHAnsi"/>
                      <w:b/>
                      <w:color w:val="000000"/>
                      <w:lang w:eastAsia="zh-CN"/>
                    </w:rPr>
                  </w:pPr>
                </w:p>
                <w:p w14:paraId="2E2B901B" w14:textId="77777777" w:rsidR="00921E05" w:rsidRPr="008F0D4A" w:rsidRDefault="00C7765B" w:rsidP="00BD7113">
                  <w:pPr>
                    <w:rPr>
                      <w:rFonts w:cstheme="minorHAnsi"/>
                      <w:lang w:eastAsia="zh-CN"/>
                    </w:rPr>
                  </w:pPr>
                  <w:r w:rsidRPr="008F0D4A">
                    <w:rPr>
                      <w:rFonts w:cstheme="minorHAnsi"/>
                      <w:lang w:eastAsia="zh-CN"/>
                    </w:rPr>
                    <w:t>i</w:t>
                  </w:r>
                  <w:r w:rsidR="00921E05" w:rsidRPr="008F0D4A">
                    <w:rPr>
                      <w:rFonts w:cstheme="minorHAnsi"/>
                      <w:lang w:eastAsia="zh-CN"/>
                    </w:rPr>
                    <w:t>n</w:t>
                  </w:r>
                </w:p>
                <w:p w14:paraId="58441AAC" w14:textId="77777777" w:rsidR="003E519A" w:rsidRDefault="003E519A" w:rsidP="00BD7113">
                  <w:pPr>
                    <w:rPr>
                      <w:rFonts w:cstheme="minorHAnsi"/>
                      <w:lang w:eastAsia="zh-CN"/>
                    </w:rPr>
                  </w:pPr>
                </w:p>
                <w:p w14:paraId="47C02189" w14:textId="042BF254" w:rsidR="00730CF5" w:rsidRDefault="00730CF5" w:rsidP="00BD7113">
                  <w:pPr>
                    <w:rPr>
                      <w:rFonts w:cstheme="minorHAnsi"/>
                      <w:lang w:eastAsia="zh-CN"/>
                    </w:rPr>
                  </w:pPr>
                </w:p>
                <w:p w14:paraId="24FC4647" w14:textId="77777777" w:rsidR="00E6653E" w:rsidRPr="008F0D4A" w:rsidRDefault="00E6653E" w:rsidP="00BD7113">
                  <w:pPr>
                    <w:rPr>
                      <w:rFonts w:cstheme="minorHAnsi"/>
                      <w:lang w:eastAsia="zh-CN"/>
                    </w:rPr>
                  </w:pPr>
                </w:p>
                <w:p w14:paraId="30D35193" w14:textId="77777777" w:rsidR="00921E05" w:rsidRPr="008F0D4A" w:rsidRDefault="00921E05" w:rsidP="00BD7113">
                  <w:pPr>
                    <w:rPr>
                      <w:rFonts w:cstheme="minorHAnsi"/>
                      <w:b/>
                      <w:lang w:eastAsia="zh-CN"/>
                    </w:rPr>
                  </w:pPr>
                  <w:r w:rsidRPr="008F0D4A">
                    <w:rPr>
                      <w:rFonts w:cstheme="minorHAnsi"/>
                      <w:b/>
                      <w:lang w:eastAsia="zh-CN"/>
                    </w:rPr>
                    <w:lastRenderedPageBreak/>
                    <w:t xml:space="preserve">DODATNA DOKAZILA: </w:t>
                  </w:r>
                </w:p>
                <w:p w14:paraId="35ED2ED9" w14:textId="0C127152" w:rsidR="00921E05" w:rsidRPr="008F0D4A" w:rsidRDefault="00921E05" w:rsidP="0064693C">
                  <w:pPr>
                    <w:numPr>
                      <w:ilvl w:val="0"/>
                      <w:numId w:val="13"/>
                    </w:numPr>
                    <w:rPr>
                      <w:rFonts w:cstheme="minorHAnsi"/>
                      <w:b/>
                      <w:lang w:eastAsia="zh-CN"/>
                    </w:rPr>
                  </w:pPr>
                  <w:r w:rsidRPr="008F0D4A">
                    <w:rPr>
                      <w:rFonts w:cstheme="minorHAnsi"/>
                      <w:b/>
                      <w:lang w:eastAsia="zh-CN"/>
                    </w:rPr>
                    <w:t>Soglasje pravne osebe za pridobitev osebnih podatkov ponudnika</w:t>
                  </w:r>
                  <w:r w:rsidR="00986ECA">
                    <w:rPr>
                      <w:rFonts w:cstheme="minorHAnsi"/>
                      <w:b/>
                      <w:lang w:eastAsia="zh-CN"/>
                    </w:rPr>
                    <w:t xml:space="preserve"> </w:t>
                  </w:r>
                  <w:r w:rsidRPr="008F0D4A">
                    <w:rPr>
                      <w:rFonts w:cstheme="minorHAnsi"/>
                      <w:b/>
                      <w:lang w:eastAsia="zh-CN"/>
                    </w:rPr>
                    <w:t>(priloga št. 5)</w:t>
                  </w:r>
                </w:p>
                <w:p w14:paraId="672B0861" w14:textId="77777777" w:rsidR="00921E05" w:rsidRPr="008F0D4A" w:rsidRDefault="00921E05" w:rsidP="0064693C">
                  <w:pPr>
                    <w:numPr>
                      <w:ilvl w:val="0"/>
                      <w:numId w:val="13"/>
                    </w:numPr>
                    <w:rPr>
                      <w:rFonts w:cstheme="minorHAnsi"/>
                      <w:b/>
                      <w:lang w:eastAsia="zh-CN"/>
                    </w:rPr>
                  </w:pPr>
                  <w:r w:rsidRPr="008F0D4A">
                    <w:rPr>
                      <w:rFonts w:cstheme="minorHAnsi"/>
                      <w:b/>
                      <w:lang w:eastAsia="zh-CN"/>
                    </w:rPr>
                    <w:t>Soglasje fizične osebe za pridobitev osebnih podatkov ponudnika (priloga št. 6)</w:t>
                  </w:r>
                </w:p>
                <w:p w14:paraId="78ED715D" w14:textId="77777777" w:rsidR="00BD7113" w:rsidRPr="008F0D4A" w:rsidRDefault="00BD7113" w:rsidP="00BD7113">
                  <w:pPr>
                    <w:rPr>
                      <w:rFonts w:cstheme="minorHAnsi"/>
                      <w:b/>
                      <w:lang w:eastAsia="zh-CN"/>
                    </w:rPr>
                  </w:pPr>
                </w:p>
                <w:p w14:paraId="4822EDDA" w14:textId="77777777" w:rsidR="00BD7113" w:rsidRPr="008F0D4A" w:rsidRDefault="00BD7113" w:rsidP="00BD7113">
                  <w:pPr>
                    <w:rPr>
                      <w:rFonts w:cstheme="minorHAnsi"/>
                      <w:lang w:eastAsia="zh-CN"/>
                    </w:rPr>
                  </w:pPr>
                  <w:r w:rsidRPr="008F0D4A">
                    <w:rPr>
                      <w:rFonts w:cstheme="minorHAnsi"/>
                      <w:lang w:eastAsia="zh-CN"/>
                    </w:rPr>
                    <w:t>Ponudnik mora obvezno izpolniti soglasje, ki naročniku služi za preverjanje resničnosti podatkov, ki so jih predložili ponudniki v svojih ponudbah.</w:t>
                  </w:r>
                </w:p>
                <w:p w14:paraId="7F0BA1C7" w14:textId="77777777" w:rsidR="00BD7113" w:rsidRPr="008F0D4A" w:rsidRDefault="00BD7113" w:rsidP="00BD7113">
                  <w:pPr>
                    <w:rPr>
                      <w:rFonts w:cstheme="minorHAnsi"/>
                      <w:lang w:eastAsia="zh-CN"/>
                    </w:rPr>
                  </w:pPr>
                  <w:r w:rsidRPr="008F0D4A">
                    <w:rPr>
                      <w:rFonts w:cstheme="minorHAnsi"/>
                      <w:lang w:eastAsia="zh-CN"/>
                    </w:rPr>
                    <w:t xml:space="preserve">V primeru skupne ponudbe je potrebno soglasje priložiti za </w:t>
                  </w:r>
                  <w:r w:rsidRPr="008F0D4A">
                    <w:rPr>
                      <w:rFonts w:cstheme="minorHAnsi"/>
                      <w:b/>
                      <w:lang w:eastAsia="zh-CN"/>
                    </w:rPr>
                    <w:t>vsakega ponudnika</w:t>
                  </w:r>
                  <w:r w:rsidRPr="008F0D4A">
                    <w:rPr>
                      <w:rFonts w:cstheme="minorHAnsi"/>
                      <w:lang w:eastAsia="zh-CN"/>
                    </w:rPr>
                    <w:t xml:space="preserve"> posebej (obrazec se fotokopira). </w:t>
                  </w:r>
                </w:p>
                <w:p w14:paraId="7C4A4A79" w14:textId="77777777" w:rsidR="00BD7113" w:rsidRPr="008F0D4A" w:rsidRDefault="00BD7113" w:rsidP="00BD7113">
                  <w:pPr>
                    <w:rPr>
                      <w:rFonts w:cstheme="minorHAnsi"/>
                      <w:lang w:eastAsia="zh-CN"/>
                    </w:rPr>
                  </w:pPr>
                  <w:r w:rsidRPr="008F0D4A">
                    <w:rPr>
                      <w:rFonts w:cstheme="minorHAnsi"/>
                      <w:lang w:eastAsia="zh-CN"/>
                    </w:rPr>
                    <w:t xml:space="preserve">V primeru nastopanja s podizvajalci je potrebno soglasje priložiti tudi </w:t>
                  </w:r>
                  <w:r w:rsidRPr="008F0D4A">
                    <w:rPr>
                      <w:rFonts w:cstheme="minorHAnsi"/>
                      <w:b/>
                      <w:lang w:eastAsia="zh-CN"/>
                    </w:rPr>
                    <w:t>za vsakega podizvajalca</w:t>
                  </w:r>
                  <w:r w:rsidRPr="008F0D4A">
                    <w:rPr>
                      <w:rFonts w:cstheme="minorHAnsi"/>
                      <w:lang w:eastAsia="zh-CN"/>
                    </w:rPr>
                    <w:t xml:space="preserve"> posebej (obrazec se fotokopira).</w:t>
                  </w:r>
                </w:p>
                <w:p w14:paraId="4917F579" w14:textId="77777777" w:rsidR="00BD7113" w:rsidRPr="008F0D4A" w:rsidRDefault="00BD7113" w:rsidP="00BD7113">
                  <w:pPr>
                    <w:rPr>
                      <w:rFonts w:cstheme="minorHAnsi"/>
                      <w:lang w:eastAsia="zh-CN"/>
                    </w:rPr>
                  </w:pPr>
                  <w:r w:rsidRPr="008F0D4A">
                    <w:rPr>
                      <w:rFonts w:cstheme="minorHAnsi"/>
                      <w:lang w:eastAsia="zh-CN"/>
                    </w:rPr>
                    <w:t xml:space="preserve">V primeru sklicevanja na zmogljivosti drugega subjekta v skladu z 81. členom ZJN-3 je potrebno soglasje priložiti tudi za </w:t>
                  </w:r>
                  <w:r w:rsidRPr="008F0D4A">
                    <w:rPr>
                      <w:rFonts w:cstheme="minorHAnsi"/>
                      <w:b/>
                      <w:lang w:eastAsia="zh-CN"/>
                    </w:rPr>
                    <w:t>vsak drugi subjekt</w:t>
                  </w:r>
                  <w:r w:rsidRPr="008F0D4A">
                    <w:rPr>
                      <w:rFonts w:cstheme="minorHAnsi"/>
                      <w:lang w:eastAsia="zh-CN"/>
                    </w:rPr>
                    <w:t xml:space="preserve"> posebej (obrazec se fotokopira).</w:t>
                  </w:r>
                </w:p>
                <w:p w14:paraId="373103FD" w14:textId="77777777" w:rsidR="00BD7113" w:rsidRPr="008F0D4A" w:rsidRDefault="00BD7113" w:rsidP="00BD7113">
                  <w:pPr>
                    <w:rPr>
                      <w:rFonts w:cstheme="minorHAnsi"/>
                      <w:lang w:eastAsia="zh-CN"/>
                    </w:rPr>
                  </w:pPr>
                </w:p>
                <w:p w14:paraId="6E72E35D" w14:textId="77777777" w:rsidR="00BD7113" w:rsidRPr="008F0D4A" w:rsidRDefault="00BD7113" w:rsidP="00BD7113">
                  <w:pPr>
                    <w:rPr>
                      <w:rFonts w:cstheme="minorHAnsi"/>
                      <w:lang w:eastAsia="zh-CN"/>
                    </w:rPr>
                  </w:pPr>
                  <w:r w:rsidRPr="008F0D4A">
                    <w:rPr>
                      <w:rFonts w:cstheme="minorHAnsi"/>
                      <w:lang w:eastAsia="zh-CN"/>
                    </w:rPr>
                    <w:t xml:space="preserve">Ponudniki, ki nimajo sedeža v Republiki Sloveniji, morajo predložiti ustrezna dokazila, iz katerih bo nedvoumno razvidno,  da izpolnjujejo pogoje iz 1. odstavka 75. člena ZJN-3. </w:t>
                  </w:r>
                </w:p>
                <w:p w14:paraId="48895A8D" w14:textId="77777777" w:rsidR="00BD7113" w:rsidRPr="008F0D4A" w:rsidRDefault="00BD7113" w:rsidP="00BD7113">
                  <w:pPr>
                    <w:rPr>
                      <w:rFonts w:cstheme="minorHAnsi"/>
                      <w:lang w:eastAsia="zh-CN"/>
                    </w:rPr>
                  </w:pPr>
                  <w:r w:rsidRPr="008F0D4A">
                    <w:rPr>
                      <w:rFonts w:cstheme="minorHAnsi"/>
                      <w:lang w:eastAsia="zh-CN"/>
                    </w:rPr>
                    <w:t>Če država, v kateri imajo tuji ponudniki prijavljen svoj sedež, ne izdaja navedenih dokazil,  ponudnik namesto dokazil predloži zapriseženo izjavo prič ali zapriseženo izjavo zakonitega zastopnika ponudnika. Izjava mora biti podana pred pravosodnim ali upravnim organom, notarjem ali pristojnim organom poklicnih ali gospodarskih subjektov v državi, v kateri ima ponudnik svoj sedež.</w:t>
                  </w:r>
                </w:p>
                <w:p w14:paraId="58639F20" w14:textId="77777777" w:rsidR="00BD7113" w:rsidRPr="008F0D4A" w:rsidRDefault="00BD7113" w:rsidP="00BD7113">
                  <w:pPr>
                    <w:rPr>
                      <w:rFonts w:cstheme="minorHAnsi"/>
                      <w:lang w:eastAsia="zh-CN"/>
                    </w:rPr>
                  </w:pPr>
                  <w:r w:rsidRPr="008F0D4A">
                    <w:rPr>
                      <w:rFonts w:cstheme="minorHAnsi"/>
                      <w:lang w:eastAsia="zh-CN"/>
                    </w:rPr>
                    <w:t>Dokazila ali izjave tujih ponudnikov morajo biti prevedene v slovenski jezik. Overovitev prevoda ni potrebna. Tuji ponudniki jamčijo za pravilnost prevoda ponudbe v slovenski jezik. Morebitne napake v prevodu gredo izključno v breme ponudnika. V primeru dvoma bo naročnik od ponudnika naknadno zahteval uradni prevod. Stroške prevoda nosi ponudnik.</w:t>
                  </w:r>
                </w:p>
                <w:p w14:paraId="00DC688B" w14:textId="77777777" w:rsidR="00BD7113" w:rsidRPr="008F0D4A" w:rsidRDefault="00BD7113" w:rsidP="00BD7113">
                  <w:pPr>
                    <w:rPr>
                      <w:rFonts w:cstheme="minorHAnsi"/>
                      <w:lang w:eastAsia="zh-CN"/>
                    </w:rPr>
                  </w:pPr>
                  <w:r w:rsidRPr="008F0D4A">
                    <w:rPr>
                      <w:rFonts w:cstheme="minorHAnsi"/>
                      <w:lang w:eastAsia="zh-CN"/>
                    </w:rPr>
                    <w:t xml:space="preserve">Osebe, ki so </w:t>
                  </w:r>
                  <w:r w:rsidRPr="008F0D4A">
                    <w:rPr>
                      <w:rFonts w:cstheme="minorHAnsi"/>
                      <w:b/>
                      <w:lang w:eastAsia="zh-CN"/>
                    </w:rPr>
                    <w:t xml:space="preserve">člani upravnega, vodstvenega ali nadzornega organa ponudnika ali osebe, ki imajo pooblastila za zastopanje ali odločanje ali nadzor v organu </w:t>
                  </w:r>
                  <w:r w:rsidRPr="008F0D4A">
                    <w:rPr>
                      <w:rFonts w:cstheme="minorHAnsi"/>
                      <w:lang w:eastAsia="zh-CN"/>
                    </w:rPr>
                    <w:t xml:space="preserve">ponudnika morajo </w:t>
                  </w:r>
                  <w:r w:rsidRPr="008F0D4A">
                    <w:rPr>
                      <w:rFonts w:cstheme="minorHAnsi"/>
                      <w:b/>
                      <w:lang w:eastAsia="zh-CN"/>
                    </w:rPr>
                    <w:t>obvezno izpolniti soglasje</w:t>
                  </w:r>
                  <w:r w:rsidRPr="008F0D4A">
                    <w:rPr>
                      <w:rFonts w:cstheme="minorHAnsi"/>
                      <w:lang w:eastAsia="zh-CN"/>
                    </w:rPr>
                    <w:t xml:space="preserve">, ki naročniku služi za preverjanje resničnosti podatkov, ki so jih predložili ponudniki v svojih ponudbah. </w:t>
                  </w:r>
                </w:p>
                <w:p w14:paraId="22A34EC6" w14:textId="77777777" w:rsidR="00C839E0" w:rsidRPr="008F0D4A" w:rsidRDefault="00C839E0" w:rsidP="00BD7113">
                  <w:pPr>
                    <w:rPr>
                      <w:rFonts w:cstheme="minorHAnsi"/>
                      <w:lang w:eastAsia="zh-CN"/>
                    </w:rPr>
                  </w:pPr>
                </w:p>
                <w:p w14:paraId="6E11D732" w14:textId="77777777" w:rsidR="00BD7113" w:rsidRPr="008F0D4A" w:rsidRDefault="00BD7113" w:rsidP="00BD7113">
                  <w:pPr>
                    <w:rPr>
                      <w:rFonts w:cstheme="minorHAnsi"/>
                      <w:lang w:eastAsia="zh-CN"/>
                    </w:rPr>
                  </w:pPr>
                  <w:r w:rsidRPr="008F0D4A">
                    <w:rPr>
                      <w:rFonts w:cstheme="minorHAnsi"/>
                      <w:lang w:eastAsia="zh-CN"/>
                    </w:rPr>
                    <w:t xml:space="preserve">Glede na število zgoraj navedenih oseb ponudnik soglasje v ustreznem številu izvodov fotokopira. </w:t>
                  </w:r>
                </w:p>
                <w:p w14:paraId="3D7999A1" w14:textId="77777777" w:rsidR="00BD7113" w:rsidRPr="008F0D4A" w:rsidRDefault="00BD7113" w:rsidP="00BD7113">
                  <w:pPr>
                    <w:rPr>
                      <w:rFonts w:cstheme="minorHAnsi"/>
                      <w:lang w:eastAsia="zh-CN"/>
                    </w:rPr>
                  </w:pPr>
                  <w:r w:rsidRPr="008F0D4A">
                    <w:rPr>
                      <w:rFonts w:cstheme="minorHAnsi"/>
                      <w:lang w:eastAsia="zh-CN"/>
                    </w:rPr>
                    <w:t xml:space="preserve">V primeru </w:t>
                  </w:r>
                  <w:r w:rsidRPr="008F0D4A">
                    <w:rPr>
                      <w:rFonts w:cstheme="minorHAnsi"/>
                      <w:b/>
                      <w:lang w:eastAsia="zh-CN"/>
                    </w:rPr>
                    <w:t>skupne ponudbe</w:t>
                  </w:r>
                  <w:r w:rsidRPr="008F0D4A">
                    <w:rPr>
                      <w:rFonts w:cstheme="minorHAnsi"/>
                      <w:lang w:eastAsia="zh-CN"/>
                    </w:rPr>
                    <w:t xml:space="preserve"> je potrebno </w:t>
                  </w:r>
                  <w:r w:rsidRPr="008F0D4A">
                    <w:rPr>
                      <w:rFonts w:cstheme="minorHAnsi"/>
                      <w:b/>
                      <w:lang w:eastAsia="zh-CN"/>
                    </w:rPr>
                    <w:t>soglasje priložiti za vse osebe</w:t>
                  </w:r>
                  <w:r w:rsidRPr="008F0D4A">
                    <w:rPr>
                      <w:rFonts w:cstheme="minorHAnsi"/>
                      <w:lang w:eastAsia="zh-CN"/>
                    </w:rPr>
                    <w:t xml:space="preserve"> </w:t>
                  </w:r>
                  <w:r w:rsidRPr="008F0D4A">
                    <w:rPr>
                      <w:rFonts w:cstheme="minorHAnsi"/>
                      <w:b/>
                      <w:lang w:eastAsia="zh-CN"/>
                    </w:rPr>
                    <w:t>vsakega ponudnika</w:t>
                  </w:r>
                  <w:r w:rsidRPr="008F0D4A">
                    <w:rPr>
                      <w:rFonts w:cstheme="minorHAnsi"/>
                      <w:lang w:eastAsia="zh-CN"/>
                    </w:rPr>
                    <w:t xml:space="preserve"> posebej  (obrazec se fotokopira). </w:t>
                  </w:r>
                </w:p>
                <w:p w14:paraId="7D078C7A" w14:textId="77777777" w:rsidR="00BD7113" w:rsidRPr="008F0D4A" w:rsidRDefault="00BD7113" w:rsidP="00BD7113">
                  <w:pPr>
                    <w:rPr>
                      <w:rFonts w:cstheme="minorHAnsi"/>
                      <w:lang w:eastAsia="zh-CN"/>
                    </w:rPr>
                  </w:pPr>
                  <w:r w:rsidRPr="008F0D4A">
                    <w:rPr>
                      <w:rFonts w:cstheme="minorHAnsi"/>
                      <w:lang w:eastAsia="zh-CN"/>
                    </w:rPr>
                    <w:t xml:space="preserve">V primeru nastopanja s </w:t>
                  </w:r>
                  <w:r w:rsidRPr="008F0D4A">
                    <w:rPr>
                      <w:rFonts w:cstheme="minorHAnsi"/>
                      <w:b/>
                      <w:lang w:eastAsia="zh-CN"/>
                    </w:rPr>
                    <w:t>podizvajalci</w:t>
                  </w:r>
                  <w:r w:rsidRPr="008F0D4A">
                    <w:rPr>
                      <w:rFonts w:cstheme="minorHAnsi"/>
                      <w:lang w:eastAsia="zh-CN"/>
                    </w:rPr>
                    <w:t xml:space="preserve"> je potrebno </w:t>
                  </w:r>
                  <w:r w:rsidRPr="008F0D4A">
                    <w:rPr>
                      <w:rFonts w:cstheme="minorHAnsi"/>
                      <w:b/>
                      <w:lang w:eastAsia="zh-CN"/>
                    </w:rPr>
                    <w:t>soglasje priložiti za vse osebe</w:t>
                  </w:r>
                  <w:r w:rsidRPr="008F0D4A">
                    <w:rPr>
                      <w:rFonts w:cstheme="minorHAnsi"/>
                      <w:lang w:eastAsia="zh-CN"/>
                    </w:rPr>
                    <w:t xml:space="preserve"> </w:t>
                  </w:r>
                  <w:r w:rsidRPr="008F0D4A">
                    <w:rPr>
                      <w:rFonts w:cstheme="minorHAnsi"/>
                      <w:b/>
                      <w:lang w:eastAsia="zh-CN"/>
                    </w:rPr>
                    <w:t>vsakega podizvajalca</w:t>
                  </w:r>
                  <w:r w:rsidRPr="008F0D4A">
                    <w:rPr>
                      <w:rFonts w:cstheme="minorHAnsi"/>
                      <w:lang w:eastAsia="zh-CN"/>
                    </w:rPr>
                    <w:t xml:space="preserve"> posebej  (obrazec se fotokopira). </w:t>
                  </w:r>
                </w:p>
                <w:p w14:paraId="25A5201B" w14:textId="77777777" w:rsidR="00BD7113" w:rsidRPr="008F0D4A" w:rsidRDefault="00BD7113" w:rsidP="00BD7113">
                  <w:pPr>
                    <w:rPr>
                      <w:rFonts w:cstheme="minorHAnsi"/>
                      <w:lang w:eastAsia="zh-CN"/>
                    </w:rPr>
                  </w:pPr>
                  <w:r w:rsidRPr="008F0D4A">
                    <w:rPr>
                      <w:rFonts w:cstheme="minorHAnsi"/>
                      <w:lang w:eastAsia="zh-CN"/>
                    </w:rPr>
                    <w:t xml:space="preserve">V primeru sklicevanja na </w:t>
                  </w:r>
                  <w:r w:rsidRPr="008F0D4A">
                    <w:rPr>
                      <w:rFonts w:cstheme="minorHAnsi"/>
                      <w:b/>
                      <w:lang w:eastAsia="zh-CN"/>
                    </w:rPr>
                    <w:t>zmogljivosti drugega subjekta</w:t>
                  </w:r>
                  <w:r w:rsidRPr="008F0D4A">
                    <w:rPr>
                      <w:rFonts w:cstheme="minorHAnsi"/>
                      <w:lang w:eastAsia="zh-CN"/>
                    </w:rPr>
                    <w:t xml:space="preserve"> v skladu z 81. členom ZJN-3 je potrebno soglasje priložiti za vse osebe </w:t>
                  </w:r>
                  <w:r w:rsidRPr="008F0D4A">
                    <w:rPr>
                      <w:rFonts w:cstheme="minorHAnsi"/>
                      <w:b/>
                      <w:lang w:eastAsia="zh-CN"/>
                    </w:rPr>
                    <w:t>vsakega</w:t>
                  </w:r>
                  <w:r w:rsidRPr="008F0D4A">
                    <w:rPr>
                      <w:rFonts w:cstheme="minorHAnsi"/>
                      <w:lang w:eastAsia="zh-CN"/>
                    </w:rPr>
                    <w:t xml:space="preserve"> </w:t>
                  </w:r>
                  <w:r w:rsidRPr="008F0D4A">
                    <w:rPr>
                      <w:rFonts w:cstheme="minorHAnsi"/>
                      <w:b/>
                      <w:lang w:eastAsia="zh-CN"/>
                    </w:rPr>
                    <w:t>drugega subjekta</w:t>
                  </w:r>
                  <w:r w:rsidRPr="008F0D4A">
                    <w:rPr>
                      <w:rFonts w:cstheme="minorHAnsi"/>
                      <w:lang w:eastAsia="zh-CN"/>
                    </w:rPr>
                    <w:t xml:space="preserve"> posebej  (obrazec se fotokopira). </w:t>
                  </w:r>
                </w:p>
                <w:p w14:paraId="4ACD61FB" w14:textId="77777777" w:rsidR="00C839E0" w:rsidRPr="008F0D4A" w:rsidRDefault="00C839E0" w:rsidP="00BD7113">
                  <w:pPr>
                    <w:rPr>
                      <w:rFonts w:cstheme="minorHAnsi"/>
                      <w:lang w:eastAsia="zh-CN"/>
                    </w:rPr>
                  </w:pPr>
                </w:p>
                <w:p w14:paraId="4434C089" w14:textId="77777777" w:rsidR="00867E94" w:rsidRPr="008F0D4A" w:rsidRDefault="00867E94" w:rsidP="00867E94">
                  <w:pPr>
                    <w:rPr>
                      <w:rFonts w:cstheme="minorHAnsi"/>
                      <w:lang w:eastAsia="zh-CN"/>
                    </w:rPr>
                  </w:pPr>
                  <w:r w:rsidRPr="008F0D4A">
                    <w:rPr>
                      <w:rFonts w:cstheme="minorHAnsi"/>
                      <w:b/>
                      <w:lang w:eastAsia="zh-CN"/>
                    </w:rPr>
                    <w:t>Ponudniki, ki nimajo sedeža v Republiki Sloveniji</w:t>
                  </w:r>
                  <w:r w:rsidRPr="008F0D4A">
                    <w:rPr>
                      <w:rFonts w:cstheme="minorHAnsi"/>
                      <w:lang w:eastAsia="zh-CN"/>
                    </w:rPr>
                    <w:t xml:space="preserve"> in </w:t>
                  </w:r>
                  <w:r w:rsidRPr="008F0D4A">
                    <w:rPr>
                      <w:rFonts w:cstheme="minorHAnsi"/>
                      <w:b/>
                      <w:u w:val="single"/>
                      <w:lang w:eastAsia="zh-CN"/>
                    </w:rPr>
                    <w:t>ponudniki, katerih člani upravnega, vodstvenega ali nadzornega organa so tuji državljani</w:t>
                  </w:r>
                  <w:r w:rsidRPr="008F0D4A">
                    <w:rPr>
                      <w:rFonts w:cstheme="minorHAnsi"/>
                      <w:lang w:eastAsia="zh-CN"/>
                    </w:rPr>
                    <w:t xml:space="preserve">, morajo predložiti ustrezna dokazila, iz katerih bo nedvoumno razvidno, da </w:t>
                  </w:r>
                  <w:r w:rsidRPr="00140D4E">
                    <w:rPr>
                      <w:rFonts w:cstheme="minorHAnsi"/>
                      <w:u w:val="single"/>
                      <w:lang w:eastAsia="zh-CN"/>
                    </w:rPr>
                    <w:t>osebe, ki so člani upravnega, vodstvenega ali nadzornega organa ponudnika ali osebe, ki imajo pooblastila za zastopanje ali odločanje ali nadzor v organu ponudnika</w:t>
                  </w:r>
                  <w:r w:rsidRPr="008F0D4A">
                    <w:rPr>
                      <w:rFonts w:cstheme="minorHAnsi"/>
                      <w:lang w:eastAsia="zh-CN"/>
                    </w:rPr>
                    <w:t xml:space="preserve"> izpolnjujejo pogoje iz 1. odstavka 75. člena ZJN-3. </w:t>
                  </w:r>
                </w:p>
                <w:p w14:paraId="36CB2641" w14:textId="77777777" w:rsidR="00867E94" w:rsidRDefault="00867E94" w:rsidP="00867E94">
                  <w:pPr>
                    <w:rPr>
                      <w:rFonts w:cstheme="minorHAnsi"/>
                      <w:lang w:eastAsia="zh-CN"/>
                    </w:rPr>
                  </w:pPr>
                  <w:r w:rsidRPr="006149C6">
                    <w:rPr>
                      <w:rFonts w:cstheme="minorHAnsi"/>
                      <w:lang w:eastAsia="zh-CN"/>
                    </w:rPr>
                    <w:t>Če država, v kateri imajo tuji ponudniki prijavljen svoj sedež oz. če država katere državljan je član upravnega, vodstvenega ali nadzornega organa ponudnika, ne izdaja navedenih dokazil,</w:t>
                  </w:r>
                  <w:r w:rsidRPr="008F0D4A">
                    <w:rPr>
                      <w:rFonts w:cstheme="minorHAnsi"/>
                      <w:lang w:eastAsia="zh-CN"/>
                    </w:rPr>
                    <w:t xml:space="preserve"> ponudnik namesto dokazil predloži zapriseženo izjavo prič ali zapriseženo izjavo predhodno navedenih oseb ponudnika. </w:t>
                  </w:r>
                </w:p>
                <w:p w14:paraId="2A876754" w14:textId="77777777" w:rsidR="006149C6" w:rsidRPr="008F0D4A" w:rsidRDefault="006149C6" w:rsidP="00867E94">
                  <w:pPr>
                    <w:rPr>
                      <w:rFonts w:cstheme="minorHAnsi"/>
                      <w:lang w:eastAsia="zh-CN"/>
                    </w:rPr>
                  </w:pPr>
                </w:p>
                <w:p w14:paraId="2793C195" w14:textId="77777777" w:rsidR="00867E94" w:rsidRDefault="00867E94" w:rsidP="00867E94">
                  <w:pPr>
                    <w:rPr>
                      <w:rFonts w:cstheme="minorHAnsi"/>
                      <w:lang w:eastAsia="zh-CN"/>
                    </w:rPr>
                  </w:pPr>
                  <w:r w:rsidRPr="008F0D4A">
                    <w:rPr>
                      <w:rFonts w:cstheme="minorHAnsi"/>
                      <w:lang w:eastAsia="zh-CN"/>
                    </w:rPr>
                    <w:t>Izjava mora biti podana pred pravosodnim ali upravnim organom, notarjem ali pristojnim organom poklicnih ali gospodarskih subjektov v državi, v kateri ima ponudnik svoj sedež.</w:t>
                  </w:r>
                </w:p>
                <w:p w14:paraId="6A763037" w14:textId="77777777" w:rsidR="006149C6" w:rsidRPr="008F0D4A" w:rsidRDefault="006149C6" w:rsidP="00867E94">
                  <w:pPr>
                    <w:rPr>
                      <w:rFonts w:cstheme="minorHAnsi"/>
                      <w:lang w:eastAsia="zh-CN"/>
                    </w:rPr>
                  </w:pPr>
                </w:p>
                <w:p w14:paraId="5324ABEF" w14:textId="77777777" w:rsidR="006149C6" w:rsidRDefault="00867E94" w:rsidP="006463A6">
                  <w:pPr>
                    <w:rPr>
                      <w:rFonts w:cstheme="minorHAnsi"/>
                      <w:lang w:eastAsia="zh-CN"/>
                    </w:rPr>
                  </w:pPr>
                  <w:r w:rsidRPr="008F0D4A">
                    <w:rPr>
                      <w:rFonts w:cstheme="minorHAnsi"/>
                      <w:lang w:eastAsia="zh-CN"/>
                    </w:rPr>
                    <w:t xml:space="preserve">Dokazila ali izjave tujih ponudnikov in državljanov tujih držav morajo biti prevedene v slovenski jezik. Overovitev prevoda ni potrebna. Tuji ponudniki in tuji državljani jamčijo za pravilnost prevoda ponudbe v slovenski jezik. </w:t>
                  </w:r>
                </w:p>
                <w:p w14:paraId="40E4D6A0" w14:textId="77777777" w:rsidR="006149C6" w:rsidRDefault="006149C6" w:rsidP="006463A6">
                  <w:pPr>
                    <w:rPr>
                      <w:rFonts w:cstheme="minorHAnsi"/>
                      <w:lang w:eastAsia="zh-CN"/>
                    </w:rPr>
                  </w:pPr>
                </w:p>
                <w:p w14:paraId="260A9A0F" w14:textId="77777777" w:rsidR="0084677F" w:rsidRPr="008F0D4A" w:rsidRDefault="00867E94" w:rsidP="006463A6">
                  <w:pPr>
                    <w:rPr>
                      <w:rFonts w:cstheme="minorHAnsi"/>
                      <w:lang w:eastAsia="zh-CN"/>
                    </w:rPr>
                  </w:pPr>
                  <w:r w:rsidRPr="008F0D4A">
                    <w:rPr>
                      <w:rFonts w:cstheme="minorHAnsi"/>
                      <w:lang w:eastAsia="zh-CN"/>
                    </w:rPr>
                    <w:t>Morebitne napake v prevodu gredo izključno v breme ponudnika. V primeru dvoma bo naročnik od ponudnika naknadno zahteval uradni prevod. Stroške prevoda nosi ponudnik.</w:t>
                  </w:r>
                </w:p>
              </w:tc>
            </w:tr>
          </w:tbl>
          <w:p w14:paraId="41E22F00" w14:textId="77777777" w:rsidR="000208F9" w:rsidRPr="008F0D4A" w:rsidRDefault="000208F9" w:rsidP="00250C72">
            <w:pPr>
              <w:rPr>
                <w:rFonts w:cstheme="minorHAnsi"/>
                <w:lang w:eastAsia="zh-CN"/>
              </w:rPr>
            </w:pPr>
          </w:p>
        </w:tc>
      </w:tr>
      <w:tr w:rsidR="008854E4" w:rsidRPr="008F0D4A" w14:paraId="7AC8D7ED" w14:textId="77777777" w:rsidTr="00F31AE2">
        <w:tc>
          <w:tcPr>
            <w:tcW w:w="699" w:type="dxa"/>
          </w:tcPr>
          <w:p w14:paraId="1DED9613" w14:textId="77777777" w:rsidR="008854E4" w:rsidRPr="008F0D4A" w:rsidRDefault="008854E4" w:rsidP="00250C72">
            <w:pPr>
              <w:rPr>
                <w:rFonts w:cstheme="minorHAnsi"/>
                <w:lang w:eastAsia="zh-CN"/>
              </w:rPr>
            </w:pPr>
            <w:r w:rsidRPr="008F0D4A">
              <w:rPr>
                <w:rFonts w:cstheme="minorHAnsi"/>
                <w:lang w:eastAsia="zh-CN"/>
              </w:rPr>
              <w:lastRenderedPageBreak/>
              <w:t>2.</w:t>
            </w:r>
          </w:p>
        </w:tc>
        <w:tc>
          <w:tcPr>
            <w:tcW w:w="2126" w:type="dxa"/>
          </w:tcPr>
          <w:p w14:paraId="3EA31E76" w14:textId="77777777" w:rsidR="008854E4" w:rsidRPr="008F0D4A" w:rsidRDefault="008453F5" w:rsidP="0023442F">
            <w:pPr>
              <w:rPr>
                <w:rFonts w:cstheme="minorHAnsi"/>
                <w:lang w:eastAsia="zh-CN"/>
              </w:rPr>
            </w:pPr>
            <w:r w:rsidRPr="008F0D4A">
              <w:rPr>
                <w:rFonts w:cstheme="minorHAnsi"/>
                <w:lang w:eastAsia="zh-CN"/>
              </w:rPr>
              <w:t xml:space="preserve">drugi odstavek </w:t>
            </w:r>
            <w:r w:rsidR="001304EB" w:rsidRPr="008F0D4A">
              <w:rPr>
                <w:rFonts w:cstheme="minorHAnsi"/>
                <w:lang w:eastAsia="zh-CN"/>
              </w:rPr>
              <w:t>7</w:t>
            </w:r>
            <w:r w:rsidRPr="008F0D4A">
              <w:rPr>
                <w:rFonts w:cstheme="minorHAnsi"/>
                <w:lang w:eastAsia="zh-CN"/>
              </w:rPr>
              <w:t>5. člena ZJN-3</w:t>
            </w:r>
          </w:p>
        </w:tc>
        <w:tc>
          <w:tcPr>
            <w:tcW w:w="11159" w:type="dxa"/>
          </w:tcPr>
          <w:p w14:paraId="12D45A41" w14:textId="77777777" w:rsidR="00990B03" w:rsidRPr="008F0D4A" w:rsidRDefault="00990B03" w:rsidP="00990B03">
            <w:pPr>
              <w:rPr>
                <w:rFonts w:eastAsia="Calibri" w:cstheme="minorHAnsi"/>
                <w:color w:val="000000"/>
                <w:lang w:eastAsia="zh-CN"/>
              </w:rPr>
            </w:pPr>
            <w:r w:rsidRPr="008F0D4A">
              <w:rPr>
                <w:rFonts w:eastAsia="Calibri" w:cstheme="minorHAnsi"/>
                <w:color w:val="000000"/>
                <w:lang w:eastAsia="zh-CN"/>
              </w:rPr>
              <w:t xml:space="preserve">Če gospodarski subjekt </w:t>
            </w:r>
            <w:r w:rsidR="00322655" w:rsidRPr="008F0D4A">
              <w:rPr>
                <w:rFonts w:eastAsia="Calibri" w:cstheme="minorHAnsi"/>
                <w:color w:val="000000"/>
                <w:lang w:eastAsia="zh-CN"/>
              </w:rPr>
              <w:t xml:space="preserve">(ponudnik, partner, podizvajalec, drugi subjekt) </w:t>
            </w:r>
            <w:r w:rsidRPr="008F0D4A">
              <w:rPr>
                <w:rFonts w:eastAsia="Calibri" w:cstheme="minorHAnsi"/>
                <w:color w:val="000000"/>
                <w:lang w:eastAsia="zh-CN"/>
              </w:rPr>
              <w:t xml:space="preserve">ne izpolnjuje </w:t>
            </w:r>
            <w:r w:rsidRPr="008F0D4A">
              <w:rPr>
                <w:rFonts w:eastAsia="Calibri" w:cstheme="minorHAnsi"/>
                <w:b/>
                <w:bCs/>
                <w:color w:val="7030A0"/>
                <w:lang w:eastAsia="zh-CN"/>
              </w:rPr>
              <w:t>obveznih dajatev</w:t>
            </w:r>
            <w:r w:rsidRPr="008F0D4A">
              <w:rPr>
                <w:rFonts w:eastAsia="Calibri" w:cstheme="minorHAnsi"/>
                <w:color w:val="7030A0"/>
                <w:lang w:eastAsia="zh-CN"/>
              </w:rPr>
              <w:t xml:space="preserve"> </w:t>
            </w:r>
            <w:r w:rsidRPr="008F0D4A">
              <w:rPr>
                <w:rFonts w:eastAsia="Calibri" w:cstheme="minorHAnsi"/>
                <w:color w:val="000000"/>
                <w:lang w:eastAsia="zh-CN"/>
              </w:rPr>
              <w:t xml:space="preserve">in drugih </w:t>
            </w:r>
            <w:r w:rsidRPr="008F0D4A">
              <w:rPr>
                <w:rFonts w:eastAsia="Calibri" w:cstheme="minorHAnsi"/>
                <w:b/>
                <w:bCs/>
                <w:color w:val="7030A0"/>
                <w:lang w:eastAsia="zh-CN"/>
              </w:rPr>
              <w:t>denarnih nedavčnih obveznosti</w:t>
            </w:r>
            <w:r w:rsidRPr="008F0D4A">
              <w:rPr>
                <w:rFonts w:eastAsia="Calibri" w:cstheme="minorHAnsi"/>
                <w:color w:val="7030A0"/>
                <w:lang w:eastAsia="zh-CN"/>
              </w:rPr>
              <w:t xml:space="preserve"> </w:t>
            </w:r>
            <w:r w:rsidRPr="008F0D4A">
              <w:rPr>
                <w:rFonts w:eastAsia="Calibri" w:cstheme="minorHAnsi"/>
                <w:color w:val="000000"/>
                <w:lang w:eastAsia="zh-CN"/>
              </w:rPr>
              <w:t xml:space="preserve">v skladu z zakonom, ki ureja finančno upravo, ki jih pobira davčni organ v skladu s predpisi države, </w:t>
            </w:r>
            <w:r w:rsidRPr="008F0D4A">
              <w:rPr>
                <w:rFonts w:eastAsia="Calibri" w:cstheme="minorHAnsi"/>
                <w:color w:val="000000"/>
                <w:u w:val="single"/>
                <w:lang w:eastAsia="zh-CN"/>
              </w:rPr>
              <w:t>v kateri ima sedež, ali predpisi države naročnika</w:t>
            </w:r>
            <w:r w:rsidRPr="008F0D4A">
              <w:rPr>
                <w:rFonts w:eastAsia="Calibri" w:cstheme="minorHAnsi"/>
                <w:color w:val="000000"/>
                <w:lang w:eastAsia="zh-CN"/>
              </w:rPr>
              <w:t>, če vrednost teh neplačanih zapadlih obveznosti na dan oddaje ponudbe ali prijave znaša 50 eurov ali več. Šteje se, da gospodarski subjekt ne izpolnjuje obveznosti iz prejšnjega stavka tudi, če na dan oddaje ponudbe ali prijave ni imel predloženih vseh obračunov davčnih odtegljajev za dohodke iz delovnega razmerja za obdobje zadnjih petih let do dne oddaje ponudbe ali prijave.</w:t>
            </w:r>
          </w:p>
          <w:p w14:paraId="77972ABB" w14:textId="77777777" w:rsidR="00990B03" w:rsidRPr="008F0D4A" w:rsidRDefault="00990B03" w:rsidP="00990B03">
            <w:pPr>
              <w:rPr>
                <w:rFonts w:eastAsia="Calibri" w:cstheme="minorHAnsi"/>
                <w:color w:val="000000"/>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10915"/>
            </w:tblGrid>
            <w:tr w:rsidR="00990B03" w:rsidRPr="008F0D4A" w14:paraId="10226790" w14:textId="77777777" w:rsidTr="00BE7782">
              <w:tc>
                <w:tcPr>
                  <w:tcW w:w="10933" w:type="dxa"/>
                  <w:tcBorders>
                    <w:top w:val="single" w:sz="8" w:space="0" w:color="96488B"/>
                    <w:left w:val="single" w:sz="8" w:space="0" w:color="96488B"/>
                    <w:bottom w:val="single" w:sz="8" w:space="0" w:color="96488B"/>
                    <w:right w:val="single" w:sz="8" w:space="0" w:color="96488B"/>
                  </w:tcBorders>
                </w:tcPr>
                <w:p w14:paraId="7D4F2DD5" w14:textId="77777777" w:rsidR="00990B03" w:rsidRPr="008F0D4A" w:rsidRDefault="00990B03" w:rsidP="00FE4767">
                  <w:pPr>
                    <w:rPr>
                      <w:rFonts w:eastAsia="Calibri" w:cstheme="minorHAnsi"/>
                      <w:color w:val="000000"/>
                      <w:lang w:eastAsia="zh-CN"/>
                    </w:rPr>
                  </w:pPr>
                  <w:r w:rsidRPr="008F0D4A">
                    <w:rPr>
                      <w:rFonts w:eastAsia="Calibri" w:cstheme="minorHAnsi"/>
                      <w:b/>
                      <w:bCs/>
                      <w:color w:val="000000"/>
                      <w:lang w:eastAsia="zh-CN"/>
                    </w:rPr>
                    <w:t>INFORMACIJA ZA UGOTAVLJANJE SPOSOBNOSTI</w:t>
                  </w:r>
                  <w:r w:rsidRPr="008F0D4A">
                    <w:rPr>
                      <w:rFonts w:eastAsia="Calibri" w:cstheme="minorHAnsi"/>
                      <w:color w:val="000000"/>
                      <w:lang w:eastAsia="zh-CN"/>
                    </w:rPr>
                    <w:t xml:space="preserve">: </w:t>
                  </w:r>
                </w:p>
                <w:p w14:paraId="619E45C7" w14:textId="77777777" w:rsidR="006149C6" w:rsidRPr="006149C6" w:rsidRDefault="006149C6" w:rsidP="006149C6">
                  <w:pPr>
                    <w:rPr>
                      <w:rFonts w:ascii="Calibri" w:eastAsia="Calibri" w:hAnsi="Calibri" w:cs="Cambria"/>
                      <w:bCs/>
                      <w:color w:val="000000"/>
                      <w:lang w:eastAsia="zh-CN"/>
                    </w:rPr>
                  </w:pPr>
                  <w:r w:rsidRPr="006149C6">
                    <w:rPr>
                      <w:rFonts w:ascii="Calibri" w:eastAsia="Calibri" w:hAnsi="Calibri" w:cs="Cambria"/>
                      <w:bCs/>
                      <w:color w:val="000000"/>
                      <w:lang w:eastAsia="zh-CN"/>
                    </w:rPr>
                    <w:t>Enotni evropski dokument v zvezi z oddajo javnega naročila – ESPD, ki ga ponudnik uvozi s spletne strani naročnika, rubrika javni razpisi in izpolni v delu Del III: Razlogi za izključitev, B: Razlogi, povezani s plačilom davkov ali prispevkov za socialno varnost, v točki »Plačevanje davkov« in »Plačevanje prispevkov za socialno varnost«.</w:t>
                  </w:r>
                </w:p>
                <w:p w14:paraId="0FE7D7CF" w14:textId="77777777" w:rsidR="004D69A6" w:rsidRPr="008F0D4A" w:rsidRDefault="004D69A6" w:rsidP="00FE4767">
                  <w:pPr>
                    <w:rPr>
                      <w:rFonts w:eastAsia="Calibri" w:cstheme="minorHAnsi"/>
                      <w:b/>
                      <w:bCs/>
                      <w:color w:val="000000"/>
                      <w:lang w:eastAsia="zh-CN"/>
                    </w:rPr>
                  </w:pPr>
                </w:p>
                <w:p w14:paraId="4C4EE4FC" w14:textId="77777777" w:rsidR="00C839E0" w:rsidRPr="008F0D4A" w:rsidRDefault="00C839E0" w:rsidP="00C839E0">
                  <w:pPr>
                    <w:rPr>
                      <w:rFonts w:eastAsia="Calibri" w:cstheme="minorHAnsi"/>
                      <w:color w:val="000000"/>
                      <w:lang w:eastAsia="zh-CN"/>
                    </w:rPr>
                  </w:pPr>
                  <w:r w:rsidRPr="008F0D4A">
                    <w:rPr>
                      <w:rFonts w:eastAsia="Calibri" w:cstheme="minorHAnsi"/>
                      <w:color w:val="000000"/>
                      <w:lang w:eastAsia="zh-CN"/>
                    </w:rPr>
                    <w:t xml:space="preserve">Vlogo za gospodarske subjekte (ponudnik, partner, podizvajalec, drugi subjekt), ki imajo sedež v Republiki Sloveniji, bo vlagal naročnik, ki bo tudi dobil podatke o izpolnjevanju pogoja. </w:t>
                  </w:r>
                </w:p>
                <w:p w14:paraId="09B367A6" w14:textId="77777777" w:rsidR="00C839E0" w:rsidRPr="008F0D4A" w:rsidRDefault="00C839E0" w:rsidP="00C839E0">
                  <w:pPr>
                    <w:rPr>
                      <w:rFonts w:eastAsia="Calibri" w:cstheme="minorHAnsi"/>
                      <w:color w:val="000000"/>
                      <w:lang w:eastAsia="zh-CN"/>
                    </w:rPr>
                  </w:pPr>
                </w:p>
                <w:p w14:paraId="429C0573" w14:textId="77777777" w:rsidR="00C839E0" w:rsidRDefault="00C839E0" w:rsidP="00C839E0">
                  <w:pPr>
                    <w:rPr>
                      <w:rFonts w:eastAsia="Calibri" w:cstheme="minorHAnsi"/>
                      <w:color w:val="000000"/>
                      <w:lang w:eastAsia="zh-CN"/>
                    </w:rPr>
                  </w:pPr>
                  <w:r w:rsidRPr="008F0D4A">
                    <w:rPr>
                      <w:rFonts w:eastAsia="Calibri" w:cstheme="minorHAnsi"/>
                      <w:color w:val="000000"/>
                      <w:lang w:eastAsia="zh-CN"/>
                    </w:rPr>
                    <w:lastRenderedPageBreak/>
                    <w:t>Gospodarski subjekti, ki nimajo sedeža v Republiki Sloveniji, morajo predložiti ustrezna dokazila, iz katerih bo nedvoumno razvidno,  da gospodarski subjekt izpolnjuje navedeni pogoj v skladu s predpisi države, kjer ima svoj sedež in sicer v razumnem roku, ki ga bo v fazi preverjanja lastnih izjav postavil naročnik.</w:t>
                  </w:r>
                  <w:r w:rsidRPr="008F0D4A">
                    <w:rPr>
                      <w:rFonts w:cstheme="minorHAnsi"/>
                      <w:color w:val="auto"/>
                    </w:rPr>
                    <w:t xml:space="preserve"> </w:t>
                  </w:r>
                  <w:r w:rsidRPr="008F0D4A">
                    <w:rPr>
                      <w:rFonts w:eastAsia="Calibri" w:cstheme="minorHAnsi"/>
                      <w:color w:val="000000"/>
                      <w:lang w:eastAsia="zh-CN"/>
                    </w:rPr>
                    <w:t>Če država, v kateri imajo tuji ponudniki prijavljen svoj sedež, ne izdaja zgoraj navedenih dokazil, ponudnik namesto dokazil predloži zapriseženo izjavo prič ali zapriseženo izjavo zakonitega zastopnika ponudnika.</w:t>
                  </w:r>
                </w:p>
                <w:p w14:paraId="7689E4D1" w14:textId="77777777" w:rsidR="00205528" w:rsidRPr="008F0D4A" w:rsidRDefault="00205528" w:rsidP="00C839E0">
                  <w:pPr>
                    <w:rPr>
                      <w:rFonts w:eastAsia="Calibri" w:cstheme="minorHAnsi"/>
                      <w:color w:val="000000"/>
                      <w:lang w:eastAsia="zh-CN"/>
                    </w:rPr>
                  </w:pPr>
                </w:p>
                <w:p w14:paraId="231C102D" w14:textId="77777777" w:rsidR="00C839E0" w:rsidRPr="008F0D4A" w:rsidRDefault="00C839E0" w:rsidP="004D69A6">
                  <w:pPr>
                    <w:rPr>
                      <w:rFonts w:eastAsia="Calibri" w:cstheme="minorHAnsi"/>
                      <w:color w:val="000000"/>
                      <w:lang w:eastAsia="zh-CN"/>
                    </w:rPr>
                  </w:pPr>
                  <w:r w:rsidRPr="008F0D4A">
                    <w:rPr>
                      <w:rFonts w:eastAsia="Calibri" w:cstheme="minorHAnsi"/>
                      <w:color w:val="000000"/>
                      <w:lang w:eastAsia="zh-CN"/>
                    </w:rPr>
                    <w:t>V kolikor bo ponudnik predložil ustrezno dokazilo o poravnanih davčnih obveznostih v tujem jeziku mora naročniku obvezno predložiti tudi prevod dokazila v slovenski jezik. Overovitev prevoda ni potrebna. Tuji ponudniki jamčijo za pravilnost prevoda v slovenski jezik. Morebitne napake v prevodu gredo izključno v breme ponudnika. V primeru dvoma bo naročnik od ponudnika naknadno zahteval uradni prevod. Stroške prevoda nosi ponudnik.</w:t>
                  </w:r>
                </w:p>
                <w:p w14:paraId="06A557B5" w14:textId="77777777" w:rsidR="00FE4767" w:rsidRPr="008F0D4A" w:rsidRDefault="00FE4767" w:rsidP="00C839E0">
                  <w:pPr>
                    <w:rPr>
                      <w:rFonts w:eastAsia="Calibri" w:cstheme="minorHAnsi"/>
                      <w:color w:val="000000"/>
                      <w:lang w:eastAsia="zh-CN"/>
                    </w:rPr>
                  </w:pPr>
                </w:p>
              </w:tc>
            </w:tr>
          </w:tbl>
          <w:p w14:paraId="12EBCA9E" w14:textId="77777777" w:rsidR="008453F5" w:rsidRPr="008F0D4A" w:rsidRDefault="008453F5" w:rsidP="00250C72">
            <w:pPr>
              <w:rPr>
                <w:rFonts w:cstheme="minorHAnsi"/>
                <w:lang w:eastAsia="zh-CN"/>
              </w:rPr>
            </w:pPr>
          </w:p>
        </w:tc>
      </w:tr>
      <w:tr w:rsidR="008854E4" w:rsidRPr="008F0D4A" w14:paraId="64CD9A90" w14:textId="77777777" w:rsidTr="00F31AE2">
        <w:tc>
          <w:tcPr>
            <w:tcW w:w="699" w:type="dxa"/>
          </w:tcPr>
          <w:p w14:paraId="061098B6" w14:textId="77777777" w:rsidR="008854E4" w:rsidRPr="008F0D4A" w:rsidRDefault="008854E4" w:rsidP="00250C72">
            <w:pPr>
              <w:rPr>
                <w:rFonts w:cstheme="minorHAnsi"/>
                <w:lang w:eastAsia="zh-CN"/>
              </w:rPr>
            </w:pPr>
            <w:r w:rsidRPr="008F0D4A">
              <w:rPr>
                <w:rFonts w:cstheme="minorHAnsi"/>
                <w:lang w:eastAsia="zh-CN"/>
              </w:rPr>
              <w:lastRenderedPageBreak/>
              <w:t>3.</w:t>
            </w:r>
          </w:p>
        </w:tc>
        <w:tc>
          <w:tcPr>
            <w:tcW w:w="2126" w:type="dxa"/>
          </w:tcPr>
          <w:p w14:paraId="45BF2A1A" w14:textId="77777777" w:rsidR="008854E4" w:rsidRPr="008F0D4A" w:rsidRDefault="00CE2433" w:rsidP="0023442F">
            <w:pPr>
              <w:rPr>
                <w:rFonts w:cstheme="minorHAnsi"/>
                <w:lang w:eastAsia="zh-CN"/>
              </w:rPr>
            </w:pPr>
            <w:r w:rsidRPr="008F0D4A">
              <w:rPr>
                <w:rFonts w:cstheme="minorHAnsi"/>
                <w:lang w:eastAsia="zh-CN"/>
              </w:rPr>
              <w:t>a) točka četrtega odstavka</w:t>
            </w:r>
            <w:r w:rsidR="001304EB" w:rsidRPr="008F0D4A">
              <w:rPr>
                <w:rFonts w:cstheme="minorHAnsi"/>
                <w:lang w:eastAsia="zh-CN"/>
              </w:rPr>
              <w:t xml:space="preserve"> 7</w:t>
            </w:r>
            <w:r w:rsidRPr="008F0D4A">
              <w:rPr>
                <w:rFonts w:cstheme="minorHAnsi"/>
                <w:lang w:eastAsia="zh-CN"/>
              </w:rPr>
              <w:t>5. člena ZJN-3</w:t>
            </w:r>
          </w:p>
        </w:tc>
        <w:tc>
          <w:tcPr>
            <w:tcW w:w="11159" w:type="dxa"/>
          </w:tcPr>
          <w:p w14:paraId="51BEF2D3" w14:textId="77777777" w:rsidR="00637849" w:rsidRPr="008F0D4A" w:rsidRDefault="00637849" w:rsidP="00637849">
            <w:pPr>
              <w:rPr>
                <w:rFonts w:eastAsia="Calibri" w:cstheme="minorHAnsi"/>
                <w:color w:val="000000"/>
                <w:lang w:eastAsia="zh-CN"/>
              </w:rPr>
            </w:pPr>
            <w:r w:rsidRPr="008F0D4A">
              <w:rPr>
                <w:rFonts w:eastAsia="Calibri" w:cstheme="minorHAnsi"/>
                <w:color w:val="000000"/>
                <w:lang w:eastAsia="zh-CN"/>
              </w:rPr>
              <w:t xml:space="preserve">Če je gospodarski subjekt </w:t>
            </w:r>
            <w:r w:rsidR="007E78DE" w:rsidRPr="008F0D4A">
              <w:rPr>
                <w:rFonts w:eastAsia="Calibri" w:cstheme="minorHAnsi"/>
                <w:color w:val="000000"/>
                <w:lang w:eastAsia="zh-CN"/>
              </w:rPr>
              <w:t xml:space="preserve">(ponudnik, partner, podizvajalec, drugi subjekt) </w:t>
            </w:r>
            <w:r w:rsidRPr="008F0D4A">
              <w:rPr>
                <w:rFonts w:eastAsia="Calibri" w:cstheme="minorHAnsi"/>
                <w:color w:val="000000"/>
                <w:lang w:eastAsia="zh-CN"/>
              </w:rPr>
              <w:t xml:space="preserve">na dan, ko poteče rok za oddajo ponudb, izločen iz postopkov oddaje javnih naročil zaradi uvrstitve v </w:t>
            </w:r>
            <w:r w:rsidRPr="008F0D4A">
              <w:rPr>
                <w:rFonts w:eastAsia="Calibri" w:cstheme="minorHAnsi"/>
                <w:b/>
                <w:bCs/>
                <w:color w:val="7030A0"/>
                <w:lang w:eastAsia="zh-CN"/>
              </w:rPr>
              <w:t>evidenco gospodarskih subjektov z negativnimi referencami</w:t>
            </w:r>
            <w:r w:rsidRPr="008F0D4A">
              <w:rPr>
                <w:rFonts w:eastAsia="Calibri" w:cstheme="minorHAnsi"/>
                <w:color w:val="000000"/>
                <w:lang w:eastAsia="zh-CN"/>
              </w:rPr>
              <w:t>.</w:t>
            </w:r>
          </w:p>
          <w:p w14:paraId="25765827" w14:textId="77777777" w:rsidR="00637849" w:rsidRPr="008F0D4A" w:rsidRDefault="00637849" w:rsidP="00637849">
            <w:pPr>
              <w:rPr>
                <w:rFonts w:eastAsia="Calibri" w:cstheme="minorHAnsi"/>
                <w:color w:val="000000"/>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10915"/>
            </w:tblGrid>
            <w:tr w:rsidR="00637849" w:rsidRPr="008F0D4A" w14:paraId="5D265C14" w14:textId="77777777" w:rsidTr="00BE7782">
              <w:tc>
                <w:tcPr>
                  <w:tcW w:w="10933" w:type="dxa"/>
                  <w:tcBorders>
                    <w:top w:val="single" w:sz="8" w:space="0" w:color="96488B"/>
                    <w:left w:val="single" w:sz="8" w:space="0" w:color="96488B"/>
                    <w:bottom w:val="single" w:sz="8" w:space="0" w:color="96488B"/>
                    <w:right w:val="single" w:sz="8" w:space="0" w:color="96488B"/>
                  </w:tcBorders>
                </w:tcPr>
                <w:p w14:paraId="48209F4B" w14:textId="77777777" w:rsidR="00637849" w:rsidRPr="008F0D4A" w:rsidRDefault="00637849" w:rsidP="00FE4767">
                  <w:pPr>
                    <w:rPr>
                      <w:rFonts w:eastAsia="Calibri" w:cstheme="minorHAnsi"/>
                      <w:color w:val="000000"/>
                      <w:lang w:eastAsia="zh-CN"/>
                    </w:rPr>
                  </w:pPr>
                  <w:r w:rsidRPr="008F0D4A">
                    <w:rPr>
                      <w:rFonts w:eastAsia="Calibri" w:cstheme="minorHAnsi"/>
                      <w:b/>
                      <w:bCs/>
                      <w:color w:val="000000"/>
                      <w:lang w:eastAsia="zh-CN"/>
                    </w:rPr>
                    <w:t>INFORMACIJA ZA UGOTAVLJANJE SPOSOBNOSTI</w:t>
                  </w:r>
                  <w:r w:rsidRPr="008F0D4A">
                    <w:rPr>
                      <w:rFonts w:eastAsia="Calibri" w:cstheme="minorHAnsi"/>
                      <w:color w:val="000000"/>
                      <w:lang w:eastAsia="zh-CN"/>
                    </w:rPr>
                    <w:t xml:space="preserve">: </w:t>
                  </w:r>
                </w:p>
                <w:p w14:paraId="268BD2E5" w14:textId="77777777" w:rsidR="00FE4767" w:rsidRPr="008F0D4A" w:rsidRDefault="00205528" w:rsidP="00AC5593">
                  <w:pPr>
                    <w:rPr>
                      <w:rFonts w:eastAsia="Calibri" w:cstheme="minorHAnsi"/>
                      <w:color w:val="000000"/>
                      <w:lang w:eastAsia="zh-CN"/>
                    </w:rPr>
                  </w:pPr>
                  <w:r w:rsidRPr="0009250F">
                    <w:rPr>
                      <w:rFonts w:eastAsia="Calibri" w:cstheme="minorHAnsi"/>
                      <w:bCs/>
                      <w:color w:val="000000"/>
                      <w:lang w:eastAsia="zh-CN"/>
                    </w:rPr>
                    <w:t xml:space="preserve">Enotni evropski dokument v zvezi z oddajo javnega naročila – </w:t>
                  </w:r>
                  <w:r w:rsidRPr="0009250F">
                    <w:rPr>
                      <w:rFonts w:eastAsia="Calibri" w:cstheme="minorHAnsi"/>
                      <w:b/>
                      <w:bCs/>
                      <w:color w:val="000000"/>
                      <w:lang w:eastAsia="zh-CN"/>
                    </w:rPr>
                    <w:t>ESPD,</w:t>
                  </w:r>
                  <w:r w:rsidRPr="0009250F">
                    <w:rPr>
                      <w:rFonts w:eastAsia="Calibri" w:cstheme="minorHAnsi"/>
                      <w:bCs/>
                      <w:color w:val="000000"/>
                      <w:lang w:eastAsia="zh-CN"/>
                    </w:rPr>
                    <w:t xml:space="preserve"> ki ga ponudnik uvozi s spletne strani naročnika, rubrika javni razpisi in izpolni v delu Del III: Razlogi za izključitev, D: Nacionalni razlogi za izključitev, v točki »Nacionalna določba – evidenca z negativnimi referencami«.</w:t>
                  </w:r>
                </w:p>
              </w:tc>
            </w:tr>
          </w:tbl>
          <w:p w14:paraId="23A750A5" w14:textId="77777777" w:rsidR="008854E4" w:rsidRPr="008F0D4A" w:rsidRDefault="008854E4" w:rsidP="00250C72">
            <w:pPr>
              <w:rPr>
                <w:rFonts w:cstheme="minorHAnsi"/>
                <w:lang w:eastAsia="zh-CN"/>
              </w:rPr>
            </w:pPr>
          </w:p>
        </w:tc>
      </w:tr>
      <w:tr w:rsidR="008854E4" w:rsidRPr="008F0D4A" w14:paraId="752911D6" w14:textId="77777777" w:rsidTr="00F31AE2">
        <w:tc>
          <w:tcPr>
            <w:tcW w:w="699" w:type="dxa"/>
          </w:tcPr>
          <w:p w14:paraId="3EAF713C" w14:textId="77777777" w:rsidR="008854E4" w:rsidRPr="008F0D4A" w:rsidRDefault="008854E4" w:rsidP="00250C72">
            <w:pPr>
              <w:rPr>
                <w:rFonts w:cstheme="minorHAnsi"/>
                <w:lang w:eastAsia="zh-CN"/>
              </w:rPr>
            </w:pPr>
            <w:r w:rsidRPr="008F0D4A">
              <w:rPr>
                <w:rFonts w:cstheme="minorHAnsi"/>
                <w:lang w:eastAsia="zh-CN"/>
              </w:rPr>
              <w:t>4.</w:t>
            </w:r>
          </w:p>
        </w:tc>
        <w:tc>
          <w:tcPr>
            <w:tcW w:w="2126" w:type="dxa"/>
          </w:tcPr>
          <w:p w14:paraId="6B97EC5A" w14:textId="77777777" w:rsidR="008854E4" w:rsidRPr="008F0D4A" w:rsidRDefault="00CE2433" w:rsidP="0023442F">
            <w:pPr>
              <w:rPr>
                <w:rFonts w:cstheme="minorHAnsi"/>
                <w:lang w:eastAsia="zh-CN"/>
              </w:rPr>
            </w:pPr>
            <w:r w:rsidRPr="008F0D4A">
              <w:rPr>
                <w:rFonts w:cstheme="minorHAnsi"/>
                <w:lang w:eastAsia="zh-CN"/>
              </w:rPr>
              <w:t>b</w:t>
            </w:r>
            <w:r w:rsidR="001304EB" w:rsidRPr="008F0D4A">
              <w:rPr>
                <w:rFonts w:cstheme="minorHAnsi"/>
                <w:lang w:eastAsia="zh-CN"/>
              </w:rPr>
              <w:t>) točka četrtega odstavka 7</w:t>
            </w:r>
            <w:r w:rsidRPr="008F0D4A">
              <w:rPr>
                <w:rFonts w:cstheme="minorHAnsi"/>
                <w:lang w:eastAsia="zh-CN"/>
              </w:rPr>
              <w:t>5. člena ZJN-3</w:t>
            </w:r>
          </w:p>
        </w:tc>
        <w:tc>
          <w:tcPr>
            <w:tcW w:w="11159" w:type="dxa"/>
          </w:tcPr>
          <w:p w14:paraId="3E532591" w14:textId="77777777" w:rsidR="00205528" w:rsidRPr="00205528" w:rsidRDefault="00205528" w:rsidP="00205528">
            <w:pPr>
              <w:rPr>
                <w:rFonts w:ascii="Calibri" w:eastAsia="Calibri" w:hAnsi="Calibri" w:cs="Cambria"/>
                <w:color w:val="000000"/>
                <w:lang w:eastAsia="zh-CN"/>
              </w:rPr>
            </w:pPr>
            <w:r w:rsidRPr="005B7988">
              <w:rPr>
                <w:rFonts w:ascii="Calibri" w:eastAsia="Calibri" w:hAnsi="Calibri" w:cs="Cambria"/>
                <w:color w:val="000000"/>
                <w:lang w:eastAsia="zh-CN"/>
              </w:rPr>
              <w:t xml:space="preserve">Če je pri gospodarskemu subjektu (ponudnik, partner, podizvajalec, drugi subjekt) v zadnjih treh letih pred potekom roka za oddajo ponudb pristojni organ Republike Slovenije ali druge države članice ali tretje države ugotovil najmanj dve kršitvi </w:t>
            </w:r>
            <w:r w:rsidRPr="005B7988">
              <w:rPr>
                <w:rFonts w:ascii="Calibri" w:eastAsia="Calibri" w:hAnsi="Calibri" w:cs="Cambria"/>
                <w:b/>
                <w:color w:val="7030A0"/>
                <w:lang w:eastAsia="zh-CN"/>
              </w:rPr>
              <w:t>v zvezi s plačilom za delo</w:t>
            </w:r>
            <w:r w:rsidRPr="005B7988">
              <w:rPr>
                <w:rFonts w:ascii="Calibri" w:eastAsia="Calibri" w:hAnsi="Calibri" w:cs="Cambria"/>
                <w:color w:val="000000"/>
                <w:lang w:eastAsia="zh-CN"/>
              </w:rPr>
              <w:t xml:space="preserve">, </w:t>
            </w:r>
            <w:r w:rsidRPr="005B7988">
              <w:rPr>
                <w:rFonts w:ascii="Calibri" w:eastAsia="Calibri" w:hAnsi="Calibri" w:cs="Cambria"/>
                <w:b/>
                <w:color w:val="7030A0"/>
                <w:lang w:eastAsia="zh-CN"/>
              </w:rPr>
              <w:t>delovnim časom</w:t>
            </w:r>
            <w:r w:rsidRPr="005B7988">
              <w:rPr>
                <w:rFonts w:ascii="Calibri" w:eastAsia="Calibri" w:hAnsi="Calibri" w:cs="Cambria"/>
                <w:color w:val="000000"/>
                <w:lang w:eastAsia="zh-CN"/>
              </w:rPr>
              <w:t xml:space="preserve">, </w:t>
            </w:r>
            <w:r w:rsidRPr="005B7988">
              <w:rPr>
                <w:rFonts w:ascii="Calibri" w:eastAsia="Calibri" w:hAnsi="Calibri" w:cs="Cambria"/>
                <w:b/>
                <w:color w:val="7030A0"/>
                <w:lang w:eastAsia="zh-CN"/>
              </w:rPr>
              <w:t>počitki</w:t>
            </w:r>
            <w:r w:rsidRPr="005B7988">
              <w:rPr>
                <w:rFonts w:ascii="Calibri" w:eastAsia="Calibri" w:hAnsi="Calibri" w:cs="Cambria"/>
                <w:color w:val="000000"/>
                <w:lang w:eastAsia="zh-CN"/>
              </w:rPr>
              <w:t xml:space="preserve">, </w:t>
            </w:r>
            <w:r w:rsidRPr="005B7988">
              <w:rPr>
                <w:rFonts w:ascii="Calibri" w:eastAsia="Calibri" w:hAnsi="Calibri" w:cs="Cambria"/>
                <w:b/>
                <w:color w:val="7030A0"/>
                <w:lang w:eastAsia="zh-CN"/>
              </w:rPr>
              <w:t>opravljanjem dela na podlagi pogodb civilnega prava kljub obstoju elementov delovnega razmerja</w:t>
            </w:r>
            <w:r w:rsidRPr="005B7988">
              <w:rPr>
                <w:rFonts w:ascii="Calibri" w:eastAsia="Calibri" w:hAnsi="Calibri" w:cs="Cambria"/>
                <w:color w:val="7030A0"/>
                <w:lang w:eastAsia="zh-CN"/>
              </w:rPr>
              <w:t xml:space="preserve"> </w:t>
            </w:r>
            <w:r w:rsidRPr="005B7988">
              <w:rPr>
                <w:rFonts w:ascii="Calibri" w:eastAsia="Calibri" w:hAnsi="Calibri" w:cs="Cambria"/>
                <w:color w:val="000000"/>
                <w:lang w:eastAsia="zh-CN"/>
              </w:rPr>
              <w:t xml:space="preserve">ali </w:t>
            </w:r>
            <w:r w:rsidRPr="005B7988">
              <w:rPr>
                <w:rFonts w:ascii="Calibri" w:eastAsia="Calibri" w:hAnsi="Calibri" w:cs="Cambria"/>
                <w:b/>
                <w:color w:val="7030A0"/>
                <w:lang w:eastAsia="zh-CN"/>
              </w:rPr>
              <w:t>v zvezi z zaposlovanjem na črno</w:t>
            </w:r>
            <w:r w:rsidRPr="005B7988">
              <w:rPr>
                <w:rFonts w:ascii="Calibri" w:eastAsia="Calibri" w:hAnsi="Calibri" w:cs="Cambria"/>
                <w:color w:val="000000"/>
                <w:lang w:eastAsia="zh-CN"/>
              </w:rPr>
              <w:t>, za kateri mu je bila s pravnomočno odločitvijo ali več pravnomočnimi odločitvami izrečena globa za prekršek.</w:t>
            </w:r>
          </w:p>
          <w:p w14:paraId="16D502AC" w14:textId="77777777" w:rsidR="00637849" w:rsidRPr="008F0D4A" w:rsidRDefault="00637849" w:rsidP="00637849">
            <w:pPr>
              <w:rPr>
                <w:rFonts w:eastAsia="Calibri" w:cstheme="minorHAnsi"/>
                <w:color w:val="000000"/>
                <w:lang w:eastAsia="zh-CN"/>
              </w:rPr>
            </w:pPr>
          </w:p>
          <w:tbl>
            <w:tblPr>
              <w:tblW w:w="0" w:type="auto"/>
              <w:tblInd w:w="8" w:type="dxa"/>
              <w:tblBorders>
                <w:top w:val="single" w:sz="8" w:space="0" w:color="96488B"/>
                <w:left w:val="single" w:sz="8" w:space="0" w:color="96488B"/>
                <w:bottom w:val="single" w:sz="4" w:space="0" w:color="auto"/>
                <w:right w:val="single" w:sz="8" w:space="0" w:color="96488B"/>
              </w:tblBorders>
              <w:tblLook w:val="00A0" w:firstRow="1" w:lastRow="0" w:firstColumn="1" w:lastColumn="0" w:noHBand="0" w:noVBand="0"/>
            </w:tblPr>
            <w:tblGrid>
              <w:gridCol w:w="10915"/>
            </w:tblGrid>
            <w:tr w:rsidR="00637849" w:rsidRPr="008F0D4A" w14:paraId="731D8F78" w14:textId="77777777" w:rsidTr="00850784">
              <w:trPr>
                <w:trHeight w:val="1246"/>
              </w:trPr>
              <w:tc>
                <w:tcPr>
                  <w:tcW w:w="10915" w:type="dxa"/>
                </w:tcPr>
                <w:p w14:paraId="04D42F8B" w14:textId="77777777" w:rsidR="005E4B80" w:rsidRPr="00FA0C4A" w:rsidRDefault="00637849" w:rsidP="005E4B80">
                  <w:pPr>
                    <w:rPr>
                      <w:rFonts w:eastAsia="Calibri" w:cstheme="minorHAnsi"/>
                      <w:b/>
                      <w:bCs/>
                      <w:color w:val="000000"/>
                      <w:lang w:eastAsia="zh-CN"/>
                    </w:rPr>
                  </w:pPr>
                  <w:r w:rsidRPr="00FA0C4A">
                    <w:rPr>
                      <w:rFonts w:eastAsia="Calibri" w:cstheme="minorHAnsi"/>
                      <w:b/>
                      <w:bCs/>
                      <w:color w:val="000000"/>
                      <w:lang w:eastAsia="zh-CN"/>
                    </w:rPr>
                    <w:t>INFORMACIJA ZA UGOTAVLJANJE SPOSOBNOSTI</w:t>
                  </w:r>
                  <w:r w:rsidR="00FE4767" w:rsidRPr="00FA0C4A">
                    <w:rPr>
                      <w:rFonts w:eastAsia="Calibri" w:cstheme="minorHAnsi"/>
                      <w:b/>
                      <w:bCs/>
                      <w:color w:val="000000"/>
                      <w:lang w:eastAsia="zh-CN"/>
                    </w:rPr>
                    <w:t>:</w:t>
                  </w:r>
                  <w:r w:rsidR="00C839E0" w:rsidRPr="00FA0C4A">
                    <w:rPr>
                      <w:rFonts w:eastAsia="Calibri" w:cstheme="minorHAnsi"/>
                      <w:b/>
                      <w:bCs/>
                      <w:color w:val="000000"/>
                      <w:lang w:eastAsia="zh-CN"/>
                    </w:rPr>
                    <w:t xml:space="preserve"> </w:t>
                  </w:r>
                </w:p>
                <w:p w14:paraId="5B309DAB" w14:textId="77777777" w:rsidR="00637849" w:rsidRPr="00FA0C4A" w:rsidRDefault="00205528" w:rsidP="00AC5593">
                  <w:pPr>
                    <w:rPr>
                      <w:rFonts w:eastAsia="Calibri" w:cstheme="minorHAnsi"/>
                      <w:color w:val="000000"/>
                      <w:lang w:eastAsia="zh-CN"/>
                    </w:rPr>
                  </w:pPr>
                  <w:r w:rsidRPr="00FA0C4A">
                    <w:rPr>
                      <w:rFonts w:eastAsia="Calibri" w:cstheme="minorHAnsi"/>
                      <w:bCs/>
                      <w:color w:val="000000"/>
                      <w:lang w:eastAsia="zh-CN"/>
                    </w:rPr>
                    <w:t xml:space="preserve">Enotni evropski dokument v zvezi z oddajo javnega naročila – </w:t>
                  </w:r>
                  <w:r w:rsidRPr="00FA0C4A">
                    <w:rPr>
                      <w:rFonts w:eastAsia="Calibri" w:cstheme="minorHAnsi"/>
                      <w:b/>
                      <w:bCs/>
                      <w:color w:val="000000"/>
                      <w:lang w:eastAsia="zh-CN"/>
                    </w:rPr>
                    <w:t>ESPD</w:t>
                  </w:r>
                  <w:r w:rsidRPr="00FA0C4A">
                    <w:rPr>
                      <w:rFonts w:eastAsia="Calibri" w:cstheme="minorHAnsi"/>
                      <w:bCs/>
                      <w:color w:val="000000"/>
                      <w:lang w:eastAsia="zh-CN"/>
                    </w:rPr>
                    <w:t>, ki ga ponudnik uvozi s spletne strani naročnika, rubrika javni razpisi in izpolni v delu Del III: Razlogi za izključitev, D: Nacionalni razlogi za izključitev, v točki »Nacionalna določba – prekršek v zvezi s plačili za delo«.</w:t>
                  </w:r>
                </w:p>
              </w:tc>
            </w:tr>
          </w:tbl>
          <w:p w14:paraId="5015F371" w14:textId="77777777" w:rsidR="00776998" w:rsidRPr="008F0D4A" w:rsidRDefault="00776998" w:rsidP="00776998">
            <w:pPr>
              <w:rPr>
                <w:rFonts w:cstheme="minorHAnsi"/>
                <w:lang w:eastAsia="zh-CN"/>
              </w:rPr>
            </w:pPr>
          </w:p>
        </w:tc>
      </w:tr>
      <w:tr w:rsidR="005E4B80" w:rsidRPr="00F46253" w14:paraId="27B4194C" w14:textId="77777777" w:rsidTr="005E4B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9" w:type="dxa"/>
          </w:tcPr>
          <w:p w14:paraId="439E2C23" w14:textId="77777777" w:rsidR="005E4B80" w:rsidRPr="00F46253" w:rsidRDefault="005E4B80" w:rsidP="00155022">
            <w:pPr>
              <w:rPr>
                <w:rFonts w:eastAsia="Calibri" w:cstheme="minorHAnsi"/>
                <w:color w:val="000000"/>
                <w:lang w:eastAsia="zh-CN"/>
              </w:rPr>
            </w:pPr>
            <w:r>
              <w:rPr>
                <w:rFonts w:eastAsia="Calibri" w:cstheme="minorHAnsi"/>
                <w:color w:val="000000"/>
                <w:lang w:eastAsia="zh-CN"/>
              </w:rPr>
              <w:t>5</w:t>
            </w:r>
            <w:r w:rsidRPr="00F46253">
              <w:rPr>
                <w:rFonts w:eastAsia="Calibri" w:cstheme="minorHAnsi"/>
                <w:color w:val="000000"/>
                <w:lang w:eastAsia="zh-CN"/>
              </w:rPr>
              <w:t>.</w:t>
            </w:r>
          </w:p>
        </w:tc>
        <w:tc>
          <w:tcPr>
            <w:tcW w:w="2126" w:type="dxa"/>
          </w:tcPr>
          <w:p w14:paraId="26101C0C" w14:textId="77777777" w:rsidR="005E4B80" w:rsidRPr="00F46253" w:rsidRDefault="005E4B80" w:rsidP="00155022">
            <w:pPr>
              <w:rPr>
                <w:rFonts w:eastAsia="Calibri" w:cstheme="minorHAnsi"/>
                <w:color w:val="000000"/>
                <w:lang w:eastAsia="zh-CN"/>
              </w:rPr>
            </w:pPr>
            <w:r w:rsidRPr="00F46253">
              <w:rPr>
                <w:rFonts w:eastAsia="Calibri" w:cstheme="minorHAnsi"/>
                <w:color w:val="000000"/>
                <w:lang w:eastAsia="zh-CN"/>
              </w:rPr>
              <w:t>b) točka šestega odstavka 75. člena ZJN-3</w:t>
            </w:r>
          </w:p>
        </w:tc>
        <w:tc>
          <w:tcPr>
            <w:tcW w:w="11159" w:type="dxa"/>
          </w:tcPr>
          <w:p w14:paraId="5310D053" w14:textId="77777777" w:rsidR="005E4B80" w:rsidRPr="00F46253" w:rsidRDefault="005E4B80" w:rsidP="00155022">
            <w:pPr>
              <w:rPr>
                <w:rFonts w:eastAsia="Calibri" w:cstheme="minorHAnsi"/>
                <w:color w:val="000000"/>
                <w:lang w:eastAsia="zh-CN"/>
              </w:rPr>
            </w:pPr>
            <w:r w:rsidRPr="00F46253">
              <w:rPr>
                <w:rFonts w:eastAsia="Calibri" w:cstheme="minorHAnsi"/>
                <w:color w:val="000000"/>
                <w:lang w:eastAsia="zh-CN"/>
              </w:rPr>
              <w:t xml:space="preserve">Če se je nad gospodarskim subjektom začel </w:t>
            </w:r>
            <w:r w:rsidRPr="00F46253">
              <w:rPr>
                <w:rFonts w:eastAsia="Calibri" w:cstheme="minorHAnsi"/>
                <w:b/>
                <w:bCs/>
                <w:color w:val="7030A0"/>
                <w:lang w:eastAsia="zh-CN"/>
              </w:rPr>
              <w:t>postopek zaradi insolventnosti ali prisilnega prenehanja  ali postopek likvidacije</w:t>
            </w:r>
            <w:r w:rsidRPr="00F46253">
              <w:rPr>
                <w:rFonts w:eastAsia="Calibri" w:cstheme="minorHAnsi"/>
                <w:color w:val="000000"/>
                <w:lang w:eastAsia="zh-CN"/>
              </w:rPr>
              <w:t>, če njegova sredstva ali poslovanje upravlja upravitelj ali sodišče, ali če so njegove poslovne dejavnosti začasno ustavljene, ali če se je v skladu s predpisi druge države nad njim začel postopek ali pa je nastal položaj z enakimi pravnimi posledicami.</w:t>
            </w:r>
          </w:p>
          <w:p w14:paraId="4714E36F" w14:textId="77777777" w:rsidR="005E4B80" w:rsidRPr="00F46253" w:rsidRDefault="005E4B80" w:rsidP="00155022">
            <w:pPr>
              <w:rPr>
                <w:rFonts w:eastAsia="Calibri" w:cstheme="minorHAnsi"/>
                <w:color w:val="000000"/>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10915"/>
            </w:tblGrid>
            <w:tr w:rsidR="005E4B80" w:rsidRPr="00F46253" w14:paraId="5DF979B5" w14:textId="77777777" w:rsidTr="00155022">
              <w:tc>
                <w:tcPr>
                  <w:tcW w:w="10933" w:type="dxa"/>
                  <w:tcBorders>
                    <w:top w:val="single" w:sz="8" w:space="0" w:color="96488B"/>
                    <w:left w:val="single" w:sz="8" w:space="0" w:color="96488B"/>
                    <w:bottom w:val="single" w:sz="8" w:space="0" w:color="96488B"/>
                    <w:right w:val="single" w:sz="8" w:space="0" w:color="96488B"/>
                  </w:tcBorders>
                </w:tcPr>
                <w:p w14:paraId="0765E6A7" w14:textId="77777777" w:rsidR="00A32DA6" w:rsidRDefault="005E4B80" w:rsidP="00155022">
                  <w:pPr>
                    <w:rPr>
                      <w:rFonts w:eastAsia="Calibri" w:cstheme="minorHAnsi"/>
                      <w:color w:val="000000"/>
                      <w:lang w:eastAsia="zh-CN"/>
                    </w:rPr>
                  </w:pPr>
                  <w:r w:rsidRPr="00F46253">
                    <w:rPr>
                      <w:rFonts w:eastAsia="Calibri" w:cstheme="minorHAnsi"/>
                      <w:b/>
                      <w:bCs/>
                      <w:color w:val="000000"/>
                      <w:lang w:eastAsia="zh-CN"/>
                    </w:rPr>
                    <w:t>INFORMACIJA ZA UGOTAVLJANJE SPOSOBNOSTI</w:t>
                  </w:r>
                  <w:r w:rsidRPr="00F46253">
                    <w:rPr>
                      <w:rFonts w:eastAsia="Calibri" w:cstheme="minorHAnsi"/>
                      <w:color w:val="000000"/>
                      <w:lang w:eastAsia="zh-CN"/>
                    </w:rPr>
                    <w:t xml:space="preserve">: </w:t>
                  </w:r>
                </w:p>
                <w:p w14:paraId="6B4E5986" w14:textId="77777777" w:rsidR="005E4B80" w:rsidRPr="00205528" w:rsidRDefault="00205528" w:rsidP="00155022">
                  <w:pPr>
                    <w:rPr>
                      <w:rFonts w:eastAsia="Calibri" w:cstheme="minorHAnsi"/>
                      <w:color w:val="000000"/>
                      <w:lang w:eastAsia="zh-CN"/>
                    </w:rPr>
                  </w:pPr>
                  <w:r w:rsidRPr="00205528">
                    <w:rPr>
                      <w:rFonts w:eastAsia="Calibri" w:cstheme="minorHAnsi"/>
                      <w:color w:val="000000"/>
                      <w:lang w:eastAsia="zh-CN"/>
                    </w:rPr>
                    <w:t xml:space="preserve">Enotni evropski dokument v zvezi z oddajo javnega naročila – ESPD, ki ga ponudnik uvozi s spletne strani naročnika, rubrika javni razpisi in izpolni v delu Del III: Razlogi za izključitev, C: Razlogi, povezani z insolventnostjo, nasprotjem interesov ali kršitvijo poklicnih pravil, v točkah »Stečaj«, »Insolventnost« in »Položaj, ki je v skladu z nacionalno zakonodajo podoben stečaju« in »Sredstva upravlja stečajni upravitelj«. </w:t>
                  </w:r>
                  <w:r w:rsidR="005E4B80" w:rsidRPr="00205528">
                    <w:rPr>
                      <w:rFonts w:eastAsia="Calibri" w:cstheme="minorHAnsi"/>
                      <w:color w:val="000000"/>
                      <w:lang w:eastAsia="zh-CN"/>
                    </w:rPr>
                    <w:t xml:space="preserve"> </w:t>
                  </w:r>
                </w:p>
                <w:p w14:paraId="37CD671C" w14:textId="77777777" w:rsidR="005E4B80" w:rsidRPr="00F46253" w:rsidRDefault="005E4B80" w:rsidP="00155022">
                  <w:pPr>
                    <w:rPr>
                      <w:rFonts w:eastAsia="Calibri" w:cstheme="minorHAnsi"/>
                      <w:color w:val="000000"/>
                      <w:lang w:eastAsia="zh-CN"/>
                    </w:rPr>
                  </w:pPr>
                </w:p>
              </w:tc>
            </w:tr>
          </w:tbl>
          <w:p w14:paraId="46BEFB1B" w14:textId="77777777" w:rsidR="005E4B80" w:rsidRPr="00F46253" w:rsidRDefault="005E4B80" w:rsidP="00155022">
            <w:pPr>
              <w:rPr>
                <w:rFonts w:eastAsia="Calibri" w:cstheme="minorHAnsi"/>
                <w:color w:val="000000"/>
                <w:lang w:eastAsia="zh-CN"/>
              </w:rPr>
            </w:pPr>
          </w:p>
        </w:tc>
      </w:tr>
    </w:tbl>
    <w:p w14:paraId="433B2DF5" w14:textId="77777777" w:rsidR="00C9130C" w:rsidRPr="008F0D4A" w:rsidRDefault="00C9130C" w:rsidP="00250C72">
      <w:pPr>
        <w:rPr>
          <w:rFonts w:cstheme="minorHAnsi"/>
          <w:sz w:val="23"/>
          <w:szCs w:val="23"/>
          <w:lang w:eastAsia="zh-CN"/>
        </w:rPr>
      </w:pPr>
    </w:p>
    <w:p w14:paraId="505EF66E" w14:textId="77777777" w:rsidR="00DE76A2" w:rsidRPr="008F0D4A" w:rsidRDefault="00DE76A2" w:rsidP="00250C72">
      <w:pPr>
        <w:rPr>
          <w:rFonts w:cstheme="minorHAnsi"/>
          <w:sz w:val="23"/>
          <w:szCs w:val="23"/>
          <w:lang w:eastAsia="zh-CN"/>
        </w:rPr>
      </w:pPr>
    </w:p>
    <w:p w14:paraId="6620BF69" w14:textId="77777777" w:rsidR="00DE76A2" w:rsidRPr="008F0D4A" w:rsidRDefault="00DE76A2" w:rsidP="00250C72">
      <w:pPr>
        <w:rPr>
          <w:rFonts w:cstheme="minorHAnsi"/>
          <w:sz w:val="23"/>
          <w:szCs w:val="23"/>
          <w:lang w:eastAsia="zh-CN"/>
        </w:rPr>
        <w:sectPr w:rsidR="00DE76A2" w:rsidRPr="008F0D4A" w:rsidSect="00C9130C">
          <w:pgSz w:w="16838" w:h="11906" w:orient="landscape"/>
          <w:pgMar w:top="1417" w:right="1417" w:bottom="1417" w:left="1417" w:header="708" w:footer="708" w:gutter="0"/>
          <w:cols w:space="708"/>
          <w:docGrid w:linePitch="360"/>
        </w:sectPr>
      </w:pPr>
    </w:p>
    <w:p w14:paraId="115C1D1A" w14:textId="77777777" w:rsidR="00EA5995" w:rsidRPr="008F0D4A" w:rsidRDefault="00EA5995" w:rsidP="00BF529A">
      <w:pPr>
        <w:pStyle w:val="Naslov3"/>
      </w:pPr>
      <w:bookmarkStart w:id="62" w:name="_Toc451354670"/>
      <w:bookmarkStart w:id="63" w:name="_Toc10451773"/>
      <w:r w:rsidRPr="008F0D4A">
        <w:lastRenderedPageBreak/>
        <w:t>Gospodarski subjekti, za katere ne smejo obstajati razlogi za izključitev</w:t>
      </w:r>
      <w:bookmarkEnd w:id="62"/>
      <w:bookmarkEnd w:id="63"/>
    </w:p>
    <w:p w14:paraId="15D52EE3" w14:textId="77777777" w:rsidR="00EA286D" w:rsidRPr="000200FC" w:rsidRDefault="00EA286D" w:rsidP="00EA286D">
      <w:pPr>
        <w:rPr>
          <w:rFonts w:cstheme="minorHAnsi"/>
          <w:b/>
          <w:lang w:eastAsia="zh-CN"/>
        </w:rPr>
      </w:pPr>
      <w:r w:rsidRPr="000200FC">
        <w:rPr>
          <w:rFonts w:cstheme="minorHAnsi"/>
          <w:b/>
          <w:lang w:eastAsia="zh-CN"/>
        </w:rPr>
        <w:t>Neobstoj razlogov za izključitev morajo izkazati naslednji gospodarski subjekti:</w:t>
      </w:r>
    </w:p>
    <w:p w14:paraId="2E747609" w14:textId="77777777" w:rsidR="00EA286D" w:rsidRPr="000200FC" w:rsidRDefault="00EA286D" w:rsidP="0064693C">
      <w:pPr>
        <w:pStyle w:val="Odstavekseznama"/>
        <w:numPr>
          <w:ilvl w:val="0"/>
          <w:numId w:val="13"/>
        </w:numPr>
        <w:rPr>
          <w:rFonts w:cstheme="minorHAnsi"/>
          <w:lang w:eastAsia="zh-CN"/>
        </w:rPr>
      </w:pPr>
      <w:r w:rsidRPr="000200FC">
        <w:rPr>
          <w:rFonts w:cstheme="minorHAnsi"/>
          <w:lang w:eastAsia="zh-CN"/>
        </w:rPr>
        <w:t>ponudnik;</w:t>
      </w:r>
    </w:p>
    <w:p w14:paraId="44E0FA41" w14:textId="77777777" w:rsidR="00EA286D" w:rsidRPr="000200FC" w:rsidRDefault="00EA286D" w:rsidP="0064693C">
      <w:pPr>
        <w:pStyle w:val="Odstavekseznama"/>
        <w:numPr>
          <w:ilvl w:val="0"/>
          <w:numId w:val="13"/>
        </w:numPr>
        <w:rPr>
          <w:rFonts w:cstheme="minorHAnsi"/>
          <w:lang w:eastAsia="zh-CN"/>
        </w:rPr>
      </w:pPr>
      <w:r w:rsidRPr="000200FC">
        <w:rPr>
          <w:rFonts w:cstheme="minorHAnsi"/>
          <w:lang w:eastAsia="zh-CN"/>
        </w:rPr>
        <w:t>vsi partnerji v skupni ponudbi;</w:t>
      </w:r>
    </w:p>
    <w:p w14:paraId="05ED784B" w14:textId="77777777" w:rsidR="00EA286D" w:rsidRPr="000200FC" w:rsidRDefault="00EA286D" w:rsidP="0064693C">
      <w:pPr>
        <w:pStyle w:val="Odstavekseznama"/>
        <w:numPr>
          <w:ilvl w:val="0"/>
          <w:numId w:val="13"/>
        </w:numPr>
        <w:rPr>
          <w:rFonts w:cstheme="minorHAnsi"/>
          <w:lang w:eastAsia="zh-CN"/>
        </w:rPr>
      </w:pPr>
      <w:r w:rsidRPr="000200FC">
        <w:rPr>
          <w:rFonts w:cstheme="minorHAnsi"/>
          <w:lang w:eastAsia="zh-CN"/>
        </w:rPr>
        <w:t>vsi podizvajalci, ne glede na fazo izvedbe javnega naročila, v kateri se vključijo v izvedbo javnega naročila;</w:t>
      </w:r>
    </w:p>
    <w:p w14:paraId="022C7F36" w14:textId="77777777" w:rsidR="00EA286D" w:rsidRPr="000200FC" w:rsidRDefault="00EA286D" w:rsidP="0064693C">
      <w:pPr>
        <w:pStyle w:val="Odstavekseznama"/>
        <w:numPr>
          <w:ilvl w:val="0"/>
          <w:numId w:val="13"/>
        </w:numPr>
        <w:rPr>
          <w:rFonts w:cstheme="minorHAnsi"/>
          <w:lang w:eastAsia="zh-CN"/>
        </w:rPr>
      </w:pPr>
      <w:r w:rsidRPr="000200FC">
        <w:rPr>
          <w:rFonts w:cstheme="minorHAnsi"/>
          <w:lang w:eastAsia="zh-CN"/>
        </w:rPr>
        <w:t xml:space="preserve">če ponudnik v skladu z 81. členom ZJN-3 uporablja zmogljivosti drugih subjektov, </w:t>
      </w:r>
      <w:r w:rsidRPr="000200FC">
        <w:rPr>
          <w:rFonts w:cstheme="minorHAnsi"/>
          <w:u w:val="single"/>
          <w:lang w:eastAsia="zh-CN"/>
        </w:rPr>
        <w:t>subjekti, katerih zmogljivosti uporablja ponudnik</w:t>
      </w:r>
      <w:r w:rsidRPr="000200FC">
        <w:rPr>
          <w:rFonts w:cstheme="minorHAnsi"/>
          <w:lang w:eastAsia="zh-CN"/>
        </w:rPr>
        <w:t>.</w:t>
      </w:r>
    </w:p>
    <w:p w14:paraId="0018E34F" w14:textId="77777777" w:rsidR="00EA286D" w:rsidRPr="000200FC" w:rsidRDefault="00EA286D" w:rsidP="00EA286D">
      <w:pPr>
        <w:rPr>
          <w:rFonts w:cstheme="minorHAnsi"/>
          <w:lang w:eastAsia="zh-CN"/>
        </w:rPr>
      </w:pPr>
    </w:p>
    <w:p w14:paraId="55D4F304" w14:textId="77777777" w:rsidR="00FA2827" w:rsidRPr="000200FC" w:rsidRDefault="00FA2827" w:rsidP="00FA2827">
      <w:r w:rsidRPr="000200FC">
        <w:rPr>
          <w:b/>
        </w:rPr>
        <w:t>Ponudnik</w:t>
      </w:r>
      <w:r w:rsidRPr="000200FC">
        <w:t xml:space="preserve"> mora oddati in </w:t>
      </w:r>
      <w:r w:rsidRPr="000200FC">
        <w:rPr>
          <w:b/>
        </w:rPr>
        <w:t xml:space="preserve">naložiti svoj ESPD obrazec </w:t>
      </w:r>
      <w:r w:rsidRPr="000200FC">
        <w:rPr>
          <w:b/>
          <w:u w:val="single"/>
          <w:lang w:eastAsia="zh-CN"/>
        </w:rPr>
        <w:t>v sistem e-JN v razdelek ESPD</w:t>
      </w:r>
      <w:r w:rsidRPr="000200FC">
        <w:t xml:space="preserve"> in v sistem e-JN </w:t>
      </w:r>
      <w:r w:rsidRPr="000200FC">
        <w:rPr>
          <w:b/>
        </w:rPr>
        <w:t>naložiti dokazila,</w:t>
      </w:r>
      <w:r w:rsidRPr="000200FC">
        <w:t xml:space="preserve"> ki so dodatno zahtevana v zgornji tabeli.</w:t>
      </w:r>
    </w:p>
    <w:p w14:paraId="657BBC75" w14:textId="77777777" w:rsidR="00FA2827" w:rsidRPr="000200FC" w:rsidRDefault="00FA2827" w:rsidP="00FA2827">
      <w:pPr>
        <w:rPr>
          <w:rFonts w:ascii="Calibri" w:eastAsia="Times New Roman" w:hAnsi="Calibri" w:cs="Times New Roman"/>
          <w:b/>
          <w:color w:val="auto"/>
          <w:u w:val="single"/>
          <w:lang w:eastAsia="zh-CN"/>
        </w:rPr>
      </w:pPr>
    </w:p>
    <w:p w14:paraId="56F9C5DF" w14:textId="77777777" w:rsidR="00FA2827" w:rsidRPr="000200FC" w:rsidRDefault="00FA2827" w:rsidP="00FA2827">
      <w:pPr>
        <w:rPr>
          <w:b/>
        </w:rPr>
      </w:pPr>
      <w:r w:rsidRPr="000200FC">
        <w:t xml:space="preserve">Za vse </w:t>
      </w:r>
      <w:r w:rsidRPr="000200FC">
        <w:rPr>
          <w:b/>
        </w:rPr>
        <w:t>ostale navedene gospodarske subjekte</w:t>
      </w:r>
      <w:r w:rsidRPr="000200FC">
        <w:t xml:space="preserve"> (partner, podizvajalec, drugi subjekt) velja, da morajo izpolniti in oddati </w:t>
      </w:r>
      <w:r w:rsidRPr="000200FC">
        <w:rPr>
          <w:b/>
        </w:rPr>
        <w:t>svoj ESPD</w:t>
      </w:r>
      <w:r w:rsidRPr="000200FC">
        <w:t xml:space="preserve"> </w:t>
      </w:r>
      <w:r w:rsidRPr="000200FC">
        <w:rPr>
          <w:b/>
          <w:u w:val="single"/>
          <w:lang w:eastAsia="zh-CN"/>
        </w:rPr>
        <w:t xml:space="preserve">obrazec </w:t>
      </w:r>
      <w:r w:rsidRPr="000200FC">
        <w:t xml:space="preserve">in oddati dokazila, ki so dodatno zahtevana v zgornji tabeli, podpisana in žigosana </w:t>
      </w:r>
      <w:r w:rsidRPr="000200FC">
        <w:rPr>
          <w:b/>
        </w:rPr>
        <w:t>ponudniku. Ponudnik nato ESPD obrazce ostalih gospodarskih subjektov</w:t>
      </w:r>
      <w:r w:rsidRPr="000200FC">
        <w:t xml:space="preserve"> (partner, podizvajalec, drugi subjekt), </w:t>
      </w:r>
      <w:r w:rsidRPr="000200FC">
        <w:rPr>
          <w:b/>
        </w:rPr>
        <w:t xml:space="preserve">odda in naloži v sistem e-JN </w:t>
      </w:r>
      <w:r w:rsidRPr="000200FC">
        <w:rPr>
          <w:b/>
          <w:u w:val="single"/>
          <w:lang w:eastAsia="zh-CN"/>
        </w:rPr>
        <w:t>v razdelek ESPD – drugi sodelujoči</w:t>
      </w:r>
      <w:r w:rsidRPr="000200FC">
        <w:rPr>
          <w:b/>
        </w:rPr>
        <w:t xml:space="preserve">. </w:t>
      </w:r>
      <w:r w:rsidRPr="000200FC">
        <w:t xml:space="preserve">Ostala </w:t>
      </w:r>
      <w:r w:rsidRPr="000200FC">
        <w:rPr>
          <w:b/>
        </w:rPr>
        <w:t xml:space="preserve">dokazila, </w:t>
      </w:r>
      <w:r w:rsidRPr="000200FC">
        <w:t xml:space="preserve">zahtevana v zgornji tabeli, ostalih sodelujočih pa ponudnik naloži v </w:t>
      </w:r>
      <w:r w:rsidRPr="000200FC">
        <w:rPr>
          <w:b/>
        </w:rPr>
        <w:t>sistem e-JN.</w:t>
      </w:r>
    </w:p>
    <w:p w14:paraId="4728CF08" w14:textId="77777777" w:rsidR="008918EF" w:rsidRPr="000200FC" w:rsidRDefault="008918EF" w:rsidP="008918EF">
      <w:pPr>
        <w:rPr>
          <w:rFonts w:ascii="Calibri" w:eastAsia="Times New Roman" w:hAnsi="Calibri" w:cs="Times New Roman"/>
          <w:b/>
          <w:color w:val="auto"/>
          <w:u w:val="single"/>
          <w:lang w:eastAsia="zh-CN"/>
        </w:rPr>
      </w:pPr>
    </w:p>
    <w:p w14:paraId="039B49A4" w14:textId="77777777" w:rsidR="008918EF" w:rsidRPr="000200FC" w:rsidRDefault="008918EF" w:rsidP="008918EF">
      <w:pPr>
        <w:rPr>
          <w:rFonts w:eastAsia="Times New Roman" w:cs="Times New Roman"/>
          <w:color w:val="auto"/>
          <w:lang w:eastAsia="zh-CN"/>
        </w:rPr>
      </w:pPr>
      <w:r w:rsidRPr="000200FC">
        <w:rPr>
          <w:rFonts w:eastAsia="Times New Roman" w:cs="Times New Roman"/>
          <w:color w:val="auto"/>
          <w:lang w:eastAsia="zh-CN"/>
        </w:rPr>
        <w:t>Podizvajalci, ki bodo priglašeni že ob oddaji ponudbe glavnega izvajalca ali skupne ponudbe, morajo oddati svoj ESPD obrazec in dokazila, ki so dodatno zahtevana v zgornji tabeli.</w:t>
      </w:r>
    </w:p>
    <w:p w14:paraId="7764C2FC" w14:textId="77777777" w:rsidR="008918EF" w:rsidRPr="000200FC" w:rsidRDefault="008918EF" w:rsidP="008918EF">
      <w:pPr>
        <w:rPr>
          <w:rFonts w:eastAsia="Times New Roman" w:cs="Times New Roman"/>
          <w:color w:val="auto"/>
          <w:lang w:eastAsia="zh-CN"/>
        </w:rPr>
      </w:pPr>
    </w:p>
    <w:p w14:paraId="6F993667" w14:textId="77777777" w:rsidR="008918EF" w:rsidRPr="000200FC" w:rsidRDefault="008918EF" w:rsidP="008918EF">
      <w:pPr>
        <w:rPr>
          <w:rFonts w:eastAsia="Times New Roman" w:cs="Times New Roman"/>
          <w:color w:val="auto"/>
          <w:lang w:eastAsia="zh-CN"/>
        </w:rPr>
      </w:pPr>
      <w:r w:rsidRPr="000200FC">
        <w:rPr>
          <w:rFonts w:eastAsia="Times New Roman" w:cs="Times New Roman"/>
          <w:color w:val="auto"/>
          <w:lang w:eastAsia="zh-CN"/>
        </w:rPr>
        <w:t xml:space="preserve">Podizvajalci, ki bodo v javno naročilo vključeni po </w:t>
      </w:r>
      <w:r w:rsidR="009F05D3" w:rsidRPr="000200FC">
        <w:rPr>
          <w:rFonts w:eastAsia="Times New Roman" w:cs="Times New Roman"/>
          <w:color w:val="auto"/>
          <w:lang w:eastAsia="zh-CN"/>
        </w:rPr>
        <w:t>pogodbe</w:t>
      </w:r>
      <w:r w:rsidRPr="000200FC">
        <w:rPr>
          <w:rFonts w:eastAsia="Times New Roman" w:cs="Times New Roman"/>
          <w:color w:val="auto"/>
          <w:lang w:eastAsia="zh-CN"/>
        </w:rPr>
        <w:t xml:space="preserve"> sporazuma z glavnim izvajalcem ali s konzorcijem izvajalcev, morajo ESPD obrazec ali dokazila o neobstoju razlogov za izključitev predložiti ob nominaciji, pred pričetkom izvedbe del. </w:t>
      </w:r>
      <w:r w:rsidRPr="000200FC">
        <w:rPr>
          <w:rFonts w:eastAsia="Times New Roman" w:cs="Times New Roman"/>
          <w:b/>
          <w:color w:val="auto"/>
          <w:lang w:eastAsia="zh-CN"/>
        </w:rPr>
        <w:t>Noben naknadno angažiran podizvajalec, ki ni bil priglašen že ob oddaji ponudbe, ne sme pričeti z izvedbo del prej, preden naročnik ne odobri njegovega angažiranja.</w:t>
      </w:r>
      <w:r w:rsidRPr="000200FC">
        <w:rPr>
          <w:rFonts w:eastAsia="Times New Roman" w:cs="Times New Roman"/>
          <w:color w:val="auto"/>
          <w:lang w:eastAsia="zh-CN"/>
        </w:rPr>
        <w:t xml:space="preserve"> Naročnik bo podizvajalca potrdil takoj, ko bo preveril izpolnjevanje neobstoja vseh razlogov za izključitev in ustreznost dokazil zahtevanih z dokumentacijo v zvezi z oddajo javnega naročila. Zaradi časovnega vidika trajanja preverjanja neobstoja vseh razlogov za izključitev naročnik svetuje in dopušča, da se za novo angažirane podizvajalce v fazi izvedbe </w:t>
      </w:r>
      <w:r w:rsidR="009E373C" w:rsidRPr="000200FC">
        <w:rPr>
          <w:rFonts w:eastAsia="Times New Roman" w:cs="Times New Roman"/>
          <w:color w:val="auto"/>
          <w:lang w:eastAsia="zh-CN"/>
        </w:rPr>
        <w:t>pogodbe</w:t>
      </w:r>
      <w:r w:rsidRPr="000200FC">
        <w:rPr>
          <w:rFonts w:eastAsia="Times New Roman" w:cs="Times New Roman"/>
          <w:color w:val="auto"/>
          <w:lang w:eastAsia="zh-CN"/>
        </w:rPr>
        <w:t xml:space="preserve"> predloži dokazila o neobstoju razlogov za izključitev in ne zgolj ESPD obrazca oziroma lastnih izjav.</w:t>
      </w:r>
    </w:p>
    <w:p w14:paraId="63C90D2B" w14:textId="77777777" w:rsidR="00FC655C" w:rsidRPr="000200FC" w:rsidRDefault="00FC655C" w:rsidP="00992F3D">
      <w:pPr>
        <w:rPr>
          <w:rFonts w:cstheme="minorHAnsi"/>
          <w:highlight w:val="cyan"/>
          <w:lang w:eastAsia="zh-CN"/>
        </w:rPr>
      </w:pPr>
    </w:p>
    <w:p w14:paraId="330B1F49" w14:textId="77777777" w:rsidR="006D1430" w:rsidRPr="008F0D4A" w:rsidRDefault="00257FA5" w:rsidP="00BF529A">
      <w:pPr>
        <w:pStyle w:val="Naslov3"/>
      </w:pPr>
      <w:bookmarkStart w:id="64" w:name="_Toc451354671"/>
      <w:bookmarkStart w:id="65" w:name="_Toc10451774"/>
      <w:r w:rsidRPr="008F0D4A">
        <w:t>Popravni mehanizem</w:t>
      </w:r>
      <w:bookmarkEnd w:id="64"/>
      <w:bookmarkEnd w:id="65"/>
    </w:p>
    <w:p w14:paraId="4CBC063D" w14:textId="77777777" w:rsidR="00257FA5" w:rsidRDefault="00257FA5" w:rsidP="000200FC">
      <w:pPr>
        <w:rPr>
          <w:lang w:eastAsia="zh-CN"/>
        </w:rPr>
      </w:pPr>
      <w:r w:rsidRPr="008F0D4A">
        <w:rPr>
          <w:lang w:eastAsia="zh-CN"/>
        </w:rPr>
        <w:t>Naročnik si pridržuje pravico, da na podlagi devetega odstavka 75. člena ZJN-3 oceni, da dokazi, ki jih je predložil gospodarski subjekt v okviru instituta popravnega mehanizma, zadoščajo, da se gospodarskega subjekta  ne izključi iz postopka javnega naročanja. Navedeno je naročnikova pravica in ne dolžnost.</w:t>
      </w:r>
    </w:p>
    <w:p w14:paraId="64484061" w14:textId="77777777" w:rsidR="008918EF" w:rsidRPr="008F0D4A" w:rsidRDefault="008918EF" w:rsidP="000200FC">
      <w:pPr>
        <w:rPr>
          <w:lang w:eastAsia="zh-CN"/>
        </w:rPr>
      </w:pPr>
    </w:p>
    <w:p w14:paraId="42DAAA7F" w14:textId="77777777" w:rsidR="000B2C9F" w:rsidRPr="000B2C9F" w:rsidRDefault="000B2C9F" w:rsidP="000200FC">
      <w:pPr>
        <w:rPr>
          <w:lang w:eastAsia="zh-CN"/>
        </w:rPr>
      </w:pPr>
      <w:r w:rsidRPr="000B2C9F">
        <w:rPr>
          <w:lang w:eastAsia="zh-CN"/>
        </w:rPr>
        <w:t>Primeri dokazil in ukrepov so navedeni v 9. odstavku 75. člena ZJN-3. Ocena je skladno z ZJN-3 prepuščena naročniku.</w:t>
      </w:r>
    </w:p>
    <w:p w14:paraId="59CB9B22" w14:textId="77777777" w:rsidR="00257FA5" w:rsidRPr="008F0D4A" w:rsidRDefault="00257FA5" w:rsidP="000200FC">
      <w:pPr>
        <w:rPr>
          <w:lang w:eastAsia="zh-CN"/>
        </w:rPr>
      </w:pPr>
      <w:r w:rsidRPr="008F0D4A">
        <w:rPr>
          <w:lang w:eastAsia="zh-CN"/>
        </w:rPr>
        <w:t>Če naročnik oceni, da ukrepi ne zadoščajo, gospodarskemu subjektu pošlje utemeljitev takšne odločitve.</w:t>
      </w:r>
    </w:p>
    <w:p w14:paraId="730B4EC0" w14:textId="6124F991" w:rsidR="00405727" w:rsidRDefault="00405727" w:rsidP="000200FC">
      <w:pPr>
        <w:rPr>
          <w:lang w:eastAsia="zh-CN"/>
        </w:rPr>
      </w:pPr>
    </w:p>
    <w:p w14:paraId="62872B15" w14:textId="32BD7940" w:rsidR="000200FC" w:rsidRDefault="000200FC" w:rsidP="000200FC">
      <w:pPr>
        <w:rPr>
          <w:lang w:eastAsia="zh-CN"/>
        </w:rPr>
      </w:pPr>
    </w:p>
    <w:p w14:paraId="29E16724" w14:textId="1E9ED7FB" w:rsidR="000200FC" w:rsidRDefault="000200FC" w:rsidP="000200FC">
      <w:pPr>
        <w:rPr>
          <w:lang w:eastAsia="zh-CN"/>
        </w:rPr>
      </w:pPr>
    </w:p>
    <w:p w14:paraId="4ED06AE9" w14:textId="33B95089" w:rsidR="000200FC" w:rsidRDefault="000200FC" w:rsidP="000200FC">
      <w:pPr>
        <w:rPr>
          <w:lang w:eastAsia="zh-CN"/>
        </w:rPr>
      </w:pPr>
    </w:p>
    <w:p w14:paraId="675357C2" w14:textId="515A1B07" w:rsidR="000200FC" w:rsidRDefault="000200FC" w:rsidP="000200FC">
      <w:pPr>
        <w:rPr>
          <w:lang w:eastAsia="zh-CN"/>
        </w:rPr>
      </w:pPr>
    </w:p>
    <w:p w14:paraId="08CBC3C6" w14:textId="77777777" w:rsidR="000200FC" w:rsidRPr="008F0D4A" w:rsidRDefault="000200FC" w:rsidP="000200FC">
      <w:pPr>
        <w:rPr>
          <w:lang w:eastAsia="zh-CN"/>
        </w:rPr>
      </w:pPr>
    </w:p>
    <w:p w14:paraId="13D90F11" w14:textId="77777777" w:rsidR="005310DA" w:rsidRPr="008F0D4A" w:rsidRDefault="005310DA" w:rsidP="00850784">
      <w:pPr>
        <w:pStyle w:val="Naslov2"/>
        <w:rPr>
          <w:rFonts w:asciiTheme="minorHAnsi" w:hAnsiTheme="minorHAnsi" w:cstheme="minorHAnsi"/>
        </w:rPr>
      </w:pPr>
      <w:bookmarkStart w:id="66" w:name="_Toc451354672"/>
      <w:bookmarkStart w:id="67" w:name="_Toc10451775"/>
      <w:r w:rsidRPr="008F0D4A">
        <w:rPr>
          <w:rFonts w:asciiTheme="minorHAnsi" w:hAnsiTheme="minorHAnsi" w:cstheme="minorHAnsi"/>
        </w:rPr>
        <w:lastRenderedPageBreak/>
        <w:t>Pogoji za sodelovanje</w:t>
      </w:r>
      <w:bookmarkEnd w:id="66"/>
      <w:bookmarkEnd w:id="67"/>
    </w:p>
    <w:p w14:paraId="0923C7A3" w14:textId="77777777" w:rsidR="005310DA" w:rsidRPr="000200FC" w:rsidRDefault="005310DA" w:rsidP="00250C72">
      <w:pPr>
        <w:rPr>
          <w:rFonts w:cstheme="minorHAnsi"/>
          <w:lang w:eastAsia="zh-CN"/>
        </w:rPr>
      </w:pPr>
      <w:r w:rsidRPr="000200FC">
        <w:rPr>
          <w:rFonts w:cstheme="minorHAnsi"/>
          <w:lang w:eastAsia="zh-CN"/>
        </w:rPr>
        <w:t>Naročnik določa pogoje za sodelovanje, ki so navedeni v tem poglavju dokumentacije.</w:t>
      </w:r>
    </w:p>
    <w:p w14:paraId="3CAE5E21" w14:textId="77777777" w:rsidR="00086367" w:rsidRPr="000200FC" w:rsidRDefault="00086367" w:rsidP="00250C72">
      <w:pPr>
        <w:rPr>
          <w:rFonts w:cstheme="minorHAnsi"/>
          <w:lang w:eastAsia="zh-CN"/>
        </w:rPr>
      </w:pPr>
    </w:p>
    <w:p w14:paraId="085DEE62" w14:textId="77777777" w:rsidR="00CD5A91" w:rsidRPr="008F0D4A" w:rsidRDefault="00CD5A91" w:rsidP="00BF529A">
      <w:pPr>
        <w:pStyle w:val="Naslov3"/>
      </w:pPr>
      <w:bookmarkStart w:id="68" w:name="_Toc451354673"/>
      <w:bookmarkStart w:id="69" w:name="_Toc10451776"/>
      <w:r w:rsidRPr="008F0D4A">
        <w:t>Gospodarski subjekti, za katere so določeni pogoji</w:t>
      </w:r>
      <w:bookmarkEnd w:id="68"/>
      <w:bookmarkEnd w:id="69"/>
    </w:p>
    <w:p w14:paraId="168EE9A4" w14:textId="77777777" w:rsidR="00CD5A91" w:rsidRPr="000200FC" w:rsidRDefault="00CD5A91" w:rsidP="000200FC">
      <w:pPr>
        <w:rPr>
          <w:rFonts w:cstheme="minorHAnsi"/>
          <w:lang w:eastAsia="zh-CN"/>
        </w:rPr>
      </w:pPr>
      <w:r w:rsidRPr="000200FC">
        <w:rPr>
          <w:rFonts w:cstheme="minorHAnsi"/>
          <w:lang w:eastAsia="zh-CN"/>
        </w:rPr>
        <w:t xml:space="preserve">Iz spodnje tabele je razvidno, za katere gospodarske subjekte veljajo posamezni pogoji. </w:t>
      </w:r>
    </w:p>
    <w:p w14:paraId="03A5E95C" w14:textId="77777777" w:rsidR="00CD5A91" w:rsidRPr="000200FC" w:rsidRDefault="00CD5A91" w:rsidP="000200FC">
      <w:pPr>
        <w:rPr>
          <w:rFonts w:cstheme="minorHAnsi"/>
          <w:lang w:eastAsia="zh-CN"/>
        </w:rPr>
      </w:pPr>
    </w:p>
    <w:p w14:paraId="0EF62B6B" w14:textId="77777777" w:rsidR="00434632" w:rsidRPr="000200FC" w:rsidRDefault="00434632" w:rsidP="000200FC">
      <w:pPr>
        <w:rPr>
          <w:rFonts w:cstheme="minorHAnsi"/>
          <w:lang w:eastAsia="zh-CN"/>
        </w:rPr>
      </w:pPr>
      <w:r w:rsidRPr="000200FC">
        <w:rPr>
          <w:rFonts w:cstheme="minorHAnsi"/>
          <w:lang w:eastAsia="zh-CN"/>
        </w:rPr>
        <w:t>Pogoji se lahko nanašajo na naslednje gospodarske subjekte:</w:t>
      </w:r>
    </w:p>
    <w:p w14:paraId="14EC55CE" w14:textId="77777777" w:rsidR="00434632" w:rsidRPr="000200FC" w:rsidRDefault="00434632" w:rsidP="000200FC">
      <w:pPr>
        <w:numPr>
          <w:ilvl w:val="0"/>
          <w:numId w:val="2"/>
        </w:numPr>
        <w:rPr>
          <w:rFonts w:cstheme="minorHAnsi"/>
          <w:lang w:eastAsia="zh-CN"/>
        </w:rPr>
      </w:pPr>
      <w:r w:rsidRPr="000200FC">
        <w:rPr>
          <w:rFonts w:cstheme="minorHAnsi"/>
          <w:lang w:eastAsia="zh-CN"/>
        </w:rPr>
        <w:t>na ponudnika;</w:t>
      </w:r>
    </w:p>
    <w:p w14:paraId="49A48093" w14:textId="77777777" w:rsidR="00434632" w:rsidRPr="000200FC" w:rsidRDefault="00434632" w:rsidP="000200FC">
      <w:pPr>
        <w:numPr>
          <w:ilvl w:val="0"/>
          <w:numId w:val="2"/>
        </w:numPr>
        <w:rPr>
          <w:rFonts w:cstheme="minorHAnsi"/>
          <w:lang w:eastAsia="zh-CN"/>
        </w:rPr>
      </w:pPr>
      <w:r w:rsidRPr="000200FC">
        <w:rPr>
          <w:rFonts w:cstheme="minorHAnsi"/>
          <w:lang w:eastAsia="zh-CN"/>
        </w:rPr>
        <w:t>na partnerje v skupni ponudbi na podlagi četrtega odstavka 10. člena ZJN-3 ;</w:t>
      </w:r>
    </w:p>
    <w:p w14:paraId="46E55ED8" w14:textId="77777777" w:rsidR="00434632" w:rsidRPr="000200FC" w:rsidRDefault="00434632" w:rsidP="000200FC">
      <w:pPr>
        <w:numPr>
          <w:ilvl w:val="0"/>
          <w:numId w:val="2"/>
        </w:numPr>
        <w:rPr>
          <w:rFonts w:cstheme="minorHAnsi"/>
          <w:lang w:eastAsia="zh-CN"/>
        </w:rPr>
      </w:pPr>
      <w:r w:rsidRPr="000200FC">
        <w:rPr>
          <w:rFonts w:cstheme="minorHAnsi"/>
          <w:lang w:eastAsia="zh-CN"/>
        </w:rPr>
        <w:t>na podizvajalce, ne glede na fazo izvedbe javnega naročila, v kateri se vključijo v izvedbo javnega naročila;</w:t>
      </w:r>
    </w:p>
    <w:p w14:paraId="68745D55" w14:textId="77777777" w:rsidR="00434632" w:rsidRPr="000200FC" w:rsidRDefault="00434632" w:rsidP="000200FC">
      <w:pPr>
        <w:numPr>
          <w:ilvl w:val="0"/>
          <w:numId w:val="3"/>
        </w:numPr>
        <w:rPr>
          <w:rFonts w:cstheme="minorHAnsi"/>
          <w:lang w:eastAsia="zh-CN"/>
        </w:rPr>
      </w:pPr>
      <w:r w:rsidRPr="000200FC">
        <w:rPr>
          <w:rFonts w:cstheme="minorHAnsi"/>
          <w:lang w:eastAsia="zh-CN"/>
        </w:rPr>
        <w:t xml:space="preserve">če ponudnik v skladu z 81. členom ZJN-3 uporablja zmogljivosti drugih subjektov, na </w:t>
      </w:r>
      <w:r w:rsidRPr="000200FC">
        <w:rPr>
          <w:rFonts w:cstheme="minorHAnsi"/>
          <w:u w:val="single"/>
          <w:lang w:eastAsia="zh-CN"/>
        </w:rPr>
        <w:t>subjekte, katerih zmogljivosti uporablja ponudnik</w:t>
      </w:r>
      <w:r w:rsidRPr="000200FC">
        <w:rPr>
          <w:rFonts w:cstheme="minorHAnsi"/>
          <w:lang w:eastAsia="zh-CN"/>
        </w:rPr>
        <w:t>.</w:t>
      </w:r>
    </w:p>
    <w:p w14:paraId="532D700D" w14:textId="77777777" w:rsidR="00434632" w:rsidRPr="000200FC" w:rsidRDefault="00434632" w:rsidP="000200FC">
      <w:pPr>
        <w:rPr>
          <w:rFonts w:cstheme="minorHAnsi"/>
          <w:lang w:eastAsia="zh-CN"/>
        </w:rPr>
      </w:pPr>
    </w:p>
    <w:p w14:paraId="11308B53" w14:textId="77777777" w:rsidR="00745ED7" w:rsidRPr="000200FC" w:rsidRDefault="00745ED7" w:rsidP="000200FC">
      <w:pPr>
        <w:rPr>
          <w:rFonts w:cstheme="minorHAnsi"/>
          <w:lang w:eastAsia="zh-CN"/>
        </w:rPr>
      </w:pPr>
      <w:r w:rsidRPr="000200FC">
        <w:rPr>
          <w:rFonts w:cstheme="minorHAnsi"/>
          <w:lang w:eastAsia="zh-CN"/>
        </w:rPr>
        <w:t xml:space="preserve">Vsi gospodarski subjekti, za katere je določeno izpolnjevanje kakršnegakoli pogoja, morajo oddati svoj </w:t>
      </w:r>
      <w:r w:rsidRPr="000200FC">
        <w:rPr>
          <w:rFonts w:cstheme="minorHAnsi"/>
          <w:u w:val="single"/>
          <w:lang w:eastAsia="zh-CN"/>
        </w:rPr>
        <w:t xml:space="preserve">ESPD obrazec, v delu, ki je za njih aktualen </w:t>
      </w:r>
      <w:r w:rsidRPr="000200FC">
        <w:rPr>
          <w:rFonts w:cstheme="minorHAnsi"/>
          <w:lang w:eastAsia="zh-CN"/>
        </w:rPr>
        <w:t>ter druge izjave/dokazila, ki so določene v spodnji tabeli.</w:t>
      </w:r>
    </w:p>
    <w:p w14:paraId="0E5DB883" w14:textId="77777777" w:rsidR="00434632" w:rsidRPr="000200FC" w:rsidRDefault="00434632" w:rsidP="000200FC">
      <w:pPr>
        <w:rPr>
          <w:rFonts w:cstheme="minorHAnsi"/>
          <w:lang w:eastAsia="zh-CN"/>
        </w:rPr>
      </w:pPr>
    </w:p>
    <w:p w14:paraId="3C7C2666" w14:textId="77777777" w:rsidR="00850784" w:rsidRPr="000200FC" w:rsidRDefault="00281B64" w:rsidP="000200FC">
      <w:pPr>
        <w:rPr>
          <w:rFonts w:cstheme="minorHAnsi"/>
          <w:lang w:eastAsia="zh-CN"/>
        </w:rPr>
      </w:pPr>
      <w:r w:rsidRPr="000200FC">
        <w:rPr>
          <w:rFonts w:cstheme="minorHAnsi"/>
          <w:lang w:eastAsia="zh-CN"/>
        </w:rPr>
        <w:t>V primeru uporabe zmogljivosti drugih subjektov bo ponudnik uporabil vsa ustrezna sredstva za dokaz naročniku, da bo imel na voljo potrebna sredstva za izvedbo javnega naročila</w:t>
      </w:r>
      <w:r w:rsidR="009531F0" w:rsidRPr="000200FC">
        <w:rPr>
          <w:rFonts w:cstheme="minorHAnsi"/>
          <w:lang w:eastAsia="zh-CN"/>
        </w:rPr>
        <w:t xml:space="preserve"> </w:t>
      </w:r>
      <w:r w:rsidRPr="000200FC">
        <w:rPr>
          <w:rFonts w:cstheme="minorHAnsi"/>
          <w:lang w:eastAsia="zh-CN"/>
        </w:rPr>
        <w:t xml:space="preserve">(npr. pogodba/dogovor o sodelovanju, zagotavljanju…). </w:t>
      </w:r>
    </w:p>
    <w:p w14:paraId="01D9E25D" w14:textId="77777777" w:rsidR="00850784" w:rsidRPr="000200FC" w:rsidRDefault="00850784" w:rsidP="000200FC">
      <w:pPr>
        <w:rPr>
          <w:rFonts w:cstheme="minorHAnsi"/>
          <w:lang w:eastAsia="zh-CN"/>
        </w:rPr>
      </w:pPr>
    </w:p>
    <w:p w14:paraId="1ECDABF4" w14:textId="77777777" w:rsidR="00610D65" w:rsidRPr="000200FC" w:rsidRDefault="00610D65" w:rsidP="000200FC">
      <w:pPr>
        <w:rPr>
          <w:rFonts w:cstheme="minorHAnsi"/>
          <w:b/>
          <w:u w:val="single"/>
          <w:lang w:eastAsia="zh-CN"/>
        </w:rPr>
      </w:pPr>
      <w:r w:rsidRPr="000200FC">
        <w:rPr>
          <w:rFonts w:cstheme="minorHAnsi"/>
          <w:b/>
          <w:u w:val="single"/>
          <w:lang w:eastAsia="zh-CN"/>
        </w:rPr>
        <w:t>Ta dokazila ponudnik predloži že ob oddaji ponudbe.</w:t>
      </w:r>
    </w:p>
    <w:p w14:paraId="534A82E3" w14:textId="77777777" w:rsidR="00281B64" w:rsidRPr="000200FC" w:rsidRDefault="00281B64" w:rsidP="000200FC">
      <w:pPr>
        <w:rPr>
          <w:rFonts w:cstheme="minorHAnsi"/>
          <w:lang w:eastAsia="zh-CN"/>
        </w:rPr>
      </w:pPr>
    </w:p>
    <w:p w14:paraId="6C8C27BD" w14:textId="77777777" w:rsidR="005C3C74" w:rsidRPr="000200FC" w:rsidRDefault="005C3C74" w:rsidP="000200FC">
      <w:pPr>
        <w:rPr>
          <w:rFonts w:cstheme="minorHAnsi"/>
          <w:lang w:eastAsia="zh-CN"/>
        </w:rPr>
      </w:pPr>
      <w:r w:rsidRPr="000200FC">
        <w:rPr>
          <w:rFonts w:cstheme="minorHAnsi"/>
          <w:lang w:eastAsia="zh-CN"/>
        </w:rPr>
        <w:t>Podizvajalci, ki bodo priglašeni že ob oddaji ponudbe glavnega izvajalca ali skupne ponudbe, morajo oddati svoj ESPD obrazec ter druge izjave, ki so določene v spodnji tabeli.</w:t>
      </w:r>
    </w:p>
    <w:p w14:paraId="57DD5F5E" w14:textId="77777777" w:rsidR="005C3C74" w:rsidRPr="000200FC" w:rsidRDefault="005C3C74" w:rsidP="000200FC">
      <w:pPr>
        <w:rPr>
          <w:rFonts w:cstheme="minorHAnsi"/>
          <w:lang w:eastAsia="zh-CN"/>
        </w:rPr>
      </w:pPr>
    </w:p>
    <w:p w14:paraId="62A06D97" w14:textId="77777777" w:rsidR="005C3C74" w:rsidRPr="000200FC" w:rsidRDefault="005C3C74" w:rsidP="000200FC">
      <w:pPr>
        <w:rPr>
          <w:rFonts w:cstheme="minorHAnsi"/>
          <w:lang w:eastAsia="zh-CN"/>
        </w:rPr>
      </w:pPr>
      <w:r w:rsidRPr="000200FC">
        <w:rPr>
          <w:rFonts w:cstheme="minorHAnsi"/>
          <w:lang w:eastAsia="zh-CN"/>
        </w:rPr>
        <w:t xml:space="preserve">Podizvajalci, ki bodo v javno naročilo vključeni po sklenitvi </w:t>
      </w:r>
      <w:r w:rsidR="004A0FBF" w:rsidRPr="000200FC">
        <w:rPr>
          <w:rFonts w:cstheme="minorHAnsi"/>
          <w:lang w:eastAsia="zh-CN"/>
        </w:rPr>
        <w:t>pogodbe</w:t>
      </w:r>
      <w:r w:rsidRPr="000200FC">
        <w:rPr>
          <w:rFonts w:cstheme="minorHAnsi"/>
          <w:lang w:eastAsia="zh-CN"/>
        </w:rPr>
        <w:t xml:space="preserve"> z glavnim izvajalcem ali s konzorcijem izvajalcev, morajo ESPD obrazec in izjave ali dokazila o izpolnjevanju pogojev predložiti ob nominaciji, pred pričetkom izvedbe del. </w:t>
      </w:r>
      <w:r w:rsidRPr="000200FC">
        <w:rPr>
          <w:rFonts w:cstheme="minorHAnsi"/>
          <w:b/>
          <w:lang w:eastAsia="zh-CN"/>
        </w:rPr>
        <w:t xml:space="preserve">Noben naknadno angažiran podizvajalec, ki ni bil priglašen že ob oddaji ponudbe, ne sme pričeti z izvedbo del prej, preden naročnik ne odobri njegovega angažiranja. </w:t>
      </w:r>
      <w:r w:rsidRPr="000200FC">
        <w:rPr>
          <w:rFonts w:cstheme="minorHAnsi"/>
          <w:lang w:eastAsia="zh-CN"/>
        </w:rPr>
        <w:t>Naročnik bo podizvajalca potrdil takoj, ko bo preveril izpolnjevanje vseh pogojev, ki veljajo za podizvajalca. Zaradi časovnega vidika trajanja preverjanja pogojev naročnik svetuje in dopušča, da se za novo angažirane podizvajalce predloži dokazila o izpolnjevanju sorazmernih pogojev in ne zgolj ESPD obrazca.</w:t>
      </w:r>
    </w:p>
    <w:p w14:paraId="3F992EE5" w14:textId="77777777" w:rsidR="00992F3D" w:rsidRPr="000200FC" w:rsidRDefault="00992F3D" w:rsidP="000200FC">
      <w:pPr>
        <w:rPr>
          <w:rFonts w:cstheme="minorHAnsi"/>
          <w:lang w:eastAsia="zh-CN"/>
        </w:rPr>
      </w:pPr>
    </w:p>
    <w:p w14:paraId="72A8D663" w14:textId="77777777" w:rsidR="005310DA" w:rsidRPr="008F0D4A" w:rsidRDefault="005310DA" w:rsidP="00250C72">
      <w:pPr>
        <w:rPr>
          <w:rFonts w:cstheme="minorHAnsi"/>
          <w:sz w:val="23"/>
          <w:szCs w:val="23"/>
          <w:lang w:eastAsia="zh-CN"/>
        </w:rPr>
      </w:pPr>
    </w:p>
    <w:p w14:paraId="523593F1" w14:textId="77777777" w:rsidR="00716D37" w:rsidRPr="008F0D4A" w:rsidRDefault="00716D37" w:rsidP="003160C2">
      <w:pPr>
        <w:pStyle w:val="Naslov1"/>
        <w:framePr w:wrap="around"/>
        <w:numPr>
          <w:ilvl w:val="0"/>
          <w:numId w:val="0"/>
        </w:numPr>
        <w:ind w:left="714"/>
        <w:sectPr w:rsidR="00716D37" w:rsidRPr="008F0D4A" w:rsidSect="00C9130C">
          <w:pgSz w:w="11906" w:h="16838"/>
          <w:pgMar w:top="1417" w:right="1417" w:bottom="1417" w:left="1417" w:header="708" w:footer="708" w:gutter="0"/>
          <w:cols w:space="708"/>
          <w:docGrid w:linePitch="360"/>
        </w:sectPr>
      </w:pPr>
    </w:p>
    <w:p w14:paraId="6C7967AE" w14:textId="77777777" w:rsidR="00362617" w:rsidRPr="00362617" w:rsidRDefault="00362617" w:rsidP="00362617">
      <w:pPr>
        <w:pStyle w:val="Naslov3"/>
      </w:pPr>
      <w:bookmarkStart w:id="70" w:name="_Toc510009630"/>
      <w:bookmarkStart w:id="71" w:name="_Toc10451777"/>
      <w:bookmarkStart w:id="72" w:name="_Toc508961354"/>
      <w:r w:rsidRPr="00362617">
        <w:lastRenderedPageBreak/>
        <w:t>Ustreznost za opravljanje poklicne dejavnosti</w:t>
      </w:r>
      <w:bookmarkEnd w:id="70"/>
      <w:bookmarkEnd w:id="71"/>
    </w:p>
    <w:tbl>
      <w:tblPr>
        <w:tblW w:w="0" w:type="auto"/>
        <w:tblInd w:w="2" w:type="dxa"/>
        <w:tblBorders>
          <w:top w:val="single" w:sz="8" w:space="0" w:color="auto"/>
          <w:left w:val="single" w:sz="8" w:space="0" w:color="auto"/>
          <w:bottom w:val="dotted" w:sz="4" w:space="0" w:color="auto"/>
          <w:right w:val="single" w:sz="8" w:space="0" w:color="auto"/>
          <w:insideH w:val="dotted" w:sz="4" w:space="0" w:color="auto"/>
          <w:insideV w:val="dotted" w:sz="4" w:space="0" w:color="auto"/>
        </w:tblBorders>
        <w:tblLook w:val="00A0" w:firstRow="1" w:lastRow="0" w:firstColumn="1" w:lastColumn="0" w:noHBand="0" w:noVBand="0"/>
      </w:tblPr>
      <w:tblGrid>
        <w:gridCol w:w="696"/>
        <w:gridCol w:w="1367"/>
        <w:gridCol w:w="6572"/>
        <w:gridCol w:w="5347"/>
      </w:tblGrid>
      <w:tr w:rsidR="00362617" w:rsidRPr="00362617" w14:paraId="0F22D064" w14:textId="77777777" w:rsidTr="008976AA">
        <w:trPr>
          <w:trHeight w:val="695"/>
        </w:trPr>
        <w:tc>
          <w:tcPr>
            <w:tcW w:w="696" w:type="dxa"/>
            <w:tcBorders>
              <w:top w:val="single" w:sz="8" w:space="0" w:color="auto"/>
            </w:tcBorders>
            <w:vAlign w:val="center"/>
          </w:tcPr>
          <w:p w14:paraId="088B63F8" w14:textId="77777777" w:rsidR="00362617" w:rsidRPr="00362617" w:rsidRDefault="00362617" w:rsidP="00362617">
            <w:pPr>
              <w:rPr>
                <w:rFonts w:cstheme="minorHAnsi"/>
                <w:b/>
                <w:bCs/>
                <w:color w:val="auto"/>
              </w:rPr>
            </w:pPr>
            <w:r w:rsidRPr="00362617">
              <w:rPr>
                <w:rFonts w:cstheme="minorHAnsi"/>
                <w:b/>
                <w:bCs/>
                <w:color w:val="auto"/>
              </w:rPr>
              <w:t>ZAP. ŠT.</w:t>
            </w:r>
          </w:p>
        </w:tc>
        <w:tc>
          <w:tcPr>
            <w:tcW w:w="1367" w:type="dxa"/>
            <w:tcBorders>
              <w:top w:val="single" w:sz="8" w:space="0" w:color="auto"/>
            </w:tcBorders>
            <w:vAlign w:val="center"/>
          </w:tcPr>
          <w:p w14:paraId="6686C7FB" w14:textId="77777777" w:rsidR="00362617" w:rsidRPr="00362617" w:rsidRDefault="00362617" w:rsidP="00362617">
            <w:pPr>
              <w:rPr>
                <w:rFonts w:cstheme="minorHAnsi"/>
                <w:b/>
                <w:bCs/>
                <w:color w:val="auto"/>
              </w:rPr>
            </w:pPr>
            <w:r w:rsidRPr="00362617">
              <w:rPr>
                <w:rFonts w:cstheme="minorHAnsi"/>
                <w:b/>
                <w:bCs/>
                <w:color w:val="auto"/>
              </w:rPr>
              <w:t>PRAVNA PODLAGA</w:t>
            </w:r>
          </w:p>
        </w:tc>
        <w:tc>
          <w:tcPr>
            <w:tcW w:w="6579" w:type="dxa"/>
            <w:tcBorders>
              <w:top w:val="single" w:sz="8" w:space="0" w:color="auto"/>
            </w:tcBorders>
            <w:vAlign w:val="center"/>
          </w:tcPr>
          <w:p w14:paraId="5BB2CC70" w14:textId="77777777" w:rsidR="00362617" w:rsidRPr="00362617" w:rsidRDefault="00362617" w:rsidP="00362617">
            <w:pPr>
              <w:rPr>
                <w:rFonts w:cstheme="minorHAnsi"/>
                <w:b/>
                <w:bCs/>
                <w:color w:val="auto"/>
              </w:rPr>
            </w:pPr>
            <w:r w:rsidRPr="00362617">
              <w:rPr>
                <w:rFonts w:cstheme="minorHAnsi"/>
                <w:b/>
                <w:bCs/>
                <w:color w:val="auto"/>
              </w:rPr>
              <w:t>POGOJ</w:t>
            </w:r>
          </w:p>
        </w:tc>
        <w:tc>
          <w:tcPr>
            <w:tcW w:w="5352" w:type="dxa"/>
            <w:tcBorders>
              <w:top w:val="single" w:sz="8" w:space="0" w:color="auto"/>
            </w:tcBorders>
            <w:vAlign w:val="center"/>
          </w:tcPr>
          <w:p w14:paraId="7559BFDF" w14:textId="77777777" w:rsidR="00362617" w:rsidRPr="00362617" w:rsidRDefault="00362617" w:rsidP="00362617">
            <w:pPr>
              <w:rPr>
                <w:rFonts w:cstheme="minorHAnsi"/>
                <w:b/>
                <w:bCs/>
                <w:color w:val="auto"/>
              </w:rPr>
            </w:pPr>
            <w:r w:rsidRPr="00362617">
              <w:rPr>
                <w:rFonts w:cstheme="minorHAnsi"/>
                <w:b/>
                <w:bCs/>
                <w:color w:val="auto"/>
              </w:rPr>
              <w:t>ZA KOGA VELJA POGOJ</w:t>
            </w:r>
          </w:p>
        </w:tc>
      </w:tr>
      <w:tr w:rsidR="00362617" w:rsidRPr="00362617" w14:paraId="0558DD26" w14:textId="77777777" w:rsidTr="008976AA">
        <w:tc>
          <w:tcPr>
            <w:tcW w:w="696" w:type="dxa"/>
          </w:tcPr>
          <w:p w14:paraId="45A141E7" w14:textId="77777777" w:rsidR="00362617" w:rsidRPr="00362617" w:rsidRDefault="00362617" w:rsidP="00362617">
            <w:pPr>
              <w:rPr>
                <w:rFonts w:cstheme="minorHAnsi"/>
                <w:color w:val="auto"/>
              </w:rPr>
            </w:pPr>
            <w:r w:rsidRPr="00362617">
              <w:rPr>
                <w:rFonts w:cstheme="minorHAnsi"/>
                <w:color w:val="auto"/>
              </w:rPr>
              <w:t>1.</w:t>
            </w:r>
          </w:p>
        </w:tc>
        <w:tc>
          <w:tcPr>
            <w:tcW w:w="1367" w:type="dxa"/>
          </w:tcPr>
          <w:p w14:paraId="566A0FE3" w14:textId="77777777" w:rsidR="00362617" w:rsidRPr="00362617" w:rsidRDefault="00362617" w:rsidP="00362617">
            <w:pPr>
              <w:rPr>
                <w:rFonts w:cstheme="minorHAnsi"/>
                <w:color w:val="auto"/>
              </w:rPr>
            </w:pPr>
            <w:r w:rsidRPr="00362617">
              <w:rPr>
                <w:rFonts w:cstheme="minorHAnsi"/>
                <w:color w:val="auto"/>
              </w:rPr>
              <w:t>prvi odstavek 76. člena ZJN-3</w:t>
            </w:r>
          </w:p>
        </w:tc>
        <w:tc>
          <w:tcPr>
            <w:tcW w:w="6579" w:type="dxa"/>
          </w:tcPr>
          <w:p w14:paraId="3DF0508E" w14:textId="1D323C43" w:rsidR="00362617" w:rsidRPr="00362617" w:rsidRDefault="00362617" w:rsidP="00362617">
            <w:pPr>
              <w:rPr>
                <w:rFonts w:cstheme="minorHAnsi"/>
                <w:color w:val="auto"/>
              </w:rPr>
            </w:pPr>
            <w:r w:rsidRPr="00362617">
              <w:rPr>
                <w:rFonts w:cstheme="minorHAnsi"/>
                <w:color w:val="auto"/>
              </w:rPr>
              <w:t>Gospodarski subjekt ima ustrezno in veljavno registracijo za opravljanje dejavnosti, ki jo prevzema v ponudbi, v skladu s predpisi države članice, v kateri je za dejavnost registriran.</w:t>
            </w:r>
            <w:r w:rsidR="00B11E82">
              <w:rPr>
                <w:rFonts w:cstheme="minorHAnsi"/>
                <w:color w:val="auto"/>
              </w:rPr>
              <w:t xml:space="preserve"> </w:t>
            </w: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6328"/>
            </w:tblGrid>
            <w:tr w:rsidR="00362617" w:rsidRPr="00362617" w14:paraId="1110D752" w14:textId="77777777" w:rsidTr="008976AA">
              <w:tc>
                <w:tcPr>
                  <w:tcW w:w="11329" w:type="dxa"/>
                  <w:tcBorders>
                    <w:top w:val="single" w:sz="8" w:space="0" w:color="96488B"/>
                    <w:left w:val="single" w:sz="8" w:space="0" w:color="96488B"/>
                    <w:bottom w:val="single" w:sz="8" w:space="0" w:color="96488B"/>
                    <w:right w:val="single" w:sz="8" w:space="0" w:color="96488B"/>
                  </w:tcBorders>
                </w:tcPr>
                <w:p w14:paraId="474F304D" w14:textId="77777777" w:rsidR="00362617" w:rsidRPr="00362617" w:rsidRDefault="00362617" w:rsidP="00362617">
                  <w:pPr>
                    <w:rPr>
                      <w:rFonts w:cstheme="minorHAnsi"/>
                      <w:color w:val="auto"/>
                    </w:rPr>
                  </w:pPr>
                  <w:r w:rsidRPr="00362617">
                    <w:rPr>
                      <w:rFonts w:cstheme="minorHAnsi"/>
                      <w:b/>
                      <w:bCs/>
                      <w:color w:val="auto"/>
                    </w:rPr>
                    <w:t>INFORMACIJA ZA UGOTAVLJANJE SPOSOBNOSTI</w:t>
                  </w:r>
                  <w:r w:rsidRPr="00362617">
                    <w:rPr>
                      <w:rFonts w:cstheme="minorHAnsi"/>
                      <w:color w:val="auto"/>
                    </w:rPr>
                    <w:t xml:space="preserve">: </w:t>
                  </w:r>
                </w:p>
                <w:p w14:paraId="43FCD636" w14:textId="77777777" w:rsidR="00362617" w:rsidRDefault="00362617" w:rsidP="00362617">
                  <w:pPr>
                    <w:rPr>
                      <w:rFonts w:cstheme="minorHAnsi"/>
                      <w:bCs/>
                      <w:color w:val="auto"/>
                    </w:rPr>
                  </w:pPr>
                </w:p>
                <w:p w14:paraId="55B2A018" w14:textId="77777777" w:rsidR="00F42C71" w:rsidRPr="0082568F" w:rsidRDefault="00F42C71" w:rsidP="00F42C71">
                  <w:pPr>
                    <w:rPr>
                      <w:rFonts w:eastAsia="Times New Roman" w:cs="Times New Roman"/>
                      <w:b/>
                      <w:color w:val="auto"/>
                    </w:rPr>
                  </w:pPr>
                  <w:r w:rsidRPr="0082568F">
                    <w:rPr>
                      <w:rFonts w:eastAsia="Times New Roman" w:cs="Times New Roman"/>
                      <w:b/>
                      <w:color w:val="auto"/>
                    </w:rPr>
                    <w:t xml:space="preserve">Lastna izjava ponudnika </w:t>
                  </w:r>
                </w:p>
                <w:p w14:paraId="40B4A7B0" w14:textId="77777777" w:rsidR="00F42C71" w:rsidRPr="00F42C71" w:rsidRDefault="00F42C71" w:rsidP="00F42C71">
                  <w:pPr>
                    <w:rPr>
                      <w:rFonts w:eastAsia="Times New Roman" w:cs="Times New Roman"/>
                      <w:color w:val="auto"/>
                    </w:rPr>
                  </w:pPr>
                  <w:r w:rsidRPr="0082568F">
                    <w:rPr>
                      <w:rFonts w:eastAsia="Times New Roman" w:cs="Times New Roman"/>
                      <w:color w:val="auto"/>
                    </w:rPr>
                    <w:t xml:space="preserve">(Kot izjava se šteje izpolnjena </w:t>
                  </w:r>
                  <w:r w:rsidRPr="0082568F">
                    <w:rPr>
                      <w:rFonts w:eastAsia="Times New Roman" w:cs="Times New Roman"/>
                      <w:b/>
                      <w:color w:val="auto"/>
                    </w:rPr>
                    <w:t xml:space="preserve">Priloga št. 2 - Podatki o ponudniku in drugih gospodarskih subjektih, </w:t>
                  </w:r>
                  <w:r w:rsidRPr="0082568F">
                    <w:rPr>
                      <w:rFonts w:eastAsia="Times New Roman" w:cs="Times New Roman"/>
                      <w:color w:val="auto"/>
                    </w:rPr>
                    <w:t>rubrika – Registriran za dejavnost)</w:t>
                  </w:r>
                </w:p>
                <w:p w14:paraId="6D91E526" w14:textId="2D029D87" w:rsidR="00F42C71" w:rsidRPr="00B11E82" w:rsidRDefault="00F42C71" w:rsidP="00362617">
                  <w:pPr>
                    <w:rPr>
                      <w:rFonts w:cstheme="minorHAnsi"/>
                      <w:b/>
                      <w:color w:val="auto"/>
                    </w:rPr>
                  </w:pPr>
                </w:p>
              </w:tc>
            </w:tr>
          </w:tbl>
          <w:p w14:paraId="69479C5F" w14:textId="738A98A9" w:rsidR="00362617" w:rsidRPr="00362617" w:rsidRDefault="00362617" w:rsidP="00362617">
            <w:pPr>
              <w:rPr>
                <w:rFonts w:cstheme="minorHAnsi"/>
                <w:color w:val="auto"/>
              </w:rPr>
            </w:pPr>
          </w:p>
        </w:tc>
        <w:tc>
          <w:tcPr>
            <w:tcW w:w="5352" w:type="dxa"/>
          </w:tcPr>
          <w:p w14:paraId="7B46C4E5" w14:textId="77777777" w:rsidR="00362617" w:rsidRPr="00362617" w:rsidRDefault="00362617" w:rsidP="00362617">
            <w:pPr>
              <w:rPr>
                <w:rFonts w:cstheme="minorHAnsi"/>
                <w:color w:val="auto"/>
              </w:rPr>
            </w:pPr>
            <w:r w:rsidRPr="00362617">
              <w:rPr>
                <w:rFonts w:cstheme="minorHAnsi"/>
                <w:color w:val="auto"/>
              </w:rPr>
              <w:t>Pogoj morajo izpolniti naslednji gospodarski subjekti:</w:t>
            </w:r>
          </w:p>
          <w:p w14:paraId="64FC83F8" w14:textId="77777777" w:rsidR="00362617" w:rsidRPr="00362617" w:rsidRDefault="00362617" w:rsidP="00D66A56">
            <w:pPr>
              <w:numPr>
                <w:ilvl w:val="0"/>
                <w:numId w:val="23"/>
              </w:numPr>
              <w:rPr>
                <w:rFonts w:cstheme="minorHAnsi"/>
                <w:color w:val="auto"/>
              </w:rPr>
            </w:pPr>
            <w:r w:rsidRPr="00362617">
              <w:rPr>
                <w:rFonts w:cstheme="minorHAnsi"/>
                <w:color w:val="auto"/>
              </w:rPr>
              <w:t>ponudnik;</w:t>
            </w:r>
          </w:p>
          <w:p w14:paraId="465FA7D2" w14:textId="77777777" w:rsidR="00F42C71" w:rsidRDefault="00362617" w:rsidP="00D66A56">
            <w:pPr>
              <w:numPr>
                <w:ilvl w:val="0"/>
                <w:numId w:val="23"/>
              </w:numPr>
              <w:rPr>
                <w:rFonts w:cstheme="minorHAnsi"/>
                <w:color w:val="auto"/>
              </w:rPr>
            </w:pPr>
            <w:r w:rsidRPr="00362617">
              <w:rPr>
                <w:rFonts w:cstheme="minorHAnsi"/>
                <w:color w:val="auto"/>
              </w:rPr>
              <w:t>vsi partnerji v skupni ponudbi</w:t>
            </w:r>
            <w:r w:rsidR="00F42C71">
              <w:rPr>
                <w:rFonts w:cstheme="minorHAnsi"/>
                <w:color w:val="auto"/>
              </w:rPr>
              <w:t>;</w:t>
            </w:r>
          </w:p>
          <w:p w14:paraId="5EB5FE40" w14:textId="77777777" w:rsidR="00362617" w:rsidRPr="0082568F" w:rsidRDefault="00AE09BF" w:rsidP="00D66A56">
            <w:pPr>
              <w:numPr>
                <w:ilvl w:val="0"/>
                <w:numId w:val="23"/>
              </w:numPr>
              <w:rPr>
                <w:rFonts w:cstheme="minorHAnsi"/>
                <w:color w:val="auto"/>
              </w:rPr>
            </w:pPr>
            <w:r w:rsidRPr="0082568F">
              <w:rPr>
                <w:rFonts w:cstheme="minorHAnsi"/>
                <w:color w:val="auto"/>
              </w:rPr>
              <w:t>vsi podizvajalci</w:t>
            </w:r>
            <w:r w:rsidR="00362617" w:rsidRPr="0082568F">
              <w:rPr>
                <w:rFonts w:cstheme="minorHAnsi"/>
                <w:color w:val="auto"/>
              </w:rPr>
              <w:t>.</w:t>
            </w:r>
          </w:p>
          <w:p w14:paraId="06E7CAB9" w14:textId="77777777" w:rsidR="00362617" w:rsidRPr="00362617" w:rsidRDefault="00362617" w:rsidP="00362617">
            <w:pPr>
              <w:ind w:left="720"/>
              <w:rPr>
                <w:rFonts w:cstheme="minorHAnsi"/>
                <w:color w:val="auto"/>
                <w:highlight w:val="yellow"/>
              </w:rPr>
            </w:pPr>
          </w:p>
        </w:tc>
      </w:tr>
    </w:tbl>
    <w:p w14:paraId="3D28A849" w14:textId="77777777" w:rsidR="008F0182" w:rsidRPr="008F0182" w:rsidRDefault="008F0182" w:rsidP="00405727">
      <w:pPr>
        <w:pStyle w:val="Naslov3"/>
      </w:pPr>
      <w:bookmarkStart w:id="73" w:name="_Toc10451778"/>
      <w:r w:rsidRPr="008F0182">
        <w:t>Ekonomsk</w:t>
      </w:r>
      <w:r w:rsidR="00C41BC0">
        <w:t>i</w:t>
      </w:r>
      <w:r w:rsidRPr="008F0182">
        <w:t xml:space="preserve"> in fin</w:t>
      </w:r>
      <w:r w:rsidR="00C41BC0">
        <w:t>ančni</w:t>
      </w:r>
      <w:r w:rsidRPr="008F0182">
        <w:t xml:space="preserve"> </w:t>
      </w:r>
      <w:bookmarkEnd w:id="72"/>
      <w:r w:rsidR="00C41BC0">
        <w:t>položaj</w:t>
      </w:r>
      <w:bookmarkEnd w:id="73"/>
    </w:p>
    <w:tbl>
      <w:tblPr>
        <w:tblStyle w:val="Tabelamrea1"/>
        <w:tblW w:w="0" w:type="auto"/>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697"/>
        <w:gridCol w:w="1371"/>
        <w:gridCol w:w="6569"/>
        <w:gridCol w:w="5347"/>
      </w:tblGrid>
      <w:tr w:rsidR="008F0182" w:rsidRPr="008F0182" w14:paraId="78FD4524" w14:textId="77777777" w:rsidTr="00155022">
        <w:tc>
          <w:tcPr>
            <w:tcW w:w="697" w:type="dxa"/>
            <w:vAlign w:val="center"/>
          </w:tcPr>
          <w:p w14:paraId="5BCCDC2C" w14:textId="77777777" w:rsidR="008F0182" w:rsidRPr="008F0182" w:rsidRDefault="008F0182" w:rsidP="008F0182">
            <w:pPr>
              <w:rPr>
                <w:rFonts w:cstheme="minorHAnsi"/>
                <w:b/>
                <w:sz w:val="23"/>
                <w:szCs w:val="23"/>
                <w:lang w:eastAsia="zh-CN"/>
              </w:rPr>
            </w:pPr>
            <w:r w:rsidRPr="008F0182">
              <w:rPr>
                <w:rFonts w:cstheme="minorHAnsi"/>
                <w:b/>
                <w:sz w:val="23"/>
                <w:szCs w:val="23"/>
                <w:lang w:eastAsia="zh-CN"/>
              </w:rPr>
              <w:t>ZAP. ŠT.</w:t>
            </w:r>
          </w:p>
        </w:tc>
        <w:tc>
          <w:tcPr>
            <w:tcW w:w="1371" w:type="dxa"/>
            <w:vAlign w:val="center"/>
          </w:tcPr>
          <w:p w14:paraId="5D277427" w14:textId="77777777" w:rsidR="008F0182" w:rsidRPr="008F0182" w:rsidRDefault="008F0182" w:rsidP="008F0182">
            <w:pPr>
              <w:rPr>
                <w:rFonts w:cstheme="minorHAnsi"/>
                <w:b/>
                <w:sz w:val="23"/>
                <w:szCs w:val="23"/>
                <w:lang w:eastAsia="zh-CN"/>
              </w:rPr>
            </w:pPr>
            <w:r w:rsidRPr="008F0182">
              <w:rPr>
                <w:rFonts w:cstheme="minorHAnsi"/>
                <w:b/>
                <w:sz w:val="23"/>
                <w:szCs w:val="23"/>
                <w:lang w:eastAsia="zh-CN"/>
              </w:rPr>
              <w:t>PRAVNA PODLAGA</w:t>
            </w:r>
          </w:p>
        </w:tc>
        <w:tc>
          <w:tcPr>
            <w:tcW w:w="6569" w:type="dxa"/>
            <w:vAlign w:val="center"/>
          </w:tcPr>
          <w:p w14:paraId="4D9FD2C9" w14:textId="77777777" w:rsidR="008F0182" w:rsidRPr="008F0182" w:rsidRDefault="008F0182" w:rsidP="008F0182">
            <w:pPr>
              <w:rPr>
                <w:rFonts w:cstheme="minorHAnsi"/>
                <w:b/>
                <w:sz w:val="23"/>
                <w:szCs w:val="23"/>
                <w:lang w:eastAsia="zh-CN"/>
              </w:rPr>
            </w:pPr>
            <w:r w:rsidRPr="008F0182">
              <w:rPr>
                <w:rFonts w:cstheme="minorHAnsi"/>
                <w:b/>
                <w:sz w:val="23"/>
                <w:szCs w:val="23"/>
                <w:lang w:eastAsia="zh-CN"/>
              </w:rPr>
              <w:t>POGOJ</w:t>
            </w:r>
          </w:p>
        </w:tc>
        <w:tc>
          <w:tcPr>
            <w:tcW w:w="5347" w:type="dxa"/>
            <w:vAlign w:val="center"/>
          </w:tcPr>
          <w:p w14:paraId="076641F7" w14:textId="77777777" w:rsidR="008F0182" w:rsidRPr="008F0182" w:rsidRDefault="008F0182" w:rsidP="008F0182">
            <w:pPr>
              <w:rPr>
                <w:rFonts w:cstheme="minorHAnsi"/>
                <w:b/>
                <w:sz w:val="23"/>
                <w:szCs w:val="23"/>
                <w:lang w:eastAsia="zh-CN"/>
              </w:rPr>
            </w:pPr>
            <w:r w:rsidRPr="008F0182">
              <w:rPr>
                <w:rFonts w:cstheme="minorHAnsi"/>
                <w:b/>
                <w:sz w:val="23"/>
                <w:szCs w:val="23"/>
                <w:lang w:eastAsia="zh-CN"/>
              </w:rPr>
              <w:t>ZA KOGA VELJA POGOJ</w:t>
            </w:r>
          </w:p>
        </w:tc>
      </w:tr>
    </w:tbl>
    <w:tbl>
      <w:tblPr>
        <w:tblW w:w="0" w:type="auto"/>
        <w:tblInd w:w="2"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0A0" w:firstRow="1" w:lastRow="0" w:firstColumn="1" w:lastColumn="0" w:noHBand="0" w:noVBand="0"/>
      </w:tblPr>
      <w:tblGrid>
        <w:gridCol w:w="697"/>
        <w:gridCol w:w="1371"/>
        <w:gridCol w:w="6568"/>
        <w:gridCol w:w="5346"/>
      </w:tblGrid>
      <w:tr w:rsidR="008F0182" w:rsidRPr="008F0182" w14:paraId="3EB3FC05" w14:textId="77777777" w:rsidTr="00155022">
        <w:tc>
          <w:tcPr>
            <w:tcW w:w="697" w:type="dxa"/>
            <w:tcBorders>
              <w:bottom w:val="single" w:sz="8" w:space="0" w:color="auto"/>
            </w:tcBorders>
          </w:tcPr>
          <w:p w14:paraId="275280EC" w14:textId="77777777" w:rsidR="008F0182" w:rsidRPr="008F0182" w:rsidRDefault="00436E61" w:rsidP="008F0182">
            <w:pPr>
              <w:rPr>
                <w:rFonts w:cstheme="minorHAnsi"/>
                <w:color w:val="auto"/>
              </w:rPr>
            </w:pPr>
            <w:r>
              <w:rPr>
                <w:rFonts w:cstheme="minorHAnsi"/>
                <w:color w:val="auto"/>
              </w:rPr>
              <w:t>1</w:t>
            </w:r>
            <w:r w:rsidR="008F0182" w:rsidRPr="008F0182">
              <w:rPr>
                <w:rFonts w:cstheme="minorHAnsi"/>
                <w:color w:val="auto"/>
              </w:rPr>
              <w:t>.</w:t>
            </w:r>
          </w:p>
        </w:tc>
        <w:tc>
          <w:tcPr>
            <w:tcW w:w="1371" w:type="dxa"/>
            <w:tcBorders>
              <w:bottom w:val="single" w:sz="8" w:space="0" w:color="auto"/>
            </w:tcBorders>
          </w:tcPr>
          <w:p w14:paraId="2328A78A" w14:textId="77777777" w:rsidR="008F0182" w:rsidRPr="008F0182" w:rsidRDefault="008F0182" w:rsidP="008F0182">
            <w:pPr>
              <w:rPr>
                <w:rFonts w:cstheme="minorHAnsi"/>
                <w:color w:val="auto"/>
              </w:rPr>
            </w:pPr>
            <w:r w:rsidRPr="008F0182">
              <w:rPr>
                <w:rFonts w:cstheme="minorHAnsi"/>
                <w:color w:val="auto"/>
              </w:rPr>
              <w:t>Šesti odstavek 77. člena ZJN-3 v povezavi z 76. členom ZJN-3</w:t>
            </w:r>
          </w:p>
        </w:tc>
        <w:tc>
          <w:tcPr>
            <w:tcW w:w="6568" w:type="dxa"/>
            <w:tcBorders>
              <w:bottom w:val="single" w:sz="8" w:space="0" w:color="auto"/>
            </w:tcBorders>
          </w:tcPr>
          <w:p w14:paraId="69B02FBF" w14:textId="77777777" w:rsidR="008F0182" w:rsidRPr="008F0182" w:rsidRDefault="008F0182" w:rsidP="008F0182">
            <w:pPr>
              <w:rPr>
                <w:rFonts w:cstheme="minorHAnsi"/>
                <w:color w:val="auto"/>
              </w:rPr>
            </w:pPr>
            <w:r w:rsidRPr="008F0182">
              <w:rPr>
                <w:rFonts w:cstheme="minorHAnsi"/>
                <w:color w:val="auto"/>
              </w:rPr>
              <w:t xml:space="preserve">Gospodarski subjekt ima na dan izdaje bonitetne ocene, ki ne sme biti starejši </w:t>
            </w:r>
            <w:r w:rsidRPr="008F0182">
              <w:rPr>
                <w:rFonts w:cstheme="minorHAnsi"/>
                <w:b/>
                <w:color w:val="auto"/>
              </w:rPr>
              <w:t xml:space="preserve">od 60 </w:t>
            </w:r>
            <w:r w:rsidRPr="0082568F">
              <w:rPr>
                <w:rFonts w:cstheme="minorHAnsi"/>
                <w:b/>
                <w:color w:val="auto"/>
              </w:rPr>
              <w:t>dni</w:t>
            </w:r>
            <w:r w:rsidRPr="0082568F">
              <w:rPr>
                <w:rFonts w:cstheme="minorHAnsi"/>
                <w:color w:val="auto"/>
              </w:rPr>
              <w:t xml:space="preserve"> pred rokom, določenim za oddajo ponudb,  izkazano bonitetno oceno: SB1 do vključno SB</w:t>
            </w:r>
            <w:r w:rsidR="009C6739" w:rsidRPr="0082568F">
              <w:rPr>
                <w:rFonts w:cstheme="minorHAnsi"/>
                <w:color w:val="auto"/>
              </w:rPr>
              <w:t>5</w:t>
            </w:r>
            <w:r w:rsidRPr="0082568F">
              <w:rPr>
                <w:rFonts w:cstheme="minorHAnsi"/>
                <w:color w:val="auto"/>
              </w:rPr>
              <w:t xml:space="preserve"> (ponudbe ponudnikov z bonitetno oceno od SB</w:t>
            </w:r>
            <w:r w:rsidR="009C6739" w:rsidRPr="0082568F">
              <w:rPr>
                <w:rFonts w:cstheme="minorHAnsi"/>
                <w:color w:val="auto"/>
              </w:rPr>
              <w:t>6</w:t>
            </w:r>
            <w:r w:rsidRPr="0082568F">
              <w:rPr>
                <w:rFonts w:cstheme="minorHAnsi"/>
                <w:color w:val="auto"/>
              </w:rPr>
              <w:t xml:space="preserve"> do SB10 bodo kot neprimerne izločene), izdano pri Ajpes ali bonitetno oceno </w:t>
            </w:r>
            <w:r w:rsidR="009C6739" w:rsidRPr="0082568F">
              <w:rPr>
                <w:rFonts w:cstheme="minorHAnsi"/>
                <w:color w:val="auto"/>
              </w:rPr>
              <w:t>BBB</w:t>
            </w:r>
            <w:r w:rsidRPr="0082568F">
              <w:rPr>
                <w:rFonts w:cstheme="minorHAnsi"/>
                <w:color w:val="auto"/>
              </w:rPr>
              <w:t xml:space="preserve"> ali boljšo izdano pri agenciji Standard&amp;Poor's ali bonitetno oceno </w:t>
            </w:r>
            <w:r w:rsidR="009C6739" w:rsidRPr="0082568F">
              <w:rPr>
                <w:rFonts w:cstheme="minorHAnsi"/>
                <w:color w:val="auto"/>
              </w:rPr>
              <w:t>BBB</w:t>
            </w:r>
            <w:r w:rsidRPr="0082568F">
              <w:rPr>
                <w:rFonts w:cstheme="minorHAnsi"/>
                <w:color w:val="auto"/>
              </w:rPr>
              <w:t xml:space="preserve"> ali boljšo izdano pri agenciji Fitch ali bonitetno oceno </w:t>
            </w:r>
            <w:r w:rsidR="009C6739" w:rsidRPr="0082568F">
              <w:rPr>
                <w:rFonts w:cstheme="minorHAnsi"/>
                <w:color w:val="auto"/>
              </w:rPr>
              <w:t>Baa</w:t>
            </w:r>
            <w:r w:rsidRPr="0082568F">
              <w:rPr>
                <w:rFonts w:cstheme="minorHAnsi"/>
                <w:color w:val="auto"/>
              </w:rPr>
              <w:t xml:space="preserve"> ali boljšo izdano pri agenciji Moodyʼs.</w:t>
            </w:r>
          </w:p>
          <w:p w14:paraId="2724B1B1" w14:textId="77777777" w:rsidR="008F0182" w:rsidRPr="008F0182" w:rsidRDefault="008F0182" w:rsidP="008F0182">
            <w:pPr>
              <w:rPr>
                <w:rFonts w:cstheme="minorHAnsi"/>
                <w:color w:val="auto"/>
              </w:rPr>
            </w:pPr>
          </w:p>
          <w:p w14:paraId="45C19E14" w14:textId="77777777" w:rsidR="008F0182" w:rsidRPr="008F0182" w:rsidRDefault="008F0182" w:rsidP="008F0182">
            <w:pPr>
              <w:rPr>
                <w:rFonts w:cstheme="minorHAnsi"/>
                <w:color w:val="auto"/>
              </w:rPr>
            </w:pPr>
            <w:r w:rsidRPr="008F0182">
              <w:rPr>
                <w:rFonts w:cstheme="minorHAnsi"/>
                <w:color w:val="auto"/>
              </w:rPr>
              <w:t xml:space="preserve">Obrazec je lahko  predložen v originalni ali v kopirani obliki. </w:t>
            </w:r>
          </w:p>
          <w:p w14:paraId="2FDA49BF" w14:textId="77777777" w:rsidR="008F0182" w:rsidRPr="008F0182" w:rsidRDefault="008F0182" w:rsidP="008F0182">
            <w:pPr>
              <w:rPr>
                <w:rFonts w:cstheme="minorHAnsi"/>
                <w:color w:val="auto"/>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6324"/>
            </w:tblGrid>
            <w:tr w:rsidR="008F0182" w:rsidRPr="008F0182" w14:paraId="36DBB885" w14:textId="77777777" w:rsidTr="00155022">
              <w:tc>
                <w:tcPr>
                  <w:tcW w:w="6324" w:type="dxa"/>
                  <w:tcBorders>
                    <w:top w:val="single" w:sz="8" w:space="0" w:color="96488B"/>
                    <w:left w:val="single" w:sz="8" w:space="0" w:color="96488B"/>
                    <w:bottom w:val="single" w:sz="8" w:space="0" w:color="96488B"/>
                    <w:right w:val="single" w:sz="8" w:space="0" w:color="96488B"/>
                  </w:tcBorders>
                </w:tcPr>
                <w:p w14:paraId="644BEE1D" w14:textId="77777777" w:rsidR="008F0182" w:rsidRPr="008F0182" w:rsidRDefault="008F0182" w:rsidP="008F0182">
                  <w:pPr>
                    <w:rPr>
                      <w:rFonts w:cstheme="minorHAnsi"/>
                      <w:color w:val="auto"/>
                    </w:rPr>
                  </w:pPr>
                  <w:r w:rsidRPr="008F0182">
                    <w:rPr>
                      <w:rFonts w:cstheme="minorHAnsi"/>
                      <w:b/>
                      <w:bCs/>
                      <w:color w:val="auto"/>
                    </w:rPr>
                    <w:t>INFORMACIJA ZA UGOTAVLJANJE SPOSOBNOSTI</w:t>
                  </w:r>
                  <w:r w:rsidRPr="008F0182">
                    <w:rPr>
                      <w:rFonts w:cstheme="minorHAnsi"/>
                      <w:color w:val="auto"/>
                    </w:rPr>
                    <w:t xml:space="preserve">: </w:t>
                  </w:r>
                </w:p>
                <w:p w14:paraId="4FFAC48C" w14:textId="77777777" w:rsidR="008F0182" w:rsidRPr="008F0182" w:rsidRDefault="008F0182" w:rsidP="008F0182">
                  <w:pPr>
                    <w:rPr>
                      <w:rFonts w:cstheme="minorHAnsi"/>
                      <w:b/>
                      <w:color w:val="auto"/>
                    </w:rPr>
                  </w:pPr>
                  <w:r w:rsidRPr="008F0182">
                    <w:rPr>
                      <w:rFonts w:cstheme="minorHAnsi"/>
                      <w:b/>
                      <w:color w:val="auto"/>
                    </w:rPr>
                    <w:t xml:space="preserve">Lastna izjava ponudnika (Kot izjava se šteje izpolnjena Priloga št. 2 - Podatki o ponudniku in drugih gospodarskih subjektih, </w:t>
                  </w:r>
                  <w:r w:rsidRPr="008F0182">
                    <w:rPr>
                      <w:rFonts w:cstheme="minorHAnsi"/>
                      <w:color w:val="auto"/>
                    </w:rPr>
                    <w:t>rubrika – bonitetna ocena</w:t>
                  </w:r>
                  <w:r w:rsidRPr="008F0182">
                    <w:rPr>
                      <w:rFonts w:cstheme="minorHAnsi"/>
                      <w:b/>
                      <w:color w:val="auto"/>
                    </w:rPr>
                    <w:t>)</w:t>
                  </w:r>
                </w:p>
                <w:p w14:paraId="62530BEB" w14:textId="77777777" w:rsidR="008F0182" w:rsidRPr="008F0182" w:rsidRDefault="008F0182" w:rsidP="008F0182">
                  <w:pPr>
                    <w:rPr>
                      <w:rFonts w:cstheme="minorHAnsi"/>
                      <w:color w:val="auto"/>
                    </w:rPr>
                  </w:pPr>
                </w:p>
                <w:p w14:paraId="26FD2724" w14:textId="77777777" w:rsidR="008F0182" w:rsidRPr="008F0182" w:rsidRDefault="008F0182" w:rsidP="008F0182">
                  <w:pPr>
                    <w:rPr>
                      <w:rFonts w:cstheme="minorHAnsi"/>
                      <w:color w:val="auto"/>
                    </w:rPr>
                  </w:pPr>
                  <w:r w:rsidRPr="008F0182">
                    <w:rPr>
                      <w:rFonts w:cstheme="minorHAnsi"/>
                      <w:color w:val="auto"/>
                    </w:rPr>
                    <w:lastRenderedPageBreak/>
                    <w:t>ali</w:t>
                  </w:r>
                </w:p>
                <w:p w14:paraId="58D351B7" w14:textId="77777777" w:rsidR="008F0182" w:rsidRPr="008F0182" w:rsidRDefault="008F0182" w:rsidP="008F0182">
                  <w:pPr>
                    <w:rPr>
                      <w:rFonts w:cstheme="minorHAnsi"/>
                      <w:color w:val="auto"/>
                    </w:rPr>
                  </w:pPr>
                </w:p>
                <w:p w14:paraId="3DF2B7D1" w14:textId="77777777" w:rsidR="008F0182" w:rsidRPr="008F0182" w:rsidRDefault="00A26B9B" w:rsidP="008F0182">
                  <w:pPr>
                    <w:rPr>
                      <w:rFonts w:cstheme="minorHAnsi"/>
                      <w:color w:val="auto"/>
                    </w:rPr>
                  </w:pPr>
                  <w:r w:rsidRPr="00A1501E">
                    <w:rPr>
                      <w:b/>
                    </w:rPr>
                    <w:t>bonitetno dokazilo</w:t>
                  </w:r>
                  <w:r w:rsidRPr="00A1501E">
                    <w:t xml:space="preserve"> - ustrezen BON obrazec- obrazci eS.BON, S.BON-1 ali S.BON-1/P, izdan s strani Ajpes-a ali dokazilo agencije S&amp;P ali Fitch ali dokazilo agencije Moodyʼs. Obrazec/dokazilo ponudniki naložijo v sistem e-JN v </w:t>
                  </w:r>
                  <w:r w:rsidRPr="00A1501E">
                    <w:rPr>
                      <w:b/>
                    </w:rPr>
                    <w:t>razdelek »Druge priloge«</w:t>
                  </w:r>
                  <w:r w:rsidRPr="00A1501E">
                    <w:t>.</w:t>
                  </w:r>
                </w:p>
                <w:p w14:paraId="23829AB4" w14:textId="77777777" w:rsidR="008F0182" w:rsidRPr="008F0182" w:rsidRDefault="008F0182" w:rsidP="008F0182">
                  <w:pPr>
                    <w:tabs>
                      <w:tab w:val="left" w:pos="1260"/>
                    </w:tabs>
                    <w:rPr>
                      <w:rFonts w:cstheme="minorHAnsi"/>
                      <w:color w:val="auto"/>
                    </w:rPr>
                  </w:pPr>
                  <w:r w:rsidRPr="008F0182">
                    <w:rPr>
                      <w:rFonts w:cstheme="minorHAnsi"/>
                      <w:color w:val="auto"/>
                    </w:rPr>
                    <w:tab/>
                  </w:r>
                </w:p>
                <w:p w14:paraId="6475B3B2" w14:textId="77777777" w:rsidR="008F0182" w:rsidRPr="008F0182" w:rsidRDefault="008F0182" w:rsidP="008F0182">
                  <w:pPr>
                    <w:rPr>
                      <w:rFonts w:cstheme="minorHAnsi"/>
                      <w:color w:val="auto"/>
                    </w:rPr>
                  </w:pPr>
                  <w:r w:rsidRPr="008F0182">
                    <w:rPr>
                      <w:rFonts w:cstheme="minorHAnsi"/>
                      <w:color w:val="auto"/>
                    </w:rPr>
                    <w:t xml:space="preserve">Ponudnik lahko predloži tudi bonitetno oceno drugih institucij, ki so pripravljene na podlagi metodologije Basel II, pri čemer bo naročnik ponudniku kot ustrezno oceno priznal tisto oceno, ki sodi v zgornjih </w:t>
                  </w:r>
                  <w:r w:rsidR="00A26B9B">
                    <w:rPr>
                      <w:rFonts w:cstheme="minorHAnsi"/>
                      <w:color w:val="auto"/>
                    </w:rPr>
                    <w:t>6</w:t>
                  </w:r>
                  <w:r w:rsidRPr="008F0182">
                    <w:rPr>
                      <w:rFonts w:cstheme="minorHAnsi"/>
                      <w:color w:val="auto"/>
                    </w:rPr>
                    <w:t>0% ocen po lestvici, ki jo uporablja posamezna finančna institucija pri določanju bonitetnih ocen na podlagi navedene metodologije.</w:t>
                  </w:r>
                </w:p>
                <w:p w14:paraId="127B985F" w14:textId="77777777" w:rsidR="008F0182" w:rsidRPr="008F0182" w:rsidRDefault="008F0182" w:rsidP="008F0182">
                  <w:pPr>
                    <w:rPr>
                      <w:rFonts w:cstheme="minorHAnsi"/>
                      <w:color w:val="auto"/>
                    </w:rPr>
                  </w:pPr>
                </w:p>
                <w:p w14:paraId="2A912CC9" w14:textId="77777777" w:rsidR="008F0182" w:rsidRPr="008F0182" w:rsidRDefault="008F0182" w:rsidP="008F0182">
                  <w:pPr>
                    <w:rPr>
                      <w:rFonts w:cstheme="minorHAnsi"/>
                      <w:color w:val="auto"/>
                    </w:rPr>
                  </w:pPr>
                  <w:r w:rsidRPr="008F0182">
                    <w:rPr>
                      <w:rFonts w:cstheme="minorHAnsi"/>
                      <w:color w:val="auto"/>
                    </w:rPr>
                    <w:t>Bonitetno dokazilo ne sme biti starejše od 60 dni od datuma, ki je določen kot skrajni rok za oddajo ponudbe.</w:t>
                  </w:r>
                </w:p>
                <w:p w14:paraId="1E6FDE4F" w14:textId="77777777" w:rsidR="008F0182" w:rsidRPr="008F0182" w:rsidRDefault="008F0182" w:rsidP="008F0182">
                  <w:pPr>
                    <w:rPr>
                      <w:rFonts w:cstheme="minorHAnsi"/>
                      <w:color w:val="auto"/>
                    </w:rPr>
                  </w:pPr>
                </w:p>
                <w:p w14:paraId="40627D2F" w14:textId="77777777" w:rsidR="008F0182" w:rsidRDefault="008F0182" w:rsidP="008F0182">
                  <w:pPr>
                    <w:rPr>
                      <w:rFonts w:cstheme="minorHAnsi"/>
                      <w:i/>
                      <w:color w:val="auto"/>
                    </w:rPr>
                  </w:pPr>
                  <w:r w:rsidRPr="008F0182">
                    <w:rPr>
                      <w:rFonts w:cstheme="minorHAnsi"/>
                      <w:i/>
                      <w:color w:val="auto"/>
                    </w:rPr>
                    <w:t xml:space="preserve">V kolikor bo ponudnik predložil lastno izjavo, bo moral na poziv naročnika k predložitvi dokazil, naročniku predložiti ustrezen BON obrazec, ki </w:t>
                  </w:r>
                  <w:r w:rsidRPr="00A26B9B">
                    <w:rPr>
                      <w:rFonts w:cstheme="minorHAnsi"/>
                      <w:b/>
                      <w:i/>
                      <w:color w:val="auto"/>
                    </w:rPr>
                    <w:t>ne bo starejši</w:t>
                  </w:r>
                  <w:r w:rsidRPr="008F0182">
                    <w:rPr>
                      <w:rFonts w:cstheme="minorHAnsi"/>
                      <w:i/>
                      <w:color w:val="auto"/>
                    </w:rPr>
                    <w:t xml:space="preserve"> </w:t>
                  </w:r>
                  <w:r w:rsidRPr="008F0182">
                    <w:rPr>
                      <w:rFonts w:cstheme="minorHAnsi"/>
                      <w:b/>
                      <w:i/>
                      <w:color w:val="auto"/>
                    </w:rPr>
                    <w:t>od 60 dni</w:t>
                  </w:r>
                  <w:r w:rsidRPr="008F0182">
                    <w:rPr>
                      <w:rFonts w:cstheme="minorHAnsi"/>
                      <w:i/>
                      <w:color w:val="auto"/>
                    </w:rPr>
                    <w:t xml:space="preserve"> od datuma, ki je bil določen kot skrajni rok za oddajo ponudbe.</w:t>
                  </w:r>
                </w:p>
                <w:p w14:paraId="44B03485" w14:textId="5E97EFCD" w:rsidR="00B11E82" w:rsidRPr="008F0182" w:rsidRDefault="00B11E82" w:rsidP="008F0182">
                  <w:pPr>
                    <w:rPr>
                      <w:rFonts w:cstheme="minorHAnsi"/>
                      <w:i/>
                      <w:color w:val="auto"/>
                    </w:rPr>
                  </w:pPr>
                </w:p>
              </w:tc>
            </w:tr>
          </w:tbl>
          <w:p w14:paraId="264296DE" w14:textId="77777777" w:rsidR="008F0182" w:rsidRPr="008F0182" w:rsidRDefault="008F0182" w:rsidP="008F0182">
            <w:pPr>
              <w:rPr>
                <w:rFonts w:cstheme="minorHAnsi"/>
                <w:color w:val="auto"/>
              </w:rPr>
            </w:pPr>
          </w:p>
        </w:tc>
        <w:tc>
          <w:tcPr>
            <w:tcW w:w="5346" w:type="dxa"/>
            <w:tcBorders>
              <w:bottom w:val="single" w:sz="8" w:space="0" w:color="auto"/>
            </w:tcBorders>
          </w:tcPr>
          <w:p w14:paraId="63A2803D" w14:textId="77777777" w:rsidR="008F0182" w:rsidRPr="008F0182" w:rsidRDefault="008F0182" w:rsidP="008F0182">
            <w:pPr>
              <w:rPr>
                <w:rFonts w:cstheme="minorHAnsi"/>
                <w:color w:val="auto"/>
              </w:rPr>
            </w:pPr>
            <w:r w:rsidRPr="008F0182">
              <w:rPr>
                <w:rFonts w:cstheme="minorHAnsi"/>
                <w:color w:val="auto"/>
              </w:rPr>
              <w:lastRenderedPageBreak/>
              <w:t>Pogoj morajo izpolniti naslednji gospodarski subjekti:</w:t>
            </w:r>
          </w:p>
          <w:p w14:paraId="6C1E89D6" w14:textId="77777777" w:rsidR="008F0182" w:rsidRPr="008F0182" w:rsidRDefault="008F0182" w:rsidP="00D66A56">
            <w:pPr>
              <w:numPr>
                <w:ilvl w:val="0"/>
                <w:numId w:val="23"/>
              </w:numPr>
              <w:rPr>
                <w:rFonts w:cstheme="minorHAnsi"/>
                <w:color w:val="auto"/>
              </w:rPr>
            </w:pPr>
            <w:r w:rsidRPr="008F0182">
              <w:rPr>
                <w:rFonts w:cstheme="minorHAnsi"/>
                <w:color w:val="auto"/>
              </w:rPr>
              <w:t>ponudnik;</w:t>
            </w:r>
          </w:p>
          <w:p w14:paraId="6A9AC33C" w14:textId="77777777" w:rsidR="008F0182" w:rsidRPr="008F0182" w:rsidRDefault="008F0182" w:rsidP="00D66A56">
            <w:pPr>
              <w:numPr>
                <w:ilvl w:val="0"/>
                <w:numId w:val="23"/>
              </w:numPr>
              <w:rPr>
                <w:rFonts w:cstheme="minorHAnsi"/>
                <w:color w:val="auto"/>
              </w:rPr>
            </w:pPr>
            <w:r w:rsidRPr="008F0182">
              <w:rPr>
                <w:rFonts w:cstheme="minorHAnsi"/>
                <w:color w:val="auto"/>
              </w:rPr>
              <w:t>vsi partnerji v skupni ponudbi.</w:t>
            </w:r>
          </w:p>
          <w:p w14:paraId="4E40D599" w14:textId="77777777" w:rsidR="008F0182" w:rsidRPr="008F0182" w:rsidRDefault="008F0182" w:rsidP="008F0182">
            <w:pPr>
              <w:rPr>
                <w:rFonts w:cstheme="minorHAnsi"/>
                <w:color w:val="auto"/>
              </w:rPr>
            </w:pPr>
          </w:p>
          <w:p w14:paraId="284F31A4" w14:textId="77777777" w:rsidR="008F0182" w:rsidRPr="008F0182" w:rsidRDefault="008F0182" w:rsidP="008F0182">
            <w:pPr>
              <w:rPr>
                <w:rFonts w:cstheme="minorHAnsi"/>
                <w:color w:val="auto"/>
              </w:rPr>
            </w:pPr>
          </w:p>
          <w:p w14:paraId="01301901" w14:textId="77777777" w:rsidR="008F0182" w:rsidRPr="008F0182" w:rsidRDefault="008F0182" w:rsidP="008F0182">
            <w:pPr>
              <w:rPr>
                <w:rFonts w:cstheme="minorHAnsi"/>
                <w:color w:val="auto"/>
              </w:rPr>
            </w:pPr>
          </w:p>
          <w:p w14:paraId="2D3BE639" w14:textId="77777777" w:rsidR="008F0182" w:rsidRPr="008F0182" w:rsidRDefault="008F0182" w:rsidP="008F0182">
            <w:pPr>
              <w:rPr>
                <w:rFonts w:cstheme="minorHAnsi"/>
                <w:color w:val="auto"/>
              </w:rPr>
            </w:pPr>
          </w:p>
          <w:p w14:paraId="6DFBEEA6" w14:textId="77777777" w:rsidR="008F0182" w:rsidRPr="008F0182" w:rsidRDefault="008F0182" w:rsidP="008F0182">
            <w:pPr>
              <w:rPr>
                <w:rFonts w:cstheme="minorHAnsi"/>
                <w:color w:val="auto"/>
              </w:rPr>
            </w:pPr>
          </w:p>
          <w:p w14:paraId="74FF48C1" w14:textId="77777777" w:rsidR="008F0182" w:rsidRPr="008F0182" w:rsidRDefault="008F0182" w:rsidP="008F0182">
            <w:pPr>
              <w:rPr>
                <w:rFonts w:cstheme="minorHAnsi"/>
                <w:color w:val="auto"/>
              </w:rPr>
            </w:pPr>
          </w:p>
          <w:p w14:paraId="009712AC" w14:textId="77777777" w:rsidR="008F0182" w:rsidRPr="008F0182" w:rsidRDefault="008F0182" w:rsidP="008F0182">
            <w:pPr>
              <w:rPr>
                <w:rFonts w:cstheme="minorHAnsi"/>
                <w:color w:val="auto"/>
              </w:rPr>
            </w:pPr>
          </w:p>
        </w:tc>
      </w:tr>
    </w:tbl>
    <w:p w14:paraId="2F9C9FCB" w14:textId="77777777" w:rsidR="00E5029F" w:rsidRPr="008F0D4A" w:rsidRDefault="00E5029F" w:rsidP="00250C72">
      <w:pPr>
        <w:rPr>
          <w:rFonts w:cstheme="minorHAnsi"/>
          <w:sz w:val="23"/>
          <w:szCs w:val="23"/>
          <w:lang w:eastAsia="zh-CN"/>
        </w:rPr>
      </w:pPr>
    </w:p>
    <w:p w14:paraId="26AAF987" w14:textId="77777777" w:rsidR="005310DA" w:rsidRPr="008F0D4A" w:rsidRDefault="00683E7D" w:rsidP="00BF529A">
      <w:pPr>
        <w:pStyle w:val="Naslov3"/>
      </w:pPr>
      <w:bookmarkStart w:id="74" w:name="_Toc10451779"/>
      <w:r w:rsidRPr="008F0D4A">
        <w:t>Tehnična in strokovna s</w:t>
      </w:r>
      <w:r w:rsidR="00A23E3F" w:rsidRPr="008F0D4A">
        <w:t>p</w:t>
      </w:r>
      <w:r w:rsidRPr="008F0D4A">
        <w:t>osobnost</w:t>
      </w:r>
      <w:bookmarkEnd w:id="74"/>
    </w:p>
    <w:tbl>
      <w:tblPr>
        <w:tblStyle w:val="Tabelamrea12"/>
        <w:tblW w:w="0" w:type="auto"/>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697"/>
        <w:gridCol w:w="1367"/>
        <w:gridCol w:w="6910"/>
        <w:gridCol w:w="5008"/>
      </w:tblGrid>
      <w:tr w:rsidR="00332B4D" w:rsidRPr="008F0D4A" w14:paraId="57AA87AD" w14:textId="77777777" w:rsidTr="00683E7D">
        <w:tc>
          <w:tcPr>
            <w:tcW w:w="697" w:type="dxa"/>
            <w:vAlign w:val="center"/>
          </w:tcPr>
          <w:p w14:paraId="08336E2A" w14:textId="77777777" w:rsidR="00332B4D" w:rsidRPr="008F0D4A" w:rsidRDefault="00332B4D" w:rsidP="00332B4D">
            <w:pPr>
              <w:rPr>
                <w:rFonts w:cstheme="minorHAnsi"/>
                <w:b/>
                <w:sz w:val="23"/>
                <w:szCs w:val="23"/>
                <w:lang w:eastAsia="zh-CN"/>
              </w:rPr>
            </w:pPr>
            <w:r w:rsidRPr="008F0D4A">
              <w:rPr>
                <w:rFonts w:cstheme="minorHAnsi"/>
                <w:b/>
                <w:sz w:val="23"/>
                <w:szCs w:val="23"/>
                <w:lang w:eastAsia="zh-CN"/>
              </w:rPr>
              <w:t>ZAP. ŠT.</w:t>
            </w:r>
          </w:p>
        </w:tc>
        <w:tc>
          <w:tcPr>
            <w:tcW w:w="1367" w:type="dxa"/>
            <w:vAlign w:val="center"/>
          </w:tcPr>
          <w:p w14:paraId="3815E4A0" w14:textId="77777777" w:rsidR="00332B4D" w:rsidRPr="008F0D4A" w:rsidRDefault="00332B4D" w:rsidP="00332B4D">
            <w:pPr>
              <w:rPr>
                <w:rFonts w:cstheme="minorHAnsi"/>
                <w:b/>
                <w:sz w:val="23"/>
                <w:szCs w:val="23"/>
                <w:lang w:eastAsia="zh-CN"/>
              </w:rPr>
            </w:pPr>
            <w:r w:rsidRPr="008F0D4A">
              <w:rPr>
                <w:rFonts w:cstheme="minorHAnsi"/>
                <w:b/>
                <w:sz w:val="23"/>
                <w:szCs w:val="23"/>
                <w:lang w:eastAsia="zh-CN"/>
              </w:rPr>
              <w:t>PRAVNA PODLAGA</w:t>
            </w:r>
          </w:p>
        </w:tc>
        <w:tc>
          <w:tcPr>
            <w:tcW w:w="6910" w:type="dxa"/>
            <w:vAlign w:val="center"/>
          </w:tcPr>
          <w:p w14:paraId="3AF09DC6" w14:textId="77777777" w:rsidR="00332B4D" w:rsidRPr="008F0D4A" w:rsidRDefault="00332B4D" w:rsidP="00332B4D">
            <w:pPr>
              <w:rPr>
                <w:rFonts w:cstheme="minorHAnsi"/>
                <w:b/>
                <w:sz w:val="23"/>
                <w:szCs w:val="23"/>
                <w:lang w:eastAsia="zh-CN"/>
              </w:rPr>
            </w:pPr>
            <w:r w:rsidRPr="008F0D4A">
              <w:rPr>
                <w:rFonts w:cstheme="minorHAnsi"/>
                <w:b/>
                <w:sz w:val="23"/>
                <w:szCs w:val="23"/>
                <w:lang w:eastAsia="zh-CN"/>
              </w:rPr>
              <w:t>POGOJ</w:t>
            </w:r>
          </w:p>
        </w:tc>
        <w:tc>
          <w:tcPr>
            <w:tcW w:w="5008" w:type="dxa"/>
            <w:vAlign w:val="center"/>
          </w:tcPr>
          <w:p w14:paraId="3BE191FE" w14:textId="77777777" w:rsidR="00332B4D" w:rsidRPr="008F0D4A" w:rsidRDefault="00332B4D" w:rsidP="00332B4D">
            <w:pPr>
              <w:rPr>
                <w:rFonts w:cstheme="minorHAnsi"/>
                <w:b/>
                <w:sz w:val="23"/>
                <w:szCs w:val="23"/>
                <w:lang w:eastAsia="zh-CN"/>
              </w:rPr>
            </w:pPr>
            <w:r w:rsidRPr="008F0D4A">
              <w:rPr>
                <w:rFonts w:cstheme="minorHAnsi"/>
                <w:b/>
                <w:sz w:val="23"/>
                <w:szCs w:val="23"/>
                <w:lang w:eastAsia="zh-CN"/>
              </w:rPr>
              <w:t>ZA KOGA VELJA POGOJ</w:t>
            </w:r>
          </w:p>
        </w:tc>
      </w:tr>
      <w:tr w:rsidR="00332B4D" w:rsidRPr="008F0D4A" w14:paraId="03F51805" w14:textId="77777777" w:rsidTr="00683E7D">
        <w:tc>
          <w:tcPr>
            <w:tcW w:w="697" w:type="dxa"/>
          </w:tcPr>
          <w:p w14:paraId="4423DFD9" w14:textId="77777777" w:rsidR="00332B4D" w:rsidRPr="008F0D4A" w:rsidRDefault="00332B4D" w:rsidP="00332B4D">
            <w:pPr>
              <w:rPr>
                <w:rFonts w:cstheme="minorHAnsi"/>
                <w:sz w:val="23"/>
                <w:szCs w:val="23"/>
                <w:lang w:eastAsia="zh-CN"/>
              </w:rPr>
            </w:pPr>
            <w:r w:rsidRPr="008F0D4A">
              <w:rPr>
                <w:rFonts w:cstheme="minorHAnsi"/>
                <w:sz w:val="23"/>
                <w:szCs w:val="23"/>
                <w:lang w:eastAsia="zh-CN"/>
              </w:rPr>
              <w:t>1.</w:t>
            </w:r>
          </w:p>
        </w:tc>
        <w:tc>
          <w:tcPr>
            <w:tcW w:w="1367" w:type="dxa"/>
          </w:tcPr>
          <w:p w14:paraId="2F4F662B" w14:textId="77777777" w:rsidR="00332B4D" w:rsidRPr="008F0D4A" w:rsidRDefault="00332B4D" w:rsidP="00332B4D">
            <w:pPr>
              <w:rPr>
                <w:rFonts w:cstheme="minorHAnsi"/>
                <w:sz w:val="23"/>
                <w:szCs w:val="23"/>
                <w:lang w:eastAsia="zh-CN"/>
              </w:rPr>
            </w:pPr>
            <w:r w:rsidRPr="008F0D4A">
              <w:rPr>
                <w:rFonts w:cstheme="minorHAnsi"/>
                <w:sz w:val="23"/>
                <w:szCs w:val="23"/>
                <w:lang w:eastAsia="zh-CN"/>
              </w:rPr>
              <w:t>Osmi odstavek 77. člena ZJN-3</w:t>
            </w:r>
          </w:p>
        </w:tc>
        <w:tc>
          <w:tcPr>
            <w:tcW w:w="6910" w:type="dxa"/>
          </w:tcPr>
          <w:p w14:paraId="27973911" w14:textId="4B1E6621" w:rsidR="00283A68" w:rsidRPr="00A36FDF" w:rsidRDefault="00283A68" w:rsidP="00283A68">
            <w:pPr>
              <w:rPr>
                <w:rFonts w:cstheme="minorHAnsi"/>
                <w:lang w:eastAsia="zh-CN"/>
              </w:rPr>
            </w:pPr>
            <w:r w:rsidRPr="00A36FDF">
              <w:rPr>
                <w:rFonts w:cstheme="minorHAnsi"/>
                <w:lang w:eastAsia="zh-CN"/>
              </w:rPr>
              <w:t xml:space="preserve">Ponudnik mora predložiti / navesti najmanj </w:t>
            </w:r>
            <w:r w:rsidR="00A5040E" w:rsidRPr="00A36FDF">
              <w:rPr>
                <w:rFonts w:cstheme="minorHAnsi"/>
                <w:b/>
                <w:lang w:eastAsia="zh-CN"/>
              </w:rPr>
              <w:t>dve</w:t>
            </w:r>
            <w:r w:rsidRPr="00A36FDF">
              <w:rPr>
                <w:rFonts w:cstheme="minorHAnsi"/>
                <w:b/>
                <w:lang w:eastAsia="zh-CN"/>
              </w:rPr>
              <w:t xml:space="preserve"> (</w:t>
            </w:r>
            <w:r w:rsidR="00A5040E" w:rsidRPr="00A36FDF">
              <w:rPr>
                <w:rFonts w:cstheme="minorHAnsi"/>
                <w:b/>
                <w:lang w:eastAsia="zh-CN"/>
              </w:rPr>
              <w:t>2) referenci</w:t>
            </w:r>
            <w:r w:rsidRPr="00A36FDF">
              <w:rPr>
                <w:rFonts w:cstheme="minorHAnsi"/>
                <w:lang w:eastAsia="zh-CN"/>
              </w:rPr>
              <w:t>, da je v zadnjih 5 letih pred rokom za oddajo ponudb uspešno</w:t>
            </w:r>
            <w:r w:rsidR="000060E2" w:rsidRPr="00A36FDF">
              <w:t xml:space="preserve"> </w:t>
            </w:r>
            <w:r w:rsidR="000060E2" w:rsidRPr="00A36FDF">
              <w:rPr>
                <w:rFonts w:cstheme="minorHAnsi"/>
                <w:lang w:eastAsia="zh-CN"/>
              </w:rPr>
              <w:t>in kakovostno ter skladno s terminskim planom samostojno/s partnerji/podizvajalci</w:t>
            </w:r>
            <w:r w:rsidRPr="00A36FDF">
              <w:rPr>
                <w:rFonts w:cstheme="minorHAnsi"/>
                <w:lang w:eastAsia="zh-CN"/>
              </w:rPr>
              <w:t xml:space="preserve"> izvedel dobavo </w:t>
            </w:r>
            <w:r w:rsidR="000060E2" w:rsidRPr="00A36FDF">
              <w:rPr>
                <w:rFonts w:cstheme="minorHAnsi"/>
                <w:lang w:eastAsia="zh-CN"/>
              </w:rPr>
              <w:t xml:space="preserve">pisarniške računalniške </w:t>
            </w:r>
            <w:r w:rsidRPr="00A36FDF">
              <w:rPr>
                <w:rFonts w:cstheme="minorHAnsi"/>
                <w:lang w:eastAsia="zh-CN"/>
              </w:rPr>
              <w:t xml:space="preserve">opreme, ki se po zahtevnosti lahko primerja s predmetom javnega naročila oz. mu je primerljiva, in sicer v  vrednosti najmanj </w:t>
            </w:r>
            <w:r w:rsidRPr="00A36FDF">
              <w:rPr>
                <w:rFonts w:cstheme="minorHAnsi"/>
                <w:b/>
                <w:lang w:eastAsia="zh-CN"/>
              </w:rPr>
              <w:t>2</w:t>
            </w:r>
            <w:r w:rsidR="00A66ACC" w:rsidRPr="00A36FDF">
              <w:rPr>
                <w:rFonts w:cstheme="minorHAnsi"/>
                <w:b/>
                <w:lang w:eastAsia="zh-CN"/>
              </w:rPr>
              <w:t>5</w:t>
            </w:r>
            <w:r w:rsidRPr="00A36FDF">
              <w:rPr>
                <w:rFonts w:cstheme="minorHAnsi"/>
                <w:b/>
                <w:lang w:eastAsia="zh-CN"/>
              </w:rPr>
              <w:t>.000,00 EUR brez DDV</w:t>
            </w:r>
            <w:r w:rsidRPr="00A36FDF">
              <w:rPr>
                <w:rFonts w:cstheme="minorHAnsi"/>
                <w:lang w:eastAsia="zh-CN"/>
              </w:rPr>
              <w:t>.</w:t>
            </w:r>
          </w:p>
          <w:p w14:paraId="2A190A5D" w14:textId="77777777" w:rsidR="001526A2" w:rsidRPr="00A36FDF" w:rsidRDefault="001526A2" w:rsidP="001526A2">
            <w:pPr>
              <w:rPr>
                <w:rFonts w:cstheme="minorHAnsi"/>
                <w:lang w:eastAsia="zh-CN"/>
              </w:rPr>
            </w:pPr>
          </w:p>
          <w:p w14:paraId="71285B4F" w14:textId="5FF6A624" w:rsidR="00332B4D" w:rsidRPr="00A36FDF" w:rsidRDefault="00332B4D" w:rsidP="00332B4D">
            <w:pPr>
              <w:rPr>
                <w:rFonts w:cstheme="minorHAnsi"/>
                <w:lang w:eastAsia="zh-CN"/>
              </w:rPr>
            </w:pPr>
          </w:p>
          <w:p w14:paraId="27F50D6A" w14:textId="77777777" w:rsidR="00332B4D" w:rsidRPr="00A36FDF" w:rsidRDefault="00332B4D" w:rsidP="00332B4D">
            <w:pPr>
              <w:rPr>
                <w:rFonts w:cstheme="minorHAnsi"/>
                <w:lang w:eastAsia="zh-CN"/>
              </w:rPr>
            </w:pPr>
            <w:r w:rsidRPr="00A36FDF">
              <w:rPr>
                <w:rFonts w:cstheme="minorHAnsi"/>
                <w:lang w:eastAsia="zh-CN"/>
              </w:rPr>
              <w:t>V primeru dvoma o ustreznosti reference naročnik ponudnikom predlaga, da ustreznost referenc preverijo s podajo vprašanja na portalu javnih naročil (http</w:t>
            </w:r>
            <w:r w:rsidR="0071486B" w:rsidRPr="00A36FDF">
              <w:rPr>
                <w:rFonts w:cstheme="minorHAnsi"/>
                <w:lang w:eastAsia="zh-CN"/>
              </w:rPr>
              <w:t>s</w:t>
            </w:r>
            <w:r w:rsidRPr="00A36FDF">
              <w:rPr>
                <w:rFonts w:cstheme="minorHAnsi"/>
                <w:lang w:eastAsia="zh-CN"/>
              </w:rPr>
              <w:t>://www.enarocanje.si) s konkretno navedbo izvedenega projekta. Naročnik bo v najkrajšem možnem času podal pisni odgovor o ustreznosti reference.</w:t>
            </w:r>
          </w:p>
          <w:p w14:paraId="7F105BF1" w14:textId="77777777" w:rsidR="00332B4D" w:rsidRPr="00A36FDF" w:rsidRDefault="00332B4D" w:rsidP="00332B4D">
            <w:pPr>
              <w:rPr>
                <w:rFonts w:cstheme="minorHAnsi"/>
                <w:bCs/>
                <w:color w:val="auto"/>
                <w:u w:val="single"/>
              </w:rPr>
            </w:pPr>
          </w:p>
          <w:p w14:paraId="31A434D9" w14:textId="47341CB3" w:rsidR="00986CA7" w:rsidRPr="00A36FDF" w:rsidRDefault="00986CA7" w:rsidP="00986CA7">
            <w:pPr>
              <w:rPr>
                <w:rFonts w:ascii="Calibri" w:eastAsia="Times New Roman" w:hAnsi="Calibri" w:cs="Times New Roman"/>
                <w:bCs/>
                <w:color w:val="auto"/>
              </w:rPr>
            </w:pPr>
            <w:r w:rsidRPr="00A36FDF">
              <w:rPr>
                <w:rFonts w:ascii="Calibri" w:eastAsia="Times New Roman" w:hAnsi="Calibri" w:cs="Times New Roman"/>
                <w:bCs/>
                <w:color w:val="auto"/>
              </w:rPr>
              <w:t>Upošteval se bo samo</w:t>
            </w:r>
            <w:r w:rsidRPr="00A36FDF">
              <w:rPr>
                <w:rFonts w:ascii="Calibri" w:eastAsia="Times New Roman" w:hAnsi="Calibri" w:cs="Times New Roman"/>
                <w:b/>
                <w:bCs/>
                <w:color w:val="auto"/>
              </w:rPr>
              <w:t xml:space="preserve"> </w:t>
            </w:r>
            <w:r w:rsidRPr="00A36FDF">
              <w:rPr>
                <w:rFonts w:ascii="Calibri" w:eastAsia="Times New Roman" w:hAnsi="Calibri" w:cs="Times New Roman"/>
                <w:b/>
                <w:bCs/>
                <w:color w:val="auto"/>
                <w:u w:val="single"/>
              </w:rPr>
              <w:t>zaključen</w:t>
            </w:r>
            <w:r w:rsidRPr="00A36FDF">
              <w:rPr>
                <w:rFonts w:ascii="Calibri" w:eastAsia="Times New Roman" w:hAnsi="Calibri" w:cs="Times New Roman"/>
                <w:b/>
                <w:bCs/>
                <w:color w:val="auto"/>
              </w:rPr>
              <w:t xml:space="preserve"> </w:t>
            </w:r>
            <w:r w:rsidRPr="00A36FDF">
              <w:rPr>
                <w:rFonts w:ascii="Calibri" w:eastAsia="Times New Roman" w:hAnsi="Calibri" w:cs="Times New Roman"/>
                <w:bCs/>
                <w:color w:val="auto"/>
              </w:rPr>
              <w:t>referenčni po</w:t>
            </w:r>
            <w:r w:rsidR="002370BC" w:rsidRPr="00A36FDF">
              <w:rPr>
                <w:rFonts w:ascii="Calibri" w:eastAsia="Times New Roman" w:hAnsi="Calibri" w:cs="Times New Roman"/>
                <w:bCs/>
                <w:color w:val="auto"/>
              </w:rPr>
              <w:t>sel</w:t>
            </w:r>
            <w:r w:rsidRPr="00A36FDF">
              <w:rPr>
                <w:rFonts w:ascii="Calibri" w:eastAsia="Times New Roman" w:hAnsi="Calibri" w:cs="Times New Roman"/>
                <w:bCs/>
                <w:color w:val="auto"/>
              </w:rPr>
              <w:t xml:space="preserve">, ki je bil </w:t>
            </w:r>
            <w:r w:rsidR="00633077" w:rsidRPr="00A36FDF">
              <w:rPr>
                <w:rFonts w:ascii="Calibri" w:eastAsia="Times New Roman" w:hAnsi="Calibri" w:cs="Times New Roman"/>
                <w:bCs/>
                <w:color w:val="auto"/>
              </w:rPr>
              <w:t>zaključen</w:t>
            </w:r>
            <w:r w:rsidRPr="00A36FDF">
              <w:rPr>
                <w:rFonts w:ascii="Calibri" w:eastAsia="Times New Roman" w:hAnsi="Calibri" w:cs="Times New Roman"/>
                <w:b/>
                <w:bCs/>
                <w:color w:val="auto"/>
              </w:rPr>
              <w:t xml:space="preserve"> </w:t>
            </w:r>
            <w:r w:rsidRPr="00A36FDF">
              <w:rPr>
                <w:rFonts w:ascii="Calibri" w:eastAsia="Times New Roman" w:hAnsi="Calibri" w:cs="Times New Roman"/>
                <w:bCs/>
                <w:color w:val="auto"/>
              </w:rPr>
              <w:t xml:space="preserve">v zadnjih </w:t>
            </w:r>
            <w:r w:rsidR="003E16EA" w:rsidRPr="00A36FDF">
              <w:rPr>
                <w:rFonts w:ascii="Calibri" w:eastAsia="Times New Roman" w:hAnsi="Calibri" w:cs="Times New Roman"/>
                <w:bCs/>
                <w:color w:val="auto"/>
                <w:u w:val="single"/>
              </w:rPr>
              <w:t>5</w:t>
            </w:r>
            <w:r w:rsidRPr="00A36FDF">
              <w:rPr>
                <w:rFonts w:ascii="Calibri" w:eastAsia="Times New Roman" w:hAnsi="Calibri" w:cs="Times New Roman"/>
                <w:bCs/>
                <w:color w:val="auto"/>
                <w:u w:val="single"/>
              </w:rPr>
              <w:t xml:space="preserve"> letih</w:t>
            </w:r>
            <w:r w:rsidRPr="00A36FDF">
              <w:rPr>
                <w:rFonts w:ascii="Calibri" w:eastAsia="Times New Roman" w:hAnsi="Calibri" w:cs="Times New Roman"/>
                <w:bCs/>
                <w:color w:val="auto"/>
              </w:rPr>
              <w:t xml:space="preserve"> pred rokom za oddajo ponudb.</w:t>
            </w:r>
          </w:p>
          <w:p w14:paraId="038C2BE6" w14:textId="77777777" w:rsidR="00332B4D" w:rsidRPr="00A36FDF" w:rsidRDefault="00332B4D" w:rsidP="00332B4D">
            <w:pPr>
              <w:rPr>
                <w:rFonts w:cstheme="minorHAnsi"/>
                <w:color w:val="auto"/>
              </w:rPr>
            </w:pPr>
          </w:p>
          <w:p w14:paraId="337CB979" w14:textId="641B3AB2" w:rsidR="003B3737" w:rsidRPr="00A36FDF" w:rsidRDefault="003B3737" w:rsidP="00920AB0">
            <w:pPr>
              <w:rPr>
                <w:rFonts w:eastAsia="Times New Roman" w:cs="Times New Roman"/>
                <w:color w:val="auto"/>
              </w:rPr>
            </w:pPr>
            <w:r w:rsidRPr="00A36FDF">
              <w:rPr>
                <w:rFonts w:eastAsia="Times New Roman" w:cs="Times New Roman"/>
                <w:color w:val="auto"/>
              </w:rPr>
              <w:t>Naročnik bo referenco štel kot pozitivno ocenjeno oz. uspešno in kakovostno ter skladno s terminskim planom izvedeno v kolikor pri preverjanju reference s strani naročnika/investitorja referenčnih del ne bo prejel informacij, da je pri navedeni referenci izvajalec dela opravljal nekvalitetno, z zamudo, pomanjkljivo, da ni izpolnjeval pogodbenih obveznosti; da so mu bile grajane napake; da je bilo vezano na referenco unovčeno zavarovanje za dobro izvedbo ali odpravo napak; da je izvajalec moral plačati pogodbeno kazen in primerljivo. V kolikor referenca ne bo ocenjena pozitivno</w:t>
            </w:r>
            <w:r w:rsidR="00A86615" w:rsidRPr="00A36FDF">
              <w:rPr>
                <w:rFonts w:eastAsia="Times New Roman" w:cs="Times New Roman"/>
                <w:color w:val="auto"/>
              </w:rPr>
              <w:t>,</w:t>
            </w:r>
            <w:r w:rsidRPr="00A36FDF">
              <w:rPr>
                <w:rFonts w:eastAsia="Times New Roman" w:cs="Times New Roman"/>
                <w:color w:val="auto"/>
              </w:rPr>
              <w:t xml:space="preserve"> jo bo naročnik štel za neustrezno.</w:t>
            </w:r>
          </w:p>
          <w:p w14:paraId="03A7AD1D" w14:textId="77777777" w:rsidR="00920AB0" w:rsidRPr="00A36FDF" w:rsidRDefault="00920AB0" w:rsidP="00920AB0">
            <w:pPr>
              <w:rPr>
                <w:rFonts w:eastAsia="Times New Roman" w:cs="Times New Roman"/>
                <w:color w:val="auto"/>
              </w:rPr>
            </w:pPr>
          </w:p>
          <w:p w14:paraId="7DBD7E6A" w14:textId="6336FC3F" w:rsidR="005220F4" w:rsidRPr="00A36FDF" w:rsidRDefault="005220F4" w:rsidP="005220F4">
            <w:pPr>
              <w:rPr>
                <w:rFonts w:eastAsia="Times New Roman" w:cs="Times New Roman"/>
                <w:bCs/>
                <w:color w:val="auto"/>
              </w:rPr>
            </w:pPr>
            <w:r w:rsidRPr="00A36FDF">
              <w:rPr>
                <w:rFonts w:eastAsia="Times New Roman" w:cs="Times New Roman"/>
                <w:bCs/>
                <w:color w:val="auto"/>
              </w:rPr>
              <w:t>Kot potrditelj reference mora biti naveden naročnik referenčnega posla. Naročnik storitev je tretja (pravna) oseba, kar pomeni, da kot potrditelja reference ponudnik ne more navesti samega sebe oz. izvajalca v skupnem nastopu.</w:t>
            </w:r>
          </w:p>
          <w:p w14:paraId="4F77F166" w14:textId="77777777" w:rsidR="005220F4" w:rsidRPr="00A36FDF" w:rsidRDefault="005220F4" w:rsidP="005220F4">
            <w:pPr>
              <w:rPr>
                <w:rFonts w:eastAsia="Times New Roman" w:cs="Times New Roman"/>
                <w:bCs/>
                <w:color w:val="auto"/>
              </w:rPr>
            </w:pPr>
          </w:p>
          <w:p w14:paraId="52E42329" w14:textId="5729BD15" w:rsidR="003B3737" w:rsidRPr="00A36FDF" w:rsidRDefault="003B3737" w:rsidP="003B3737">
            <w:pPr>
              <w:rPr>
                <w:rFonts w:eastAsia="Times New Roman" w:cs="Times New Roman"/>
                <w:color w:val="auto"/>
              </w:rPr>
            </w:pPr>
            <w:r w:rsidRPr="00A36FDF">
              <w:rPr>
                <w:rFonts w:eastAsia="Times New Roman" w:cs="Times New Roman"/>
                <w:color w:val="auto"/>
              </w:rPr>
              <w:t>Za vsa navedena dela oziroma storitve ponudnik navede ustrezne podatke (naziv naročila, obdobje izvaja</w:t>
            </w:r>
            <w:r w:rsidR="00920AB0" w:rsidRPr="00A36FDF">
              <w:rPr>
                <w:rFonts w:eastAsia="Times New Roman" w:cs="Times New Roman"/>
                <w:color w:val="auto"/>
              </w:rPr>
              <w:t>nja del (mesec in leto dobave</w:t>
            </w:r>
            <w:r w:rsidRPr="00A36FDF">
              <w:rPr>
                <w:rFonts w:eastAsia="Times New Roman" w:cs="Times New Roman"/>
                <w:color w:val="auto"/>
              </w:rPr>
              <w:t xml:space="preserve">), opis </w:t>
            </w:r>
            <w:r w:rsidR="00920AB0" w:rsidRPr="00A36FDF">
              <w:rPr>
                <w:rFonts w:eastAsia="Times New Roman" w:cs="Times New Roman"/>
                <w:color w:val="auto"/>
              </w:rPr>
              <w:t>dobave</w:t>
            </w:r>
            <w:r w:rsidR="00A5040E" w:rsidRPr="00A36FDF">
              <w:rPr>
                <w:rFonts w:eastAsia="Times New Roman" w:cs="Times New Roman"/>
                <w:color w:val="auto"/>
              </w:rPr>
              <w:t>, vrednost dobave</w:t>
            </w:r>
            <w:r w:rsidRPr="00A36FDF">
              <w:rPr>
                <w:rFonts w:eastAsia="Times New Roman" w:cs="Times New Roman"/>
                <w:color w:val="auto"/>
              </w:rPr>
              <w:t xml:space="preserve"> in naziv naročnika, kontaktno osebo …).</w:t>
            </w:r>
          </w:p>
          <w:p w14:paraId="1525AB52" w14:textId="77777777" w:rsidR="003E16EA" w:rsidRPr="00A36FDF" w:rsidRDefault="003E16EA" w:rsidP="003B3737">
            <w:pPr>
              <w:rPr>
                <w:rFonts w:eastAsia="Times New Roman" w:cs="Times New Roman"/>
                <w:color w:val="auto"/>
              </w:rPr>
            </w:pPr>
          </w:p>
          <w:p w14:paraId="612A30F1" w14:textId="77777777" w:rsidR="00332B4D" w:rsidRPr="00A36FDF" w:rsidRDefault="00332B4D" w:rsidP="00332B4D">
            <w:pPr>
              <w:rPr>
                <w:rFonts w:cstheme="minorHAnsi"/>
                <w:color w:val="auto"/>
              </w:rPr>
            </w:pPr>
            <w:r w:rsidRPr="00A36FDF">
              <w:rPr>
                <w:rFonts w:cstheme="minorHAnsi"/>
                <w:color w:val="auto"/>
              </w:rPr>
              <w:t>Naročnik si pridržuje pravico, da predložene reference preveri sam pri investitorju, in jih ne upošteva, v kolikor le-teh ne bo mogoče pridobiti oz. preveriti (preverba istovrstnosti referenčnih del in referenčne višine posla).</w:t>
            </w:r>
          </w:p>
          <w:p w14:paraId="2AA48AAF" w14:textId="77777777" w:rsidR="00C02997" w:rsidRPr="00A36FDF" w:rsidRDefault="00C02997" w:rsidP="00C02997">
            <w:pPr>
              <w:rPr>
                <w:rFonts w:cstheme="minorHAnsi"/>
                <w:color w:val="auto"/>
              </w:rPr>
            </w:pPr>
          </w:p>
          <w:p w14:paraId="05691C17" w14:textId="77777777" w:rsidR="00C02997" w:rsidRPr="00A36FDF" w:rsidRDefault="00C02997" w:rsidP="00C02997">
            <w:pPr>
              <w:rPr>
                <w:rFonts w:cstheme="minorHAnsi"/>
                <w:color w:val="auto"/>
              </w:rPr>
            </w:pPr>
            <w:r w:rsidRPr="00A36FDF">
              <w:rPr>
                <w:rFonts w:cstheme="minorHAnsi"/>
                <w:color w:val="auto"/>
              </w:rPr>
              <w:t>Naročnik lahko domneva, da gospodarski subjekt nima zahtevanih strokovnih sposobnosti, če naročnik pri gospodarskem subjektu zasledi nasprotje interesov, ki bi lahko negativno vplivali na izvedbo javnega naročila.</w:t>
            </w:r>
          </w:p>
          <w:p w14:paraId="2C6760E5" w14:textId="77777777" w:rsidR="00332B4D" w:rsidRPr="00A36FDF" w:rsidRDefault="00332B4D" w:rsidP="00332B4D">
            <w:pPr>
              <w:rPr>
                <w:rFonts w:cstheme="minorHAnsi"/>
                <w:color w:val="auto"/>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6666"/>
            </w:tblGrid>
            <w:tr w:rsidR="00332B4D" w:rsidRPr="00A36FDF" w14:paraId="4403E9C3" w14:textId="77777777" w:rsidTr="00A9072F">
              <w:tc>
                <w:tcPr>
                  <w:tcW w:w="6666" w:type="dxa"/>
                  <w:tcBorders>
                    <w:top w:val="single" w:sz="8" w:space="0" w:color="96488B"/>
                    <w:left w:val="single" w:sz="8" w:space="0" w:color="96488B"/>
                    <w:bottom w:val="single" w:sz="8" w:space="0" w:color="96488B"/>
                    <w:right w:val="single" w:sz="8" w:space="0" w:color="96488B"/>
                  </w:tcBorders>
                </w:tcPr>
                <w:p w14:paraId="14FCF00F" w14:textId="77777777" w:rsidR="00332B4D" w:rsidRPr="00A36FDF" w:rsidRDefault="00332B4D" w:rsidP="00332B4D">
                  <w:pPr>
                    <w:rPr>
                      <w:rFonts w:cstheme="minorHAnsi"/>
                      <w:color w:val="auto"/>
                    </w:rPr>
                  </w:pPr>
                  <w:r w:rsidRPr="00A36FDF">
                    <w:rPr>
                      <w:rFonts w:cstheme="minorHAnsi"/>
                      <w:b/>
                      <w:bCs/>
                      <w:color w:val="auto"/>
                    </w:rPr>
                    <w:t>INFORMACIJA ZA UGOTAVLJANJE SPOSOBNOSTI</w:t>
                  </w:r>
                  <w:r w:rsidRPr="00A36FDF">
                    <w:rPr>
                      <w:rFonts w:cstheme="minorHAnsi"/>
                      <w:color w:val="auto"/>
                    </w:rPr>
                    <w:t xml:space="preserve">: </w:t>
                  </w:r>
                </w:p>
                <w:p w14:paraId="46923223" w14:textId="72D7B245" w:rsidR="00332B4D" w:rsidRPr="00A36FDF" w:rsidRDefault="00332B4D" w:rsidP="008F6190">
                  <w:pPr>
                    <w:rPr>
                      <w:rFonts w:cstheme="minorHAnsi"/>
                      <w:color w:val="auto"/>
                    </w:rPr>
                  </w:pPr>
                  <w:r w:rsidRPr="00A36FDF">
                    <w:rPr>
                      <w:rFonts w:cstheme="minorHAnsi"/>
                      <w:b/>
                      <w:bCs/>
                      <w:color w:val="auto"/>
                    </w:rPr>
                    <w:t xml:space="preserve">Seznam referenčnih poslov </w:t>
                  </w:r>
                  <w:r w:rsidR="008F6190" w:rsidRPr="00A36FDF">
                    <w:rPr>
                      <w:rFonts w:cstheme="minorHAnsi"/>
                      <w:bCs/>
                      <w:color w:val="auto"/>
                    </w:rPr>
                    <w:t>(Priloga št. 1</w:t>
                  </w:r>
                  <w:r w:rsidR="003C280A" w:rsidRPr="00A36FDF">
                    <w:rPr>
                      <w:rFonts w:cstheme="minorHAnsi"/>
                      <w:bCs/>
                      <w:color w:val="auto"/>
                    </w:rPr>
                    <w:t>2</w:t>
                  </w:r>
                  <w:r w:rsidRPr="00A36FDF">
                    <w:rPr>
                      <w:rFonts w:cstheme="minorHAnsi"/>
                      <w:bCs/>
                      <w:color w:val="auto"/>
                    </w:rPr>
                    <w:t>)</w:t>
                  </w:r>
                  <w:r w:rsidRPr="00A36FDF">
                    <w:rPr>
                      <w:rFonts w:cstheme="minorHAnsi"/>
                      <w:b/>
                      <w:bCs/>
                      <w:color w:val="auto"/>
                    </w:rPr>
                    <w:t xml:space="preserve"> </w:t>
                  </w:r>
                  <w:r w:rsidRPr="00A36FDF">
                    <w:rPr>
                      <w:rFonts w:cstheme="minorHAnsi"/>
                      <w:color w:val="auto"/>
                    </w:rPr>
                    <w:t>za vsako priglašeno referenco.</w:t>
                  </w:r>
                </w:p>
                <w:p w14:paraId="719A3583" w14:textId="77777777" w:rsidR="003B3737" w:rsidRPr="00A36FDF" w:rsidRDefault="003B3737" w:rsidP="008F6190">
                  <w:pPr>
                    <w:rPr>
                      <w:rFonts w:cstheme="minorHAnsi"/>
                      <w:color w:val="auto"/>
                    </w:rPr>
                  </w:pPr>
                </w:p>
              </w:tc>
            </w:tr>
          </w:tbl>
          <w:p w14:paraId="652BAB64" w14:textId="77777777" w:rsidR="006D7D31" w:rsidRPr="00A36FDF" w:rsidRDefault="006D7D31" w:rsidP="006D7D31">
            <w:pPr>
              <w:rPr>
                <w:rFonts w:ascii="Calibri" w:eastAsia="Times New Roman" w:hAnsi="Calibri" w:cs="Times New Roman"/>
                <w:b/>
                <w:i/>
                <w:color w:val="auto"/>
              </w:rPr>
            </w:pPr>
          </w:p>
          <w:p w14:paraId="575AF517" w14:textId="77777777" w:rsidR="006D7D31" w:rsidRPr="00A36FDF" w:rsidRDefault="006D7D31" w:rsidP="006D7D31">
            <w:pPr>
              <w:rPr>
                <w:rFonts w:ascii="Calibri" w:eastAsia="Times New Roman" w:hAnsi="Calibri" w:cs="Times New Roman"/>
                <w:b/>
                <w:i/>
                <w:color w:val="auto"/>
              </w:rPr>
            </w:pPr>
            <w:r w:rsidRPr="00A36FDF">
              <w:rPr>
                <w:rFonts w:ascii="Calibri" w:eastAsia="Times New Roman" w:hAnsi="Calibri" w:cs="Times New Roman"/>
                <w:b/>
                <w:i/>
                <w:color w:val="auto"/>
              </w:rPr>
              <w:t xml:space="preserve">Ponudniki v obrazec Seznam referenčnih poslov navedejo vse zahtevane podatke s strani naročnika. </w:t>
            </w:r>
          </w:p>
          <w:p w14:paraId="5779646C" w14:textId="77777777" w:rsidR="00160EAD" w:rsidRPr="00A36FDF" w:rsidRDefault="00160EAD" w:rsidP="00332B4D">
            <w:pPr>
              <w:rPr>
                <w:rFonts w:cstheme="minorHAnsi"/>
                <w:color w:val="auto"/>
              </w:rPr>
            </w:pPr>
          </w:p>
          <w:p w14:paraId="670E60BE" w14:textId="1F66713E" w:rsidR="00332B4D" w:rsidRPr="00A36FDF" w:rsidRDefault="00332B4D" w:rsidP="00332B4D">
            <w:pPr>
              <w:rPr>
                <w:rFonts w:cstheme="minorHAnsi"/>
                <w:color w:val="auto"/>
              </w:rPr>
            </w:pPr>
            <w:r w:rsidRPr="00A36FDF">
              <w:rPr>
                <w:rFonts w:cstheme="minorHAnsi"/>
                <w:color w:val="auto"/>
              </w:rPr>
              <w:t xml:space="preserve">Naročnik si pridržuje pravico, da referenčni pogoj v fazi pregledovanja ponudb preveri preko referenčnih potrdil (lahko tudi v obliki ustreznih elektronskih sporočil) referenčnih investitorjev, pridržuje pa si tudi pravico, da referenco preveri s kopijo izvajalske pogodbe z naročnikom referenčnega dela, s kopijami dodatkov k izvajalskim pogodbam z naročnikom referenčnega dela (če spreminjajo vrednost del, vsebina del ali rok izvedbe), </w:t>
            </w:r>
            <w:r w:rsidR="009D7B40" w:rsidRPr="00A36FDF">
              <w:rPr>
                <w:rFonts w:cstheme="minorHAnsi"/>
                <w:color w:val="auto"/>
              </w:rPr>
              <w:t>elaboratom</w:t>
            </w:r>
            <w:r w:rsidRPr="00A36FDF">
              <w:rPr>
                <w:rFonts w:cstheme="minorHAnsi"/>
                <w:color w:val="auto"/>
              </w:rPr>
              <w:t xml:space="preserve">, </w:t>
            </w:r>
            <w:r w:rsidR="00B13E4C" w:rsidRPr="00A36FDF">
              <w:rPr>
                <w:rFonts w:cstheme="minorHAnsi"/>
                <w:color w:val="auto"/>
              </w:rPr>
              <w:t xml:space="preserve">odločbami, </w:t>
            </w:r>
            <w:r w:rsidRPr="00A36FDF">
              <w:rPr>
                <w:rFonts w:cstheme="minorHAnsi"/>
                <w:color w:val="auto"/>
              </w:rPr>
              <w:t xml:space="preserve">s kopijami potrjenih računov, </w:t>
            </w:r>
            <w:r w:rsidR="003D1E0D" w:rsidRPr="00A36FDF">
              <w:rPr>
                <w:rFonts w:cstheme="minorHAnsi"/>
                <w:color w:val="auto"/>
              </w:rPr>
              <w:t>,….</w:t>
            </w:r>
          </w:p>
          <w:p w14:paraId="2DA24D3D" w14:textId="77777777" w:rsidR="003D1E0D" w:rsidRPr="00A36FDF" w:rsidRDefault="003D1E0D" w:rsidP="003D1E0D">
            <w:pPr>
              <w:rPr>
                <w:rFonts w:cstheme="minorHAnsi"/>
                <w:color w:val="auto"/>
              </w:rPr>
            </w:pPr>
          </w:p>
          <w:p w14:paraId="4679EC6F" w14:textId="77777777" w:rsidR="003D1E0D" w:rsidRPr="00A36FDF" w:rsidRDefault="003D1E0D" w:rsidP="003D1E0D">
            <w:pPr>
              <w:rPr>
                <w:rFonts w:cstheme="minorHAnsi"/>
                <w:color w:val="auto"/>
              </w:rPr>
            </w:pPr>
            <w:r w:rsidRPr="00A36FDF">
              <w:rPr>
                <w:rFonts w:cstheme="minorHAnsi"/>
                <w:color w:val="auto"/>
              </w:rPr>
              <w:t>Naročnik si pridržuje pravico, da predložene reference ne upošteva, v kolikor le-teh ne bo mogoče pridobiti oz. preveriti (preverba istovrstnosti referenčnih del in referenčne višine posla).</w:t>
            </w:r>
          </w:p>
          <w:p w14:paraId="4E703EE8" w14:textId="77777777" w:rsidR="003D1E0D" w:rsidRPr="00A36FDF" w:rsidRDefault="003D1E0D" w:rsidP="00332B4D">
            <w:pPr>
              <w:rPr>
                <w:rFonts w:cstheme="minorHAnsi"/>
                <w:sz w:val="23"/>
                <w:szCs w:val="23"/>
                <w:lang w:eastAsia="zh-CN"/>
              </w:rPr>
            </w:pPr>
          </w:p>
        </w:tc>
        <w:tc>
          <w:tcPr>
            <w:tcW w:w="5008" w:type="dxa"/>
          </w:tcPr>
          <w:p w14:paraId="432A294A" w14:textId="77777777" w:rsidR="00A9072F" w:rsidRPr="008F0D4A" w:rsidRDefault="00A9072F" w:rsidP="00A9072F">
            <w:pPr>
              <w:rPr>
                <w:rFonts w:cstheme="minorHAnsi"/>
                <w:lang w:eastAsia="zh-CN"/>
              </w:rPr>
            </w:pPr>
            <w:r w:rsidRPr="008F0D4A">
              <w:rPr>
                <w:rFonts w:cstheme="minorHAnsi"/>
                <w:lang w:eastAsia="zh-CN"/>
              </w:rPr>
              <w:lastRenderedPageBreak/>
              <w:t>Pogoj mora izpolniti ponudnik.</w:t>
            </w:r>
          </w:p>
          <w:p w14:paraId="437EE203" w14:textId="77777777" w:rsidR="00A9072F" w:rsidRPr="008F0D4A" w:rsidRDefault="00A9072F" w:rsidP="00A9072F">
            <w:pPr>
              <w:rPr>
                <w:rFonts w:cstheme="minorHAnsi"/>
                <w:lang w:eastAsia="zh-CN"/>
              </w:rPr>
            </w:pPr>
          </w:p>
          <w:p w14:paraId="75B156AB" w14:textId="77777777" w:rsidR="00A9072F" w:rsidRPr="008F0D4A" w:rsidRDefault="00A9072F" w:rsidP="00A9072F">
            <w:pPr>
              <w:rPr>
                <w:rFonts w:cstheme="minorHAnsi"/>
                <w:lang w:eastAsia="zh-CN"/>
              </w:rPr>
            </w:pPr>
            <w:r w:rsidRPr="008F0D4A">
              <w:rPr>
                <w:rFonts w:cstheme="minorHAnsi"/>
                <w:lang w:eastAsia="zh-CN"/>
              </w:rPr>
              <w:t>Konzorcij ponudnikov postavljeni pogoj lahko izpolni preko kateregakoli člana konzorcija.</w:t>
            </w:r>
          </w:p>
          <w:p w14:paraId="2F56C633" w14:textId="77777777" w:rsidR="00A9072F" w:rsidRPr="008F0D4A" w:rsidRDefault="00A9072F" w:rsidP="00A9072F">
            <w:pPr>
              <w:rPr>
                <w:rFonts w:cstheme="minorHAnsi"/>
                <w:lang w:eastAsia="zh-CN"/>
              </w:rPr>
            </w:pPr>
          </w:p>
          <w:p w14:paraId="2EFE518B" w14:textId="77777777" w:rsidR="00A9072F" w:rsidRPr="008F0D4A" w:rsidRDefault="00A9072F" w:rsidP="00A9072F">
            <w:pPr>
              <w:rPr>
                <w:rFonts w:cstheme="minorHAnsi"/>
                <w:lang w:eastAsia="zh-CN"/>
              </w:rPr>
            </w:pPr>
            <w:r w:rsidRPr="008F0D4A">
              <w:rPr>
                <w:rFonts w:cstheme="minorHAnsi"/>
                <w:lang w:eastAsia="zh-CN"/>
              </w:rPr>
              <w:lastRenderedPageBreak/>
              <w:t>Ponudnik lahko pogoj izpolni tudi preko posameznega podizvajalca.</w:t>
            </w:r>
          </w:p>
          <w:p w14:paraId="6D8B121E" w14:textId="77777777" w:rsidR="00A9072F" w:rsidRPr="008F0D4A" w:rsidRDefault="00A9072F" w:rsidP="00A9072F">
            <w:pPr>
              <w:rPr>
                <w:rFonts w:cstheme="minorHAnsi"/>
                <w:lang w:eastAsia="zh-CN"/>
              </w:rPr>
            </w:pPr>
          </w:p>
          <w:p w14:paraId="0B42F3D3" w14:textId="77777777" w:rsidR="00F130C4" w:rsidRPr="008F0D4A" w:rsidRDefault="00F130C4" w:rsidP="00F130C4">
            <w:pPr>
              <w:rPr>
                <w:rFonts w:cstheme="minorHAnsi"/>
                <w:lang w:eastAsia="zh-CN"/>
              </w:rPr>
            </w:pPr>
            <w:r w:rsidRPr="008F0D4A">
              <w:rPr>
                <w:rFonts w:cstheme="minorHAnsi"/>
                <w:lang w:eastAsia="zh-CN"/>
              </w:rPr>
              <w:t xml:space="preserve">Ustrezno referenco tako </w:t>
            </w:r>
            <w:r w:rsidR="00986CA7">
              <w:rPr>
                <w:rFonts w:cstheme="minorHAnsi"/>
                <w:lang w:eastAsia="zh-CN"/>
              </w:rPr>
              <w:t>predloži eden izmed sodelujočih</w:t>
            </w:r>
            <w:r w:rsidRPr="008F0D4A">
              <w:rPr>
                <w:rFonts w:cstheme="minorHAnsi"/>
                <w:lang w:eastAsia="zh-CN"/>
              </w:rPr>
              <w:t>.</w:t>
            </w:r>
          </w:p>
          <w:p w14:paraId="2290A0EC" w14:textId="77777777" w:rsidR="00A9072F" w:rsidRPr="008F0D4A" w:rsidRDefault="00A9072F" w:rsidP="00A9072F">
            <w:pPr>
              <w:rPr>
                <w:rFonts w:cstheme="minorHAnsi"/>
                <w:lang w:eastAsia="zh-CN"/>
              </w:rPr>
            </w:pPr>
          </w:p>
          <w:p w14:paraId="217A4B36" w14:textId="77777777" w:rsidR="00A9072F" w:rsidRPr="008F0D4A" w:rsidRDefault="00A9072F" w:rsidP="00A9072F">
            <w:pPr>
              <w:rPr>
                <w:rFonts w:cstheme="minorHAnsi"/>
                <w:lang w:eastAsia="zh-CN"/>
              </w:rPr>
            </w:pPr>
            <w:r w:rsidRPr="008F0D4A">
              <w:rPr>
                <w:rFonts w:cstheme="minorHAnsi"/>
              </w:rPr>
              <w:t xml:space="preserve">Referenca podizvajalca bo priznana samo v primeru, da bo podizvajalec, ki ima referenco, tudi </w:t>
            </w:r>
            <w:r w:rsidRPr="008F0D4A">
              <w:rPr>
                <w:rFonts w:cstheme="minorHAnsi"/>
                <w:u w:val="single"/>
              </w:rPr>
              <w:t>dejanski izvajalec predmetnega javnega naročila</w:t>
            </w:r>
            <w:r w:rsidRPr="008F0D4A">
              <w:rPr>
                <w:rFonts w:cstheme="minorHAnsi"/>
              </w:rPr>
              <w:t>. Če bo izvajalec podizvajalca, s katerim bo dokazoval izpolnjevanje referenčnega pogoja , po sklenitvi pogodbe spremenil, mora nov podizvajalec izpolniti isti referenčni pogoj, kot ga je izpolnjeval zamenjani podizvajalec. V nasprotnem primeru bo naročnik ravnal v skladu z določilom pogodbe.</w:t>
            </w:r>
          </w:p>
          <w:p w14:paraId="6BA42969" w14:textId="77777777" w:rsidR="00332B4D" w:rsidRPr="008F0D4A" w:rsidRDefault="00332B4D" w:rsidP="00332B4D">
            <w:pPr>
              <w:rPr>
                <w:rFonts w:cstheme="minorHAnsi"/>
                <w:lang w:eastAsia="zh-CN"/>
              </w:rPr>
            </w:pPr>
          </w:p>
          <w:p w14:paraId="13D59656" w14:textId="77777777" w:rsidR="00332B4D" w:rsidRPr="008F0D4A" w:rsidRDefault="00332B4D" w:rsidP="00332B4D">
            <w:pPr>
              <w:rPr>
                <w:rFonts w:cstheme="minorHAnsi"/>
                <w:sz w:val="23"/>
                <w:szCs w:val="23"/>
                <w:lang w:eastAsia="zh-CN"/>
              </w:rPr>
            </w:pPr>
          </w:p>
        </w:tc>
      </w:tr>
      <w:tr w:rsidR="00332B4D" w:rsidRPr="008F0D4A" w14:paraId="32AE64D4" w14:textId="77777777" w:rsidTr="00683E7D">
        <w:trPr>
          <w:trHeight w:val="158"/>
        </w:trPr>
        <w:tc>
          <w:tcPr>
            <w:tcW w:w="697" w:type="dxa"/>
          </w:tcPr>
          <w:p w14:paraId="6CA722D3" w14:textId="77777777" w:rsidR="00332B4D" w:rsidRPr="008F0D4A" w:rsidRDefault="00332B4D" w:rsidP="00332B4D">
            <w:pPr>
              <w:rPr>
                <w:rFonts w:cstheme="minorHAnsi"/>
                <w:sz w:val="23"/>
                <w:szCs w:val="23"/>
                <w:lang w:eastAsia="zh-CN"/>
              </w:rPr>
            </w:pPr>
            <w:r w:rsidRPr="008F0D4A">
              <w:rPr>
                <w:rFonts w:cstheme="minorHAnsi"/>
                <w:sz w:val="23"/>
                <w:szCs w:val="23"/>
                <w:lang w:eastAsia="zh-CN"/>
              </w:rPr>
              <w:lastRenderedPageBreak/>
              <w:t>2.</w:t>
            </w:r>
          </w:p>
        </w:tc>
        <w:tc>
          <w:tcPr>
            <w:tcW w:w="1367" w:type="dxa"/>
          </w:tcPr>
          <w:p w14:paraId="62EFDC88" w14:textId="77777777" w:rsidR="00332B4D" w:rsidRPr="008F0D4A" w:rsidRDefault="00332B4D" w:rsidP="00332B4D">
            <w:pPr>
              <w:rPr>
                <w:rFonts w:cstheme="minorHAnsi"/>
              </w:rPr>
            </w:pPr>
            <w:r w:rsidRPr="008F0D4A">
              <w:rPr>
                <w:rFonts w:cstheme="minorHAnsi"/>
              </w:rPr>
              <w:t>j) točka osmega odstavka 77. člena ZJN-3</w:t>
            </w:r>
          </w:p>
          <w:p w14:paraId="26EC2C31" w14:textId="77777777" w:rsidR="00332B4D" w:rsidRPr="008F0D4A" w:rsidRDefault="00332B4D" w:rsidP="00332B4D">
            <w:pPr>
              <w:rPr>
                <w:rFonts w:cstheme="minorHAnsi"/>
              </w:rPr>
            </w:pPr>
            <w:r w:rsidRPr="008F0D4A">
              <w:rPr>
                <w:rFonts w:cstheme="minorHAnsi"/>
              </w:rPr>
              <w:t>in 94. člen ZJN-3</w:t>
            </w:r>
          </w:p>
        </w:tc>
        <w:tc>
          <w:tcPr>
            <w:tcW w:w="6910" w:type="dxa"/>
          </w:tcPr>
          <w:p w14:paraId="4D682506" w14:textId="588D3DE7" w:rsidR="00332B4D" w:rsidRPr="008F0D4A" w:rsidRDefault="00332B4D" w:rsidP="00332B4D">
            <w:pPr>
              <w:rPr>
                <w:rFonts w:cstheme="minorHAnsi"/>
                <w:color w:val="auto"/>
              </w:rPr>
            </w:pPr>
            <w:r w:rsidRPr="008F0D4A">
              <w:rPr>
                <w:rFonts w:cstheme="minorHAnsi"/>
                <w:color w:val="auto"/>
              </w:rPr>
              <w:t xml:space="preserve">Ponudnik, ki namerava oddati del javnega naročila v podizvajanje </w:t>
            </w:r>
          </w:p>
          <w:p w14:paraId="2F612D20" w14:textId="77777777" w:rsidR="00332B4D" w:rsidRPr="008F0D4A" w:rsidRDefault="00332B4D" w:rsidP="00332B4D">
            <w:pPr>
              <w:rPr>
                <w:rFonts w:cstheme="minorHAnsi"/>
                <w:color w:val="auto"/>
              </w:rPr>
            </w:pPr>
            <w:r w:rsidRPr="008F0D4A">
              <w:rPr>
                <w:rFonts w:cstheme="minorHAnsi"/>
                <w:color w:val="auto"/>
              </w:rPr>
              <w:t xml:space="preserve">poda, žigosa in podpiše izjavo ponudnika o nastopanju s podizvajalci </w:t>
            </w:r>
          </w:p>
          <w:p w14:paraId="3E0CE537" w14:textId="77777777" w:rsidR="00332B4D" w:rsidRPr="00BB5DF6" w:rsidRDefault="00332B4D" w:rsidP="00332B4D">
            <w:pPr>
              <w:rPr>
                <w:rFonts w:cstheme="minorHAnsi"/>
                <w:b/>
                <w:color w:val="auto"/>
              </w:rPr>
            </w:pPr>
            <w:r w:rsidRPr="00BB5DF6">
              <w:rPr>
                <w:rFonts w:cstheme="minorHAnsi"/>
                <w:b/>
                <w:color w:val="auto"/>
              </w:rPr>
              <w:t>(Priloga št. 3 A)</w:t>
            </w:r>
          </w:p>
          <w:p w14:paraId="0FC2387D" w14:textId="77777777" w:rsidR="00BB5DF6" w:rsidRDefault="00BB5DF6" w:rsidP="00332B4D">
            <w:pPr>
              <w:rPr>
                <w:rFonts w:cstheme="minorHAnsi"/>
                <w:color w:val="auto"/>
              </w:rPr>
            </w:pPr>
          </w:p>
          <w:p w14:paraId="28FDCE28" w14:textId="77777777" w:rsidR="00332B4D" w:rsidRPr="008F0D4A" w:rsidRDefault="00332B4D" w:rsidP="00332B4D">
            <w:pPr>
              <w:rPr>
                <w:rFonts w:cstheme="minorHAnsi"/>
                <w:color w:val="auto"/>
              </w:rPr>
            </w:pPr>
            <w:r w:rsidRPr="008F0D4A">
              <w:rPr>
                <w:rFonts w:cstheme="minorHAnsi"/>
                <w:color w:val="auto"/>
              </w:rPr>
              <w:t xml:space="preserve">Podizvajalec, ki zahteva izvajanje neposrednih plačil s strani naročnika, poda, žigosa in podpiše izjavo podizvajalca o neposrednih plačilih in soglasje o poravnavi podizvajalčeve terjatve do glavnega izvajalca s strani naročnika </w:t>
            </w:r>
            <w:r w:rsidRPr="00B956E8">
              <w:rPr>
                <w:rFonts w:cstheme="minorHAnsi"/>
                <w:b/>
                <w:color w:val="auto"/>
              </w:rPr>
              <w:t>(Priloga št. 3 B)</w:t>
            </w:r>
          </w:p>
          <w:p w14:paraId="2BDA9798" w14:textId="77777777" w:rsidR="00A1182B" w:rsidRPr="008F0D4A" w:rsidRDefault="00A1182B" w:rsidP="00332B4D">
            <w:pPr>
              <w:rPr>
                <w:rFonts w:cstheme="minorHAnsi"/>
                <w:color w:val="auto"/>
              </w:rPr>
            </w:pPr>
          </w:p>
          <w:tbl>
            <w:tblPr>
              <w:tblStyle w:val="Tabelamrea12"/>
              <w:tblW w:w="0" w:type="auto"/>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4A0" w:firstRow="1" w:lastRow="0" w:firstColumn="1" w:lastColumn="0" w:noHBand="0" w:noVBand="1"/>
            </w:tblPr>
            <w:tblGrid>
              <w:gridCol w:w="6674"/>
            </w:tblGrid>
            <w:tr w:rsidR="00332B4D" w:rsidRPr="008F0D4A" w14:paraId="6E15606D" w14:textId="77777777" w:rsidTr="007F176D">
              <w:tc>
                <w:tcPr>
                  <w:tcW w:w="6674" w:type="dxa"/>
                </w:tcPr>
                <w:p w14:paraId="7BF66B7F" w14:textId="77777777" w:rsidR="00332B4D" w:rsidRPr="008F0D4A" w:rsidRDefault="00332B4D" w:rsidP="00332B4D">
                  <w:pPr>
                    <w:rPr>
                      <w:rFonts w:cstheme="minorHAnsi"/>
                      <w:color w:val="auto"/>
                    </w:rPr>
                  </w:pPr>
                  <w:r w:rsidRPr="008F0D4A">
                    <w:rPr>
                      <w:rFonts w:cstheme="minorHAnsi"/>
                      <w:b/>
                      <w:color w:val="auto"/>
                    </w:rPr>
                    <w:t>INFORMACIJA ZA UGOTAVLJANJE SPOSOBNOSTI</w:t>
                  </w:r>
                  <w:r w:rsidRPr="008F0D4A">
                    <w:rPr>
                      <w:rFonts w:cstheme="minorHAnsi"/>
                      <w:color w:val="auto"/>
                    </w:rPr>
                    <w:t xml:space="preserve">: </w:t>
                  </w:r>
                </w:p>
                <w:p w14:paraId="3786D9B4" w14:textId="77777777" w:rsidR="00332B4D" w:rsidRPr="006E5526" w:rsidRDefault="00332B4D" w:rsidP="00332B4D">
                  <w:pPr>
                    <w:rPr>
                      <w:rFonts w:cstheme="minorHAnsi"/>
                      <w:b/>
                      <w:color w:val="auto"/>
                    </w:rPr>
                  </w:pPr>
                  <w:r w:rsidRPr="006E5526">
                    <w:rPr>
                      <w:rFonts w:cstheme="minorHAnsi"/>
                      <w:b/>
                      <w:color w:val="auto"/>
                    </w:rPr>
                    <w:t xml:space="preserve">Izjava ponudnika nastopanju s podizvajalci </w:t>
                  </w:r>
                </w:p>
                <w:p w14:paraId="4B5A9DE4" w14:textId="77777777" w:rsidR="00332B4D" w:rsidRPr="006E5526" w:rsidRDefault="00332B4D" w:rsidP="00332B4D">
                  <w:pPr>
                    <w:rPr>
                      <w:rFonts w:cstheme="minorHAnsi"/>
                      <w:b/>
                      <w:color w:val="auto"/>
                    </w:rPr>
                  </w:pPr>
                  <w:r w:rsidRPr="006E5526">
                    <w:rPr>
                      <w:rFonts w:cstheme="minorHAnsi"/>
                      <w:b/>
                      <w:color w:val="auto"/>
                    </w:rPr>
                    <w:t>(Priloga št. 3 A).</w:t>
                  </w:r>
                </w:p>
                <w:p w14:paraId="6E6802F3" w14:textId="77777777" w:rsidR="00B956E8" w:rsidRDefault="00B956E8" w:rsidP="008F6190">
                  <w:pPr>
                    <w:rPr>
                      <w:rFonts w:cstheme="minorHAnsi"/>
                      <w:b/>
                      <w:color w:val="auto"/>
                    </w:rPr>
                  </w:pPr>
                </w:p>
                <w:p w14:paraId="27461D4A" w14:textId="77777777" w:rsidR="00B956E8" w:rsidRDefault="00B956E8" w:rsidP="008F6190">
                  <w:pPr>
                    <w:rPr>
                      <w:rFonts w:cstheme="minorHAnsi"/>
                      <w:b/>
                      <w:color w:val="auto"/>
                    </w:rPr>
                  </w:pPr>
                  <w:r>
                    <w:rPr>
                      <w:rFonts w:cstheme="minorHAnsi"/>
                      <w:b/>
                      <w:color w:val="auto"/>
                    </w:rPr>
                    <w:t>In</w:t>
                  </w:r>
                </w:p>
                <w:p w14:paraId="47DE60D8" w14:textId="77777777" w:rsidR="00B956E8" w:rsidRDefault="00B956E8" w:rsidP="008F6190">
                  <w:pPr>
                    <w:rPr>
                      <w:rFonts w:cstheme="minorHAnsi"/>
                      <w:b/>
                      <w:color w:val="auto"/>
                    </w:rPr>
                  </w:pPr>
                </w:p>
                <w:p w14:paraId="39362AD1" w14:textId="6AA053DE" w:rsidR="00D02481" w:rsidRPr="008F0D4A" w:rsidRDefault="00332B4D" w:rsidP="00C369E9">
                  <w:pPr>
                    <w:rPr>
                      <w:rFonts w:cstheme="minorHAnsi"/>
                      <w:color w:val="auto"/>
                    </w:rPr>
                  </w:pPr>
                  <w:r w:rsidRPr="006E5526">
                    <w:rPr>
                      <w:rFonts w:cstheme="minorHAnsi"/>
                      <w:b/>
                      <w:color w:val="auto"/>
                    </w:rPr>
                    <w:t>Izjava podizvajalca o neposrednih plačilih in soglasje o poravnavi podizvajalčeve terjatve do glavnega izvajalca s strani naročnika (Priloga št. 3 B)</w:t>
                  </w:r>
                </w:p>
              </w:tc>
            </w:tr>
          </w:tbl>
          <w:p w14:paraId="452120E5" w14:textId="77777777" w:rsidR="00332B4D" w:rsidRPr="008F0D4A" w:rsidRDefault="00332B4D" w:rsidP="00332B4D">
            <w:pPr>
              <w:rPr>
                <w:rFonts w:cstheme="minorHAnsi"/>
                <w:color w:val="auto"/>
              </w:rPr>
            </w:pPr>
          </w:p>
        </w:tc>
        <w:tc>
          <w:tcPr>
            <w:tcW w:w="5008" w:type="dxa"/>
          </w:tcPr>
          <w:p w14:paraId="22F7CF3A" w14:textId="77777777" w:rsidR="008F6190" w:rsidRPr="008F0D4A" w:rsidRDefault="00332B4D" w:rsidP="008F6190">
            <w:pPr>
              <w:rPr>
                <w:rFonts w:cstheme="minorHAnsi"/>
              </w:rPr>
            </w:pPr>
            <w:r w:rsidRPr="008F0D4A">
              <w:rPr>
                <w:rFonts w:cstheme="minorHAnsi"/>
              </w:rPr>
              <w:lastRenderedPageBreak/>
              <w:t>Pogoj mora izpolniti ponudnik oziroma konzorcij ponudnikov, ki namerava oddati del javnega naročila v podizvajanje (Priloga št. 3 A).</w:t>
            </w:r>
          </w:p>
          <w:p w14:paraId="17D5BC57" w14:textId="77777777" w:rsidR="008F6190" w:rsidRPr="008F0D4A" w:rsidRDefault="008F6190" w:rsidP="008F6190">
            <w:pPr>
              <w:rPr>
                <w:rFonts w:cstheme="minorHAnsi"/>
              </w:rPr>
            </w:pPr>
          </w:p>
          <w:p w14:paraId="7DA70807" w14:textId="77777777" w:rsidR="00332B4D" w:rsidRDefault="00332B4D" w:rsidP="008F6190">
            <w:pPr>
              <w:rPr>
                <w:rFonts w:cstheme="minorHAnsi"/>
              </w:rPr>
            </w:pPr>
            <w:r w:rsidRPr="008F0D4A">
              <w:rPr>
                <w:rFonts w:cstheme="minorHAnsi"/>
              </w:rPr>
              <w:t>Pogoj mora izpolniti vsak podizvajalec, ki zahteva izvajanje neposrednih plačil s strani naročnika (Priloga št. 3 B).</w:t>
            </w:r>
          </w:p>
          <w:p w14:paraId="0BEBFE1D" w14:textId="77777777" w:rsidR="00B956E8" w:rsidRDefault="00B956E8" w:rsidP="008F6190">
            <w:pPr>
              <w:rPr>
                <w:rFonts w:cstheme="minorHAnsi"/>
              </w:rPr>
            </w:pPr>
          </w:p>
          <w:p w14:paraId="778064E4" w14:textId="77777777" w:rsidR="00B956E8" w:rsidRPr="00B956E8" w:rsidRDefault="00B956E8" w:rsidP="00B956E8">
            <w:pPr>
              <w:rPr>
                <w:rFonts w:cstheme="minorHAnsi"/>
              </w:rPr>
            </w:pPr>
            <w:r w:rsidRPr="00B956E8">
              <w:rPr>
                <w:rFonts w:cstheme="minorHAnsi"/>
              </w:rPr>
              <w:lastRenderedPageBreak/>
              <w:t>Ponudnik pa v podizvajanje ne sme oddati celotnega javnega naročila (100%), kar potrjuje tudi dopis oziroma tolmačenje Direktorata za javno naročanje št. 430-77/2016/7 z dne 30.03.2016).</w:t>
            </w:r>
          </w:p>
          <w:p w14:paraId="13AB6E2D" w14:textId="77777777" w:rsidR="00B956E8" w:rsidRPr="008F0D4A" w:rsidRDefault="00B956E8" w:rsidP="008F6190">
            <w:pPr>
              <w:rPr>
                <w:rFonts w:cstheme="minorHAnsi"/>
              </w:rPr>
            </w:pPr>
          </w:p>
        </w:tc>
      </w:tr>
      <w:tr w:rsidR="00332B4D" w:rsidRPr="008F0D4A" w14:paraId="540CFA86" w14:textId="77777777" w:rsidTr="00683E7D">
        <w:tc>
          <w:tcPr>
            <w:tcW w:w="697" w:type="dxa"/>
          </w:tcPr>
          <w:p w14:paraId="675EE07F" w14:textId="77777777" w:rsidR="00332B4D" w:rsidRPr="008F0D4A" w:rsidRDefault="00332B4D" w:rsidP="00332B4D">
            <w:pPr>
              <w:rPr>
                <w:rFonts w:cstheme="minorHAnsi"/>
                <w:sz w:val="23"/>
                <w:szCs w:val="23"/>
                <w:lang w:eastAsia="zh-CN"/>
              </w:rPr>
            </w:pPr>
            <w:r w:rsidRPr="008F0D4A">
              <w:rPr>
                <w:rFonts w:cstheme="minorHAnsi"/>
                <w:sz w:val="23"/>
                <w:szCs w:val="23"/>
                <w:lang w:eastAsia="zh-CN"/>
              </w:rPr>
              <w:lastRenderedPageBreak/>
              <w:t>3.</w:t>
            </w:r>
          </w:p>
        </w:tc>
        <w:tc>
          <w:tcPr>
            <w:tcW w:w="1367" w:type="dxa"/>
          </w:tcPr>
          <w:p w14:paraId="3DD74CEA" w14:textId="77777777" w:rsidR="00332B4D" w:rsidRPr="008F0D4A" w:rsidRDefault="00332B4D" w:rsidP="00332B4D">
            <w:pPr>
              <w:rPr>
                <w:rFonts w:cstheme="minorHAnsi"/>
              </w:rPr>
            </w:pPr>
            <w:r w:rsidRPr="008F0D4A">
              <w:rPr>
                <w:rFonts w:cstheme="minorHAnsi"/>
              </w:rPr>
              <w:t>j) točka osmega odstavka 77. člena ZJN-3</w:t>
            </w:r>
          </w:p>
          <w:p w14:paraId="07AE929D" w14:textId="77777777" w:rsidR="00332B4D" w:rsidRPr="008F0D4A" w:rsidRDefault="00332B4D" w:rsidP="00332B4D">
            <w:pPr>
              <w:rPr>
                <w:rFonts w:cstheme="minorHAnsi"/>
              </w:rPr>
            </w:pPr>
            <w:r w:rsidRPr="008F0D4A">
              <w:rPr>
                <w:rFonts w:cstheme="minorHAnsi"/>
              </w:rPr>
              <w:t>in 94. člen ZJN-3</w:t>
            </w:r>
          </w:p>
        </w:tc>
        <w:tc>
          <w:tcPr>
            <w:tcW w:w="6910" w:type="dxa"/>
          </w:tcPr>
          <w:p w14:paraId="4F3B5033" w14:textId="3ACEC09A" w:rsidR="00332B4D" w:rsidRPr="008F0D4A" w:rsidRDefault="00332B4D" w:rsidP="00332B4D">
            <w:pPr>
              <w:rPr>
                <w:rFonts w:cstheme="minorHAnsi"/>
                <w:color w:val="auto"/>
              </w:rPr>
            </w:pPr>
            <w:r w:rsidRPr="008F0D4A">
              <w:rPr>
                <w:rFonts w:cstheme="minorHAnsi"/>
                <w:color w:val="auto"/>
              </w:rPr>
              <w:t xml:space="preserve">Ponudnik, ki namerava oddati del javnega naročila v podizvajanje mora navesti delež javnega naročila, ki ga morebiti namerava oddati v podizvajanje. </w:t>
            </w:r>
          </w:p>
          <w:p w14:paraId="31809317" w14:textId="77777777" w:rsidR="00332B4D" w:rsidRPr="008F0D4A" w:rsidRDefault="00332B4D" w:rsidP="00332B4D">
            <w:pPr>
              <w:rPr>
                <w:rFonts w:cstheme="minorHAnsi"/>
                <w:color w:val="auto"/>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6666"/>
            </w:tblGrid>
            <w:tr w:rsidR="00332B4D" w:rsidRPr="008F0D4A" w14:paraId="2FE55BB0" w14:textId="77777777" w:rsidTr="007F176D">
              <w:tc>
                <w:tcPr>
                  <w:tcW w:w="6666" w:type="dxa"/>
                  <w:tcBorders>
                    <w:top w:val="single" w:sz="8" w:space="0" w:color="96488B"/>
                    <w:left w:val="single" w:sz="8" w:space="0" w:color="96488B"/>
                    <w:bottom w:val="single" w:sz="8" w:space="0" w:color="96488B"/>
                    <w:right w:val="single" w:sz="8" w:space="0" w:color="96488B"/>
                  </w:tcBorders>
                </w:tcPr>
                <w:p w14:paraId="2C9795AD" w14:textId="77777777" w:rsidR="00332B4D" w:rsidRPr="008F0D4A" w:rsidRDefault="00332B4D" w:rsidP="00332B4D">
                  <w:pPr>
                    <w:rPr>
                      <w:rFonts w:cstheme="minorHAnsi"/>
                      <w:color w:val="auto"/>
                    </w:rPr>
                  </w:pPr>
                  <w:r w:rsidRPr="008F0D4A">
                    <w:rPr>
                      <w:rFonts w:cstheme="minorHAnsi"/>
                      <w:b/>
                      <w:bCs/>
                      <w:color w:val="auto"/>
                    </w:rPr>
                    <w:t>INFORMACIJA ZA UGOTAVLJANJE SPOSOBNOSTI</w:t>
                  </w:r>
                  <w:r w:rsidRPr="008F0D4A">
                    <w:rPr>
                      <w:rFonts w:cstheme="minorHAnsi"/>
                      <w:color w:val="auto"/>
                    </w:rPr>
                    <w:t xml:space="preserve">: </w:t>
                  </w:r>
                </w:p>
                <w:p w14:paraId="4E55C9CA" w14:textId="77777777" w:rsidR="006E5526" w:rsidRPr="006E5526" w:rsidRDefault="006E5526" w:rsidP="006E5526">
                  <w:pPr>
                    <w:rPr>
                      <w:rFonts w:cstheme="minorHAnsi"/>
                      <w:color w:val="auto"/>
                      <w:sz w:val="23"/>
                      <w:szCs w:val="23"/>
                    </w:rPr>
                  </w:pPr>
                </w:p>
                <w:p w14:paraId="4C2B3036" w14:textId="03ECDF1A" w:rsidR="00CE11B6" w:rsidRPr="00C369E9" w:rsidRDefault="00332B4D" w:rsidP="00CE11B6">
                  <w:pPr>
                    <w:rPr>
                      <w:rFonts w:eastAsia="SimSun" w:cstheme="minorHAnsi"/>
                      <w:b/>
                      <w:lang w:eastAsia="zh-CN"/>
                    </w:rPr>
                  </w:pPr>
                  <w:r w:rsidRPr="008F0D4A">
                    <w:rPr>
                      <w:rFonts w:eastAsia="SimSun" w:cstheme="minorHAnsi"/>
                      <w:b/>
                      <w:lang w:eastAsia="zh-CN"/>
                    </w:rPr>
                    <w:t>Izjava ponudnika o nastopanju s podizvajalci (Priloga št. 3 A), rubrika: Delež del, ki jih bo izvedel podizvajalec (v %).</w:t>
                  </w:r>
                </w:p>
              </w:tc>
            </w:tr>
          </w:tbl>
          <w:p w14:paraId="0CFB4123" w14:textId="77777777" w:rsidR="00332B4D" w:rsidRPr="008F0D4A" w:rsidRDefault="00332B4D" w:rsidP="00332B4D">
            <w:pPr>
              <w:rPr>
                <w:rFonts w:cstheme="minorHAnsi"/>
                <w:color w:val="auto"/>
              </w:rPr>
            </w:pPr>
          </w:p>
        </w:tc>
        <w:tc>
          <w:tcPr>
            <w:tcW w:w="5008" w:type="dxa"/>
          </w:tcPr>
          <w:p w14:paraId="1DFE9929" w14:textId="77777777" w:rsidR="00332B4D" w:rsidRDefault="00332B4D" w:rsidP="00332B4D">
            <w:pPr>
              <w:rPr>
                <w:rFonts w:cstheme="minorHAnsi"/>
                <w:color w:val="auto"/>
              </w:rPr>
            </w:pPr>
            <w:r w:rsidRPr="008F0D4A">
              <w:rPr>
                <w:rFonts w:cstheme="minorHAnsi"/>
                <w:color w:val="auto"/>
              </w:rPr>
              <w:t xml:space="preserve">Pogoj mora izpolniti ponudnik oz. konzorcij ponudnikov, ki namerava oddati del javnega naročila v podizvajanje. </w:t>
            </w:r>
          </w:p>
          <w:p w14:paraId="4B466B46" w14:textId="77777777" w:rsidR="00867131" w:rsidRDefault="00867131" w:rsidP="00332B4D">
            <w:pPr>
              <w:rPr>
                <w:rFonts w:cstheme="minorHAnsi"/>
                <w:color w:val="auto"/>
              </w:rPr>
            </w:pPr>
          </w:p>
          <w:p w14:paraId="678E2ACD" w14:textId="77777777" w:rsidR="00867131" w:rsidRPr="008F0D4A" w:rsidRDefault="00867131" w:rsidP="00332B4D">
            <w:pPr>
              <w:rPr>
                <w:rFonts w:cstheme="minorHAnsi"/>
                <w:color w:val="auto"/>
              </w:rPr>
            </w:pPr>
            <w:r w:rsidRPr="00867131">
              <w:rPr>
                <w:rFonts w:cstheme="minorHAnsi"/>
                <w:color w:val="auto"/>
              </w:rPr>
              <w:t>Ponudnik v podizvajanje ne sme oddati celotnega javnega naročila (podizvajalec ne sme izvesti 100% del).</w:t>
            </w:r>
          </w:p>
        </w:tc>
      </w:tr>
      <w:tr w:rsidR="00332B4D" w:rsidRPr="008F0D4A" w14:paraId="7BE740FA" w14:textId="77777777" w:rsidTr="00633129">
        <w:trPr>
          <w:trHeight w:val="300"/>
        </w:trPr>
        <w:tc>
          <w:tcPr>
            <w:tcW w:w="697" w:type="dxa"/>
          </w:tcPr>
          <w:p w14:paraId="10F3D0C8" w14:textId="77777777" w:rsidR="00332B4D" w:rsidRPr="008F0D4A" w:rsidRDefault="00332B4D" w:rsidP="00332B4D">
            <w:pPr>
              <w:rPr>
                <w:rFonts w:cstheme="minorHAnsi"/>
                <w:sz w:val="23"/>
                <w:szCs w:val="23"/>
                <w:lang w:eastAsia="zh-CN"/>
              </w:rPr>
            </w:pPr>
            <w:r w:rsidRPr="008F0D4A">
              <w:rPr>
                <w:rFonts w:cstheme="minorHAnsi"/>
                <w:sz w:val="23"/>
                <w:szCs w:val="23"/>
                <w:lang w:eastAsia="zh-CN"/>
              </w:rPr>
              <w:t>4.</w:t>
            </w:r>
          </w:p>
        </w:tc>
        <w:tc>
          <w:tcPr>
            <w:tcW w:w="1367" w:type="dxa"/>
          </w:tcPr>
          <w:p w14:paraId="749D43EC" w14:textId="77777777" w:rsidR="00332B4D" w:rsidRPr="008F0D4A" w:rsidRDefault="00332B4D" w:rsidP="00332B4D">
            <w:pPr>
              <w:rPr>
                <w:rFonts w:cstheme="minorHAnsi"/>
              </w:rPr>
            </w:pPr>
            <w:r w:rsidRPr="008F0D4A">
              <w:rPr>
                <w:rFonts w:cstheme="minorHAnsi"/>
              </w:rPr>
              <w:t>Osmi odstavek 77. člena ZJN-3 ter drugi odstavek 10. člena ZJN-3</w:t>
            </w:r>
          </w:p>
        </w:tc>
        <w:tc>
          <w:tcPr>
            <w:tcW w:w="6910" w:type="dxa"/>
            <w:shd w:val="clear" w:color="auto" w:fill="auto"/>
          </w:tcPr>
          <w:p w14:paraId="5043A893" w14:textId="5C9B812F" w:rsidR="00332B4D" w:rsidRPr="00633129" w:rsidRDefault="00332B4D" w:rsidP="00332B4D">
            <w:pPr>
              <w:rPr>
                <w:rFonts w:cstheme="minorHAnsi"/>
                <w:color w:val="auto"/>
              </w:rPr>
            </w:pPr>
            <w:r w:rsidRPr="00633129">
              <w:rPr>
                <w:rFonts w:cstheme="minorHAnsi"/>
                <w:color w:val="auto"/>
              </w:rPr>
              <w:t>Ponudnik bo moral razpolagati z zadostnim številom usposobljenega  strokovnega kadra in izpolnjevati druge kadrovske oz. tehnične pogoje, potrebne za izvedbo del (P</w:t>
            </w:r>
            <w:r w:rsidR="00A9072F" w:rsidRPr="00633129">
              <w:rPr>
                <w:rFonts w:cstheme="minorHAnsi"/>
                <w:color w:val="auto"/>
              </w:rPr>
              <w:t>rilog</w:t>
            </w:r>
            <w:r w:rsidR="00A5040E">
              <w:rPr>
                <w:rFonts w:cstheme="minorHAnsi"/>
                <w:color w:val="auto"/>
              </w:rPr>
              <w:t>a</w:t>
            </w:r>
            <w:r w:rsidR="00A9072F" w:rsidRPr="00633129">
              <w:rPr>
                <w:rFonts w:cstheme="minorHAnsi"/>
                <w:color w:val="auto"/>
              </w:rPr>
              <w:t xml:space="preserve"> št. </w:t>
            </w:r>
            <w:r w:rsidR="00CC1ABF">
              <w:rPr>
                <w:rFonts w:cstheme="minorHAnsi"/>
                <w:color w:val="auto"/>
              </w:rPr>
              <w:t>9</w:t>
            </w:r>
            <w:r w:rsidRPr="00633129">
              <w:rPr>
                <w:rFonts w:cstheme="minorHAnsi"/>
                <w:color w:val="auto"/>
              </w:rPr>
              <w:t xml:space="preserve">).  </w:t>
            </w:r>
          </w:p>
          <w:p w14:paraId="544DD6AF" w14:textId="77777777" w:rsidR="00E479D0" w:rsidRPr="00633129" w:rsidRDefault="00E479D0" w:rsidP="00E479D0">
            <w:pPr>
              <w:rPr>
                <w:rFonts w:cstheme="minorHAnsi"/>
                <w:bCs/>
                <w:color w:val="auto"/>
                <w:u w:val="single"/>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6666"/>
            </w:tblGrid>
            <w:tr w:rsidR="008B3B0E" w:rsidRPr="00633129" w14:paraId="2CCF54F7" w14:textId="77777777" w:rsidTr="00125B38">
              <w:trPr>
                <w:trHeight w:val="1296"/>
              </w:trPr>
              <w:tc>
                <w:tcPr>
                  <w:tcW w:w="6666" w:type="dxa"/>
                  <w:tcBorders>
                    <w:top w:val="single" w:sz="8" w:space="0" w:color="96488B"/>
                    <w:left w:val="single" w:sz="8" w:space="0" w:color="96488B"/>
                    <w:bottom w:val="single" w:sz="8" w:space="0" w:color="96488B"/>
                    <w:right w:val="single" w:sz="8" w:space="0" w:color="96488B"/>
                  </w:tcBorders>
                </w:tcPr>
                <w:p w14:paraId="2E2242A5" w14:textId="77777777" w:rsidR="008B3B0E" w:rsidRPr="00633129" w:rsidRDefault="008B3B0E" w:rsidP="008B3B0E">
                  <w:pPr>
                    <w:rPr>
                      <w:rFonts w:cstheme="minorHAnsi"/>
                      <w:color w:val="auto"/>
                    </w:rPr>
                  </w:pPr>
                  <w:r w:rsidRPr="00633129">
                    <w:rPr>
                      <w:rFonts w:cstheme="minorHAnsi"/>
                      <w:b/>
                      <w:bCs/>
                      <w:color w:val="auto"/>
                    </w:rPr>
                    <w:t>INFORMACIJA ZA UGOTAVLJANJE SPOSOBNOSTI</w:t>
                  </w:r>
                  <w:r w:rsidRPr="00633129">
                    <w:rPr>
                      <w:rFonts w:cstheme="minorHAnsi"/>
                      <w:color w:val="auto"/>
                    </w:rPr>
                    <w:t xml:space="preserve">: </w:t>
                  </w:r>
                </w:p>
                <w:p w14:paraId="4C712CC5" w14:textId="222C26FD" w:rsidR="00CE11B6" w:rsidRPr="00633129" w:rsidRDefault="008B3B0E" w:rsidP="00CC1ABF">
                  <w:pPr>
                    <w:rPr>
                      <w:rFonts w:cstheme="minorHAnsi"/>
                      <w:color w:val="auto"/>
                    </w:rPr>
                  </w:pPr>
                  <w:r w:rsidRPr="00633129">
                    <w:rPr>
                      <w:rFonts w:cstheme="minorHAnsi"/>
                      <w:b/>
                      <w:color w:val="auto"/>
                    </w:rPr>
                    <w:t>Izjava</w:t>
                  </w:r>
                  <w:r w:rsidRPr="00633129">
                    <w:rPr>
                      <w:rFonts w:cstheme="minorHAnsi"/>
                      <w:color w:val="auto"/>
                    </w:rPr>
                    <w:t xml:space="preserve">, </w:t>
                  </w:r>
                  <w:r w:rsidRPr="00633129">
                    <w:rPr>
                      <w:rFonts w:cstheme="minorHAnsi"/>
                      <w:b/>
                      <w:color w:val="auto"/>
                    </w:rPr>
                    <w:t xml:space="preserve">da bo ponudnik razpolagal z zadostnim številom usposobljenega strokovnega kadra in da bo izpolnjeval druge kadrovske oz. tehnične pogoje, potrebne za izvedbo del </w:t>
                  </w:r>
                  <w:r w:rsidRPr="00633129">
                    <w:rPr>
                      <w:rFonts w:cstheme="minorHAnsi"/>
                      <w:color w:val="auto"/>
                    </w:rPr>
                    <w:t>(priloga št. 9)</w:t>
                  </w:r>
                  <w:r w:rsidR="00D97F03">
                    <w:rPr>
                      <w:rFonts w:cstheme="minorHAnsi"/>
                      <w:color w:val="auto"/>
                    </w:rPr>
                    <w:t xml:space="preserve"> </w:t>
                  </w:r>
                </w:p>
              </w:tc>
            </w:tr>
          </w:tbl>
          <w:p w14:paraId="4A5C6CDF" w14:textId="77777777" w:rsidR="00332B4D" w:rsidRPr="00633129" w:rsidRDefault="00332B4D" w:rsidP="00CC1ABF">
            <w:pPr>
              <w:rPr>
                <w:rFonts w:cstheme="minorHAnsi"/>
                <w:color w:val="auto"/>
              </w:rPr>
            </w:pPr>
          </w:p>
        </w:tc>
        <w:tc>
          <w:tcPr>
            <w:tcW w:w="5008" w:type="dxa"/>
          </w:tcPr>
          <w:p w14:paraId="56C97A55" w14:textId="77777777" w:rsidR="00332B4D" w:rsidRPr="008F0D4A" w:rsidRDefault="00332B4D" w:rsidP="00332B4D">
            <w:pPr>
              <w:rPr>
                <w:rFonts w:cstheme="minorHAnsi"/>
                <w:color w:val="auto"/>
              </w:rPr>
            </w:pPr>
            <w:r w:rsidRPr="008F0D4A">
              <w:rPr>
                <w:rFonts w:cstheme="minorHAnsi"/>
                <w:color w:val="auto"/>
              </w:rPr>
              <w:t>Pogoj mora izpolniti ponudnik.</w:t>
            </w:r>
          </w:p>
          <w:p w14:paraId="0A66E81F" w14:textId="77777777" w:rsidR="00332B4D" w:rsidRPr="008F0D4A" w:rsidRDefault="00332B4D" w:rsidP="00332B4D">
            <w:pPr>
              <w:rPr>
                <w:rFonts w:cstheme="minorHAnsi"/>
                <w:color w:val="auto"/>
              </w:rPr>
            </w:pPr>
          </w:p>
          <w:p w14:paraId="28E3AD8D" w14:textId="77777777" w:rsidR="00332B4D" w:rsidRPr="008F0D4A" w:rsidRDefault="00332B4D" w:rsidP="00332B4D">
            <w:pPr>
              <w:rPr>
                <w:rFonts w:cstheme="minorHAnsi"/>
                <w:color w:val="auto"/>
              </w:rPr>
            </w:pPr>
            <w:r w:rsidRPr="008F0D4A">
              <w:rPr>
                <w:rFonts w:cstheme="minorHAnsi"/>
                <w:color w:val="auto"/>
              </w:rPr>
              <w:t>Pri skupni ponudbi lahko pogoj kadrovske sposobnosti izpolnjujejo partnerji skupaj.</w:t>
            </w:r>
          </w:p>
          <w:p w14:paraId="4185CE38" w14:textId="77777777" w:rsidR="00332B4D" w:rsidRPr="008F0D4A" w:rsidRDefault="00332B4D" w:rsidP="00332B4D">
            <w:pPr>
              <w:rPr>
                <w:rFonts w:cstheme="minorHAnsi"/>
                <w:color w:val="auto"/>
              </w:rPr>
            </w:pPr>
          </w:p>
          <w:p w14:paraId="45450592" w14:textId="77777777" w:rsidR="00332B4D" w:rsidRPr="008F0D4A" w:rsidRDefault="00332B4D" w:rsidP="00332B4D">
            <w:pPr>
              <w:rPr>
                <w:rFonts w:cstheme="minorHAnsi"/>
                <w:color w:val="auto"/>
              </w:rPr>
            </w:pPr>
            <w:r w:rsidRPr="008F0D4A">
              <w:rPr>
                <w:rFonts w:cstheme="minorHAnsi"/>
                <w:color w:val="auto"/>
              </w:rPr>
              <w:t xml:space="preserve">Pri ponudbi s podizvajalci lahko pogoj kadrovske sposobnosti ponudnik izpolni s podizvajalcem v primeru, da bo podizvajalec, ki ta pogoj izpolnjuje, tudi dejanski izvajalec predmetnega javnega naročila. V kolikor bo izvajalec podizvajalca, s katerim bo dokazoval izpolnjevanje pogoja, po sklenitvi pogodbe spremenil, mora nov podizvajalec izpolniti isti pogoj, kot ga je izpolnjeval zamenjani podizvajalec. V </w:t>
            </w:r>
            <w:r w:rsidRPr="008F0D4A">
              <w:rPr>
                <w:rFonts w:cstheme="minorHAnsi"/>
                <w:color w:val="auto"/>
              </w:rPr>
              <w:lastRenderedPageBreak/>
              <w:t>nasprotnem primeru bo naročnik ravnal v skladu z določilom pogodbe.</w:t>
            </w:r>
          </w:p>
          <w:p w14:paraId="03F399F8" w14:textId="77777777" w:rsidR="00E479D0" w:rsidRPr="00E479D0" w:rsidRDefault="00E479D0" w:rsidP="00E479D0">
            <w:pPr>
              <w:rPr>
                <w:rFonts w:cstheme="minorHAnsi"/>
                <w:color w:val="auto"/>
              </w:rPr>
            </w:pPr>
            <w:r w:rsidRPr="00E479D0">
              <w:rPr>
                <w:rFonts w:cstheme="minorHAnsi"/>
                <w:color w:val="auto"/>
              </w:rPr>
              <w:t xml:space="preserve">V kolikor se ponudnik pri izpolnjevanju razpisnih pogojev </w:t>
            </w:r>
            <w:r w:rsidRPr="00E479D0">
              <w:rPr>
                <w:rFonts w:cstheme="minorHAnsi"/>
                <w:b/>
                <w:color w:val="auto"/>
              </w:rPr>
              <w:t>sklicuje na kapacitete drugih gospodarskih subjektov,</w:t>
            </w:r>
            <w:r w:rsidRPr="00E479D0">
              <w:rPr>
                <w:rFonts w:cstheme="minorHAnsi"/>
                <w:color w:val="auto"/>
              </w:rPr>
              <w:t xml:space="preserve"> mora naročniku </w:t>
            </w:r>
            <w:r w:rsidRPr="00E479D0">
              <w:rPr>
                <w:rFonts w:cstheme="minorHAnsi"/>
                <w:b/>
                <w:color w:val="auto"/>
              </w:rPr>
              <w:t>že</w:t>
            </w:r>
            <w:r w:rsidRPr="00E479D0">
              <w:rPr>
                <w:rFonts w:cstheme="minorHAnsi"/>
                <w:color w:val="auto"/>
              </w:rPr>
              <w:t xml:space="preserve"> ob </w:t>
            </w:r>
            <w:r w:rsidRPr="00E479D0">
              <w:rPr>
                <w:rFonts w:cstheme="minorHAnsi"/>
                <w:b/>
                <w:color w:val="auto"/>
              </w:rPr>
              <w:t>oddaji</w:t>
            </w:r>
            <w:r w:rsidRPr="00E479D0">
              <w:rPr>
                <w:rFonts w:cstheme="minorHAnsi"/>
                <w:color w:val="auto"/>
              </w:rPr>
              <w:t xml:space="preserve"> ponudbe </w:t>
            </w:r>
            <w:r w:rsidRPr="00E479D0">
              <w:rPr>
                <w:rFonts w:cstheme="minorHAnsi"/>
                <w:b/>
                <w:color w:val="auto"/>
              </w:rPr>
              <w:t>predložiti dokazilo</w:t>
            </w:r>
            <w:r w:rsidRPr="00E479D0">
              <w:rPr>
                <w:rFonts w:cstheme="minorHAnsi"/>
                <w:color w:val="auto"/>
              </w:rPr>
              <w:t xml:space="preserve"> (pogodba, honorarna pogodba, pogodba o sodelovanju, pogodba o zaposlitvi, podjemna pogodba, drugi primerljivi dokumenti, ki izkazujejo izpolnjevanje zgornjih zahtev), da bo zaradi tega imel na voljo sredstva, potrebna za izvedbo naročila. Kot dokazilo lahko na primer šteje pisni dogovor teh subjektov, sklenjen za ta namen. </w:t>
            </w:r>
          </w:p>
          <w:p w14:paraId="33667019" w14:textId="77777777" w:rsidR="00332B4D" w:rsidRPr="008F0D4A" w:rsidRDefault="00332B4D" w:rsidP="00332B4D">
            <w:pPr>
              <w:rPr>
                <w:rFonts w:cstheme="minorHAnsi"/>
                <w:color w:val="auto"/>
              </w:rPr>
            </w:pPr>
          </w:p>
        </w:tc>
      </w:tr>
      <w:tr w:rsidR="00683E7D" w:rsidRPr="008F0D4A" w14:paraId="4FAD0434" w14:textId="77777777" w:rsidTr="00683E7D">
        <w:tc>
          <w:tcPr>
            <w:tcW w:w="697" w:type="dxa"/>
          </w:tcPr>
          <w:p w14:paraId="71B4A51D" w14:textId="42EC213F" w:rsidR="00683E7D" w:rsidRPr="008F0D4A" w:rsidRDefault="00A005A2" w:rsidP="00332B4D">
            <w:pPr>
              <w:rPr>
                <w:rFonts w:cstheme="minorHAnsi"/>
                <w:sz w:val="23"/>
                <w:szCs w:val="23"/>
                <w:lang w:eastAsia="zh-CN"/>
              </w:rPr>
            </w:pPr>
            <w:r>
              <w:rPr>
                <w:rFonts w:cstheme="minorHAnsi"/>
                <w:sz w:val="23"/>
                <w:szCs w:val="23"/>
                <w:lang w:eastAsia="zh-CN"/>
              </w:rPr>
              <w:lastRenderedPageBreak/>
              <w:t>5</w:t>
            </w:r>
            <w:r w:rsidR="00683E7D" w:rsidRPr="008F0D4A">
              <w:rPr>
                <w:rFonts w:cstheme="minorHAnsi"/>
                <w:sz w:val="23"/>
                <w:szCs w:val="23"/>
                <w:lang w:eastAsia="zh-CN"/>
              </w:rPr>
              <w:t xml:space="preserve">. </w:t>
            </w:r>
          </w:p>
        </w:tc>
        <w:tc>
          <w:tcPr>
            <w:tcW w:w="1367" w:type="dxa"/>
          </w:tcPr>
          <w:p w14:paraId="3A2F31C3" w14:textId="77777777" w:rsidR="00683E7D" w:rsidRPr="008F0D4A" w:rsidRDefault="00683E7D" w:rsidP="00683E7D">
            <w:pPr>
              <w:rPr>
                <w:rFonts w:cstheme="minorHAnsi"/>
                <w:lang w:eastAsia="zh-CN"/>
              </w:rPr>
            </w:pPr>
            <w:r w:rsidRPr="008F0D4A">
              <w:rPr>
                <w:rFonts w:cstheme="minorHAnsi"/>
                <w:lang w:eastAsia="zh-CN"/>
              </w:rPr>
              <w:t>Osmi odstavek 77. člena ZJN-3</w:t>
            </w:r>
          </w:p>
          <w:p w14:paraId="3F94D2CB" w14:textId="77777777" w:rsidR="00683E7D" w:rsidRPr="008F0D4A" w:rsidRDefault="00683E7D" w:rsidP="00332B4D">
            <w:pPr>
              <w:rPr>
                <w:rFonts w:cstheme="minorHAnsi"/>
                <w:lang w:eastAsia="zh-CN"/>
              </w:rPr>
            </w:pPr>
          </w:p>
        </w:tc>
        <w:tc>
          <w:tcPr>
            <w:tcW w:w="6910" w:type="dxa"/>
          </w:tcPr>
          <w:p w14:paraId="25639662" w14:textId="791BCD77" w:rsidR="00E304D0" w:rsidRPr="00E304D0" w:rsidRDefault="00E304D0" w:rsidP="00E304D0">
            <w:pPr>
              <w:rPr>
                <w:rFonts w:cstheme="minorHAnsi"/>
                <w:lang w:eastAsia="zh-CN"/>
              </w:rPr>
            </w:pPr>
            <w:r w:rsidRPr="00E304D0">
              <w:rPr>
                <w:rFonts w:cstheme="minorHAnsi"/>
                <w:lang w:eastAsia="zh-CN"/>
              </w:rPr>
              <w:t xml:space="preserve">Ponudnik se zavezuje, da bo pri opremi upošteval vse tehnične zahteve in pogoje, ki so opredeljeni v poglavju Tehnične specifikacije. </w:t>
            </w:r>
          </w:p>
          <w:p w14:paraId="788CEC8A" w14:textId="77777777" w:rsidR="00E304D0" w:rsidRPr="00E304D0" w:rsidRDefault="00E304D0" w:rsidP="00E304D0">
            <w:pPr>
              <w:rPr>
                <w:rFonts w:cstheme="minorHAnsi"/>
                <w:lang w:eastAsia="zh-CN"/>
              </w:rPr>
            </w:pPr>
          </w:p>
          <w:tbl>
            <w:tblPr>
              <w:tblW w:w="0" w:type="auto"/>
              <w:tblInd w:w="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6636"/>
            </w:tblGrid>
            <w:tr w:rsidR="009B408A" w:rsidRPr="008F0D4A" w14:paraId="1F47DE86" w14:textId="77777777" w:rsidTr="00CC5610">
              <w:trPr>
                <w:trHeight w:val="166"/>
              </w:trPr>
              <w:tc>
                <w:tcPr>
                  <w:tcW w:w="6636" w:type="dxa"/>
                </w:tcPr>
                <w:p w14:paraId="48A509E8" w14:textId="77777777" w:rsidR="009B408A" w:rsidRPr="00633129" w:rsidRDefault="009B408A" w:rsidP="009B408A">
                  <w:pPr>
                    <w:rPr>
                      <w:rFonts w:cstheme="minorHAnsi"/>
                      <w:color w:val="auto"/>
                    </w:rPr>
                  </w:pPr>
                  <w:r w:rsidRPr="00633129">
                    <w:rPr>
                      <w:rFonts w:cstheme="minorHAnsi"/>
                      <w:b/>
                      <w:bCs/>
                      <w:color w:val="auto"/>
                    </w:rPr>
                    <w:t>INFORMACIJA ZA UGOTAVLJANJE SPOSOBNOSTI</w:t>
                  </w:r>
                  <w:r w:rsidRPr="00633129">
                    <w:rPr>
                      <w:rFonts w:cstheme="minorHAnsi"/>
                      <w:color w:val="auto"/>
                    </w:rPr>
                    <w:t xml:space="preserve">: </w:t>
                  </w:r>
                </w:p>
                <w:p w14:paraId="7E79DBA0" w14:textId="3C478EC1" w:rsidR="009B408A" w:rsidRPr="008F0D4A" w:rsidRDefault="00E304D0" w:rsidP="009B408A">
                  <w:pPr>
                    <w:rPr>
                      <w:rFonts w:cstheme="minorHAnsi"/>
                      <w:b/>
                      <w:color w:val="auto"/>
                    </w:rPr>
                  </w:pPr>
                  <w:r w:rsidRPr="00E304D0">
                    <w:rPr>
                      <w:rFonts w:cstheme="minorHAnsi"/>
                      <w:b/>
                      <w:color w:val="auto"/>
                    </w:rPr>
                    <w:t xml:space="preserve">Izjava o izpolnjevanju tehničnih zahtev za opremo </w:t>
                  </w:r>
                  <w:r w:rsidR="009B408A">
                    <w:rPr>
                      <w:rFonts w:cstheme="minorHAnsi"/>
                      <w:b/>
                      <w:color w:val="auto"/>
                    </w:rPr>
                    <w:t>(Priloga št. 10</w:t>
                  </w:r>
                  <w:r w:rsidR="009B408A" w:rsidRPr="00633129">
                    <w:rPr>
                      <w:rFonts w:cstheme="minorHAnsi"/>
                      <w:b/>
                      <w:color w:val="auto"/>
                    </w:rPr>
                    <w:t>).</w:t>
                  </w:r>
                  <w:r w:rsidR="009B408A" w:rsidRPr="008F0D4A">
                    <w:rPr>
                      <w:rFonts w:cstheme="minorHAnsi"/>
                      <w:b/>
                      <w:color w:val="auto"/>
                    </w:rPr>
                    <w:t xml:space="preserve">  </w:t>
                  </w:r>
                </w:p>
                <w:p w14:paraId="00CD29A2" w14:textId="77777777" w:rsidR="00E304D0" w:rsidRPr="00E304D0" w:rsidRDefault="00E304D0" w:rsidP="00E304D0">
                  <w:pPr>
                    <w:suppressAutoHyphens/>
                    <w:autoSpaceDN w:val="0"/>
                    <w:ind w:right="6"/>
                    <w:contextualSpacing/>
                    <w:textAlignment w:val="baseline"/>
                    <w:rPr>
                      <w:rFonts w:cstheme="minorHAnsi"/>
                      <w:b/>
                      <w:color w:val="auto"/>
                    </w:rPr>
                  </w:pPr>
                </w:p>
                <w:p w14:paraId="59C2DD28" w14:textId="77777777" w:rsidR="00E304D0" w:rsidRPr="00E304D0" w:rsidRDefault="00E304D0" w:rsidP="00E304D0">
                  <w:pPr>
                    <w:suppressAutoHyphens/>
                    <w:autoSpaceDN w:val="0"/>
                    <w:ind w:right="6"/>
                    <w:contextualSpacing/>
                    <w:textAlignment w:val="baseline"/>
                    <w:rPr>
                      <w:rFonts w:cstheme="minorHAnsi"/>
                      <w:color w:val="auto"/>
                    </w:rPr>
                  </w:pPr>
                  <w:r w:rsidRPr="00E304D0">
                    <w:rPr>
                      <w:rFonts w:cstheme="minorHAnsi"/>
                      <w:color w:val="auto"/>
                    </w:rPr>
                    <w:t>in</w:t>
                  </w:r>
                </w:p>
                <w:p w14:paraId="23AB1A70" w14:textId="77777777" w:rsidR="00E304D0" w:rsidRPr="00E304D0" w:rsidRDefault="00E304D0" w:rsidP="00E304D0">
                  <w:pPr>
                    <w:suppressAutoHyphens/>
                    <w:autoSpaceDN w:val="0"/>
                    <w:ind w:right="6"/>
                    <w:contextualSpacing/>
                    <w:textAlignment w:val="baseline"/>
                    <w:rPr>
                      <w:rFonts w:cstheme="minorHAnsi"/>
                      <w:color w:val="auto"/>
                    </w:rPr>
                  </w:pPr>
                </w:p>
                <w:p w14:paraId="09E34DEC" w14:textId="2872F593" w:rsidR="009B408A" w:rsidRDefault="00E304D0" w:rsidP="00E304D0">
                  <w:pPr>
                    <w:suppressAutoHyphens/>
                    <w:autoSpaceDN w:val="0"/>
                    <w:ind w:right="6"/>
                    <w:contextualSpacing/>
                    <w:textAlignment w:val="baseline"/>
                    <w:rPr>
                      <w:rFonts w:cstheme="minorHAnsi"/>
                      <w:b/>
                      <w:color w:val="auto"/>
                    </w:rPr>
                  </w:pPr>
                  <w:r w:rsidRPr="00E304D0">
                    <w:rPr>
                      <w:rFonts w:cstheme="minorHAnsi"/>
                      <w:b/>
                      <w:color w:val="auto"/>
                    </w:rPr>
                    <w:t>predložitev ustrezne tehnične dokumentacije proizvajalca oz. drugega ustreznega dokazila, iz katerega je razvidno, da ponujeno blago ustreza vsem tehničnim zahtevam.</w:t>
                  </w:r>
                </w:p>
                <w:p w14:paraId="23EB91DF" w14:textId="2ACCD71A" w:rsidR="008E55BA" w:rsidRPr="008E55BA" w:rsidRDefault="008E55BA" w:rsidP="00E304D0">
                  <w:pPr>
                    <w:suppressAutoHyphens/>
                    <w:autoSpaceDN w:val="0"/>
                    <w:ind w:right="6"/>
                    <w:contextualSpacing/>
                    <w:textAlignment w:val="baseline"/>
                    <w:rPr>
                      <w:rFonts w:cstheme="minorHAnsi"/>
                      <w:color w:val="auto"/>
                    </w:rPr>
                  </w:pPr>
                </w:p>
              </w:tc>
            </w:tr>
          </w:tbl>
          <w:p w14:paraId="369B3454" w14:textId="77777777" w:rsidR="00641252" w:rsidRDefault="00641252" w:rsidP="00641252">
            <w:pPr>
              <w:rPr>
                <w:rFonts w:cstheme="minorHAnsi"/>
                <w:b/>
                <w:lang w:eastAsia="zh-CN"/>
              </w:rPr>
            </w:pPr>
          </w:p>
          <w:p w14:paraId="27641943" w14:textId="19CF090F" w:rsidR="00641252" w:rsidRPr="00641252" w:rsidRDefault="00641252" w:rsidP="00641252">
            <w:pPr>
              <w:rPr>
                <w:rFonts w:cstheme="minorHAnsi"/>
                <w:b/>
                <w:lang w:eastAsia="zh-CN"/>
              </w:rPr>
            </w:pPr>
            <w:r w:rsidRPr="00641252">
              <w:rPr>
                <w:rFonts w:cstheme="minorHAnsi"/>
                <w:b/>
                <w:lang w:eastAsia="zh-CN"/>
              </w:rPr>
              <w:t>Naročnik poudarja, da mora ponudnik ustrezna dokazila predložiti že ob oddaji ponudbe.</w:t>
            </w:r>
          </w:p>
          <w:p w14:paraId="4629D883" w14:textId="77777777" w:rsidR="00641252" w:rsidRPr="00641252" w:rsidRDefault="00641252" w:rsidP="00641252">
            <w:pPr>
              <w:rPr>
                <w:rFonts w:cstheme="minorHAnsi"/>
                <w:b/>
                <w:lang w:eastAsia="zh-CN"/>
              </w:rPr>
            </w:pPr>
          </w:p>
          <w:p w14:paraId="4E63E3C5" w14:textId="77777777" w:rsidR="00641252" w:rsidRPr="00641252" w:rsidRDefault="00641252" w:rsidP="00641252">
            <w:pPr>
              <w:rPr>
                <w:rFonts w:cstheme="minorHAnsi"/>
                <w:lang w:eastAsia="zh-CN"/>
              </w:rPr>
            </w:pPr>
            <w:r w:rsidRPr="00641252">
              <w:rPr>
                <w:rFonts w:cstheme="minorHAnsi"/>
                <w:lang w:eastAsia="zh-CN"/>
              </w:rPr>
              <w:t>Prav tako dopolnitev ponudb vezano na zgoraj navedena tehnična dokazila ni dopustna, ker dele ponudbe, ki se veže na tehnične specifikacije predmeta javnega naročila ni dopustno dopolnjevati.</w:t>
            </w:r>
          </w:p>
          <w:p w14:paraId="138EAB40" w14:textId="77777777" w:rsidR="00683E7D" w:rsidRPr="008F0D4A" w:rsidRDefault="00683E7D" w:rsidP="00332B4D">
            <w:pPr>
              <w:rPr>
                <w:rFonts w:cstheme="minorHAnsi"/>
                <w:lang w:eastAsia="zh-CN"/>
              </w:rPr>
            </w:pPr>
          </w:p>
        </w:tc>
        <w:tc>
          <w:tcPr>
            <w:tcW w:w="5008" w:type="dxa"/>
          </w:tcPr>
          <w:p w14:paraId="634C708B" w14:textId="77777777" w:rsidR="00683E7D" w:rsidRPr="008F0D4A" w:rsidRDefault="00683E7D" w:rsidP="00683E7D">
            <w:pPr>
              <w:rPr>
                <w:rFonts w:cstheme="minorHAnsi"/>
                <w:color w:val="auto"/>
              </w:rPr>
            </w:pPr>
            <w:r w:rsidRPr="008F0D4A">
              <w:rPr>
                <w:rFonts w:cstheme="minorHAnsi"/>
                <w:color w:val="auto"/>
              </w:rPr>
              <w:t>Pogoj mora izpolniti ponudnik.</w:t>
            </w:r>
          </w:p>
          <w:p w14:paraId="06866A7A" w14:textId="77777777" w:rsidR="00683E7D" w:rsidRPr="008F0D4A" w:rsidRDefault="00683E7D" w:rsidP="00683E7D">
            <w:pPr>
              <w:rPr>
                <w:rFonts w:cstheme="minorHAnsi"/>
                <w:color w:val="auto"/>
              </w:rPr>
            </w:pPr>
          </w:p>
          <w:p w14:paraId="6DAF85F6" w14:textId="77777777" w:rsidR="00683E7D" w:rsidRPr="008F0D4A" w:rsidRDefault="00683E7D" w:rsidP="00683E7D">
            <w:pPr>
              <w:suppressAutoHyphens/>
              <w:autoSpaceDN w:val="0"/>
              <w:spacing w:line="259" w:lineRule="auto"/>
              <w:ind w:right="6"/>
              <w:textAlignment w:val="baseline"/>
              <w:rPr>
                <w:rFonts w:eastAsia="Calibri" w:cstheme="minorHAnsi"/>
                <w:color w:val="000000"/>
                <w:kern w:val="3"/>
                <w:lang w:eastAsia="zh-CN"/>
              </w:rPr>
            </w:pPr>
            <w:r w:rsidRPr="008F0D4A">
              <w:rPr>
                <w:rFonts w:cstheme="minorHAnsi"/>
                <w:sz w:val="23"/>
                <w:szCs w:val="23"/>
                <w:lang w:eastAsia="zh-CN"/>
              </w:rPr>
              <w:t xml:space="preserve">Če </w:t>
            </w:r>
            <w:r w:rsidRPr="008F0D4A">
              <w:rPr>
                <w:rFonts w:eastAsia="Calibri" w:cstheme="minorHAnsi"/>
                <w:color w:val="000000"/>
                <w:kern w:val="3"/>
                <w:lang w:eastAsia="zh-CN"/>
              </w:rPr>
              <w:t xml:space="preserve">ponudnik pogojev ne izpolnjuje v celoti sam, obrazec (Priloga št. </w:t>
            </w:r>
            <w:r w:rsidR="000571E2">
              <w:rPr>
                <w:rFonts w:eastAsia="Calibri" w:cstheme="minorHAnsi"/>
                <w:color w:val="000000"/>
                <w:kern w:val="3"/>
                <w:lang w:eastAsia="zh-CN"/>
              </w:rPr>
              <w:t>10</w:t>
            </w:r>
            <w:r w:rsidRPr="008F0D4A">
              <w:rPr>
                <w:rFonts w:eastAsia="Calibri" w:cstheme="minorHAnsi"/>
                <w:color w:val="000000"/>
                <w:kern w:val="3"/>
                <w:lang w:eastAsia="zh-CN"/>
              </w:rPr>
              <w:t xml:space="preserve">) predloži tudi partner, podizvajalec ali drug subjekt, na katerega zmogljivost se sklicuje ponudnik. </w:t>
            </w:r>
          </w:p>
          <w:p w14:paraId="01B31EB0" w14:textId="77777777" w:rsidR="00683E7D" w:rsidRPr="008F0D4A" w:rsidRDefault="00683E7D" w:rsidP="00332B4D">
            <w:pPr>
              <w:rPr>
                <w:rFonts w:cstheme="minorHAnsi"/>
                <w:color w:val="auto"/>
              </w:rPr>
            </w:pPr>
          </w:p>
        </w:tc>
      </w:tr>
      <w:tr w:rsidR="00E304D0" w:rsidRPr="008F0D4A" w14:paraId="70D70502" w14:textId="77777777" w:rsidTr="00683E7D">
        <w:tc>
          <w:tcPr>
            <w:tcW w:w="697" w:type="dxa"/>
          </w:tcPr>
          <w:p w14:paraId="2A4E1B5B" w14:textId="050701BF" w:rsidR="00E304D0" w:rsidRPr="008F0D4A" w:rsidRDefault="006476E6" w:rsidP="00332B4D">
            <w:pPr>
              <w:rPr>
                <w:rFonts w:cstheme="minorHAnsi"/>
                <w:sz w:val="23"/>
                <w:szCs w:val="23"/>
                <w:lang w:eastAsia="zh-CN"/>
              </w:rPr>
            </w:pPr>
            <w:r>
              <w:rPr>
                <w:rFonts w:cstheme="minorHAnsi"/>
                <w:sz w:val="23"/>
                <w:szCs w:val="23"/>
                <w:lang w:eastAsia="zh-CN"/>
              </w:rPr>
              <w:lastRenderedPageBreak/>
              <w:t>7</w:t>
            </w:r>
            <w:r w:rsidR="00A005A2">
              <w:rPr>
                <w:rFonts w:cstheme="minorHAnsi"/>
                <w:sz w:val="23"/>
                <w:szCs w:val="23"/>
                <w:lang w:eastAsia="zh-CN"/>
              </w:rPr>
              <w:t>.</w:t>
            </w:r>
          </w:p>
        </w:tc>
        <w:tc>
          <w:tcPr>
            <w:tcW w:w="1367" w:type="dxa"/>
          </w:tcPr>
          <w:p w14:paraId="40188C13" w14:textId="77777777" w:rsidR="00A005A2" w:rsidRPr="00A005A2" w:rsidRDefault="00A005A2" w:rsidP="00A005A2">
            <w:pPr>
              <w:rPr>
                <w:rFonts w:cstheme="minorHAnsi"/>
                <w:lang w:eastAsia="zh-CN"/>
              </w:rPr>
            </w:pPr>
            <w:r w:rsidRPr="00A005A2">
              <w:rPr>
                <w:rFonts w:cstheme="minorHAnsi"/>
                <w:lang w:eastAsia="zh-CN"/>
              </w:rPr>
              <w:t>Osmi odstavek 77. člena ZJN-3</w:t>
            </w:r>
          </w:p>
          <w:p w14:paraId="117C3965" w14:textId="77777777" w:rsidR="00E304D0" w:rsidRPr="008F0D4A" w:rsidRDefault="00E304D0" w:rsidP="00683E7D">
            <w:pPr>
              <w:rPr>
                <w:rFonts w:cstheme="minorHAnsi"/>
                <w:lang w:eastAsia="zh-CN"/>
              </w:rPr>
            </w:pPr>
          </w:p>
        </w:tc>
        <w:tc>
          <w:tcPr>
            <w:tcW w:w="6910" w:type="dxa"/>
          </w:tcPr>
          <w:p w14:paraId="70493E0D" w14:textId="5025D679" w:rsidR="00A005A2" w:rsidRPr="00A36FDF" w:rsidRDefault="00A005A2" w:rsidP="00A005A2">
            <w:pPr>
              <w:rPr>
                <w:rFonts w:cstheme="minorHAnsi"/>
                <w:lang w:eastAsia="zh-CN"/>
              </w:rPr>
            </w:pPr>
            <w:r w:rsidRPr="00A36FDF">
              <w:rPr>
                <w:rFonts w:cstheme="minorHAnsi"/>
                <w:lang w:eastAsia="zh-CN"/>
              </w:rPr>
              <w:t xml:space="preserve">Ponudnik mora imeti zagotovljeno servisno službo na območju Republike Slovenije ter v garancijskem roku, </w:t>
            </w:r>
            <w:r w:rsidR="00D86F3F" w:rsidRPr="00A36FDF">
              <w:rPr>
                <w:rFonts w:cstheme="minorHAnsi"/>
                <w:lang w:eastAsia="zh-CN"/>
              </w:rPr>
              <w:t>določenem za posamezno napravo</w:t>
            </w:r>
            <w:r w:rsidR="00437FEE" w:rsidRPr="00A36FDF">
              <w:rPr>
                <w:rFonts w:cstheme="minorHAnsi"/>
                <w:lang w:eastAsia="zh-CN"/>
              </w:rPr>
              <w:t xml:space="preserve"> (kot </w:t>
            </w:r>
            <w:r w:rsidR="00DF4FCB" w:rsidRPr="00A36FDF">
              <w:rPr>
                <w:rFonts w:cstheme="minorHAnsi"/>
                <w:lang w:eastAsia="zh-CN"/>
              </w:rPr>
              <w:t>je opredeljeno v popisu, vključ</w:t>
            </w:r>
            <w:r w:rsidR="00437FEE" w:rsidRPr="00A36FDF">
              <w:rPr>
                <w:rFonts w:cstheme="minorHAnsi"/>
                <w:lang w:eastAsia="zh-CN"/>
              </w:rPr>
              <w:t xml:space="preserve">no </w:t>
            </w:r>
            <w:r w:rsidR="002263F3" w:rsidRPr="00A36FDF">
              <w:rPr>
                <w:rFonts w:cstheme="minorHAnsi"/>
                <w:lang w:eastAsia="zh-CN"/>
              </w:rPr>
              <w:t xml:space="preserve">s </w:t>
            </w:r>
            <w:r w:rsidR="00437FEE" w:rsidRPr="00A36FDF">
              <w:rPr>
                <w:rFonts w:cstheme="minorHAnsi"/>
                <w:lang w:eastAsia="zh-CN"/>
              </w:rPr>
              <w:t>podaljšan</w:t>
            </w:r>
            <w:r w:rsidR="002263F3" w:rsidRPr="00A36FDF">
              <w:rPr>
                <w:rFonts w:cstheme="minorHAnsi"/>
                <w:lang w:eastAsia="zh-CN"/>
              </w:rPr>
              <w:t>o</w:t>
            </w:r>
            <w:r w:rsidR="00437FEE" w:rsidRPr="00A36FDF">
              <w:rPr>
                <w:rFonts w:cstheme="minorHAnsi"/>
                <w:lang w:eastAsia="zh-CN"/>
              </w:rPr>
              <w:t xml:space="preserve"> garancij</w:t>
            </w:r>
            <w:r w:rsidR="002263F3" w:rsidRPr="00A36FDF">
              <w:rPr>
                <w:rFonts w:cstheme="minorHAnsi"/>
                <w:lang w:eastAsia="zh-CN"/>
              </w:rPr>
              <w:t>o</w:t>
            </w:r>
            <w:r w:rsidR="00437FEE" w:rsidRPr="00A36FDF">
              <w:rPr>
                <w:rFonts w:cstheme="minorHAnsi"/>
                <w:lang w:eastAsia="zh-CN"/>
              </w:rPr>
              <w:t>)</w:t>
            </w:r>
            <w:r w:rsidRPr="00A36FDF">
              <w:rPr>
                <w:rFonts w:cstheme="minorHAnsi"/>
                <w:lang w:eastAsia="zh-CN"/>
              </w:rPr>
              <w:t>, zagotavljati za dobavljeno opremo servis na lastne stroške.</w:t>
            </w:r>
          </w:p>
          <w:p w14:paraId="44DE6DE9" w14:textId="77777777" w:rsidR="00A005A2" w:rsidRPr="00A36FDF" w:rsidRDefault="00A005A2" w:rsidP="00A005A2">
            <w:pPr>
              <w:rPr>
                <w:rFonts w:cstheme="minorHAnsi"/>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6666"/>
            </w:tblGrid>
            <w:tr w:rsidR="00A005A2" w:rsidRPr="00A005A2" w14:paraId="7DE7BF23" w14:textId="77777777" w:rsidTr="00303432">
              <w:trPr>
                <w:trHeight w:val="385"/>
              </w:trPr>
              <w:tc>
                <w:tcPr>
                  <w:tcW w:w="6666" w:type="dxa"/>
                  <w:tcBorders>
                    <w:top w:val="single" w:sz="8" w:space="0" w:color="96488B"/>
                    <w:left w:val="single" w:sz="8" w:space="0" w:color="96488B"/>
                    <w:bottom w:val="single" w:sz="8" w:space="0" w:color="96488B"/>
                    <w:right w:val="single" w:sz="8" w:space="0" w:color="96488B"/>
                  </w:tcBorders>
                </w:tcPr>
                <w:p w14:paraId="242B60C8" w14:textId="77777777" w:rsidR="00A005A2" w:rsidRPr="00A36FDF" w:rsidRDefault="00A005A2" w:rsidP="00A005A2">
                  <w:pPr>
                    <w:rPr>
                      <w:rFonts w:cstheme="minorHAnsi"/>
                      <w:lang w:eastAsia="zh-CN"/>
                    </w:rPr>
                  </w:pPr>
                  <w:r w:rsidRPr="00A36FDF">
                    <w:rPr>
                      <w:rFonts w:cstheme="minorHAnsi"/>
                      <w:b/>
                      <w:bCs/>
                      <w:lang w:eastAsia="zh-CN"/>
                    </w:rPr>
                    <w:t>INFORMACIJA ZA UGOTAVLJANJE SPOSOBNOSTI</w:t>
                  </w:r>
                  <w:r w:rsidRPr="00A36FDF">
                    <w:rPr>
                      <w:rFonts w:cstheme="minorHAnsi"/>
                      <w:lang w:eastAsia="zh-CN"/>
                    </w:rPr>
                    <w:t xml:space="preserve">: </w:t>
                  </w:r>
                </w:p>
                <w:p w14:paraId="2F2CAA08" w14:textId="3BEA3E99" w:rsidR="00A005A2" w:rsidRPr="00A36FDF" w:rsidRDefault="00A005A2" w:rsidP="00A005A2">
                  <w:pPr>
                    <w:rPr>
                      <w:rFonts w:cstheme="minorHAnsi"/>
                      <w:b/>
                      <w:lang w:eastAsia="zh-CN"/>
                    </w:rPr>
                  </w:pPr>
                  <w:r w:rsidRPr="00A36FDF">
                    <w:rPr>
                      <w:rFonts w:cstheme="minorHAnsi"/>
                      <w:b/>
                      <w:lang w:eastAsia="zh-CN"/>
                    </w:rPr>
                    <w:t xml:space="preserve">Izjava o servisni službi in garanciji na dobavljeno blago (Priloga št. </w:t>
                  </w:r>
                  <w:r w:rsidR="00445E04" w:rsidRPr="00A36FDF">
                    <w:rPr>
                      <w:rFonts w:cstheme="minorHAnsi"/>
                      <w:b/>
                      <w:lang w:eastAsia="zh-CN"/>
                    </w:rPr>
                    <w:t>11</w:t>
                  </w:r>
                  <w:r w:rsidRPr="00A36FDF">
                    <w:rPr>
                      <w:rFonts w:cstheme="minorHAnsi"/>
                      <w:b/>
                      <w:lang w:eastAsia="zh-CN"/>
                    </w:rPr>
                    <w:t xml:space="preserve">).  </w:t>
                  </w:r>
                </w:p>
                <w:p w14:paraId="5F83B26C" w14:textId="77777777" w:rsidR="00A005A2" w:rsidRPr="00A36FDF" w:rsidRDefault="00A005A2" w:rsidP="00A005A2">
                  <w:pPr>
                    <w:rPr>
                      <w:rFonts w:cstheme="minorHAnsi"/>
                      <w:b/>
                      <w:lang w:eastAsia="zh-CN"/>
                    </w:rPr>
                  </w:pPr>
                </w:p>
                <w:p w14:paraId="5A60B7F1" w14:textId="77777777" w:rsidR="00A005A2" w:rsidRPr="00A36FDF" w:rsidRDefault="00A005A2" w:rsidP="00A005A2">
                  <w:pPr>
                    <w:rPr>
                      <w:rFonts w:cstheme="minorHAnsi"/>
                      <w:b/>
                      <w:lang w:eastAsia="zh-CN"/>
                    </w:rPr>
                  </w:pPr>
                  <w:r w:rsidRPr="00A36FDF">
                    <w:rPr>
                      <w:rFonts w:cstheme="minorHAnsi"/>
                      <w:b/>
                      <w:lang w:eastAsia="zh-CN"/>
                    </w:rPr>
                    <w:t>in</w:t>
                  </w:r>
                </w:p>
                <w:p w14:paraId="4B7D892B" w14:textId="77777777" w:rsidR="00A005A2" w:rsidRPr="00A36FDF" w:rsidRDefault="00A005A2" w:rsidP="00A005A2">
                  <w:pPr>
                    <w:rPr>
                      <w:rFonts w:cstheme="minorHAnsi"/>
                      <w:b/>
                      <w:lang w:eastAsia="zh-CN"/>
                    </w:rPr>
                  </w:pPr>
                </w:p>
                <w:p w14:paraId="2A0410B0" w14:textId="4D21E549" w:rsidR="00A005A2" w:rsidRPr="00A36FDF" w:rsidRDefault="00A005A2" w:rsidP="00A005A2">
                  <w:pPr>
                    <w:rPr>
                      <w:rFonts w:cstheme="minorHAnsi"/>
                      <w:b/>
                      <w:lang w:eastAsia="zh-CN"/>
                    </w:rPr>
                  </w:pPr>
                  <w:r w:rsidRPr="00A36FDF">
                    <w:rPr>
                      <w:rFonts w:cstheme="minorHAnsi"/>
                      <w:b/>
                      <w:lang w:eastAsia="zh-CN"/>
                    </w:rPr>
                    <w:t>dokazilo, iz katerega je razvidno, je ponudnik pooblaščen za servisiranje ponujenega blaga</w:t>
                  </w:r>
                  <w:r w:rsidR="00DF4FCB" w:rsidRPr="00A36FDF">
                    <w:rPr>
                      <w:rFonts w:cstheme="minorHAnsi"/>
                      <w:b/>
                      <w:color w:val="000000"/>
                      <w:kern w:val="3"/>
                      <w:lang w:eastAsia="zh-CN"/>
                    </w:rPr>
                    <w:t xml:space="preserve"> oz. </w:t>
                  </w:r>
                  <w:r w:rsidR="001418C6" w:rsidRPr="00A36FDF">
                    <w:rPr>
                      <w:rFonts w:cstheme="minorHAnsi"/>
                      <w:b/>
                      <w:lang w:eastAsia="zh-CN"/>
                    </w:rPr>
                    <w:t xml:space="preserve">da je </w:t>
                  </w:r>
                  <w:r w:rsidR="005F14B4" w:rsidRPr="00A36FDF">
                    <w:rPr>
                      <w:rFonts w:cstheme="minorHAnsi"/>
                      <w:b/>
                      <w:lang w:eastAsia="zh-CN"/>
                    </w:rPr>
                    <w:t xml:space="preserve">pooblaščeni </w:t>
                  </w:r>
                  <w:r w:rsidR="001418C6" w:rsidRPr="00A36FDF">
                    <w:rPr>
                      <w:rFonts w:cstheme="minorHAnsi"/>
                      <w:b/>
                      <w:lang w:eastAsia="zh-CN"/>
                    </w:rPr>
                    <w:t xml:space="preserve">servis zagotovljen </w:t>
                  </w:r>
                  <w:r w:rsidR="005F14B4" w:rsidRPr="00A36FDF">
                    <w:rPr>
                      <w:rFonts w:cstheme="minorHAnsi"/>
                      <w:b/>
                      <w:lang w:eastAsia="zh-CN"/>
                    </w:rPr>
                    <w:t xml:space="preserve">na območju </w:t>
                  </w:r>
                  <w:r w:rsidR="001418C6" w:rsidRPr="00A36FDF">
                    <w:rPr>
                      <w:rFonts w:cstheme="minorHAnsi"/>
                      <w:b/>
                      <w:lang w:eastAsia="zh-CN"/>
                    </w:rPr>
                    <w:t>Slovenij</w:t>
                  </w:r>
                  <w:r w:rsidR="005F14B4" w:rsidRPr="00A36FDF">
                    <w:rPr>
                      <w:rFonts w:cstheme="minorHAnsi"/>
                      <w:b/>
                      <w:lang w:eastAsia="zh-CN"/>
                    </w:rPr>
                    <w:t>e</w:t>
                  </w:r>
                  <w:r w:rsidRPr="00A36FDF">
                    <w:rPr>
                      <w:rFonts w:cstheme="minorHAnsi"/>
                      <w:b/>
                      <w:lang w:eastAsia="zh-CN"/>
                    </w:rPr>
                    <w:t>.</w:t>
                  </w:r>
                </w:p>
                <w:p w14:paraId="7900F026" w14:textId="77777777" w:rsidR="00A005A2" w:rsidRPr="00A36FDF" w:rsidRDefault="00A005A2" w:rsidP="00A005A2">
                  <w:pPr>
                    <w:rPr>
                      <w:rFonts w:cstheme="minorHAnsi"/>
                      <w:b/>
                      <w:lang w:eastAsia="zh-CN"/>
                    </w:rPr>
                  </w:pPr>
                </w:p>
                <w:p w14:paraId="7844AE83" w14:textId="33112DA2" w:rsidR="008E55BA" w:rsidRPr="003C20BF" w:rsidRDefault="00A005A2" w:rsidP="00A005A2">
                  <w:pPr>
                    <w:rPr>
                      <w:rFonts w:cstheme="minorHAnsi"/>
                      <w:b/>
                      <w:lang w:eastAsia="zh-CN"/>
                    </w:rPr>
                  </w:pPr>
                  <w:r w:rsidRPr="00A36FDF">
                    <w:rPr>
                      <w:rFonts w:cstheme="minorHAnsi"/>
                      <w:b/>
                      <w:lang w:eastAsia="zh-CN"/>
                    </w:rPr>
                    <w:t>Dokazilo ponudnik predloži</w:t>
                  </w:r>
                  <w:r w:rsidR="003C20BF" w:rsidRPr="00A36FDF">
                    <w:rPr>
                      <w:rFonts w:cstheme="minorHAnsi"/>
                      <w:b/>
                      <w:lang w:eastAsia="zh-CN"/>
                    </w:rPr>
                    <w:t xml:space="preserve"> že ob oddaji ponudbe.</w:t>
                  </w:r>
                </w:p>
              </w:tc>
            </w:tr>
          </w:tbl>
          <w:p w14:paraId="65B2882B" w14:textId="77777777" w:rsidR="00E304D0" w:rsidRPr="00E304D0" w:rsidRDefault="00E304D0" w:rsidP="00E304D0">
            <w:pPr>
              <w:rPr>
                <w:rFonts w:cstheme="minorHAnsi"/>
                <w:lang w:eastAsia="zh-CN"/>
              </w:rPr>
            </w:pPr>
          </w:p>
        </w:tc>
        <w:tc>
          <w:tcPr>
            <w:tcW w:w="5008" w:type="dxa"/>
          </w:tcPr>
          <w:p w14:paraId="79CEDDB6" w14:textId="77777777" w:rsidR="00A005A2" w:rsidRPr="00A005A2" w:rsidRDefault="00A005A2" w:rsidP="00A005A2">
            <w:pPr>
              <w:rPr>
                <w:rFonts w:cstheme="minorHAnsi"/>
                <w:color w:val="auto"/>
              </w:rPr>
            </w:pPr>
            <w:r w:rsidRPr="00A005A2">
              <w:rPr>
                <w:rFonts w:cstheme="minorHAnsi"/>
                <w:color w:val="auto"/>
              </w:rPr>
              <w:t>Pogoj mora izpolniti ponudnik.</w:t>
            </w:r>
          </w:p>
          <w:p w14:paraId="101C9A0A" w14:textId="77777777" w:rsidR="00A005A2" w:rsidRPr="00A005A2" w:rsidRDefault="00A005A2" w:rsidP="00A005A2">
            <w:pPr>
              <w:rPr>
                <w:rFonts w:cstheme="minorHAnsi"/>
                <w:color w:val="auto"/>
              </w:rPr>
            </w:pPr>
          </w:p>
          <w:p w14:paraId="344E1C1E" w14:textId="77777777" w:rsidR="00A005A2" w:rsidRPr="00A005A2" w:rsidRDefault="00A005A2" w:rsidP="00A005A2">
            <w:pPr>
              <w:rPr>
                <w:rFonts w:cstheme="minorHAnsi"/>
                <w:color w:val="auto"/>
              </w:rPr>
            </w:pPr>
            <w:r w:rsidRPr="00A005A2">
              <w:rPr>
                <w:rFonts w:cstheme="minorHAnsi"/>
                <w:color w:val="auto"/>
              </w:rPr>
              <w:t>Konzorcij ponudnikov postavljeni pogoj lahko izpolni preko kateregakoli člana konzorcija.</w:t>
            </w:r>
          </w:p>
          <w:p w14:paraId="3399845D" w14:textId="77777777" w:rsidR="00A005A2" w:rsidRPr="00A005A2" w:rsidRDefault="00A005A2" w:rsidP="00A005A2">
            <w:pPr>
              <w:rPr>
                <w:rFonts w:cstheme="minorHAnsi"/>
                <w:color w:val="auto"/>
              </w:rPr>
            </w:pPr>
            <w:r w:rsidRPr="00A005A2">
              <w:rPr>
                <w:rFonts w:cstheme="minorHAnsi"/>
                <w:color w:val="auto"/>
              </w:rPr>
              <w:t>Ponudnik lahko pogoj izpolni tudi preko posameznega podizvajalca.</w:t>
            </w:r>
          </w:p>
          <w:p w14:paraId="2377B8FB" w14:textId="77777777" w:rsidR="00A005A2" w:rsidRPr="00A005A2" w:rsidRDefault="00A005A2" w:rsidP="00A005A2">
            <w:pPr>
              <w:rPr>
                <w:rFonts w:cstheme="minorHAnsi"/>
                <w:color w:val="auto"/>
              </w:rPr>
            </w:pPr>
          </w:p>
          <w:p w14:paraId="43003CD1" w14:textId="77777777" w:rsidR="00A005A2" w:rsidRPr="00A005A2" w:rsidRDefault="00A005A2" w:rsidP="00A005A2">
            <w:pPr>
              <w:rPr>
                <w:rFonts w:cstheme="minorHAnsi"/>
                <w:color w:val="auto"/>
              </w:rPr>
            </w:pPr>
            <w:r w:rsidRPr="00A005A2">
              <w:rPr>
                <w:rFonts w:cstheme="minorHAnsi"/>
                <w:color w:val="auto"/>
              </w:rPr>
              <w:t>Pogoj lahko ponudnik izpolni tudi s sklicevanjem na zmogljivosti drugega subjekta (81. člen ZJN-3).</w:t>
            </w:r>
          </w:p>
          <w:p w14:paraId="7B29EA46" w14:textId="77777777" w:rsidR="00A005A2" w:rsidRPr="00A005A2" w:rsidRDefault="00A005A2" w:rsidP="00A005A2">
            <w:pPr>
              <w:rPr>
                <w:rFonts w:cstheme="minorHAnsi"/>
                <w:color w:val="auto"/>
              </w:rPr>
            </w:pPr>
          </w:p>
          <w:p w14:paraId="0D1EC778" w14:textId="120D8328" w:rsidR="00E304D0" w:rsidRPr="008F0D4A" w:rsidRDefault="00A005A2" w:rsidP="00A005A2">
            <w:pPr>
              <w:rPr>
                <w:rFonts w:cstheme="minorHAnsi"/>
                <w:color w:val="auto"/>
              </w:rPr>
            </w:pPr>
            <w:r w:rsidRPr="00A005A2">
              <w:rPr>
                <w:rFonts w:cstheme="minorHAnsi"/>
                <w:color w:val="auto"/>
              </w:rPr>
              <w:t>Izjavo tako predloži tisti izmed sodelujočih, ki izpolnjuje pogoj.</w:t>
            </w:r>
          </w:p>
        </w:tc>
      </w:tr>
    </w:tbl>
    <w:p w14:paraId="3B87168F" w14:textId="77777777" w:rsidR="00332B4D" w:rsidRPr="008F0D4A" w:rsidRDefault="00332B4D" w:rsidP="00332B4D">
      <w:pPr>
        <w:rPr>
          <w:rFonts w:cstheme="minorHAnsi"/>
          <w:sz w:val="23"/>
          <w:szCs w:val="23"/>
          <w:lang w:eastAsia="zh-CN"/>
        </w:rPr>
      </w:pPr>
    </w:p>
    <w:p w14:paraId="48794A5C" w14:textId="261F3381" w:rsidR="00DF58CC" w:rsidRDefault="00DF58CC" w:rsidP="00250C72">
      <w:pPr>
        <w:rPr>
          <w:rFonts w:cstheme="minorHAnsi"/>
          <w:sz w:val="23"/>
          <w:szCs w:val="23"/>
          <w:lang w:eastAsia="zh-CN"/>
        </w:rPr>
      </w:pPr>
    </w:p>
    <w:p w14:paraId="15427B0E" w14:textId="77777777" w:rsidR="00A005A2" w:rsidRPr="00A005A2" w:rsidRDefault="00A005A2" w:rsidP="00A005A2">
      <w:pPr>
        <w:pStyle w:val="Naslov3"/>
      </w:pPr>
      <w:bookmarkStart w:id="75" w:name="_Toc876782"/>
      <w:bookmarkStart w:id="76" w:name="_Toc10451780"/>
      <w:r w:rsidRPr="00A005A2">
        <w:t>Sposobnost, ki se nanaša na Uredbo o zelenem javnem naročanju</w:t>
      </w:r>
      <w:bookmarkEnd w:id="75"/>
      <w:bookmarkEnd w:id="76"/>
    </w:p>
    <w:tbl>
      <w:tblPr>
        <w:tblW w:w="0" w:type="auto"/>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697"/>
        <w:gridCol w:w="1369"/>
        <w:gridCol w:w="6892"/>
        <w:gridCol w:w="5026"/>
      </w:tblGrid>
      <w:tr w:rsidR="00973229" w:rsidRPr="00973229" w14:paraId="38A9DAD1" w14:textId="77777777" w:rsidTr="00303432">
        <w:tc>
          <w:tcPr>
            <w:tcW w:w="697" w:type="dxa"/>
            <w:vAlign w:val="center"/>
          </w:tcPr>
          <w:p w14:paraId="12FE175A" w14:textId="77777777" w:rsidR="00973229" w:rsidRPr="00973229" w:rsidRDefault="00973229" w:rsidP="00973229">
            <w:pPr>
              <w:rPr>
                <w:rFonts w:cstheme="minorHAnsi"/>
                <w:b/>
                <w:sz w:val="23"/>
                <w:szCs w:val="23"/>
                <w:lang w:eastAsia="zh-CN"/>
              </w:rPr>
            </w:pPr>
            <w:r w:rsidRPr="00973229">
              <w:rPr>
                <w:rFonts w:cstheme="minorHAnsi"/>
                <w:b/>
                <w:sz w:val="23"/>
                <w:szCs w:val="23"/>
                <w:lang w:eastAsia="zh-CN"/>
              </w:rPr>
              <w:t>ZAP. ŠT.</w:t>
            </w:r>
          </w:p>
        </w:tc>
        <w:tc>
          <w:tcPr>
            <w:tcW w:w="1369" w:type="dxa"/>
            <w:vAlign w:val="center"/>
          </w:tcPr>
          <w:p w14:paraId="38D29FA1" w14:textId="77777777" w:rsidR="00973229" w:rsidRPr="00973229" w:rsidRDefault="00973229" w:rsidP="00973229">
            <w:pPr>
              <w:rPr>
                <w:rFonts w:cstheme="minorHAnsi"/>
                <w:b/>
                <w:sz w:val="23"/>
                <w:szCs w:val="23"/>
                <w:lang w:eastAsia="zh-CN"/>
              </w:rPr>
            </w:pPr>
            <w:r w:rsidRPr="00973229">
              <w:rPr>
                <w:rFonts w:cstheme="minorHAnsi"/>
                <w:b/>
                <w:sz w:val="23"/>
                <w:szCs w:val="23"/>
                <w:lang w:eastAsia="zh-CN"/>
              </w:rPr>
              <w:t>PRAVNA PODLAGA</w:t>
            </w:r>
          </w:p>
        </w:tc>
        <w:tc>
          <w:tcPr>
            <w:tcW w:w="6892" w:type="dxa"/>
            <w:vAlign w:val="center"/>
          </w:tcPr>
          <w:p w14:paraId="0342A55B" w14:textId="77777777" w:rsidR="00973229" w:rsidRPr="00973229" w:rsidRDefault="00973229" w:rsidP="00973229">
            <w:pPr>
              <w:rPr>
                <w:rFonts w:cstheme="minorHAnsi"/>
                <w:b/>
                <w:sz w:val="23"/>
                <w:szCs w:val="23"/>
                <w:lang w:eastAsia="zh-CN"/>
              </w:rPr>
            </w:pPr>
            <w:r w:rsidRPr="00973229">
              <w:rPr>
                <w:rFonts w:cstheme="minorHAnsi"/>
                <w:b/>
                <w:sz w:val="23"/>
                <w:szCs w:val="23"/>
                <w:lang w:eastAsia="zh-CN"/>
              </w:rPr>
              <w:t>POGOJ</w:t>
            </w:r>
          </w:p>
        </w:tc>
        <w:tc>
          <w:tcPr>
            <w:tcW w:w="5026" w:type="dxa"/>
            <w:vAlign w:val="center"/>
          </w:tcPr>
          <w:p w14:paraId="2ECE3A93" w14:textId="77777777" w:rsidR="00973229" w:rsidRPr="00973229" w:rsidRDefault="00973229" w:rsidP="00973229">
            <w:pPr>
              <w:rPr>
                <w:rFonts w:cstheme="minorHAnsi"/>
                <w:b/>
                <w:sz w:val="23"/>
                <w:szCs w:val="23"/>
                <w:lang w:eastAsia="zh-CN"/>
              </w:rPr>
            </w:pPr>
            <w:r w:rsidRPr="00973229">
              <w:rPr>
                <w:rFonts w:cstheme="minorHAnsi"/>
                <w:b/>
                <w:sz w:val="23"/>
                <w:szCs w:val="23"/>
                <w:lang w:eastAsia="zh-CN"/>
              </w:rPr>
              <w:t>ZA KOGA VELJA POGOJ</w:t>
            </w:r>
          </w:p>
        </w:tc>
      </w:tr>
      <w:tr w:rsidR="00973229" w:rsidRPr="00973229" w14:paraId="6CD1EA2E" w14:textId="77777777" w:rsidTr="00303432">
        <w:tc>
          <w:tcPr>
            <w:tcW w:w="697" w:type="dxa"/>
          </w:tcPr>
          <w:p w14:paraId="673C645B" w14:textId="77777777" w:rsidR="00973229" w:rsidRPr="00973229" w:rsidRDefault="00973229" w:rsidP="00973229">
            <w:pPr>
              <w:rPr>
                <w:rFonts w:cstheme="minorHAnsi"/>
                <w:sz w:val="23"/>
                <w:szCs w:val="23"/>
                <w:lang w:eastAsia="zh-CN"/>
              </w:rPr>
            </w:pPr>
            <w:r w:rsidRPr="00973229">
              <w:rPr>
                <w:rFonts w:cstheme="minorHAnsi"/>
                <w:sz w:val="23"/>
                <w:szCs w:val="23"/>
                <w:lang w:eastAsia="zh-CN"/>
              </w:rPr>
              <w:t>1.</w:t>
            </w:r>
          </w:p>
        </w:tc>
        <w:tc>
          <w:tcPr>
            <w:tcW w:w="1369" w:type="dxa"/>
          </w:tcPr>
          <w:p w14:paraId="12E2EE7F" w14:textId="77777777" w:rsidR="00973229" w:rsidRPr="00973229" w:rsidRDefault="00973229" w:rsidP="00973229">
            <w:pPr>
              <w:rPr>
                <w:rFonts w:cstheme="minorHAnsi"/>
                <w:sz w:val="23"/>
                <w:szCs w:val="23"/>
                <w:lang w:eastAsia="zh-CN"/>
              </w:rPr>
            </w:pPr>
            <w:r w:rsidRPr="00973229">
              <w:rPr>
                <w:rFonts w:cstheme="minorHAnsi"/>
                <w:sz w:val="23"/>
                <w:szCs w:val="23"/>
                <w:lang w:eastAsia="zh-CN"/>
              </w:rPr>
              <w:t>Tretji odstavek 116. člena ZJN-3</w:t>
            </w:r>
          </w:p>
        </w:tc>
        <w:tc>
          <w:tcPr>
            <w:tcW w:w="6892" w:type="dxa"/>
          </w:tcPr>
          <w:p w14:paraId="26E44625" w14:textId="12FB72E8" w:rsidR="00973229" w:rsidRPr="001D0915" w:rsidRDefault="00973229" w:rsidP="00973229">
            <w:pPr>
              <w:rPr>
                <w:rFonts w:cstheme="minorHAnsi"/>
                <w:sz w:val="23"/>
                <w:szCs w:val="23"/>
                <w:lang w:eastAsia="zh-CN"/>
              </w:rPr>
            </w:pPr>
            <w:r w:rsidRPr="001D0915">
              <w:rPr>
                <w:rFonts w:cstheme="minorHAnsi"/>
                <w:sz w:val="23"/>
                <w:szCs w:val="23"/>
                <w:lang w:eastAsia="zh-CN"/>
              </w:rPr>
              <w:t xml:space="preserve">Ponudnik se zavezuje, da bo pri oddaji ponudbe in izvedbi javnega naročila upošteval spodaj navedene splošne tehnične zahteve naročnika in zahteve naročnika ter zahteve iz popisa </w:t>
            </w:r>
            <w:r w:rsidR="002D0B34" w:rsidRPr="001D0915">
              <w:rPr>
                <w:rFonts w:cstheme="minorHAnsi"/>
                <w:sz w:val="23"/>
                <w:szCs w:val="23"/>
                <w:lang w:eastAsia="zh-CN"/>
              </w:rPr>
              <w:t>opreme</w:t>
            </w:r>
            <w:r w:rsidRPr="001D0915">
              <w:rPr>
                <w:rFonts w:cstheme="minorHAnsi"/>
                <w:sz w:val="23"/>
                <w:szCs w:val="23"/>
                <w:lang w:eastAsia="zh-CN"/>
              </w:rPr>
              <w:t>, ki se nanašajo na Uredbo o zelenem javnem naročanju ter s tem dosegli naslednje cilje, določene v 6. členu Uredbe v točk</w:t>
            </w:r>
            <w:r w:rsidR="000A49FD" w:rsidRPr="001D0915">
              <w:rPr>
                <w:rFonts w:cstheme="minorHAnsi"/>
                <w:sz w:val="23"/>
                <w:szCs w:val="23"/>
                <w:lang w:eastAsia="zh-CN"/>
              </w:rPr>
              <w:t>i</w:t>
            </w:r>
            <w:r w:rsidRPr="001D0915">
              <w:rPr>
                <w:rFonts w:cstheme="minorHAnsi"/>
                <w:sz w:val="23"/>
                <w:szCs w:val="23"/>
                <w:lang w:eastAsia="zh-CN"/>
              </w:rPr>
              <w:t xml:space="preserve"> </w:t>
            </w:r>
            <w:r w:rsidR="00FC3A2C" w:rsidRPr="001D0915">
              <w:rPr>
                <w:rFonts w:cstheme="minorHAnsi"/>
                <w:sz w:val="23"/>
                <w:szCs w:val="23"/>
                <w:lang w:eastAsia="zh-CN"/>
              </w:rPr>
              <w:t>7</w:t>
            </w:r>
            <w:r w:rsidR="00DC13B6" w:rsidRPr="001D0915">
              <w:rPr>
                <w:rFonts w:cstheme="minorHAnsi"/>
                <w:sz w:val="23"/>
                <w:szCs w:val="23"/>
                <w:lang w:eastAsia="zh-CN"/>
              </w:rPr>
              <w:t xml:space="preserve"> in 8</w:t>
            </w:r>
            <w:r w:rsidRPr="001D0915">
              <w:rPr>
                <w:rFonts w:cstheme="minorHAnsi"/>
                <w:sz w:val="23"/>
                <w:szCs w:val="23"/>
                <w:lang w:eastAsia="zh-CN"/>
              </w:rPr>
              <w:t>:</w:t>
            </w:r>
          </w:p>
          <w:p w14:paraId="1E63C246" w14:textId="77777777" w:rsidR="00973229" w:rsidRPr="001D0915" w:rsidRDefault="00973229" w:rsidP="00973229">
            <w:pPr>
              <w:rPr>
                <w:rFonts w:cstheme="minorHAnsi"/>
                <w:sz w:val="23"/>
                <w:szCs w:val="23"/>
                <w:lang w:eastAsia="zh-CN"/>
              </w:rPr>
            </w:pPr>
          </w:p>
          <w:p w14:paraId="016AABBE" w14:textId="2BE0FD19" w:rsidR="00973229" w:rsidRPr="001D0915" w:rsidRDefault="00FC3A2C" w:rsidP="000110AD">
            <w:pPr>
              <w:numPr>
                <w:ilvl w:val="0"/>
                <w:numId w:val="50"/>
              </w:numPr>
              <w:rPr>
                <w:rFonts w:cstheme="minorHAnsi"/>
                <w:sz w:val="23"/>
                <w:szCs w:val="23"/>
                <w:lang w:eastAsia="zh-CN"/>
              </w:rPr>
            </w:pPr>
            <w:r w:rsidRPr="001D0915">
              <w:rPr>
                <w:rFonts w:cstheme="minorHAnsi"/>
                <w:sz w:val="23"/>
                <w:szCs w:val="23"/>
                <w:lang w:eastAsia="zh-CN"/>
              </w:rPr>
              <w:t>osebni in prenosni računalniki ter zasloni so uvrščeni v najvišji energijski</w:t>
            </w:r>
            <w:r w:rsidR="00396593" w:rsidRPr="001D0915">
              <w:rPr>
                <w:rFonts w:cstheme="minorHAnsi"/>
                <w:sz w:val="23"/>
                <w:szCs w:val="23"/>
                <w:lang w:eastAsia="zh-CN"/>
              </w:rPr>
              <w:t xml:space="preserve"> razred, ki je dostopen na trgu;</w:t>
            </w:r>
          </w:p>
          <w:p w14:paraId="715A7CC0" w14:textId="162FC57B" w:rsidR="00396593" w:rsidRPr="001D0915" w:rsidRDefault="00396593" w:rsidP="000110AD">
            <w:pPr>
              <w:numPr>
                <w:ilvl w:val="0"/>
                <w:numId w:val="50"/>
              </w:numPr>
              <w:rPr>
                <w:rFonts w:cstheme="minorHAnsi"/>
                <w:sz w:val="23"/>
                <w:szCs w:val="23"/>
                <w:lang w:eastAsia="zh-CN"/>
              </w:rPr>
            </w:pPr>
            <w:r w:rsidRPr="001D0915">
              <w:rPr>
                <w:rFonts w:cstheme="minorHAnsi"/>
                <w:sz w:val="23"/>
                <w:szCs w:val="23"/>
                <w:lang w:eastAsia="zh-CN"/>
              </w:rPr>
              <w:t>delež opreme za zajem, obdelavo in prikaz slik in televizorjev, ki so uvrščeni v najvišji energijski razred, dostopen na trgu, znaša najmanj 70 % vseh artiklov.</w:t>
            </w:r>
          </w:p>
          <w:p w14:paraId="360AE3C0" w14:textId="439ECEB2" w:rsidR="005634B7" w:rsidRPr="001D0915" w:rsidRDefault="005634B7" w:rsidP="005634B7">
            <w:pPr>
              <w:rPr>
                <w:rFonts w:cstheme="minorHAnsi"/>
                <w:sz w:val="23"/>
                <w:szCs w:val="23"/>
                <w:lang w:eastAsia="zh-CN"/>
              </w:rPr>
            </w:pPr>
          </w:p>
          <w:p w14:paraId="3E6C67F8" w14:textId="39C9B6CF" w:rsidR="00600677" w:rsidRPr="001D0915" w:rsidRDefault="00600677" w:rsidP="005634B7">
            <w:pPr>
              <w:rPr>
                <w:rFonts w:cstheme="minorHAnsi"/>
                <w:sz w:val="23"/>
                <w:szCs w:val="23"/>
                <w:lang w:eastAsia="zh-CN"/>
              </w:rPr>
            </w:pPr>
            <w:r w:rsidRPr="001D0915">
              <w:rPr>
                <w:rFonts w:cstheme="minorHAnsi"/>
                <w:sz w:val="23"/>
                <w:szCs w:val="23"/>
                <w:lang w:eastAsia="zh-CN"/>
              </w:rPr>
              <w:t xml:space="preserve">Ponudniki se zavezujejo, da bodo izpolnjevali </w:t>
            </w:r>
            <w:r w:rsidR="006353C4" w:rsidRPr="001D0915">
              <w:rPr>
                <w:rFonts w:cstheme="minorHAnsi"/>
                <w:sz w:val="23"/>
                <w:szCs w:val="23"/>
                <w:lang w:eastAsia="zh-CN"/>
              </w:rPr>
              <w:t xml:space="preserve">zahteve, navedene v primerih okoljskih </w:t>
            </w:r>
            <w:r w:rsidR="007D5176" w:rsidRPr="001D0915">
              <w:rPr>
                <w:rFonts w:cstheme="minorHAnsi"/>
                <w:sz w:val="23"/>
                <w:szCs w:val="23"/>
                <w:lang w:eastAsia="zh-CN"/>
              </w:rPr>
              <w:t>zahtev</w:t>
            </w:r>
            <w:r w:rsidR="006353C4" w:rsidRPr="001D0915">
              <w:rPr>
                <w:rFonts w:cstheme="minorHAnsi"/>
                <w:sz w:val="23"/>
                <w:szCs w:val="23"/>
                <w:lang w:eastAsia="zh-CN"/>
              </w:rPr>
              <w:t xml:space="preserve"> in meril</w:t>
            </w:r>
            <w:r w:rsidR="007D5176" w:rsidRPr="001D0915">
              <w:rPr>
                <w:rFonts w:cstheme="minorHAnsi"/>
                <w:sz w:val="23"/>
                <w:szCs w:val="23"/>
                <w:lang w:eastAsia="zh-CN"/>
              </w:rPr>
              <w:t xml:space="preserve"> za elektronsko pisarniško opremo</w:t>
            </w:r>
            <w:r w:rsidR="006353C4" w:rsidRPr="001D0915">
              <w:rPr>
                <w:rFonts w:cstheme="minorHAnsi"/>
                <w:sz w:val="23"/>
                <w:szCs w:val="23"/>
                <w:lang w:eastAsia="zh-CN"/>
              </w:rPr>
              <w:t>, ki jih je pripravilo Ministrstvo za okolje in prostor in Ministrstvo za javno upravo</w:t>
            </w:r>
            <w:r w:rsidRPr="001D0915">
              <w:rPr>
                <w:rFonts w:cstheme="minorHAnsi"/>
                <w:sz w:val="23"/>
                <w:szCs w:val="23"/>
                <w:lang w:eastAsia="zh-CN"/>
              </w:rPr>
              <w:t xml:space="preserve"> </w:t>
            </w:r>
            <w:r w:rsidR="007D5176" w:rsidRPr="001D0915">
              <w:rPr>
                <w:rFonts w:cstheme="minorHAnsi"/>
                <w:sz w:val="23"/>
                <w:szCs w:val="23"/>
                <w:lang w:eastAsia="zh-CN"/>
              </w:rPr>
              <w:t>(Primeri okoljskih zahtev in meril januar 2018)</w:t>
            </w:r>
            <w:r w:rsidRPr="001D0915">
              <w:rPr>
                <w:rFonts w:cstheme="minorHAnsi"/>
                <w:sz w:val="23"/>
                <w:szCs w:val="23"/>
                <w:lang w:eastAsia="zh-CN"/>
              </w:rPr>
              <w:t>:</w:t>
            </w:r>
          </w:p>
          <w:p w14:paraId="7B384217" w14:textId="77777777" w:rsidR="00600677" w:rsidRPr="001D0915" w:rsidRDefault="00600677" w:rsidP="005634B7">
            <w:pPr>
              <w:rPr>
                <w:rFonts w:cstheme="minorHAnsi"/>
                <w:sz w:val="23"/>
                <w:szCs w:val="23"/>
                <w:lang w:eastAsia="zh-CN"/>
              </w:rPr>
            </w:pPr>
          </w:p>
          <w:p w14:paraId="57D74BD5" w14:textId="77777777" w:rsidR="005634B7" w:rsidRPr="001D0915" w:rsidRDefault="005634B7" w:rsidP="005634B7">
            <w:pPr>
              <w:rPr>
                <w:rFonts w:cstheme="minorHAnsi"/>
                <w:b/>
                <w:sz w:val="23"/>
                <w:szCs w:val="23"/>
                <w:lang w:eastAsia="zh-CN"/>
              </w:rPr>
            </w:pPr>
            <w:r w:rsidRPr="001D0915">
              <w:rPr>
                <w:rFonts w:cstheme="minorHAnsi"/>
                <w:b/>
                <w:sz w:val="23"/>
                <w:szCs w:val="23"/>
                <w:lang w:eastAsia="zh-CN"/>
              </w:rPr>
              <w:t>za osebne računalnike:</w:t>
            </w:r>
          </w:p>
          <w:p w14:paraId="79851D8A" w14:textId="77777777" w:rsidR="005634B7" w:rsidRPr="001D0915" w:rsidRDefault="005634B7" w:rsidP="000110AD">
            <w:pPr>
              <w:numPr>
                <w:ilvl w:val="0"/>
                <w:numId w:val="53"/>
              </w:numPr>
              <w:rPr>
                <w:rFonts w:cstheme="minorHAnsi"/>
                <w:sz w:val="23"/>
                <w:szCs w:val="23"/>
                <w:lang w:eastAsia="zh-CN"/>
              </w:rPr>
            </w:pPr>
            <w:r w:rsidRPr="001D0915">
              <w:rPr>
                <w:rFonts w:cstheme="minorHAnsi"/>
                <w:sz w:val="23"/>
                <w:szCs w:val="23"/>
                <w:lang w:eastAsia="zh-CN"/>
              </w:rPr>
              <w:t xml:space="preserve">Osebni računalniki morajo izpolnjevati najnovejše standarde ENERGY STAR za energijsko učinkovitost, veljavne na dan objave obvestila o javnem naročilu ali na dan povabila k oddaji ponudbe, ali enakovredne standarde. </w:t>
            </w:r>
          </w:p>
          <w:p w14:paraId="02CB3E4F" w14:textId="77777777" w:rsidR="005634B7" w:rsidRPr="001D0915" w:rsidRDefault="005634B7" w:rsidP="005634B7">
            <w:pPr>
              <w:rPr>
                <w:rFonts w:cstheme="minorHAnsi"/>
                <w:sz w:val="23"/>
                <w:szCs w:val="23"/>
                <w:lang w:eastAsia="zh-CN"/>
              </w:rPr>
            </w:pPr>
          </w:p>
          <w:p w14:paraId="4A2203E3" w14:textId="77777777" w:rsidR="005634B7" w:rsidRPr="001D0915" w:rsidRDefault="005634B7" w:rsidP="001D0915">
            <w:pPr>
              <w:ind w:left="360"/>
              <w:rPr>
                <w:rFonts w:cstheme="minorHAnsi"/>
                <w:sz w:val="23"/>
                <w:szCs w:val="23"/>
                <w:u w:val="single"/>
                <w:lang w:eastAsia="zh-CN"/>
              </w:rPr>
            </w:pPr>
            <w:bookmarkStart w:id="77" w:name="_Hlk505251152"/>
            <w:r w:rsidRPr="001D0915">
              <w:rPr>
                <w:rFonts w:cstheme="minorHAnsi"/>
                <w:sz w:val="23"/>
                <w:szCs w:val="23"/>
                <w:u w:val="single"/>
                <w:lang w:eastAsia="zh-CN"/>
              </w:rPr>
              <w:t>DOKAZILO:</w:t>
            </w:r>
          </w:p>
          <w:bookmarkEnd w:id="77"/>
          <w:p w14:paraId="15FBF53C" w14:textId="77777777" w:rsidR="005634B7" w:rsidRPr="001D0915" w:rsidRDefault="005634B7" w:rsidP="007D5176">
            <w:pPr>
              <w:ind w:left="360"/>
              <w:rPr>
                <w:rFonts w:cstheme="minorHAnsi"/>
                <w:sz w:val="23"/>
                <w:szCs w:val="23"/>
                <w:lang w:eastAsia="zh-CN"/>
              </w:rPr>
            </w:pPr>
            <w:r w:rsidRPr="001D0915">
              <w:rPr>
                <w:rFonts w:cstheme="minorHAnsi"/>
                <w:sz w:val="23"/>
                <w:szCs w:val="23"/>
                <w:lang w:eastAsia="zh-CN"/>
              </w:rPr>
              <w:t>Ponudnik mora k ponudbi priložiti:</w:t>
            </w:r>
          </w:p>
          <w:p w14:paraId="7DFBBA23" w14:textId="189866DF" w:rsidR="005634B7" w:rsidRPr="001D0915" w:rsidRDefault="005634B7" w:rsidP="000110AD">
            <w:pPr>
              <w:numPr>
                <w:ilvl w:val="0"/>
                <w:numId w:val="52"/>
              </w:numPr>
              <w:rPr>
                <w:rFonts w:cstheme="minorHAnsi"/>
                <w:b/>
                <w:sz w:val="23"/>
                <w:szCs w:val="23"/>
                <w:lang w:eastAsia="zh-CN"/>
              </w:rPr>
            </w:pPr>
            <w:r w:rsidRPr="001D0915">
              <w:rPr>
                <w:rFonts w:cstheme="minorHAnsi"/>
                <w:sz w:val="23"/>
                <w:szCs w:val="23"/>
                <w:lang w:eastAsia="zh-CN"/>
              </w:rPr>
              <w:t>Izjavo o izpolnjev</w:t>
            </w:r>
            <w:r w:rsidR="006930A2" w:rsidRPr="001D0915">
              <w:rPr>
                <w:rFonts w:cstheme="minorHAnsi"/>
                <w:sz w:val="23"/>
                <w:szCs w:val="23"/>
                <w:lang w:eastAsia="zh-CN"/>
              </w:rPr>
              <w:t>anju temeljnih okoljskih zahtev</w:t>
            </w:r>
          </w:p>
          <w:p w14:paraId="3D20CB86" w14:textId="77777777" w:rsidR="005634B7" w:rsidRPr="001D0915" w:rsidRDefault="005634B7" w:rsidP="000110AD">
            <w:pPr>
              <w:numPr>
                <w:ilvl w:val="0"/>
                <w:numId w:val="52"/>
              </w:numPr>
              <w:rPr>
                <w:rFonts w:cstheme="minorHAnsi"/>
                <w:sz w:val="23"/>
                <w:szCs w:val="23"/>
                <w:lang w:eastAsia="zh-CN"/>
              </w:rPr>
            </w:pPr>
            <w:r w:rsidRPr="001D0915">
              <w:rPr>
                <w:rFonts w:cstheme="minorHAnsi"/>
                <w:sz w:val="23"/>
                <w:szCs w:val="23"/>
                <w:lang w:eastAsia="zh-CN"/>
              </w:rPr>
              <w:t>Potrdilo Energy Star ali potrdilo, da ima blago znak za okolje tipa I, ali tehnično dokumentacijo proizvajalca, iz katere izhaja, da so zahteve izpolnjene.</w:t>
            </w:r>
          </w:p>
          <w:p w14:paraId="2E2CA26E" w14:textId="77777777" w:rsidR="005634B7" w:rsidRPr="001D0915" w:rsidRDefault="005634B7" w:rsidP="005634B7">
            <w:pPr>
              <w:rPr>
                <w:rFonts w:cstheme="minorHAnsi"/>
                <w:sz w:val="23"/>
                <w:szCs w:val="23"/>
                <w:lang w:eastAsia="zh-CN"/>
              </w:rPr>
            </w:pPr>
          </w:p>
          <w:p w14:paraId="01602C22" w14:textId="77777777" w:rsidR="005634B7" w:rsidRPr="001D0915" w:rsidRDefault="005634B7" w:rsidP="000110AD">
            <w:pPr>
              <w:numPr>
                <w:ilvl w:val="0"/>
                <w:numId w:val="53"/>
              </w:numPr>
              <w:rPr>
                <w:rFonts w:cstheme="minorHAnsi"/>
                <w:sz w:val="23"/>
                <w:szCs w:val="23"/>
                <w:lang w:eastAsia="zh-CN"/>
              </w:rPr>
            </w:pPr>
            <w:r w:rsidRPr="001D0915">
              <w:rPr>
                <w:rFonts w:cstheme="minorHAnsi"/>
                <w:sz w:val="23"/>
                <w:szCs w:val="23"/>
                <w:lang w:eastAsia="zh-CN"/>
              </w:rPr>
              <w:t xml:space="preserve">Osebni računalniki morajo biti zasnovani tako, da sta trdi disk in pomnilnik zlahka dostopna z uporabo univerzalnega razpoložljivega orodja (tj. z izvijačem, lopatico, kleščami ali pinceto) in zamenljiva. </w:t>
            </w:r>
          </w:p>
          <w:p w14:paraId="6189C37B" w14:textId="77777777" w:rsidR="005634B7" w:rsidRPr="001D0915" w:rsidRDefault="005634B7" w:rsidP="005634B7">
            <w:pPr>
              <w:rPr>
                <w:rFonts w:cstheme="minorHAnsi"/>
                <w:sz w:val="23"/>
                <w:szCs w:val="23"/>
                <w:lang w:eastAsia="zh-CN"/>
              </w:rPr>
            </w:pPr>
          </w:p>
          <w:p w14:paraId="7D1D2930" w14:textId="77777777" w:rsidR="005634B7" w:rsidRPr="001D0915" w:rsidRDefault="005634B7" w:rsidP="001D0915">
            <w:pPr>
              <w:ind w:left="360"/>
              <w:rPr>
                <w:rFonts w:cstheme="minorHAnsi"/>
                <w:sz w:val="23"/>
                <w:szCs w:val="23"/>
                <w:u w:val="single"/>
                <w:lang w:eastAsia="zh-CN"/>
              </w:rPr>
            </w:pPr>
            <w:r w:rsidRPr="001D0915">
              <w:rPr>
                <w:rFonts w:cstheme="minorHAnsi"/>
                <w:sz w:val="23"/>
                <w:szCs w:val="23"/>
                <w:u w:val="single"/>
                <w:lang w:eastAsia="zh-CN"/>
              </w:rPr>
              <w:t>DOKAZILO:</w:t>
            </w:r>
          </w:p>
          <w:p w14:paraId="62C20421" w14:textId="77777777" w:rsidR="005634B7" w:rsidRPr="001D0915" w:rsidRDefault="005634B7" w:rsidP="00FF6EF3">
            <w:pPr>
              <w:ind w:left="360"/>
              <w:rPr>
                <w:rFonts w:cstheme="minorHAnsi"/>
                <w:sz w:val="23"/>
                <w:szCs w:val="23"/>
                <w:lang w:eastAsia="zh-CN"/>
              </w:rPr>
            </w:pPr>
            <w:r w:rsidRPr="001D0915">
              <w:rPr>
                <w:rFonts w:cstheme="minorHAnsi"/>
                <w:sz w:val="23"/>
                <w:szCs w:val="23"/>
                <w:lang w:eastAsia="zh-CN"/>
              </w:rPr>
              <w:t>Ponudnik mora k ponudbi priložiti:</w:t>
            </w:r>
          </w:p>
          <w:p w14:paraId="48256331" w14:textId="2E4354A2" w:rsidR="005634B7" w:rsidRPr="001D0915" w:rsidRDefault="005634B7" w:rsidP="000110AD">
            <w:pPr>
              <w:numPr>
                <w:ilvl w:val="0"/>
                <w:numId w:val="52"/>
              </w:numPr>
              <w:rPr>
                <w:rFonts w:cstheme="minorHAnsi"/>
                <w:b/>
                <w:sz w:val="23"/>
                <w:szCs w:val="23"/>
                <w:lang w:eastAsia="zh-CN"/>
              </w:rPr>
            </w:pPr>
            <w:r w:rsidRPr="001D0915">
              <w:rPr>
                <w:rFonts w:cstheme="minorHAnsi"/>
                <w:sz w:val="23"/>
                <w:szCs w:val="23"/>
                <w:lang w:eastAsia="zh-CN"/>
              </w:rPr>
              <w:t xml:space="preserve">Izjavo o izpolnjevanju temeljnih okoljskih zahtev </w:t>
            </w:r>
          </w:p>
          <w:p w14:paraId="5D5B3CA5" w14:textId="0DE09231" w:rsidR="005634B7" w:rsidRPr="001D0915" w:rsidRDefault="005634B7" w:rsidP="000110AD">
            <w:pPr>
              <w:numPr>
                <w:ilvl w:val="0"/>
                <w:numId w:val="52"/>
              </w:numPr>
              <w:rPr>
                <w:rFonts w:cstheme="minorHAnsi"/>
                <w:sz w:val="23"/>
                <w:szCs w:val="23"/>
                <w:lang w:eastAsia="zh-CN"/>
              </w:rPr>
            </w:pPr>
            <w:r w:rsidRPr="001D0915">
              <w:rPr>
                <w:rFonts w:cstheme="minorHAnsi"/>
                <w:sz w:val="23"/>
                <w:szCs w:val="23"/>
                <w:lang w:eastAsia="zh-CN"/>
              </w:rPr>
              <w:t>Jasna navodila za razstavljanje in popravilo, ki omogočajo, da se izdelki pri zamenjavi ključnih komponent ali drugih delov za nadgradnjo ali popravilo razstavijo brez škode (npr.</w:t>
            </w:r>
            <w:r w:rsidR="00FF6EF3" w:rsidRPr="001D0915">
              <w:rPr>
                <w:rFonts w:cstheme="minorHAnsi"/>
                <w:sz w:val="23"/>
                <w:szCs w:val="23"/>
                <w:lang w:eastAsia="zh-CN"/>
              </w:rPr>
              <w:t xml:space="preserve"> </w:t>
            </w:r>
            <w:r w:rsidRPr="001D0915">
              <w:rPr>
                <w:rFonts w:cstheme="minorHAnsi"/>
                <w:sz w:val="23"/>
                <w:szCs w:val="23"/>
                <w:lang w:eastAsia="zh-CN"/>
              </w:rPr>
              <w:t>sliko z eksplozijskim pogledom, na kateri so prikazani dostopni deli, ki se lahko zamenjajo, in potrebna orodja, videoposnetek), in</w:t>
            </w:r>
          </w:p>
          <w:p w14:paraId="10326AB9" w14:textId="77777777" w:rsidR="005634B7" w:rsidRPr="001D0915" w:rsidRDefault="005634B7" w:rsidP="000110AD">
            <w:pPr>
              <w:numPr>
                <w:ilvl w:val="0"/>
                <w:numId w:val="52"/>
              </w:numPr>
              <w:rPr>
                <w:rFonts w:cstheme="minorHAnsi"/>
                <w:sz w:val="23"/>
                <w:szCs w:val="23"/>
                <w:lang w:eastAsia="zh-CN"/>
              </w:rPr>
            </w:pPr>
            <w:r w:rsidRPr="001D0915">
              <w:rPr>
                <w:rFonts w:cstheme="minorHAnsi"/>
                <w:sz w:val="23"/>
                <w:szCs w:val="23"/>
                <w:lang w:eastAsia="zh-CN"/>
              </w:rPr>
              <w:lastRenderedPageBreak/>
              <w:t>Potrdilo, da ima blago znak za okolje tipa I, iz katerega izhaja, da blago izpolnjuje zahteve, ali ustrezno dokazilo, iz katerega izhaja, da so zahteve izpolnjene.</w:t>
            </w:r>
          </w:p>
          <w:p w14:paraId="7934FA71" w14:textId="77777777" w:rsidR="005634B7" w:rsidRPr="001D0915" w:rsidRDefault="005634B7" w:rsidP="005634B7">
            <w:pPr>
              <w:rPr>
                <w:rFonts w:cstheme="minorHAnsi"/>
                <w:sz w:val="23"/>
                <w:szCs w:val="23"/>
                <w:lang w:eastAsia="zh-CN"/>
              </w:rPr>
            </w:pPr>
          </w:p>
          <w:p w14:paraId="0078CCF2" w14:textId="77777777" w:rsidR="005634B7" w:rsidRPr="001D0915" w:rsidRDefault="005634B7" w:rsidP="000110AD">
            <w:pPr>
              <w:numPr>
                <w:ilvl w:val="0"/>
                <w:numId w:val="53"/>
              </w:numPr>
              <w:rPr>
                <w:rFonts w:cstheme="minorHAnsi"/>
                <w:sz w:val="23"/>
                <w:szCs w:val="23"/>
                <w:lang w:eastAsia="zh-CN"/>
              </w:rPr>
            </w:pPr>
            <w:r w:rsidRPr="001D0915">
              <w:rPr>
                <w:rFonts w:cstheme="minorHAnsi"/>
                <w:sz w:val="23"/>
                <w:szCs w:val="23"/>
                <w:lang w:eastAsia="zh-CN"/>
              </w:rPr>
              <w:t xml:space="preserve">Glasnost osebnega računalnika mora biti izmerjena v skladu s standardom SIST EN ISO 7779 in v času zapisovanja na trdi disk ne sme presegati 26dB. Podatek mora biti označen z oznako LpAm v Db. </w:t>
            </w:r>
          </w:p>
          <w:p w14:paraId="355B1830" w14:textId="77777777" w:rsidR="005634B7" w:rsidRPr="001D0915" w:rsidRDefault="005634B7" w:rsidP="005634B7">
            <w:pPr>
              <w:rPr>
                <w:rFonts w:cstheme="minorHAnsi"/>
                <w:sz w:val="23"/>
                <w:szCs w:val="23"/>
                <w:lang w:eastAsia="zh-CN"/>
              </w:rPr>
            </w:pPr>
          </w:p>
          <w:p w14:paraId="02BBACBA" w14:textId="77777777" w:rsidR="005634B7" w:rsidRPr="001D0915" w:rsidRDefault="005634B7" w:rsidP="001D0915">
            <w:pPr>
              <w:ind w:left="360"/>
              <w:rPr>
                <w:rFonts w:cstheme="minorHAnsi"/>
                <w:sz w:val="23"/>
                <w:szCs w:val="23"/>
                <w:u w:val="single"/>
                <w:lang w:eastAsia="zh-CN"/>
              </w:rPr>
            </w:pPr>
            <w:r w:rsidRPr="001D0915">
              <w:rPr>
                <w:rFonts w:cstheme="minorHAnsi"/>
                <w:sz w:val="23"/>
                <w:szCs w:val="23"/>
                <w:u w:val="single"/>
                <w:lang w:eastAsia="zh-CN"/>
              </w:rPr>
              <w:t>DOKAZILO:</w:t>
            </w:r>
          </w:p>
          <w:p w14:paraId="74DE1EE4" w14:textId="77777777" w:rsidR="005634B7" w:rsidRPr="001D0915" w:rsidRDefault="005634B7" w:rsidP="00304FBA">
            <w:pPr>
              <w:ind w:left="360"/>
              <w:rPr>
                <w:rFonts w:cstheme="minorHAnsi"/>
                <w:sz w:val="23"/>
                <w:szCs w:val="23"/>
                <w:lang w:eastAsia="zh-CN"/>
              </w:rPr>
            </w:pPr>
            <w:r w:rsidRPr="001D0915">
              <w:rPr>
                <w:rFonts w:cstheme="minorHAnsi"/>
                <w:sz w:val="23"/>
                <w:szCs w:val="23"/>
                <w:lang w:eastAsia="zh-CN"/>
              </w:rPr>
              <w:t>Ponudnik mora k ponudbi priložiti:</w:t>
            </w:r>
          </w:p>
          <w:p w14:paraId="085405AF" w14:textId="1B8A16BF" w:rsidR="005634B7" w:rsidRPr="001D0915" w:rsidRDefault="005634B7" w:rsidP="000110AD">
            <w:pPr>
              <w:numPr>
                <w:ilvl w:val="0"/>
                <w:numId w:val="52"/>
              </w:numPr>
              <w:rPr>
                <w:rFonts w:cstheme="minorHAnsi"/>
                <w:b/>
                <w:sz w:val="23"/>
                <w:szCs w:val="23"/>
                <w:lang w:eastAsia="zh-CN"/>
              </w:rPr>
            </w:pPr>
            <w:r w:rsidRPr="001D0915">
              <w:rPr>
                <w:rFonts w:cstheme="minorHAnsi"/>
                <w:sz w:val="23"/>
                <w:szCs w:val="23"/>
                <w:lang w:eastAsia="zh-CN"/>
              </w:rPr>
              <w:t>Izjavo o izpolnjev</w:t>
            </w:r>
            <w:r w:rsidR="001D0915">
              <w:rPr>
                <w:rFonts w:cstheme="minorHAnsi"/>
                <w:sz w:val="23"/>
                <w:szCs w:val="23"/>
                <w:lang w:eastAsia="zh-CN"/>
              </w:rPr>
              <w:t>anju temeljnih okoljskih zahtev</w:t>
            </w:r>
          </w:p>
          <w:p w14:paraId="1A6ACC4A" w14:textId="77777777" w:rsidR="005634B7" w:rsidRPr="001D0915" w:rsidRDefault="005634B7" w:rsidP="000110AD">
            <w:pPr>
              <w:numPr>
                <w:ilvl w:val="0"/>
                <w:numId w:val="52"/>
              </w:numPr>
              <w:rPr>
                <w:rFonts w:cstheme="minorHAnsi"/>
                <w:sz w:val="23"/>
                <w:szCs w:val="23"/>
                <w:lang w:eastAsia="zh-CN"/>
              </w:rPr>
            </w:pPr>
            <w:r w:rsidRPr="001D0915">
              <w:rPr>
                <w:rFonts w:cstheme="minorHAnsi"/>
                <w:sz w:val="23"/>
                <w:szCs w:val="23"/>
                <w:lang w:eastAsia="zh-CN"/>
              </w:rPr>
              <w:t>Potrdilo da ima blago znak za okolje tipa I, iz katerega izhaja, da blago izpolnjuje zahteve, ali ustrezno dokazilo, iz katerega izhaja, da so zahteve izpolnjene.</w:t>
            </w:r>
          </w:p>
          <w:p w14:paraId="0E2BF1D3" w14:textId="77777777" w:rsidR="005634B7" w:rsidRPr="001D0915" w:rsidRDefault="005634B7" w:rsidP="005634B7">
            <w:pPr>
              <w:rPr>
                <w:rFonts w:cstheme="minorHAnsi"/>
                <w:sz w:val="23"/>
                <w:szCs w:val="23"/>
                <w:lang w:eastAsia="zh-CN"/>
              </w:rPr>
            </w:pPr>
          </w:p>
          <w:p w14:paraId="46E8F54F" w14:textId="77777777" w:rsidR="005634B7" w:rsidRPr="001D0915" w:rsidRDefault="005634B7" w:rsidP="00304FBA">
            <w:pPr>
              <w:rPr>
                <w:rFonts w:cstheme="minorHAnsi"/>
                <w:sz w:val="23"/>
                <w:szCs w:val="23"/>
                <w:lang w:eastAsia="zh-CN"/>
              </w:rPr>
            </w:pPr>
            <w:r w:rsidRPr="001D0915">
              <w:rPr>
                <w:rFonts w:cstheme="minorHAnsi"/>
                <w:b/>
                <w:sz w:val="23"/>
                <w:szCs w:val="23"/>
                <w:lang w:eastAsia="zh-CN"/>
              </w:rPr>
              <w:t>za prenosne računalnike</w:t>
            </w:r>
            <w:r w:rsidRPr="001D0915">
              <w:rPr>
                <w:rFonts w:cstheme="minorHAnsi"/>
                <w:sz w:val="23"/>
                <w:szCs w:val="23"/>
                <w:lang w:eastAsia="zh-CN"/>
              </w:rPr>
              <w:t>:</w:t>
            </w:r>
          </w:p>
          <w:p w14:paraId="7217A060" w14:textId="77777777" w:rsidR="005634B7" w:rsidRPr="001D0915" w:rsidRDefault="005634B7" w:rsidP="00E456C7">
            <w:pPr>
              <w:numPr>
                <w:ilvl w:val="0"/>
                <w:numId w:val="53"/>
              </w:numPr>
              <w:rPr>
                <w:rFonts w:cstheme="minorHAnsi"/>
                <w:sz w:val="23"/>
                <w:szCs w:val="23"/>
                <w:lang w:eastAsia="zh-CN"/>
              </w:rPr>
            </w:pPr>
            <w:bookmarkStart w:id="78" w:name="_Hlk505258854"/>
            <w:bookmarkStart w:id="79" w:name="_Hlk505680253"/>
            <w:r w:rsidRPr="001D0915">
              <w:rPr>
                <w:rFonts w:cstheme="minorHAnsi"/>
                <w:sz w:val="23"/>
                <w:szCs w:val="23"/>
                <w:lang w:eastAsia="zh-CN"/>
              </w:rPr>
              <w:t xml:space="preserve">Prenosni računalniki morajo izpolnjujevati najnovejše standarde ENERGY STAR za energijsko učinkovitost, veljavne na dan objave obvestila o javnem naročilu ali na dan povabila k oddaji ponudbe. </w:t>
            </w:r>
            <w:bookmarkEnd w:id="78"/>
          </w:p>
          <w:bookmarkEnd w:id="79"/>
          <w:p w14:paraId="0F708A6C" w14:textId="77777777" w:rsidR="005634B7" w:rsidRPr="001D0915" w:rsidRDefault="005634B7" w:rsidP="005634B7">
            <w:pPr>
              <w:rPr>
                <w:rFonts w:cstheme="minorHAnsi"/>
                <w:sz w:val="23"/>
                <w:szCs w:val="23"/>
                <w:lang w:eastAsia="zh-CN"/>
              </w:rPr>
            </w:pPr>
          </w:p>
          <w:p w14:paraId="6B7B1B56" w14:textId="77777777" w:rsidR="005634B7" w:rsidRPr="001D0915" w:rsidRDefault="005634B7" w:rsidP="001D0915">
            <w:pPr>
              <w:ind w:left="360"/>
              <w:rPr>
                <w:rFonts w:cstheme="minorHAnsi"/>
                <w:sz w:val="23"/>
                <w:szCs w:val="23"/>
                <w:u w:val="single"/>
                <w:lang w:eastAsia="zh-CN"/>
              </w:rPr>
            </w:pPr>
            <w:bookmarkStart w:id="80" w:name="_Hlk505254313"/>
            <w:r w:rsidRPr="001D0915">
              <w:rPr>
                <w:rFonts w:cstheme="minorHAnsi"/>
                <w:sz w:val="23"/>
                <w:szCs w:val="23"/>
                <w:u w:val="single"/>
                <w:lang w:eastAsia="zh-CN"/>
              </w:rPr>
              <w:t>DOKAZILO:</w:t>
            </w:r>
          </w:p>
          <w:bookmarkEnd w:id="80"/>
          <w:p w14:paraId="6CD4A4BB" w14:textId="77777777" w:rsidR="005634B7" w:rsidRPr="001D0915" w:rsidRDefault="005634B7" w:rsidP="0073709A">
            <w:pPr>
              <w:ind w:left="360"/>
              <w:rPr>
                <w:rFonts w:cstheme="minorHAnsi"/>
                <w:sz w:val="23"/>
                <w:szCs w:val="23"/>
                <w:lang w:eastAsia="zh-CN"/>
              </w:rPr>
            </w:pPr>
            <w:r w:rsidRPr="001D0915">
              <w:rPr>
                <w:rFonts w:cstheme="minorHAnsi"/>
                <w:sz w:val="23"/>
                <w:szCs w:val="23"/>
                <w:lang w:eastAsia="zh-CN"/>
              </w:rPr>
              <w:t>Ponudnik mora k ponudbi priložiti:</w:t>
            </w:r>
          </w:p>
          <w:p w14:paraId="34C088C1" w14:textId="4CF4F1E0" w:rsidR="005634B7" w:rsidRPr="001D0915" w:rsidRDefault="005634B7" w:rsidP="000110AD">
            <w:pPr>
              <w:numPr>
                <w:ilvl w:val="0"/>
                <w:numId w:val="52"/>
              </w:numPr>
              <w:rPr>
                <w:rFonts w:cstheme="minorHAnsi"/>
                <w:sz w:val="23"/>
                <w:szCs w:val="23"/>
                <w:lang w:eastAsia="zh-CN"/>
              </w:rPr>
            </w:pPr>
            <w:r w:rsidRPr="001D0915">
              <w:rPr>
                <w:rFonts w:cstheme="minorHAnsi"/>
                <w:sz w:val="23"/>
                <w:szCs w:val="23"/>
                <w:lang w:eastAsia="zh-CN"/>
              </w:rPr>
              <w:t>Izjavo o izpolnjevanju temeljnih</w:t>
            </w:r>
            <w:r w:rsidR="001D0915">
              <w:rPr>
                <w:rFonts w:cstheme="minorHAnsi"/>
                <w:sz w:val="23"/>
                <w:szCs w:val="23"/>
                <w:lang w:eastAsia="zh-CN"/>
              </w:rPr>
              <w:t xml:space="preserve"> okoljskih zahtev</w:t>
            </w:r>
          </w:p>
          <w:p w14:paraId="594B2077" w14:textId="77777777" w:rsidR="005634B7" w:rsidRPr="001D0915" w:rsidRDefault="005634B7" w:rsidP="000110AD">
            <w:pPr>
              <w:numPr>
                <w:ilvl w:val="0"/>
                <w:numId w:val="52"/>
              </w:numPr>
              <w:rPr>
                <w:rFonts w:cstheme="minorHAnsi"/>
                <w:sz w:val="23"/>
                <w:szCs w:val="23"/>
                <w:lang w:eastAsia="zh-CN"/>
              </w:rPr>
            </w:pPr>
            <w:r w:rsidRPr="001D0915">
              <w:rPr>
                <w:rFonts w:cstheme="minorHAnsi"/>
                <w:sz w:val="23"/>
                <w:szCs w:val="23"/>
                <w:lang w:eastAsia="zh-CN"/>
              </w:rPr>
              <w:t>Potrdilo Energy Star ali potrdilo, da ima blago znak za okolje tipa I, ali tehnično dokumentacijo proizvajalca, iz katere izhaja, da so zahteve izpolnjene.</w:t>
            </w:r>
          </w:p>
          <w:p w14:paraId="32295298" w14:textId="77777777" w:rsidR="005634B7" w:rsidRPr="001D0915" w:rsidRDefault="005634B7" w:rsidP="005634B7">
            <w:pPr>
              <w:rPr>
                <w:rFonts w:cstheme="minorHAnsi"/>
                <w:sz w:val="23"/>
                <w:szCs w:val="23"/>
                <w:lang w:eastAsia="zh-CN"/>
              </w:rPr>
            </w:pPr>
          </w:p>
          <w:p w14:paraId="76525121" w14:textId="77777777" w:rsidR="005634B7" w:rsidRPr="001D0915" w:rsidRDefault="005634B7" w:rsidP="00E456C7">
            <w:pPr>
              <w:numPr>
                <w:ilvl w:val="0"/>
                <w:numId w:val="53"/>
              </w:numPr>
              <w:rPr>
                <w:rFonts w:cstheme="minorHAnsi"/>
                <w:sz w:val="23"/>
                <w:szCs w:val="23"/>
                <w:lang w:eastAsia="zh-CN"/>
              </w:rPr>
            </w:pPr>
            <w:bookmarkStart w:id="81" w:name="_Hlk505680352"/>
            <w:r w:rsidRPr="001D0915">
              <w:rPr>
                <w:rFonts w:cstheme="minorHAnsi"/>
                <w:sz w:val="23"/>
                <w:szCs w:val="23"/>
                <w:lang w:eastAsia="zh-CN"/>
              </w:rPr>
              <w:t xml:space="preserve">Glasnost prenosnega računalnika mora biti izmerjena v skladu s standardom SIST EN ISO 7779 in v času zapisovanja na trdi disk ne sme presegati 33 Db. Podatek mora biti označen z oznako LpAm v dB. </w:t>
            </w:r>
          </w:p>
          <w:bookmarkEnd w:id="81"/>
          <w:p w14:paraId="4EFF5CDE" w14:textId="77777777" w:rsidR="005634B7" w:rsidRPr="001D0915" w:rsidRDefault="005634B7" w:rsidP="005634B7">
            <w:pPr>
              <w:rPr>
                <w:rFonts w:cstheme="minorHAnsi"/>
                <w:sz w:val="23"/>
                <w:szCs w:val="23"/>
                <w:lang w:eastAsia="zh-CN"/>
              </w:rPr>
            </w:pPr>
          </w:p>
          <w:p w14:paraId="359A907C" w14:textId="77777777" w:rsidR="005634B7" w:rsidRPr="001D0915" w:rsidRDefault="005634B7" w:rsidP="001D0915">
            <w:pPr>
              <w:ind w:left="360"/>
              <w:rPr>
                <w:rFonts w:cstheme="minorHAnsi"/>
                <w:sz w:val="23"/>
                <w:szCs w:val="23"/>
                <w:u w:val="single"/>
                <w:lang w:eastAsia="zh-CN"/>
              </w:rPr>
            </w:pPr>
            <w:r w:rsidRPr="001D0915">
              <w:rPr>
                <w:rFonts w:cstheme="minorHAnsi"/>
                <w:sz w:val="23"/>
                <w:szCs w:val="23"/>
                <w:u w:val="single"/>
                <w:lang w:eastAsia="zh-CN"/>
              </w:rPr>
              <w:t>DOKAZILO:</w:t>
            </w:r>
          </w:p>
          <w:p w14:paraId="05A5A4BD" w14:textId="77777777" w:rsidR="005634B7" w:rsidRPr="001D0915" w:rsidRDefault="005634B7" w:rsidP="006D11AF">
            <w:pPr>
              <w:ind w:left="360"/>
              <w:rPr>
                <w:rFonts w:cstheme="minorHAnsi"/>
                <w:sz w:val="23"/>
                <w:szCs w:val="23"/>
                <w:lang w:eastAsia="zh-CN"/>
              </w:rPr>
            </w:pPr>
            <w:r w:rsidRPr="001D0915">
              <w:rPr>
                <w:rFonts w:cstheme="minorHAnsi"/>
                <w:sz w:val="23"/>
                <w:szCs w:val="23"/>
                <w:lang w:eastAsia="zh-CN"/>
              </w:rPr>
              <w:t>Ponudnik mora k ponudbi priložiti:</w:t>
            </w:r>
          </w:p>
          <w:p w14:paraId="3EADA946" w14:textId="35D44D02" w:rsidR="005634B7" w:rsidRPr="001D0915" w:rsidRDefault="005634B7" w:rsidP="000110AD">
            <w:pPr>
              <w:numPr>
                <w:ilvl w:val="0"/>
                <w:numId w:val="52"/>
              </w:numPr>
              <w:rPr>
                <w:rFonts w:cstheme="minorHAnsi"/>
                <w:sz w:val="23"/>
                <w:szCs w:val="23"/>
                <w:lang w:eastAsia="zh-CN"/>
              </w:rPr>
            </w:pPr>
            <w:r w:rsidRPr="001D0915">
              <w:rPr>
                <w:rFonts w:cstheme="minorHAnsi"/>
                <w:sz w:val="23"/>
                <w:szCs w:val="23"/>
                <w:lang w:eastAsia="zh-CN"/>
              </w:rPr>
              <w:t>Izjavo o izpolnjev</w:t>
            </w:r>
            <w:r w:rsidR="001D0915">
              <w:rPr>
                <w:rFonts w:cstheme="minorHAnsi"/>
                <w:sz w:val="23"/>
                <w:szCs w:val="23"/>
                <w:lang w:eastAsia="zh-CN"/>
              </w:rPr>
              <w:t>anju temeljnih okoljskih zahtev</w:t>
            </w:r>
          </w:p>
          <w:p w14:paraId="2743A844" w14:textId="77777777" w:rsidR="005634B7" w:rsidRPr="001D0915" w:rsidRDefault="005634B7" w:rsidP="000110AD">
            <w:pPr>
              <w:numPr>
                <w:ilvl w:val="0"/>
                <w:numId w:val="52"/>
              </w:numPr>
              <w:rPr>
                <w:rFonts w:cstheme="minorHAnsi"/>
                <w:sz w:val="23"/>
                <w:szCs w:val="23"/>
                <w:lang w:eastAsia="zh-CN"/>
              </w:rPr>
            </w:pPr>
            <w:r w:rsidRPr="001D0915">
              <w:rPr>
                <w:rFonts w:cstheme="minorHAnsi"/>
                <w:sz w:val="23"/>
                <w:szCs w:val="23"/>
                <w:lang w:eastAsia="zh-CN"/>
              </w:rPr>
              <w:t>Potrdilo da ima blago znak za okolje tipa I, iz katerega izhaja, da blago izpolnjuje zahteve, ali ustrezno dokazilo, iz katerega izhaja, da blago izpolnjuje zahteve.</w:t>
            </w:r>
          </w:p>
          <w:p w14:paraId="699AF744" w14:textId="77777777" w:rsidR="005634B7" w:rsidRPr="001D0915" w:rsidRDefault="005634B7" w:rsidP="005634B7">
            <w:pPr>
              <w:rPr>
                <w:rFonts w:cstheme="minorHAnsi"/>
                <w:sz w:val="23"/>
                <w:szCs w:val="23"/>
                <w:lang w:eastAsia="zh-CN"/>
              </w:rPr>
            </w:pPr>
          </w:p>
          <w:p w14:paraId="790CDF3D" w14:textId="77777777" w:rsidR="005634B7" w:rsidRPr="001D0915" w:rsidRDefault="005634B7" w:rsidP="006D11AF">
            <w:pPr>
              <w:rPr>
                <w:rFonts w:cstheme="minorHAnsi"/>
                <w:b/>
                <w:sz w:val="23"/>
                <w:szCs w:val="23"/>
                <w:lang w:eastAsia="zh-CN"/>
              </w:rPr>
            </w:pPr>
            <w:r w:rsidRPr="001D0915">
              <w:rPr>
                <w:rFonts w:cstheme="minorHAnsi"/>
                <w:b/>
                <w:sz w:val="23"/>
                <w:szCs w:val="23"/>
                <w:lang w:eastAsia="zh-CN"/>
              </w:rPr>
              <w:t>za zaslone:</w:t>
            </w:r>
          </w:p>
          <w:p w14:paraId="7DDD2ACE" w14:textId="14BB5E3D" w:rsidR="005634B7" w:rsidRPr="00E456C7" w:rsidRDefault="005634B7" w:rsidP="00E456C7">
            <w:pPr>
              <w:pStyle w:val="Odstavekseznama"/>
              <w:numPr>
                <w:ilvl w:val="0"/>
                <w:numId w:val="53"/>
              </w:numPr>
              <w:rPr>
                <w:rFonts w:cstheme="minorHAnsi"/>
                <w:sz w:val="23"/>
                <w:szCs w:val="23"/>
                <w:lang w:eastAsia="zh-CN"/>
              </w:rPr>
            </w:pPr>
            <w:r w:rsidRPr="00E456C7">
              <w:rPr>
                <w:rFonts w:cstheme="minorHAnsi"/>
                <w:sz w:val="23"/>
                <w:szCs w:val="23"/>
                <w:lang w:eastAsia="zh-CN"/>
              </w:rPr>
              <w:t xml:space="preserve">Zasloni morajo </w:t>
            </w:r>
            <w:r w:rsidR="000A49FD" w:rsidRPr="00E456C7">
              <w:rPr>
                <w:rFonts w:cstheme="minorHAnsi"/>
                <w:sz w:val="23"/>
                <w:szCs w:val="23"/>
                <w:lang w:eastAsia="zh-CN"/>
              </w:rPr>
              <w:t>izpolnjevati</w:t>
            </w:r>
            <w:r w:rsidRPr="00E456C7">
              <w:rPr>
                <w:rFonts w:cstheme="minorHAnsi"/>
                <w:sz w:val="23"/>
                <w:szCs w:val="23"/>
                <w:lang w:eastAsia="zh-CN"/>
              </w:rPr>
              <w:t xml:space="preserve"> najnovejše standarde ENERGY STAR za energijsko učinkovitost, veljavne na dan objave obvestila o javnem naročilu ali na dan povabila k oddaji ponudbe.</w:t>
            </w:r>
          </w:p>
          <w:p w14:paraId="28C02696" w14:textId="77777777" w:rsidR="005634B7" w:rsidRPr="001D0915" w:rsidRDefault="005634B7" w:rsidP="005634B7">
            <w:pPr>
              <w:rPr>
                <w:rFonts w:cstheme="minorHAnsi"/>
                <w:sz w:val="23"/>
                <w:szCs w:val="23"/>
                <w:lang w:eastAsia="zh-CN"/>
              </w:rPr>
            </w:pPr>
          </w:p>
          <w:p w14:paraId="6E9504CF" w14:textId="77777777" w:rsidR="005634B7" w:rsidRPr="001D0915" w:rsidRDefault="005634B7" w:rsidP="001D0915">
            <w:pPr>
              <w:ind w:left="360"/>
              <w:rPr>
                <w:rFonts w:cstheme="minorHAnsi"/>
                <w:sz w:val="23"/>
                <w:szCs w:val="23"/>
                <w:u w:val="single"/>
                <w:lang w:eastAsia="zh-CN"/>
              </w:rPr>
            </w:pPr>
            <w:r w:rsidRPr="001D0915">
              <w:rPr>
                <w:rFonts w:cstheme="minorHAnsi"/>
                <w:sz w:val="23"/>
                <w:szCs w:val="23"/>
                <w:u w:val="single"/>
                <w:lang w:eastAsia="zh-CN"/>
              </w:rPr>
              <w:t>DOKAZILO:</w:t>
            </w:r>
          </w:p>
          <w:p w14:paraId="65E65B81" w14:textId="77777777" w:rsidR="005634B7" w:rsidRPr="001D0915" w:rsidRDefault="005634B7" w:rsidP="000A49FD">
            <w:pPr>
              <w:ind w:left="360"/>
              <w:rPr>
                <w:rFonts w:cstheme="minorHAnsi"/>
                <w:sz w:val="23"/>
                <w:szCs w:val="23"/>
                <w:lang w:eastAsia="zh-CN"/>
              </w:rPr>
            </w:pPr>
            <w:r w:rsidRPr="001D0915">
              <w:rPr>
                <w:rFonts w:cstheme="minorHAnsi"/>
                <w:sz w:val="23"/>
                <w:szCs w:val="23"/>
                <w:lang w:eastAsia="zh-CN"/>
              </w:rPr>
              <w:t>Ponudnik mora k ponudbi priložiti:</w:t>
            </w:r>
          </w:p>
          <w:p w14:paraId="515149B1" w14:textId="13DC7429" w:rsidR="005634B7" w:rsidRPr="001D0915" w:rsidRDefault="005634B7" w:rsidP="000110AD">
            <w:pPr>
              <w:numPr>
                <w:ilvl w:val="0"/>
                <w:numId w:val="52"/>
              </w:numPr>
              <w:rPr>
                <w:rFonts w:cstheme="minorHAnsi"/>
                <w:sz w:val="23"/>
                <w:szCs w:val="23"/>
                <w:lang w:eastAsia="zh-CN"/>
              </w:rPr>
            </w:pPr>
            <w:r w:rsidRPr="001D0915">
              <w:rPr>
                <w:rFonts w:cstheme="minorHAnsi"/>
                <w:sz w:val="23"/>
                <w:szCs w:val="23"/>
                <w:lang w:eastAsia="zh-CN"/>
              </w:rPr>
              <w:t xml:space="preserve">Izjavo o izpolnjevanju temeljnih okoljskih zahtev </w:t>
            </w:r>
          </w:p>
          <w:p w14:paraId="3684DF5F" w14:textId="77777777" w:rsidR="005634B7" w:rsidRPr="001D0915" w:rsidRDefault="005634B7" w:rsidP="000110AD">
            <w:pPr>
              <w:numPr>
                <w:ilvl w:val="0"/>
                <w:numId w:val="52"/>
              </w:numPr>
              <w:rPr>
                <w:rFonts w:cstheme="minorHAnsi"/>
                <w:sz w:val="23"/>
                <w:szCs w:val="23"/>
                <w:lang w:eastAsia="zh-CN"/>
              </w:rPr>
            </w:pPr>
            <w:r w:rsidRPr="001D0915">
              <w:rPr>
                <w:rFonts w:cstheme="minorHAnsi"/>
                <w:sz w:val="23"/>
                <w:szCs w:val="23"/>
                <w:lang w:eastAsia="zh-CN"/>
              </w:rPr>
              <w:t>Potrdilo Energy Star ali potrdilo, da ima blago znak za okolje tipa I, ali tehnično dokumentacijo proizvajalca, iz katere izhaja da so zahteve izpolnjene.</w:t>
            </w:r>
          </w:p>
          <w:p w14:paraId="5EE06D54" w14:textId="7571DF85" w:rsidR="005634B7" w:rsidRPr="001D0915" w:rsidRDefault="005634B7" w:rsidP="005634B7">
            <w:pPr>
              <w:rPr>
                <w:rFonts w:cstheme="minorHAnsi"/>
                <w:sz w:val="23"/>
                <w:szCs w:val="23"/>
                <w:lang w:eastAsia="zh-CN"/>
              </w:rPr>
            </w:pPr>
          </w:p>
          <w:p w14:paraId="29E44360" w14:textId="76F1879D" w:rsidR="00A17EBB" w:rsidRPr="001D0915" w:rsidRDefault="00A17EBB" w:rsidP="00A17EBB">
            <w:pPr>
              <w:rPr>
                <w:rFonts w:cstheme="minorHAnsi"/>
                <w:b/>
                <w:sz w:val="23"/>
                <w:szCs w:val="23"/>
                <w:lang w:eastAsia="zh-CN"/>
              </w:rPr>
            </w:pPr>
            <w:r w:rsidRPr="001D0915">
              <w:rPr>
                <w:rFonts w:cstheme="minorHAnsi"/>
                <w:b/>
                <w:sz w:val="23"/>
                <w:szCs w:val="23"/>
                <w:lang w:eastAsia="zh-CN"/>
              </w:rPr>
              <w:t>za tiskalnike:</w:t>
            </w:r>
          </w:p>
          <w:tbl>
            <w:tblPr>
              <w:tblW w:w="0" w:type="auto"/>
              <w:tblBorders>
                <w:top w:val="nil"/>
                <w:left w:val="nil"/>
                <w:bottom w:val="nil"/>
                <w:right w:val="nil"/>
              </w:tblBorders>
              <w:tblLook w:val="0000" w:firstRow="0" w:lastRow="0" w:firstColumn="0" w:lastColumn="0" w:noHBand="0" w:noVBand="0"/>
            </w:tblPr>
            <w:tblGrid>
              <w:gridCol w:w="6676"/>
            </w:tblGrid>
            <w:tr w:rsidR="009C0076" w:rsidRPr="001D0915" w14:paraId="49353181" w14:textId="77777777">
              <w:trPr>
                <w:trHeight w:val="754"/>
              </w:trPr>
              <w:tc>
                <w:tcPr>
                  <w:tcW w:w="0" w:type="auto"/>
                </w:tcPr>
                <w:p w14:paraId="20932D15" w14:textId="77777777" w:rsidR="009C0076" w:rsidRPr="00E456C7" w:rsidRDefault="009C0076" w:rsidP="00E456C7">
                  <w:pPr>
                    <w:pStyle w:val="Odstavekseznama"/>
                    <w:numPr>
                      <w:ilvl w:val="0"/>
                      <w:numId w:val="53"/>
                    </w:numPr>
                    <w:rPr>
                      <w:rFonts w:cstheme="minorHAnsi"/>
                      <w:sz w:val="23"/>
                      <w:szCs w:val="23"/>
                      <w:lang w:eastAsia="zh-CN"/>
                    </w:rPr>
                  </w:pPr>
                  <w:r w:rsidRPr="00E456C7">
                    <w:rPr>
                      <w:rFonts w:cstheme="minorHAnsi"/>
                      <w:sz w:val="23"/>
                      <w:szCs w:val="23"/>
                      <w:lang w:eastAsia="zh-CN"/>
                    </w:rPr>
                    <w:t xml:space="preserve">Naprave s funkcijo enobarvnega tiskanja in fotokopiranja, katerih največja hitrost delovanja presega 24 strani na minuto za papir formata A4, morajo imeti funkcijo samodejnega dvostranskega tiskanja oziroma fotokopiranja (enota dvojnega izpisa) v izvirni programski opremi, ki jo je zagotovil proizvajalec. Dvostransko tiskanje oziroma fotokopiranje mora biti nastavljeno kot privzeto. Vse druge naprave z manjšo največjo hitrostjo delovanja morajo vključevati možnost tiskanja oziroma fotokopiranja v programski opremi ali ročnih nastavitvah. </w:t>
                  </w:r>
                </w:p>
              </w:tc>
            </w:tr>
          </w:tbl>
          <w:p w14:paraId="63182282" w14:textId="77777777" w:rsidR="00A17EBB" w:rsidRPr="001D0915" w:rsidRDefault="00A17EBB" w:rsidP="00A17EBB">
            <w:pPr>
              <w:rPr>
                <w:rFonts w:cstheme="minorHAnsi"/>
                <w:sz w:val="23"/>
                <w:szCs w:val="23"/>
                <w:lang w:eastAsia="zh-CN"/>
              </w:rPr>
            </w:pPr>
          </w:p>
          <w:p w14:paraId="2FF0BD61" w14:textId="77777777" w:rsidR="00A17EBB" w:rsidRPr="001D0915" w:rsidRDefault="00A17EBB" w:rsidP="001D0915">
            <w:pPr>
              <w:ind w:left="360"/>
              <w:rPr>
                <w:rFonts w:cstheme="minorHAnsi"/>
                <w:sz w:val="23"/>
                <w:szCs w:val="23"/>
                <w:u w:val="single"/>
                <w:lang w:eastAsia="zh-CN"/>
              </w:rPr>
            </w:pPr>
            <w:r w:rsidRPr="001D0915">
              <w:rPr>
                <w:rFonts w:cstheme="minorHAnsi"/>
                <w:sz w:val="23"/>
                <w:szCs w:val="23"/>
                <w:u w:val="single"/>
                <w:lang w:eastAsia="zh-CN"/>
              </w:rPr>
              <w:lastRenderedPageBreak/>
              <w:t>DOKAZILO:</w:t>
            </w:r>
          </w:p>
          <w:p w14:paraId="419DF826" w14:textId="3CD784A8" w:rsidR="00A17EBB" w:rsidRPr="001D0915" w:rsidRDefault="00A17EBB" w:rsidP="00F74EF4">
            <w:pPr>
              <w:ind w:left="360"/>
              <w:rPr>
                <w:rFonts w:cstheme="minorHAnsi"/>
                <w:sz w:val="23"/>
                <w:szCs w:val="23"/>
                <w:lang w:eastAsia="zh-CN"/>
              </w:rPr>
            </w:pPr>
            <w:r w:rsidRPr="001D0915">
              <w:rPr>
                <w:rFonts w:cstheme="minorHAnsi"/>
                <w:sz w:val="23"/>
                <w:szCs w:val="23"/>
                <w:lang w:eastAsia="zh-CN"/>
              </w:rPr>
              <w:t>Ponudnik mora k ponudbi priložiti:</w:t>
            </w:r>
          </w:p>
          <w:p w14:paraId="64458F56" w14:textId="17AD8D63" w:rsidR="00A17EBB" w:rsidRPr="001D0915" w:rsidRDefault="00A17EBB" w:rsidP="00A17EBB">
            <w:pPr>
              <w:numPr>
                <w:ilvl w:val="0"/>
                <w:numId w:val="52"/>
              </w:numPr>
              <w:rPr>
                <w:rFonts w:cstheme="minorHAnsi"/>
                <w:sz w:val="23"/>
                <w:szCs w:val="23"/>
                <w:lang w:eastAsia="zh-CN"/>
              </w:rPr>
            </w:pPr>
            <w:r w:rsidRPr="001D0915">
              <w:rPr>
                <w:rFonts w:cstheme="minorHAnsi"/>
                <w:sz w:val="23"/>
                <w:szCs w:val="23"/>
                <w:lang w:eastAsia="zh-CN"/>
              </w:rPr>
              <w:t xml:space="preserve">Izjavo o izpolnjevanju temeljnih okoljskih zahtev </w:t>
            </w:r>
          </w:p>
          <w:p w14:paraId="5B98C5A9" w14:textId="4EE6E1B7" w:rsidR="00A17EBB" w:rsidRPr="001D0915" w:rsidRDefault="00882BBB" w:rsidP="00882BBB">
            <w:pPr>
              <w:numPr>
                <w:ilvl w:val="0"/>
                <w:numId w:val="52"/>
              </w:numPr>
              <w:rPr>
                <w:rFonts w:cstheme="minorHAnsi"/>
                <w:sz w:val="23"/>
                <w:szCs w:val="23"/>
                <w:lang w:eastAsia="zh-CN"/>
              </w:rPr>
            </w:pPr>
            <w:r w:rsidRPr="001D0915">
              <w:rPr>
                <w:rFonts w:cstheme="minorHAnsi"/>
                <w:sz w:val="23"/>
                <w:szCs w:val="23"/>
                <w:lang w:eastAsia="zh-CN"/>
              </w:rPr>
              <w:t>tehnično dokumentacijo proizvajalca, iz katere i</w:t>
            </w:r>
            <w:r w:rsidR="00F74EF4" w:rsidRPr="001D0915">
              <w:rPr>
                <w:rFonts w:cstheme="minorHAnsi"/>
                <w:sz w:val="23"/>
                <w:szCs w:val="23"/>
                <w:lang w:eastAsia="zh-CN"/>
              </w:rPr>
              <w:t>zhaja, da so zahteve izpolnjene</w:t>
            </w:r>
            <w:r w:rsidR="00A17EBB" w:rsidRPr="001D0915">
              <w:rPr>
                <w:rFonts w:cstheme="minorHAnsi"/>
                <w:sz w:val="23"/>
                <w:szCs w:val="23"/>
                <w:lang w:eastAsia="zh-CN"/>
              </w:rPr>
              <w:t>.</w:t>
            </w:r>
          </w:p>
          <w:p w14:paraId="0A6E0186" w14:textId="574EFFC3" w:rsidR="00F74EF4" w:rsidRPr="001D0915" w:rsidRDefault="00F74EF4" w:rsidP="00F74EF4">
            <w:pPr>
              <w:rPr>
                <w:rFonts w:cstheme="minorHAnsi"/>
                <w:sz w:val="23"/>
                <w:szCs w:val="23"/>
                <w:lang w:eastAsia="zh-CN"/>
              </w:rPr>
            </w:pPr>
          </w:p>
          <w:p w14:paraId="0CB6AE7D" w14:textId="48FF46A6" w:rsidR="00F74EF4" w:rsidRPr="001D0915" w:rsidRDefault="00F74EF4" w:rsidP="00F6174F">
            <w:pPr>
              <w:pStyle w:val="Odstavekseznama"/>
              <w:numPr>
                <w:ilvl w:val="0"/>
                <w:numId w:val="56"/>
              </w:numPr>
              <w:rPr>
                <w:rFonts w:cstheme="minorHAnsi"/>
                <w:sz w:val="23"/>
                <w:szCs w:val="23"/>
                <w:lang w:eastAsia="zh-CN"/>
              </w:rPr>
            </w:pPr>
            <w:r w:rsidRPr="001D0915">
              <w:rPr>
                <w:rFonts w:cstheme="minorHAnsi"/>
                <w:sz w:val="23"/>
                <w:szCs w:val="23"/>
                <w:lang w:eastAsia="zh-CN"/>
              </w:rPr>
              <w:t>Oprema za zajem, obdelavo in prikaz slik mora izpolnjevati najnovejše standarde ENERGY STAR za energijsko učinkovitost, veljavne na dan objave obvestila o javnem naročilu ali na dan povabila k oddaji ponudbe.</w:t>
            </w:r>
          </w:p>
          <w:p w14:paraId="0EE3C20F" w14:textId="77777777" w:rsidR="00A17EBB" w:rsidRPr="001D0915" w:rsidRDefault="00A17EBB" w:rsidP="00A17EBB">
            <w:pPr>
              <w:rPr>
                <w:rFonts w:cstheme="minorHAnsi"/>
                <w:sz w:val="23"/>
                <w:szCs w:val="23"/>
                <w:lang w:eastAsia="zh-CN"/>
              </w:rPr>
            </w:pPr>
          </w:p>
          <w:p w14:paraId="6C729F18" w14:textId="77777777" w:rsidR="00A22764" w:rsidRPr="001D0915" w:rsidRDefault="00A22764" w:rsidP="001D0915">
            <w:pPr>
              <w:ind w:left="360"/>
              <w:rPr>
                <w:rFonts w:cstheme="minorHAnsi"/>
                <w:sz w:val="23"/>
                <w:szCs w:val="23"/>
                <w:u w:val="single"/>
                <w:lang w:eastAsia="zh-CN"/>
              </w:rPr>
            </w:pPr>
            <w:r w:rsidRPr="001D0915">
              <w:rPr>
                <w:rFonts w:cstheme="minorHAnsi"/>
                <w:sz w:val="23"/>
                <w:szCs w:val="23"/>
                <w:u w:val="single"/>
                <w:lang w:eastAsia="zh-CN"/>
              </w:rPr>
              <w:t>DOKAZILO:</w:t>
            </w:r>
          </w:p>
          <w:p w14:paraId="044E3C9B" w14:textId="77777777" w:rsidR="00A22764" w:rsidRPr="001D0915" w:rsidRDefault="00A22764" w:rsidP="00A22764">
            <w:pPr>
              <w:ind w:left="360"/>
              <w:rPr>
                <w:rFonts w:cstheme="minorHAnsi"/>
                <w:sz w:val="23"/>
                <w:szCs w:val="23"/>
                <w:lang w:eastAsia="zh-CN"/>
              </w:rPr>
            </w:pPr>
            <w:r w:rsidRPr="001D0915">
              <w:rPr>
                <w:rFonts w:cstheme="minorHAnsi"/>
                <w:sz w:val="23"/>
                <w:szCs w:val="23"/>
                <w:lang w:eastAsia="zh-CN"/>
              </w:rPr>
              <w:t>Ponudnik mora k ponudbi priložiti:</w:t>
            </w:r>
          </w:p>
          <w:p w14:paraId="4877B48A" w14:textId="6DD5469E" w:rsidR="00A22764" w:rsidRPr="001D0915" w:rsidRDefault="00A22764" w:rsidP="00A22764">
            <w:pPr>
              <w:numPr>
                <w:ilvl w:val="0"/>
                <w:numId w:val="52"/>
              </w:numPr>
              <w:rPr>
                <w:rFonts w:cstheme="minorHAnsi"/>
                <w:sz w:val="23"/>
                <w:szCs w:val="23"/>
                <w:lang w:eastAsia="zh-CN"/>
              </w:rPr>
            </w:pPr>
            <w:r w:rsidRPr="001D0915">
              <w:rPr>
                <w:rFonts w:cstheme="minorHAnsi"/>
                <w:sz w:val="23"/>
                <w:szCs w:val="23"/>
                <w:lang w:eastAsia="zh-CN"/>
              </w:rPr>
              <w:t xml:space="preserve">Izjavo o izpolnjevanju temeljnih okoljskih zahtev </w:t>
            </w:r>
          </w:p>
          <w:p w14:paraId="3355EEBF" w14:textId="77777777" w:rsidR="00A22764" w:rsidRPr="001D0915" w:rsidRDefault="00A22764" w:rsidP="00A22764">
            <w:pPr>
              <w:numPr>
                <w:ilvl w:val="0"/>
                <w:numId w:val="52"/>
              </w:numPr>
              <w:rPr>
                <w:rFonts w:cstheme="minorHAnsi"/>
                <w:sz w:val="23"/>
                <w:szCs w:val="23"/>
                <w:lang w:eastAsia="zh-CN"/>
              </w:rPr>
            </w:pPr>
            <w:r w:rsidRPr="001D0915">
              <w:rPr>
                <w:rFonts w:cstheme="minorHAnsi"/>
                <w:sz w:val="23"/>
                <w:szCs w:val="23"/>
                <w:lang w:eastAsia="zh-CN"/>
              </w:rPr>
              <w:t>Potrdilo Energy Star ali potrdilo, da ima blago znak za okolje tipa I, ali tehnično dokumentacijo proizvajalca, iz katere izhaja da so zahteve izpolnjene.</w:t>
            </w:r>
          </w:p>
          <w:p w14:paraId="2C98D7F8" w14:textId="0B748F11" w:rsidR="00396593" w:rsidRPr="001D0915" w:rsidRDefault="00396593" w:rsidP="005634B7">
            <w:pPr>
              <w:rPr>
                <w:rFonts w:cstheme="minorHAnsi"/>
                <w:sz w:val="23"/>
                <w:szCs w:val="23"/>
                <w:lang w:eastAsia="zh-CN"/>
              </w:rPr>
            </w:pPr>
          </w:p>
          <w:tbl>
            <w:tblPr>
              <w:tblW w:w="0" w:type="auto"/>
              <w:tblBorders>
                <w:top w:val="nil"/>
                <w:left w:val="nil"/>
                <w:bottom w:val="nil"/>
                <w:right w:val="nil"/>
              </w:tblBorders>
              <w:tblLook w:val="0000" w:firstRow="0" w:lastRow="0" w:firstColumn="0" w:lastColumn="0" w:noHBand="0" w:noVBand="0"/>
            </w:tblPr>
            <w:tblGrid>
              <w:gridCol w:w="6676"/>
            </w:tblGrid>
            <w:tr w:rsidR="00A22764" w:rsidRPr="001D0915" w14:paraId="7E1D3F6A" w14:textId="77777777">
              <w:trPr>
                <w:trHeight w:val="93"/>
              </w:trPr>
              <w:tc>
                <w:tcPr>
                  <w:tcW w:w="0" w:type="auto"/>
                </w:tcPr>
                <w:p w14:paraId="664B9EF0" w14:textId="2ACB49A8" w:rsidR="00A22764" w:rsidRPr="001D0915" w:rsidRDefault="00A22764" w:rsidP="00F6174F">
                  <w:pPr>
                    <w:pStyle w:val="Odstavekseznama"/>
                    <w:numPr>
                      <w:ilvl w:val="0"/>
                      <w:numId w:val="56"/>
                    </w:numPr>
                    <w:rPr>
                      <w:rFonts w:cstheme="minorHAnsi"/>
                      <w:sz w:val="23"/>
                      <w:szCs w:val="23"/>
                      <w:lang w:eastAsia="zh-CN"/>
                    </w:rPr>
                  </w:pPr>
                  <w:r w:rsidRPr="001D0915">
                    <w:rPr>
                      <w:rFonts w:cstheme="minorHAnsi"/>
                      <w:sz w:val="23"/>
                      <w:szCs w:val="23"/>
                      <w:lang w:eastAsia="zh-CN"/>
                    </w:rPr>
                    <w:t>Glasnost opreme s funkcijo tiskanja oziroma kopiranja mora biti izmerjena v skladu s standardom SIST EN ISO 7779 in ne sme presegati hrupa v vrednosti 53 dB, če gre za opremo, ki bo nameščena lokalno.</w:t>
                  </w:r>
                </w:p>
              </w:tc>
            </w:tr>
          </w:tbl>
          <w:p w14:paraId="11A139D9" w14:textId="6ABFC3E6" w:rsidR="00396593" w:rsidRPr="001D0915" w:rsidRDefault="00396593" w:rsidP="00A22764">
            <w:pPr>
              <w:rPr>
                <w:rFonts w:cstheme="minorHAnsi"/>
                <w:sz w:val="23"/>
                <w:szCs w:val="23"/>
                <w:lang w:eastAsia="zh-CN"/>
              </w:rPr>
            </w:pPr>
          </w:p>
          <w:p w14:paraId="2168020F" w14:textId="77777777" w:rsidR="00015ADE" w:rsidRPr="001D0915" w:rsidRDefault="00015ADE" w:rsidP="001D0915">
            <w:pPr>
              <w:ind w:left="360"/>
              <w:rPr>
                <w:rFonts w:cstheme="minorHAnsi"/>
                <w:sz w:val="23"/>
                <w:szCs w:val="23"/>
                <w:u w:val="single"/>
                <w:lang w:eastAsia="zh-CN"/>
              </w:rPr>
            </w:pPr>
            <w:r w:rsidRPr="001D0915">
              <w:rPr>
                <w:rFonts w:cstheme="minorHAnsi"/>
                <w:sz w:val="23"/>
                <w:szCs w:val="23"/>
                <w:u w:val="single"/>
                <w:lang w:eastAsia="zh-CN"/>
              </w:rPr>
              <w:t>DOKAZILO:</w:t>
            </w:r>
          </w:p>
          <w:p w14:paraId="2E23AEBA" w14:textId="77777777" w:rsidR="00015ADE" w:rsidRPr="001D0915" w:rsidRDefault="00015ADE" w:rsidP="00015ADE">
            <w:pPr>
              <w:ind w:left="360"/>
              <w:rPr>
                <w:rFonts w:cstheme="minorHAnsi"/>
                <w:sz w:val="23"/>
                <w:szCs w:val="23"/>
                <w:lang w:eastAsia="zh-CN"/>
              </w:rPr>
            </w:pPr>
            <w:r w:rsidRPr="001D0915">
              <w:rPr>
                <w:rFonts w:cstheme="minorHAnsi"/>
                <w:sz w:val="23"/>
                <w:szCs w:val="23"/>
                <w:lang w:eastAsia="zh-CN"/>
              </w:rPr>
              <w:t>Ponudnik mora k ponudbi priložiti:</w:t>
            </w:r>
          </w:p>
          <w:p w14:paraId="29F2CEAB" w14:textId="14FED3C2" w:rsidR="00015ADE" w:rsidRPr="001D0915" w:rsidRDefault="00015ADE" w:rsidP="00015ADE">
            <w:pPr>
              <w:numPr>
                <w:ilvl w:val="0"/>
                <w:numId w:val="52"/>
              </w:numPr>
              <w:rPr>
                <w:rFonts w:cstheme="minorHAnsi"/>
                <w:sz w:val="23"/>
                <w:szCs w:val="23"/>
                <w:lang w:eastAsia="zh-CN"/>
              </w:rPr>
            </w:pPr>
            <w:r w:rsidRPr="001D0915">
              <w:rPr>
                <w:rFonts w:cstheme="minorHAnsi"/>
                <w:sz w:val="23"/>
                <w:szCs w:val="23"/>
                <w:lang w:eastAsia="zh-CN"/>
              </w:rPr>
              <w:t>Izjavo o izpolnjev</w:t>
            </w:r>
            <w:r w:rsidR="001D0915">
              <w:rPr>
                <w:rFonts w:cstheme="minorHAnsi"/>
                <w:sz w:val="23"/>
                <w:szCs w:val="23"/>
                <w:lang w:eastAsia="zh-CN"/>
              </w:rPr>
              <w:t>anju temeljnih okoljskih zahtev</w:t>
            </w:r>
          </w:p>
          <w:p w14:paraId="62EF3954" w14:textId="33FEF650" w:rsidR="00015ADE" w:rsidRPr="001D0915" w:rsidRDefault="00015ADE" w:rsidP="00015ADE">
            <w:pPr>
              <w:numPr>
                <w:ilvl w:val="0"/>
                <w:numId w:val="52"/>
              </w:numPr>
              <w:rPr>
                <w:rFonts w:cstheme="minorHAnsi"/>
                <w:sz w:val="23"/>
                <w:szCs w:val="23"/>
                <w:lang w:eastAsia="zh-CN"/>
              </w:rPr>
            </w:pPr>
            <w:r w:rsidRPr="001D0915">
              <w:rPr>
                <w:rFonts w:cstheme="minorHAnsi"/>
                <w:sz w:val="23"/>
                <w:szCs w:val="23"/>
                <w:lang w:eastAsia="zh-CN"/>
              </w:rPr>
              <w:t>Potrdilo, da ima blago znak za okolje tipa I, ali ustrezno dokazilo, iz katere izhaja da so zahteve izpolnjene.</w:t>
            </w:r>
          </w:p>
          <w:p w14:paraId="744B461A" w14:textId="77777777" w:rsidR="00973229" w:rsidRPr="001D0915" w:rsidRDefault="00973229" w:rsidP="00973229">
            <w:pPr>
              <w:rPr>
                <w:rFonts w:cstheme="minorHAnsi"/>
                <w:sz w:val="23"/>
                <w:szCs w:val="23"/>
                <w:lang w:eastAsia="zh-CN"/>
              </w:rPr>
            </w:pPr>
          </w:p>
          <w:tbl>
            <w:tblPr>
              <w:tblW w:w="0" w:type="auto"/>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4A0" w:firstRow="1" w:lastRow="0" w:firstColumn="1" w:lastColumn="0" w:noHBand="0" w:noVBand="1"/>
            </w:tblPr>
            <w:tblGrid>
              <w:gridCol w:w="6656"/>
            </w:tblGrid>
            <w:tr w:rsidR="00973229" w:rsidRPr="001D0915" w14:paraId="064C92CC" w14:textId="77777777" w:rsidTr="00303432">
              <w:tc>
                <w:tcPr>
                  <w:tcW w:w="6656" w:type="dxa"/>
                </w:tcPr>
                <w:p w14:paraId="06CD487D" w14:textId="77777777" w:rsidR="00973229" w:rsidRPr="00A36FDF" w:rsidRDefault="00973229" w:rsidP="00973229">
                  <w:pPr>
                    <w:rPr>
                      <w:rFonts w:cstheme="minorHAnsi"/>
                      <w:sz w:val="23"/>
                      <w:szCs w:val="23"/>
                      <w:lang w:eastAsia="zh-CN"/>
                    </w:rPr>
                  </w:pPr>
                  <w:r w:rsidRPr="00A36FDF">
                    <w:rPr>
                      <w:rFonts w:cstheme="minorHAnsi"/>
                      <w:b/>
                      <w:sz w:val="23"/>
                      <w:szCs w:val="23"/>
                      <w:lang w:eastAsia="zh-CN"/>
                    </w:rPr>
                    <w:t>INFORMACIJE ZA UGOTAVLJANJE SPOSOBNOSTI</w:t>
                  </w:r>
                  <w:r w:rsidRPr="00A36FDF">
                    <w:rPr>
                      <w:rFonts w:cstheme="minorHAnsi"/>
                      <w:sz w:val="23"/>
                      <w:szCs w:val="23"/>
                      <w:lang w:eastAsia="zh-CN"/>
                    </w:rPr>
                    <w:t xml:space="preserve">: </w:t>
                  </w:r>
                </w:p>
                <w:p w14:paraId="0C6297CA" w14:textId="310D02C8" w:rsidR="00973229" w:rsidRPr="00A36FDF" w:rsidRDefault="00973229" w:rsidP="00973229">
                  <w:pPr>
                    <w:rPr>
                      <w:rFonts w:cstheme="minorHAnsi"/>
                      <w:sz w:val="23"/>
                      <w:szCs w:val="23"/>
                      <w:lang w:eastAsia="zh-CN"/>
                    </w:rPr>
                  </w:pPr>
                  <w:r w:rsidRPr="00A36FDF">
                    <w:rPr>
                      <w:rFonts w:cstheme="minorHAnsi"/>
                      <w:b/>
                      <w:sz w:val="23"/>
                      <w:szCs w:val="23"/>
                      <w:lang w:eastAsia="zh-CN"/>
                    </w:rPr>
                    <w:t xml:space="preserve">Izjava o </w:t>
                  </w:r>
                  <w:r w:rsidR="00FE596D" w:rsidRPr="00A36FDF">
                    <w:rPr>
                      <w:rFonts w:cstheme="minorHAnsi"/>
                      <w:b/>
                      <w:sz w:val="23"/>
                      <w:szCs w:val="23"/>
                      <w:lang w:eastAsia="zh-CN"/>
                    </w:rPr>
                    <w:t>izpolnjevanju temeljnih okoljskih zahtev</w:t>
                  </w:r>
                  <w:r w:rsidRPr="00A36FDF">
                    <w:rPr>
                      <w:rFonts w:cstheme="minorHAnsi"/>
                      <w:b/>
                      <w:sz w:val="23"/>
                      <w:szCs w:val="23"/>
                      <w:lang w:eastAsia="zh-CN"/>
                    </w:rPr>
                    <w:t xml:space="preserve"> </w:t>
                  </w:r>
                  <w:r w:rsidRPr="00A36FDF">
                    <w:rPr>
                      <w:rFonts w:cstheme="minorHAnsi"/>
                      <w:sz w:val="23"/>
                      <w:szCs w:val="23"/>
                      <w:lang w:eastAsia="zh-CN"/>
                    </w:rPr>
                    <w:t>(priloga št. 1</w:t>
                  </w:r>
                  <w:r w:rsidR="003C280A" w:rsidRPr="00A36FDF">
                    <w:rPr>
                      <w:rFonts w:cstheme="minorHAnsi"/>
                      <w:sz w:val="23"/>
                      <w:szCs w:val="23"/>
                      <w:lang w:eastAsia="zh-CN"/>
                    </w:rPr>
                    <w:t>3</w:t>
                  </w:r>
                  <w:r w:rsidRPr="00A36FDF">
                    <w:rPr>
                      <w:rFonts w:cstheme="minorHAnsi"/>
                      <w:sz w:val="23"/>
                      <w:szCs w:val="23"/>
                      <w:lang w:eastAsia="zh-CN"/>
                    </w:rPr>
                    <w:t>)</w:t>
                  </w:r>
                </w:p>
                <w:p w14:paraId="5B307079" w14:textId="125B0ED1" w:rsidR="00837274" w:rsidRPr="00A36FDF" w:rsidRDefault="00837274" w:rsidP="00973229">
                  <w:pPr>
                    <w:rPr>
                      <w:rFonts w:cstheme="minorHAnsi"/>
                      <w:sz w:val="23"/>
                      <w:szCs w:val="23"/>
                      <w:lang w:eastAsia="zh-CN"/>
                    </w:rPr>
                  </w:pPr>
                </w:p>
                <w:p w14:paraId="4A54112C" w14:textId="6595337F" w:rsidR="00837274" w:rsidRPr="00A36FDF" w:rsidRDefault="00837274" w:rsidP="00973229">
                  <w:pPr>
                    <w:rPr>
                      <w:rFonts w:cstheme="minorHAnsi"/>
                      <w:sz w:val="23"/>
                      <w:szCs w:val="23"/>
                      <w:lang w:eastAsia="zh-CN"/>
                    </w:rPr>
                  </w:pPr>
                  <w:r w:rsidRPr="00A36FDF">
                    <w:rPr>
                      <w:rFonts w:cstheme="minorHAnsi"/>
                      <w:sz w:val="23"/>
                      <w:szCs w:val="23"/>
                      <w:lang w:eastAsia="zh-CN"/>
                    </w:rPr>
                    <w:t>In</w:t>
                  </w:r>
                </w:p>
                <w:p w14:paraId="53857496" w14:textId="71F806D2" w:rsidR="00837274" w:rsidRPr="00A36FDF" w:rsidRDefault="00837274" w:rsidP="00973229">
                  <w:pPr>
                    <w:rPr>
                      <w:rFonts w:cstheme="minorHAnsi"/>
                      <w:sz w:val="23"/>
                      <w:szCs w:val="23"/>
                      <w:lang w:eastAsia="zh-CN"/>
                    </w:rPr>
                  </w:pPr>
                </w:p>
                <w:p w14:paraId="532AAA76" w14:textId="48A74581" w:rsidR="00837274" w:rsidRPr="00A36FDF" w:rsidRDefault="00837274" w:rsidP="00973229">
                  <w:pPr>
                    <w:rPr>
                      <w:rFonts w:cstheme="minorHAnsi"/>
                      <w:b/>
                      <w:sz w:val="23"/>
                      <w:szCs w:val="23"/>
                      <w:lang w:eastAsia="zh-CN"/>
                    </w:rPr>
                  </w:pPr>
                  <w:r w:rsidRPr="00A36FDF">
                    <w:rPr>
                      <w:rFonts w:cstheme="minorHAnsi"/>
                      <w:sz w:val="23"/>
                      <w:szCs w:val="23"/>
                      <w:lang w:eastAsia="zh-CN"/>
                    </w:rPr>
                    <w:t>Dokazila o izpolnjevanju temeljnih okoljskih</w:t>
                  </w:r>
                  <w:r w:rsidR="00430DCD" w:rsidRPr="00A36FDF">
                    <w:rPr>
                      <w:rFonts w:cstheme="minorHAnsi"/>
                      <w:sz w:val="23"/>
                      <w:szCs w:val="23"/>
                      <w:lang w:eastAsia="zh-CN"/>
                    </w:rPr>
                    <w:t xml:space="preserve"> zahtev, navedenih v dokumentaciji v zvezi z oddajo javnega naročila.</w:t>
                  </w:r>
                </w:p>
                <w:p w14:paraId="3D65D296" w14:textId="67D0D5F9" w:rsidR="000F718F" w:rsidRPr="00A36FDF" w:rsidRDefault="000F718F" w:rsidP="00973229">
                  <w:pPr>
                    <w:rPr>
                      <w:rFonts w:cstheme="minorHAnsi"/>
                      <w:sz w:val="23"/>
                      <w:szCs w:val="23"/>
                      <w:lang w:eastAsia="zh-CN"/>
                    </w:rPr>
                  </w:pPr>
                </w:p>
              </w:tc>
            </w:tr>
          </w:tbl>
          <w:p w14:paraId="42A84878" w14:textId="77777777" w:rsidR="00973229" w:rsidRPr="001D0915" w:rsidRDefault="00973229" w:rsidP="00973229">
            <w:pPr>
              <w:rPr>
                <w:rFonts w:cstheme="minorHAnsi"/>
                <w:sz w:val="23"/>
                <w:szCs w:val="23"/>
                <w:lang w:eastAsia="zh-CN"/>
              </w:rPr>
            </w:pPr>
          </w:p>
        </w:tc>
        <w:tc>
          <w:tcPr>
            <w:tcW w:w="5026" w:type="dxa"/>
          </w:tcPr>
          <w:p w14:paraId="4CF0EB73" w14:textId="77777777" w:rsidR="00973229" w:rsidRPr="00973229" w:rsidRDefault="00973229" w:rsidP="00973229">
            <w:pPr>
              <w:rPr>
                <w:rFonts w:cstheme="minorHAnsi"/>
                <w:sz w:val="23"/>
                <w:szCs w:val="23"/>
                <w:lang w:eastAsia="zh-CN"/>
              </w:rPr>
            </w:pPr>
            <w:r w:rsidRPr="00973229">
              <w:rPr>
                <w:rFonts w:cstheme="minorHAnsi"/>
                <w:sz w:val="23"/>
                <w:szCs w:val="23"/>
                <w:lang w:eastAsia="zh-CN"/>
              </w:rPr>
              <w:lastRenderedPageBreak/>
              <w:t xml:space="preserve">Pogoj mora izpolniti </w:t>
            </w:r>
            <w:r w:rsidRPr="00973229">
              <w:rPr>
                <w:rFonts w:cstheme="minorHAnsi"/>
                <w:b/>
                <w:sz w:val="23"/>
                <w:szCs w:val="23"/>
                <w:lang w:eastAsia="zh-CN"/>
              </w:rPr>
              <w:t>ponudnik</w:t>
            </w:r>
            <w:r w:rsidRPr="00973229">
              <w:rPr>
                <w:rFonts w:cstheme="minorHAnsi"/>
                <w:sz w:val="23"/>
                <w:szCs w:val="23"/>
                <w:lang w:eastAsia="zh-CN"/>
              </w:rPr>
              <w:t xml:space="preserve"> in vsak član v </w:t>
            </w:r>
            <w:r w:rsidRPr="00973229">
              <w:rPr>
                <w:rFonts w:cstheme="minorHAnsi"/>
                <w:b/>
                <w:sz w:val="23"/>
                <w:szCs w:val="23"/>
                <w:lang w:eastAsia="zh-CN"/>
              </w:rPr>
              <w:t>konzorciju</w:t>
            </w:r>
            <w:r w:rsidRPr="00973229">
              <w:rPr>
                <w:rFonts w:cstheme="minorHAnsi"/>
                <w:sz w:val="23"/>
                <w:szCs w:val="23"/>
                <w:lang w:eastAsia="zh-CN"/>
              </w:rPr>
              <w:t xml:space="preserve"> ponudnika (</w:t>
            </w:r>
            <w:r w:rsidRPr="00973229">
              <w:rPr>
                <w:rFonts w:cstheme="minorHAnsi"/>
                <w:b/>
                <w:sz w:val="23"/>
                <w:szCs w:val="23"/>
                <w:lang w:eastAsia="zh-CN"/>
              </w:rPr>
              <w:t>partner</w:t>
            </w:r>
            <w:r w:rsidRPr="00973229">
              <w:rPr>
                <w:rFonts w:cstheme="minorHAnsi"/>
                <w:sz w:val="23"/>
                <w:szCs w:val="23"/>
                <w:lang w:eastAsia="zh-CN"/>
              </w:rPr>
              <w:t xml:space="preserve">) ter vsak </w:t>
            </w:r>
            <w:r w:rsidRPr="00973229">
              <w:rPr>
                <w:rFonts w:cstheme="minorHAnsi"/>
                <w:b/>
                <w:sz w:val="23"/>
                <w:szCs w:val="23"/>
                <w:lang w:eastAsia="zh-CN"/>
              </w:rPr>
              <w:t>podizvajalec, vsak drugi subjekt</w:t>
            </w:r>
            <w:r w:rsidRPr="00973229">
              <w:rPr>
                <w:rFonts w:cstheme="minorHAnsi"/>
                <w:sz w:val="23"/>
                <w:szCs w:val="23"/>
                <w:lang w:eastAsia="zh-CN"/>
              </w:rPr>
              <w:t>.</w:t>
            </w:r>
          </w:p>
          <w:p w14:paraId="51857C09" w14:textId="77777777" w:rsidR="00973229" w:rsidRPr="00973229" w:rsidRDefault="00973229" w:rsidP="00973229">
            <w:pPr>
              <w:rPr>
                <w:rFonts w:cstheme="minorHAnsi"/>
                <w:sz w:val="23"/>
                <w:szCs w:val="23"/>
                <w:lang w:eastAsia="zh-CN"/>
              </w:rPr>
            </w:pPr>
          </w:p>
          <w:p w14:paraId="08F43645" w14:textId="77777777" w:rsidR="00973229" w:rsidRPr="00973229" w:rsidRDefault="00973229" w:rsidP="00973229">
            <w:pPr>
              <w:rPr>
                <w:rFonts w:cstheme="minorHAnsi"/>
                <w:sz w:val="23"/>
                <w:szCs w:val="23"/>
                <w:lang w:eastAsia="zh-CN"/>
              </w:rPr>
            </w:pPr>
          </w:p>
          <w:p w14:paraId="1BD2B61B" w14:textId="77777777" w:rsidR="00973229" w:rsidRPr="00973229" w:rsidRDefault="00973229" w:rsidP="00973229">
            <w:pPr>
              <w:rPr>
                <w:rFonts w:cstheme="minorHAnsi"/>
                <w:sz w:val="23"/>
                <w:szCs w:val="23"/>
                <w:lang w:eastAsia="zh-CN"/>
              </w:rPr>
            </w:pPr>
          </w:p>
          <w:p w14:paraId="7DA0F6C2" w14:textId="7E4ABD95" w:rsidR="00973229" w:rsidRPr="00973229" w:rsidRDefault="00973229" w:rsidP="00973229">
            <w:pPr>
              <w:rPr>
                <w:rFonts w:cstheme="minorHAnsi"/>
                <w:sz w:val="23"/>
                <w:szCs w:val="23"/>
                <w:lang w:eastAsia="zh-CN"/>
              </w:rPr>
            </w:pPr>
            <w:r w:rsidRPr="00973229">
              <w:rPr>
                <w:rFonts w:cstheme="minorHAnsi"/>
                <w:sz w:val="23"/>
                <w:szCs w:val="23"/>
                <w:lang w:eastAsia="zh-CN"/>
              </w:rPr>
              <w:t>Torej izjavo ponudnika (priloga št. 1</w:t>
            </w:r>
            <w:r w:rsidR="003C280A">
              <w:rPr>
                <w:rFonts w:cstheme="minorHAnsi"/>
                <w:sz w:val="23"/>
                <w:szCs w:val="23"/>
                <w:lang w:eastAsia="zh-CN"/>
              </w:rPr>
              <w:t>3</w:t>
            </w:r>
            <w:r w:rsidRPr="00973229">
              <w:rPr>
                <w:rFonts w:cstheme="minorHAnsi"/>
                <w:sz w:val="23"/>
                <w:szCs w:val="23"/>
                <w:lang w:eastAsia="zh-CN"/>
              </w:rPr>
              <w:t xml:space="preserve">) priložijo/naložijo ponudnik in vsak član v konzorciju ponudnika ter vsak podizvajalec (oz. za njih ponudnik) in vsak drug subjekt. </w:t>
            </w:r>
          </w:p>
          <w:p w14:paraId="23275F39" w14:textId="77777777" w:rsidR="00973229" w:rsidRPr="00973229" w:rsidRDefault="00973229" w:rsidP="00973229">
            <w:pPr>
              <w:rPr>
                <w:rFonts w:cstheme="minorHAnsi"/>
                <w:sz w:val="23"/>
                <w:szCs w:val="23"/>
                <w:lang w:eastAsia="zh-CN"/>
              </w:rPr>
            </w:pPr>
          </w:p>
          <w:p w14:paraId="387CD32B" w14:textId="5ED8C22E" w:rsidR="00973229" w:rsidRPr="00973229" w:rsidRDefault="003C280A" w:rsidP="00973229">
            <w:pPr>
              <w:rPr>
                <w:rFonts w:cstheme="minorHAnsi"/>
                <w:sz w:val="23"/>
                <w:szCs w:val="23"/>
                <w:lang w:eastAsia="zh-CN"/>
              </w:rPr>
            </w:pPr>
            <w:r>
              <w:rPr>
                <w:rFonts w:cstheme="minorHAnsi"/>
                <w:sz w:val="23"/>
                <w:szCs w:val="23"/>
                <w:lang w:eastAsia="zh-CN"/>
              </w:rPr>
              <w:lastRenderedPageBreak/>
              <w:t>Obveza iz priloge št. 13</w:t>
            </w:r>
            <w:r w:rsidR="00973229" w:rsidRPr="00973229">
              <w:rPr>
                <w:rFonts w:cstheme="minorHAnsi"/>
                <w:sz w:val="23"/>
                <w:szCs w:val="23"/>
                <w:lang w:eastAsia="zh-CN"/>
              </w:rPr>
              <w:t xml:space="preserve"> oz. izjava velja za podizvajalca in drug subjekt le, v kolikor bo izvajal dela, za katera je zahtevano spoštovanje ciljev iz Uredbe o zelenem javnem naročanju na način določen s to dokumentacijo v zvezi z oddajo javnega naročila.</w:t>
            </w:r>
          </w:p>
          <w:p w14:paraId="27BDDAB6" w14:textId="77777777" w:rsidR="00973229" w:rsidRPr="00973229" w:rsidRDefault="00973229" w:rsidP="00973229">
            <w:pPr>
              <w:rPr>
                <w:rFonts w:cstheme="minorHAnsi"/>
                <w:sz w:val="23"/>
                <w:szCs w:val="23"/>
                <w:lang w:eastAsia="zh-CN"/>
              </w:rPr>
            </w:pPr>
          </w:p>
          <w:p w14:paraId="397C3389" w14:textId="77777777" w:rsidR="00973229" w:rsidRPr="00973229" w:rsidRDefault="00973229" w:rsidP="00973229">
            <w:pPr>
              <w:rPr>
                <w:rFonts w:cstheme="minorHAnsi"/>
                <w:sz w:val="23"/>
                <w:szCs w:val="23"/>
                <w:lang w:eastAsia="zh-CN"/>
              </w:rPr>
            </w:pPr>
          </w:p>
        </w:tc>
      </w:tr>
    </w:tbl>
    <w:p w14:paraId="3E5090BF" w14:textId="39002376" w:rsidR="00A005A2" w:rsidRDefault="00A005A2" w:rsidP="00250C72">
      <w:pPr>
        <w:rPr>
          <w:rFonts w:cstheme="minorHAnsi"/>
          <w:sz w:val="23"/>
          <w:szCs w:val="23"/>
          <w:lang w:eastAsia="zh-CN"/>
        </w:rPr>
      </w:pPr>
    </w:p>
    <w:p w14:paraId="555D45ED" w14:textId="787C6DA8" w:rsidR="00A005A2" w:rsidRDefault="00A005A2" w:rsidP="00250C72">
      <w:pPr>
        <w:rPr>
          <w:rFonts w:cstheme="minorHAnsi"/>
          <w:sz w:val="23"/>
          <w:szCs w:val="23"/>
          <w:lang w:eastAsia="zh-CN"/>
        </w:rPr>
      </w:pPr>
    </w:p>
    <w:p w14:paraId="5887CEB3" w14:textId="77777777" w:rsidR="00A005A2" w:rsidRPr="008F0D4A" w:rsidRDefault="00A005A2" w:rsidP="00250C72">
      <w:pPr>
        <w:rPr>
          <w:rFonts w:cstheme="minorHAnsi"/>
          <w:sz w:val="23"/>
          <w:szCs w:val="23"/>
          <w:lang w:eastAsia="zh-CN"/>
        </w:rPr>
        <w:sectPr w:rsidR="00A005A2" w:rsidRPr="008F0D4A" w:rsidSect="00716D37">
          <w:footerReference w:type="first" r:id="rId25"/>
          <w:pgSz w:w="16838" w:h="11906" w:orient="landscape"/>
          <w:pgMar w:top="1417" w:right="1417" w:bottom="1417" w:left="1417" w:header="708" w:footer="708" w:gutter="0"/>
          <w:cols w:space="708"/>
          <w:docGrid w:linePitch="360"/>
        </w:sectPr>
      </w:pPr>
    </w:p>
    <w:p w14:paraId="7026802A" w14:textId="77777777" w:rsidR="006750E4" w:rsidRPr="008F0D4A" w:rsidRDefault="00EA5995" w:rsidP="003160C2">
      <w:pPr>
        <w:pStyle w:val="Naslov1"/>
        <w:framePr w:wrap="around"/>
      </w:pPr>
      <w:bookmarkStart w:id="82" w:name="_Toc451354677"/>
      <w:bookmarkStart w:id="83" w:name="_Toc10451781"/>
      <w:r w:rsidRPr="008F0D4A">
        <w:lastRenderedPageBreak/>
        <w:t>INFORMACIJE ZA UGOTAVLJENJE SPOSOBNOSTI</w:t>
      </w:r>
      <w:bookmarkEnd w:id="82"/>
      <w:bookmarkEnd w:id="83"/>
    </w:p>
    <w:p w14:paraId="100FB5CF" w14:textId="77777777" w:rsidR="006D1430" w:rsidRPr="008F0D4A" w:rsidRDefault="006D1430" w:rsidP="00250C72">
      <w:pPr>
        <w:rPr>
          <w:rFonts w:cstheme="minorHAnsi"/>
          <w:sz w:val="23"/>
          <w:szCs w:val="23"/>
          <w:lang w:eastAsia="zh-CN"/>
        </w:rPr>
      </w:pPr>
    </w:p>
    <w:p w14:paraId="45BE8510" w14:textId="77777777" w:rsidR="00A86981" w:rsidRPr="008F0D4A" w:rsidRDefault="00A86981" w:rsidP="00250C72">
      <w:pPr>
        <w:rPr>
          <w:rFonts w:cstheme="minorHAnsi"/>
          <w:sz w:val="23"/>
          <w:szCs w:val="23"/>
          <w:lang w:eastAsia="zh-CN"/>
        </w:rPr>
      </w:pPr>
    </w:p>
    <w:p w14:paraId="39039FDD" w14:textId="77777777" w:rsidR="00A86981" w:rsidRPr="008F0D4A" w:rsidRDefault="00A86981" w:rsidP="00250C72">
      <w:pPr>
        <w:rPr>
          <w:rFonts w:cstheme="minorHAnsi"/>
          <w:sz w:val="23"/>
          <w:szCs w:val="23"/>
          <w:lang w:eastAsia="zh-CN"/>
        </w:rPr>
      </w:pPr>
    </w:p>
    <w:p w14:paraId="5B18AE16" w14:textId="77777777" w:rsidR="00266B81" w:rsidRPr="008F0D4A" w:rsidRDefault="00C35415" w:rsidP="0053255D">
      <w:pPr>
        <w:pStyle w:val="Naslov2"/>
        <w:rPr>
          <w:rFonts w:asciiTheme="minorHAnsi" w:hAnsiTheme="minorHAnsi" w:cstheme="minorHAnsi"/>
        </w:rPr>
      </w:pPr>
      <w:bookmarkStart w:id="84" w:name="_Toc451354678"/>
      <w:bookmarkStart w:id="85" w:name="_Toc508961358"/>
      <w:bookmarkStart w:id="86" w:name="_Toc10451782"/>
      <w:r w:rsidRPr="00C35415">
        <w:rPr>
          <w:rFonts w:asciiTheme="minorHAnsi" w:hAnsiTheme="minorHAnsi" w:cstheme="minorHAnsi"/>
        </w:rPr>
        <w:t>Informacija o ESPD</w:t>
      </w:r>
      <w:bookmarkEnd w:id="84"/>
      <w:bookmarkEnd w:id="85"/>
      <w:bookmarkEnd w:id="86"/>
    </w:p>
    <w:p w14:paraId="5CDB62CC" w14:textId="77777777" w:rsidR="00C034D2" w:rsidRPr="00C034D2" w:rsidRDefault="00C034D2" w:rsidP="00D260D8">
      <w:pPr>
        <w:rPr>
          <w:lang w:eastAsia="zh-CN"/>
        </w:rPr>
      </w:pPr>
      <w:r w:rsidRPr="00C034D2">
        <w:rPr>
          <w:lang w:eastAsia="zh-CN"/>
        </w:rPr>
        <w:t>Ob predložitvi ponudb naročnik namesto potrdil, ki jih izdajajo javni organi ali tretje osebe, v skladu s prvim odstavkom 79. člena ZJN-3 sprejme ESPD, ki vključuje posodobljeno lastno izjavo, kot predhodni dokaz, da določen gospodarski subjekt:</w:t>
      </w:r>
    </w:p>
    <w:p w14:paraId="676A2005" w14:textId="77777777" w:rsidR="00C034D2" w:rsidRPr="00C034D2" w:rsidRDefault="00C034D2" w:rsidP="000110AD">
      <w:pPr>
        <w:pStyle w:val="Odstavekseznama"/>
        <w:numPr>
          <w:ilvl w:val="0"/>
          <w:numId w:val="45"/>
        </w:numPr>
        <w:rPr>
          <w:lang w:eastAsia="zh-CN"/>
        </w:rPr>
      </w:pPr>
      <w:r w:rsidRPr="00C034D2">
        <w:rPr>
          <w:lang w:eastAsia="zh-CN"/>
        </w:rPr>
        <w:t xml:space="preserve">ni v enem od položajev iz 75. člena ZJN-3 navedenih v tej dokumentaciji v zvezi z oddajo javnega naročila in v ESPD obrazcu </w:t>
      </w:r>
    </w:p>
    <w:p w14:paraId="6D5B5FF1" w14:textId="520EB57A" w:rsidR="00C034D2" w:rsidRPr="00C034D2" w:rsidRDefault="00C034D2" w:rsidP="003221DC">
      <w:pPr>
        <w:ind w:firstLine="705"/>
        <w:rPr>
          <w:lang w:eastAsia="zh-CN"/>
        </w:rPr>
      </w:pPr>
    </w:p>
    <w:p w14:paraId="657C919E" w14:textId="77777777" w:rsidR="00C034D2" w:rsidRPr="00C034D2" w:rsidRDefault="00C034D2" w:rsidP="000110AD">
      <w:pPr>
        <w:pStyle w:val="Odstavekseznama"/>
        <w:numPr>
          <w:ilvl w:val="0"/>
          <w:numId w:val="45"/>
        </w:numPr>
        <w:rPr>
          <w:lang w:eastAsia="zh-CN"/>
        </w:rPr>
      </w:pPr>
      <w:r w:rsidRPr="00C034D2">
        <w:rPr>
          <w:lang w:eastAsia="zh-CN"/>
        </w:rPr>
        <w:t>izpolnjuje ustrezne pogoje za sodelovanje, določene v skladu s 76. členom ZJN-3;</w:t>
      </w:r>
    </w:p>
    <w:p w14:paraId="76EB37FB" w14:textId="77777777" w:rsidR="00C034D2" w:rsidRPr="00C034D2" w:rsidRDefault="00C034D2" w:rsidP="00D260D8">
      <w:pPr>
        <w:rPr>
          <w:lang w:eastAsia="zh-CN"/>
        </w:rPr>
      </w:pPr>
    </w:p>
    <w:p w14:paraId="38CF935E" w14:textId="77777777" w:rsidR="00C034D2" w:rsidRPr="00C034D2" w:rsidRDefault="00C034D2" w:rsidP="00D260D8">
      <w:pPr>
        <w:rPr>
          <w:lang w:eastAsia="zh-CN"/>
        </w:rPr>
      </w:pPr>
      <w:r w:rsidRPr="00C034D2">
        <w:rPr>
          <w:lang w:eastAsia="zh-CN"/>
        </w:rPr>
        <w:t>Enotni evropski dokument v zvezi z oddajo javnega naročila – ESPD predstavlja uradno izjavo gospodarskega subjekta, da ne obstajajo razlogi za izključitev in da izpolnjuje pogoje za sodelovanje, hkrati pa zagotavlja ustrezne informacije, ki jih zahteva naročnik. Poleg tega je v ESPD naveden uradni organ ali tretja oseba, odgovorna za izdajo dokazil, vključuje pa tudi uradno izjavo o tem, da bo gospodarski subjekt na zahtevo in brez odlašanja sposoben predložiti ta dokazila.</w:t>
      </w:r>
    </w:p>
    <w:p w14:paraId="0E55484E" w14:textId="77777777" w:rsidR="00C034D2" w:rsidRPr="00C034D2" w:rsidRDefault="00C034D2" w:rsidP="00D260D8">
      <w:pPr>
        <w:rPr>
          <w:lang w:eastAsia="zh-CN"/>
        </w:rPr>
      </w:pPr>
    </w:p>
    <w:p w14:paraId="78C392ED" w14:textId="77777777" w:rsidR="00C034D2" w:rsidRPr="00C034D2" w:rsidRDefault="00C034D2" w:rsidP="00D260D8">
      <w:pPr>
        <w:rPr>
          <w:b/>
          <w:lang w:eastAsia="zh-CN"/>
        </w:rPr>
      </w:pPr>
      <w:r w:rsidRPr="00C034D2">
        <w:rPr>
          <w:b/>
          <w:lang w:eastAsia="zh-CN"/>
        </w:rPr>
        <w:t>ESPD mora obvezno predložiti:</w:t>
      </w:r>
    </w:p>
    <w:p w14:paraId="01E88FF4" w14:textId="77777777" w:rsidR="00C034D2" w:rsidRPr="003221DC" w:rsidRDefault="00C034D2" w:rsidP="000110AD">
      <w:pPr>
        <w:pStyle w:val="Odstavekseznama"/>
        <w:numPr>
          <w:ilvl w:val="0"/>
          <w:numId w:val="46"/>
        </w:numPr>
        <w:rPr>
          <w:b/>
          <w:lang w:eastAsia="zh-CN"/>
        </w:rPr>
      </w:pPr>
      <w:r w:rsidRPr="003221DC">
        <w:rPr>
          <w:b/>
          <w:lang w:eastAsia="zh-CN"/>
        </w:rPr>
        <w:t>ponudnik,</w:t>
      </w:r>
    </w:p>
    <w:p w14:paraId="51E72EE0" w14:textId="0BF2AC33" w:rsidR="00C034D2" w:rsidRPr="003221DC" w:rsidRDefault="00C034D2" w:rsidP="000110AD">
      <w:pPr>
        <w:pStyle w:val="Odstavekseznama"/>
        <w:numPr>
          <w:ilvl w:val="0"/>
          <w:numId w:val="46"/>
        </w:numPr>
        <w:rPr>
          <w:b/>
          <w:lang w:eastAsia="zh-CN"/>
        </w:rPr>
      </w:pPr>
      <w:r w:rsidRPr="003221DC">
        <w:rPr>
          <w:b/>
          <w:lang w:eastAsia="zh-CN"/>
        </w:rPr>
        <w:t>vsak član v konzorciju ponudnika (skupna ponudba),</w:t>
      </w:r>
    </w:p>
    <w:p w14:paraId="2CFE19CD" w14:textId="77777777" w:rsidR="00C034D2" w:rsidRPr="003221DC" w:rsidRDefault="00C034D2" w:rsidP="000110AD">
      <w:pPr>
        <w:pStyle w:val="Odstavekseznama"/>
        <w:numPr>
          <w:ilvl w:val="0"/>
          <w:numId w:val="46"/>
        </w:numPr>
        <w:rPr>
          <w:b/>
          <w:lang w:eastAsia="zh-CN"/>
        </w:rPr>
      </w:pPr>
      <w:r w:rsidRPr="003221DC">
        <w:rPr>
          <w:b/>
          <w:lang w:eastAsia="zh-CN"/>
        </w:rPr>
        <w:t>vsak podizvajalec</w:t>
      </w:r>
    </w:p>
    <w:p w14:paraId="2B309076" w14:textId="77777777" w:rsidR="00C034D2" w:rsidRPr="003221DC" w:rsidRDefault="00C034D2" w:rsidP="000110AD">
      <w:pPr>
        <w:pStyle w:val="Odstavekseznama"/>
        <w:numPr>
          <w:ilvl w:val="0"/>
          <w:numId w:val="46"/>
        </w:numPr>
        <w:rPr>
          <w:b/>
          <w:lang w:eastAsia="zh-CN"/>
        </w:rPr>
      </w:pPr>
      <w:r w:rsidRPr="003221DC">
        <w:rPr>
          <w:b/>
          <w:lang w:eastAsia="zh-CN"/>
        </w:rPr>
        <w:t>drugi subjekti, katerih zmogljivosti skladno z 81. členom ZJN-3 uporablja ponudnik</w:t>
      </w:r>
    </w:p>
    <w:p w14:paraId="0122C12F" w14:textId="77777777" w:rsidR="00C034D2" w:rsidRPr="00C034D2" w:rsidRDefault="00C034D2" w:rsidP="00D260D8">
      <w:pPr>
        <w:rPr>
          <w:b/>
          <w:lang w:eastAsia="zh-CN"/>
        </w:rPr>
      </w:pPr>
    </w:p>
    <w:p w14:paraId="2D59D209" w14:textId="77777777" w:rsidR="00605C46" w:rsidRPr="00605C46" w:rsidRDefault="00605C46" w:rsidP="00D260D8">
      <w:pPr>
        <w:rPr>
          <w:rFonts w:ascii="Calibri" w:eastAsia="Times New Roman" w:hAnsi="Calibri" w:cs="Times New Roman"/>
          <w:color w:val="auto"/>
          <w:lang w:eastAsia="zh-CN"/>
        </w:rPr>
      </w:pPr>
      <w:r w:rsidRPr="00605C46">
        <w:rPr>
          <w:rFonts w:ascii="Calibri" w:eastAsia="Times New Roman" w:hAnsi="Calibri" w:cs="Times New Roman"/>
          <w:color w:val="auto"/>
          <w:lang w:eastAsia="zh-CN"/>
        </w:rPr>
        <w:t xml:space="preserve">ESPD vsak gospodarski subjekt uvozi s spletne strani naročnika (rubrika javni razpisi in naročila), ga izpolni na spletni strani </w:t>
      </w:r>
      <w:hyperlink r:id="rId26" w:history="1">
        <w:r w:rsidRPr="00605C46">
          <w:rPr>
            <w:rFonts w:ascii="Calibri" w:eastAsia="Times New Roman" w:hAnsi="Calibri" w:cs="Times New Roman"/>
            <w:color w:val="0000FF" w:themeColor="hyperlink"/>
            <w:u w:val="single"/>
            <w:lang w:eastAsia="zh-CN"/>
          </w:rPr>
          <w:t>http</w:t>
        </w:r>
        <w:r w:rsidR="0071486B">
          <w:rPr>
            <w:rFonts w:ascii="Calibri" w:eastAsia="Times New Roman" w:hAnsi="Calibri" w:cs="Times New Roman"/>
            <w:color w:val="0000FF" w:themeColor="hyperlink"/>
            <w:u w:val="single"/>
            <w:lang w:eastAsia="zh-CN"/>
          </w:rPr>
          <w:t>s</w:t>
        </w:r>
        <w:r w:rsidRPr="00605C46">
          <w:rPr>
            <w:rFonts w:ascii="Calibri" w:eastAsia="Times New Roman" w:hAnsi="Calibri" w:cs="Times New Roman"/>
            <w:color w:val="0000FF" w:themeColor="hyperlink"/>
            <w:u w:val="single"/>
            <w:lang w:eastAsia="zh-CN"/>
          </w:rPr>
          <w:t>://www.enarocanje.si/_ESPD/</w:t>
        </w:r>
      </w:hyperlink>
      <w:r w:rsidRPr="00605C46">
        <w:rPr>
          <w:rFonts w:ascii="Calibri" w:eastAsia="Times New Roman" w:hAnsi="Calibri" w:cs="Times New Roman"/>
          <w:color w:val="auto"/>
          <w:lang w:eastAsia="zh-CN"/>
        </w:rPr>
        <w:t xml:space="preserve">. V informacijski sistem </w:t>
      </w:r>
      <w:r w:rsidRPr="00605C46">
        <w:rPr>
          <w:rFonts w:ascii="Calibri" w:eastAsia="Times New Roman" w:hAnsi="Calibri" w:cs="Times New Roman"/>
          <w:b/>
          <w:color w:val="auto"/>
          <w:lang w:eastAsia="zh-CN"/>
        </w:rPr>
        <w:t>e-JN:</w:t>
      </w:r>
    </w:p>
    <w:p w14:paraId="69DB7251" w14:textId="77777777" w:rsidR="00605C46" w:rsidRPr="003221DC" w:rsidRDefault="00605C46" w:rsidP="000110AD">
      <w:pPr>
        <w:pStyle w:val="Odstavekseznama"/>
        <w:numPr>
          <w:ilvl w:val="0"/>
          <w:numId w:val="47"/>
        </w:numPr>
        <w:rPr>
          <w:rFonts w:ascii="Calibri" w:eastAsia="Times New Roman" w:hAnsi="Calibri" w:cs="Times New Roman"/>
          <w:color w:val="auto"/>
          <w:lang w:eastAsia="zh-CN"/>
        </w:rPr>
      </w:pPr>
      <w:r w:rsidRPr="003221DC">
        <w:rPr>
          <w:rFonts w:ascii="Calibri" w:eastAsia="Times New Roman" w:hAnsi="Calibri" w:cs="Times New Roman"/>
          <w:color w:val="auto"/>
          <w:lang w:eastAsia="zh-CN"/>
        </w:rPr>
        <w:t>ponudnik naloži svoj ESPD v razdelek »</w:t>
      </w:r>
      <w:r w:rsidRPr="003221DC">
        <w:rPr>
          <w:rFonts w:ascii="Calibri" w:eastAsia="Times New Roman" w:hAnsi="Calibri" w:cs="Times New Roman"/>
          <w:b/>
          <w:color w:val="auto"/>
          <w:lang w:eastAsia="zh-CN"/>
        </w:rPr>
        <w:t>ESPD – ponudnik</w:t>
      </w:r>
      <w:r w:rsidRPr="003221DC">
        <w:rPr>
          <w:rFonts w:ascii="Calibri" w:eastAsia="Times New Roman" w:hAnsi="Calibri" w:cs="Times New Roman"/>
          <w:color w:val="auto"/>
          <w:lang w:eastAsia="zh-CN"/>
        </w:rPr>
        <w:t xml:space="preserve">«, v berljivi in ustrezni </w:t>
      </w:r>
      <w:r w:rsidRPr="003221DC">
        <w:rPr>
          <w:rFonts w:ascii="Calibri" w:eastAsia="Times New Roman" w:hAnsi="Calibri" w:cs="Times New Roman"/>
          <w:b/>
          <w:color w:val="auto"/>
          <w:lang w:eastAsia="zh-CN"/>
        </w:rPr>
        <w:t xml:space="preserve">*.xml obliki </w:t>
      </w:r>
      <w:r w:rsidRPr="003221DC">
        <w:rPr>
          <w:rFonts w:ascii="Calibri" w:eastAsia="Times New Roman" w:hAnsi="Calibri" w:cs="Times New Roman"/>
          <w:color w:val="auto"/>
          <w:lang w:eastAsia="zh-CN"/>
        </w:rPr>
        <w:t>datoteke,</w:t>
      </w:r>
    </w:p>
    <w:p w14:paraId="22BD8AF8" w14:textId="77777777" w:rsidR="00605C46" w:rsidRPr="003221DC" w:rsidRDefault="00605C46" w:rsidP="000110AD">
      <w:pPr>
        <w:pStyle w:val="Odstavekseznama"/>
        <w:numPr>
          <w:ilvl w:val="0"/>
          <w:numId w:val="47"/>
        </w:numPr>
        <w:rPr>
          <w:rFonts w:ascii="Calibri" w:eastAsia="Times New Roman" w:hAnsi="Calibri" w:cs="Times New Roman"/>
          <w:color w:val="auto"/>
          <w:lang w:eastAsia="zh-CN"/>
        </w:rPr>
      </w:pPr>
      <w:r w:rsidRPr="003221DC">
        <w:rPr>
          <w:rFonts w:ascii="Calibri" w:eastAsia="Times New Roman" w:hAnsi="Calibri" w:cs="Times New Roman"/>
          <w:color w:val="auto"/>
          <w:lang w:eastAsia="zh-CN"/>
        </w:rPr>
        <w:t>v razdelek »</w:t>
      </w:r>
      <w:r w:rsidRPr="003221DC">
        <w:rPr>
          <w:rFonts w:ascii="Calibri" w:eastAsia="Times New Roman" w:hAnsi="Calibri" w:cs="Times New Roman"/>
          <w:b/>
          <w:color w:val="auto"/>
          <w:lang w:eastAsia="zh-CN"/>
        </w:rPr>
        <w:t>ESPD – ostali sodelujoči</w:t>
      </w:r>
      <w:r w:rsidRPr="003221DC">
        <w:rPr>
          <w:rFonts w:ascii="Calibri" w:eastAsia="Times New Roman" w:hAnsi="Calibri" w:cs="Times New Roman"/>
          <w:color w:val="auto"/>
          <w:lang w:eastAsia="zh-CN"/>
        </w:rPr>
        <w:t xml:space="preserve">« ponudnik naloži podpisan ESPD ostalih sodelujočih v berljivi in ustrezni </w:t>
      </w:r>
      <w:r w:rsidRPr="003221DC">
        <w:rPr>
          <w:rFonts w:ascii="Calibri" w:eastAsia="Times New Roman" w:hAnsi="Calibri" w:cs="Times New Roman"/>
          <w:b/>
          <w:color w:val="auto"/>
          <w:lang w:eastAsia="zh-CN"/>
        </w:rPr>
        <w:t>*.pdf</w:t>
      </w:r>
      <w:r w:rsidRPr="003221DC">
        <w:rPr>
          <w:rFonts w:ascii="Calibri" w:eastAsia="Times New Roman" w:hAnsi="Calibri" w:cs="Times New Roman"/>
          <w:color w:val="auto"/>
          <w:lang w:eastAsia="zh-CN"/>
        </w:rPr>
        <w:t xml:space="preserve"> ali elektronsko podpisan </w:t>
      </w:r>
      <w:r w:rsidRPr="003221DC">
        <w:rPr>
          <w:rFonts w:ascii="Calibri" w:eastAsia="Times New Roman" w:hAnsi="Calibri" w:cs="Times New Roman"/>
          <w:b/>
          <w:color w:val="auto"/>
          <w:lang w:eastAsia="zh-CN"/>
        </w:rPr>
        <w:t>*.xml obliki</w:t>
      </w:r>
      <w:r w:rsidRPr="003221DC">
        <w:rPr>
          <w:rFonts w:ascii="Calibri" w:eastAsia="Times New Roman" w:hAnsi="Calibri" w:cs="Times New Roman"/>
          <w:color w:val="auto"/>
          <w:lang w:eastAsia="zh-CN"/>
        </w:rPr>
        <w:t>.</w:t>
      </w:r>
    </w:p>
    <w:p w14:paraId="5C891FB6" w14:textId="77777777" w:rsidR="00605C46" w:rsidRPr="00605C46" w:rsidRDefault="00605C46" w:rsidP="00D260D8">
      <w:pPr>
        <w:rPr>
          <w:rFonts w:ascii="Calibri" w:eastAsia="Times New Roman" w:hAnsi="Calibri" w:cs="Times New Roman"/>
          <w:color w:val="auto"/>
          <w:lang w:eastAsia="zh-CN"/>
        </w:rPr>
      </w:pPr>
    </w:p>
    <w:p w14:paraId="13927E3C" w14:textId="77777777" w:rsidR="00605C46" w:rsidRPr="00605C46" w:rsidRDefault="00605C46" w:rsidP="00D260D8">
      <w:pPr>
        <w:rPr>
          <w:rFonts w:ascii="Calibri" w:eastAsia="Times New Roman" w:hAnsi="Calibri" w:cs="Times New Roman"/>
          <w:color w:val="auto"/>
          <w:lang w:eastAsia="zh-CN"/>
        </w:rPr>
      </w:pPr>
      <w:r w:rsidRPr="003221DC">
        <w:rPr>
          <w:rFonts w:ascii="Calibri" w:eastAsia="Times New Roman" w:hAnsi="Calibri" w:cs="Times New Roman"/>
          <w:color w:val="auto"/>
          <w:lang w:eastAsia="zh-CN"/>
        </w:rPr>
        <w:t>Ponudnik, ki v sistemu e-JN oddaja ponudbo, naloži elektronsko podpisan ESPD v xml. obliki ali nepodpisan ESPD v xml. obliki, pri čemer se v slednjem primeru v skladu Splošnimi pogoji uporabe informacijskega sistema e-JN šteje, da je oddan pravno zavezujoč dokument, ki ima enako veljavnost kot podpisan.</w:t>
      </w:r>
      <w:r w:rsidRPr="00605C46">
        <w:rPr>
          <w:rFonts w:ascii="Calibri" w:eastAsia="Times New Roman" w:hAnsi="Calibri" w:cs="Times New Roman"/>
          <w:color w:val="auto"/>
          <w:lang w:eastAsia="zh-CN"/>
        </w:rPr>
        <w:t xml:space="preserve"> </w:t>
      </w:r>
    </w:p>
    <w:p w14:paraId="76017399" w14:textId="77777777" w:rsidR="00605C46" w:rsidRPr="00605C46" w:rsidRDefault="00605C46" w:rsidP="00D260D8">
      <w:pPr>
        <w:rPr>
          <w:rFonts w:ascii="Calibri" w:eastAsia="Times New Roman" w:hAnsi="Calibri" w:cs="Times New Roman"/>
          <w:color w:val="auto"/>
          <w:lang w:eastAsia="zh-CN"/>
        </w:rPr>
      </w:pPr>
    </w:p>
    <w:p w14:paraId="30BCB071" w14:textId="77777777" w:rsidR="00605C46" w:rsidRPr="00605C46" w:rsidRDefault="00605C46" w:rsidP="00D260D8">
      <w:pPr>
        <w:rPr>
          <w:rFonts w:ascii="Calibri" w:eastAsia="Times New Roman" w:hAnsi="Calibri" w:cs="Times New Roman"/>
          <w:b/>
          <w:color w:val="auto"/>
          <w:lang w:eastAsia="zh-CN"/>
        </w:rPr>
      </w:pPr>
      <w:r w:rsidRPr="00605C46">
        <w:rPr>
          <w:rFonts w:ascii="Calibri" w:eastAsia="Times New Roman" w:hAnsi="Calibri" w:cs="Times New Roman"/>
          <w:color w:val="auto"/>
          <w:lang w:eastAsia="zh-CN"/>
        </w:rPr>
        <w:t>Naročnik ponudnike glede na pretekle negativne izkušnje obvešča, da je za ustrezno izpolnjevanje in tiskanje obrazca ESPD priporočljiva uporaba brskalnika</w:t>
      </w:r>
      <w:r w:rsidRPr="00605C46">
        <w:rPr>
          <w:rFonts w:ascii="Calibri" w:eastAsia="Times New Roman" w:hAnsi="Calibri" w:cs="Times New Roman"/>
          <w:b/>
          <w:color w:val="auto"/>
          <w:lang w:eastAsia="zh-CN"/>
        </w:rPr>
        <w:t xml:space="preserve"> Internet Explorer.</w:t>
      </w:r>
    </w:p>
    <w:p w14:paraId="51C99C44" w14:textId="77777777" w:rsidR="00605C46" w:rsidRPr="00605C46" w:rsidRDefault="00605C46" w:rsidP="00D260D8">
      <w:pPr>
        <w:rPr>
          <w:rFonts w:ascii="Calibri" w:eastAsia="Times New Roman" w:hAnsi="Calibri" w:cs="Times New Roman"/>
          <w:color w:val="auto"/>
          <w:lang w:eastAsia="zh-CN"/>
        </w:rPr>
      </w:pPr>
    </w:p>
    <w:p w14:paraId="3E7CC5E7" w14:textId="77777777" w:rsidR="00605C46" w:rsidRPr="00605C46" w:rsidRDefault="00605C46" w:rsidP="00D260D8">
      <w:pPr>
        <w:rPr>
          <w:rFonts w:ascii="Calibri" w:eastAsia="Times New Roman" w:hAnsi="Calibri" w:cs="Times New Roman"/>
          <w:color w:val="auto"/>
          <w:u w:val="single"/>
          <w:lang w:eastAsia="zh-CN"/>
        </w:rPr>
      </w:pPr>
      <w:r w:rsidRPr="00605C46">
        <w:rPr>
          <w:rFonts w:ascii="Calibri" w:eastAsia="Times New Roman" w:hAnsi="Calibri" w:cs="Times New Roman"/>
          <w:color w:val="auto"/>
          <w:u w:val="single"/>
          <w:lang w:eastAsia="zh-CN"/>
        </w:rPr>
        <w:t xml:space="preserve">Vsak gospodarski subjekt pred tiskanjem ESPD obrazca obvezno ponovno preveri ali je pri vseh izbirah ustrezno označil/ izbral opcija DA ali NE ter vnesel ostale zahtevane podatke. </w:t>
      </w:r>
    </w:p>
    <w:p w14:paraId="53C109A8" w14:textId="77777777" w:rsidR="00605C46" w:rsidRPr="00605C46" w:rsidRDefault="00605C46" w:rsidP="00D260D8">
      <w:pPr>
        <w:rPr>
          <w:rFonts w:ascii="Calibri" w:eastAsia="Times New Roman" w:hAnsi="Calibri" w:cs="Times New Roman"/>
          <w:color w:val="auto"/>
          <w:u w:val="single"/>
          <w:lang w:eastAsia="zh-CN"/>
        </w:rPr>
      </w:pPr>
    </w:p>
    <w:p w14:paraId="2F9C4A99" w14:textId="77777777" w:rsidR="00605C46" w:rsidRPr="00605C46" w:rsidRDefault="00605C46" w:rsidP="00D260D8">
      <w:pPr>
        <w:rPr>
          <w:rFonts w:ascii="Calibri" w:eastAsia="Times New Roman" w:hAnsi="Calibri" w:cs="Times New Roman"/>
          <w:color w:val="auto"/>
          <w:lang w:eastAsia="zh-CN"/>
        </w:rPr>
      </w:pPr>
      <w:r w:rsidRPr="00605C46">
        <w:rPr>
          <w:rFonts w:ascii="Calibri" w:eastAsia="Times New Roman" w:hAnsi="Calibri" w:cs="Times New Roman"/>
          <w:color w:val="auto"/>
          <w:lang w:eastAsia="zh-CN"/>
        </w:rPr>
        <w:t>Subjekt naj v obrazcu ne pušča neizpolnjenih polj (npr. rubrika: Ali so te informacije na razpolago v elektronski obliki, …).</w:t>
      </w:r>
    </w:p>
    <w:p w14:paraId="19E69DE2" w14:textId="77777777" w:rsidR="00605C46" w:rsidRPr="00605C46" w:rsidRDefault="00605C46" w:rsidP="00D260D8">
      <w:pPr>
        <w:rPr>
          <w:rFonts w:ascii="Calibri" w:eastAsia="Times New Roman" w:hAnsi="Calibri" w:cs="Times New Roman"/>
          <w:color w:val="auto"/>
          <w:lang w:eastAsia="zh-CN"/>
        </w:rPr>
      </w:pPr>
    </w:p>
    <w:p w14:paraId="3F43B9D3" w14:textId="77777777" w:rsidR="00605C46" w:rsidRPr="00605C46" w:rsidRDefault="00605C46" w:rsidP="00D260D8">
      <w:pPr>
        <w:rPr>
          <w:rFonts w:ascii="Calibri" w:eastAsia="Times New Roman" w:hAnsi="Calibri" w:cs="Times New Roman"/>
          <w:color w:val="auto"/>
          <w:lang w:eastAsia="zh-CN"/>
        </w:rPr>
      </w:pPr>
      <w:r w:rsidRPr="00605C46">
        <w:rPr>
          <w:rFonts w:ascii="Calibri" w:eastAsia="Times New Roman" w:hAnsi="Calibri" w:cs="Times New Roman"/>
          <w:color w:val="auto"/>
          <w:lang w:eastAsia="zh-CN"/>
        </w:rPr>
        <w:t>Če bo subjekt pri razpoložljivosti podatkov vseeno pustil polje prazno, bo naročnik štel, da subjekt z informacijami ne razpolaga v elektronski obliki.</w:t>
      </w:r>
    </w:p>
    <w:p w14:paraId="243C9B83" w14:textId="77777777" w:rsidR="00605C46" w:rsidRPr="00605C46" w:rsidRDefault="00605C46" w:rsidP="00D260D8">
      <w:pPr>
        <w:rPr>
          <w:rFonts w:ascii="Calibri" w:eastAsia="Times New Roman" w:hAnsi="Calibri" w:cs="Times New Roman"/>
          <w:color w:val="auto"/>
          <w:lang w:eastAsia="zh-CN"/>
        </w:rPr>
      </w:pPr>
    </w:p>
    <w:p w14:paraId="7E0A21D3" w14:textId="77777777" w:rsidR="00C03762" w:rsidRPr="00C03762" w:rsidRDefault="00C03762" w:rsidP="00C03762">
      <w:pPr>
        <w:spacing w:line="276" w:lineRule="auto"/>
        <w:rPr>
          <w:sz w:val="23"/>
          <w:szCs w:val="23"/>
          <w:lang w:eastAsia="zh-CN"/>
        </w:rPr>
      </w:pPr>
      <w:r w:rsidRPr="00C03762">
        <w:rPr>
          <w:sz w:val="23"/>
          <w:szCs w:val="23"/>
          <w:lang w:eastAsia="zh-CN"/>
        </w:rPr>
        <w:t>V poglavju Del I. Informacije o objavi subjekti spodnji polji izpolnjujejo s pomočjo podatkov dostopnih na spletnih straneh:</w:t>
      </w:r>
    </w:p>
    <w:p w14:paraId="65C09DA7" w14:textId="77777777" w:rsidR="00C03762" w:rsidRPr="00C03762" w:rsidRDefault="00C8457A" w:rsidP="00C03762">
      <w:pPr>
        <w:spacing w:line="276" w:lineRule="auto"/>
        <w:rPr>
          <w:sz w:val="23"/>
          <w:szCs w:val="23"/>
          <w:lang w:eastAsia="zh-CN"/>
        </w:rPr>
      </w:pPr>
      <w:hyperlink r:id="rId27" w:history="1">
        <w:r w:rsidR="00C03762" w:rsidRPr="00C03762">
          <w:rPr>
            <w:color w:val="0000FF" w:themeColor="hyperlink"/>
            <w:sz w:val="23"/>
            <w:szCs w:val="23"/>
            <w:u w:val="single"/>
            <w:lang w:eastAsia="zh-CN"/>
          </w:rPr>
          <w:t>https://www.enarocanje.si/?podrocje=portal</w:t>
        </w:r>
      </w:hyperlink>
      <w:r w:rsidR="00C03762" w:rsidRPr="00C03762">
        <w:rPr>
          <w:sz w:val="23"/>
          <w:szCs w:val="23"/>
          <w:lang w:eastAsia="zh-CN"/>
        </w:rPr>
        <w:t>,</w:t>
      </w:r>
    </w:p>
    <w:p w14:paraId="296CEF34" w14:textId="77777777" w:rsidR="00C03762" w:rsidRPr="00C03762" w:rsidRDefault="00C8457A" w:rsidP="00C03762">
      <w:pPr>
        <w:spacing w:line="276" w:lineRule="auto"/>
        <w:rPr>
          <w:sz w:val="23"/>
          <w:szCs w:val="23"/>
          <w:lang w:eastAsia="zh-CN"/>
        </w:rPr>
      </w:pPr>
      <w:hyperlink r:id="rId28" w:history="1">
        <w:r w:rsidR="00C03762" w:rsidRPr="00C03762">
          <w:rPr>
            <w:color w:val="0000FF" w:themeColor="hyperlink"/>
            <w:sz w:val="23"/>
            <w:szCs w:val="23"/>
            <w:u w:val="single"/>
            <w:lang w:eastAsia="zh-CN"/>
          </w:rPr>
          <w:t>http://ted.europa.eu/TED/browse/browseByBO.do</w:t>
        </w:r>
      </w:hyperlink>
    </w:p>
    <w:p w14:paraId="53216812" w14:textId="77777777" w:rsidR="00C03762" w:rsidRPr="00C03762" w:rsidRDefault="00C03762" w:rsidP="00C03762">
      <w:pPr>
        <w:spacing w:line="276" w:lineRule="auto"/>
        <w:rPr>
          <w:sz w:val="23"/>
          <w:szCs w:val="23"/>
          <w:lang w:eastAsia="zh-CN"/>
        </w:rPr>
      </w:pPr>
      <w:r w:rsidRPr="00C03762">
        <w:rPr>
          <w:sz w:val="23"/>
          <w:szCs w:val="23"/>
          <w:lang w:eastAsia="zh-CN"/>
        </w:rPr>
        <w:t>ali z zastavitvijo vprašanja o številki objave na portalu javnih naročil:</w:t>
      </w:r>
    </w:p>
    <w:p w14:paraId="43A24DA2" w14:textId="77777777" w:rsidR="00C03762" w:rsidRPr="00C03762" w:rsidRDefault="00C03762" w:rsidP="00C03762">
      <w:pPr>
        <w:spacing w:line="276" w:lineRule="auto"/>
        <w:rPr>
          <w:sz w:val="23"/>
          <w:szCs w:val="23"/>
          <w:lang w:eastAsia="zh-CN"/>
        </w:rPr>
      </w:pPr>
    </w:p>
    <w:p w14:paraId="44892A8D" w14:textId="77777777" w:rsidR="00C03762" w:rsidRPr="00C03762" w:rsidRDefault="00C03762" w:rsidP="00C03762">
      <w:pPr>
        <w:spacing w:line="276" w:lineRule="auto"/>
        <w:rPr>
          <w:sz w:val="23"/>
          <w:szCs w:val="23"/>
          <w:lang w:eastAsia="zh-CN"/>
        </w:rPr>
      </w:pPr>
      <w:r w:rsidRPr="00C03762">
        <w:rPr>
          <w:sz w:val="23"/>
          <w:szCs w:val="23"/>
          <w:lang w:eastAsia="zh-CN"/>
        </w:rPr>
        <w:t xml:space="preserve">Polje: </w:t>
      </w:r>
      <w:r w:rsidRPr="00C03762">
        <w:rPr>
          <w:sz w:val="23"/>
          <w:szCs w:val="23"/>
          <w:bdr w:val="single" w:sz="4" w:space="0" w:color="auto"/>
          <w:lang w:eastAsia="zh-CN"/>
        </w:rPr>
        <w:t>Številka obvestila v UL EU</w:t>
      </w:r>
      <w:r w:rsidRPr="00C03762">
        <w:rPr>
          <w:sz w:val="23"/>
          <w:szCs w:val="23"/>
          <w:lang w:eastAsia="zh-CN"/>
        </w:rPr>
        <w:t xml:space="preserve"> </w:t>
      </w:r>
    </w:p>
    <w:p w14:paraId="5D322FDF" w14:textId="77777777" w:rsidR="00C03762" w:rsidRPr="00C03762" w:rsidRDefault="00C03762" w:rsidP="00C03762">
      <w:pPr>
        <w:spacing w:line="276" w:lineRule="auto"/>
        <w:rPr>
          <w:sz w:val="23"/>
          <w:szCs w:val="23"/>
          <w:lang w:eastAsia="zh-CN"/>
        </w:rPr>
      </w:pPr>
      <w:r w:rsidRPr="00C03762">
        <w:rPr>
          <w:sz w:val="23"/>
          <w:szCs w:val="23"/>
          <w:lang w:eastAsia="zh-CN"/>
        </w:rPr>
        <w:t xml:space="preserve">Polje: </w:t>
      </w:r>
      <w:r w:rsidRPr="00C03762">
        <w:rPr>
          <w:sz w:val="23"/>
          <w:szCs w:val="23"/>
          <w:bdr w:val="single" w:sz="4" w:space="0" w:color="auto"/>
          <w:lang w:eastAsia="zh-CN"/>
        </w:rPr>
        <w:t>Številka obvestila na PJN</w:t>
      </w:r>
      <w:r w:rsidRPr="00C03762">
        <w:rPr>
          <w:sz w:val="23"/>
          <w:szCs w:val="23"/>
          <w:lang w:eastAsia="zh-CN"/>
        </w:rPr>
        <w:t xml:space="preserve"> </w:t>
      </w:r>
    </w:p>
    <w:p w14:paraId="6963773E" w14:textId="77777777" w:rsidR="00C03762" w:rsidRPr="00C03762" w:rsidRDefault="00C03762" w:rsidP="00C03762">
      <w:pPr>
        <w:spacing w:line="276" w:lineRule="auto"/>
        <w:rPr>
          <w:sz w:val="23"/>
          <w:szCs w:val="23"/>
          <w:lang w:eastAsia="zh-CN"/>
        </w:rPr>
      </w:pPr>
    </w:p>
    <w:p w14:paraId="27E281AE" w14:textId="77777777" w:rsidR="00C03762" w:rsidRPr="00C03762" w:rsidRDefault="00C03762" w:rsidP="00C03762">
      <w:pPr>
        <w:spacing w:line="276" w:lineRule="auto"/>
        <w:rPr>
          <w:sz w:val="23"/>
          <w:szCs w:val="23"/>
          <w:lang w:eastAsia="zh-CN"/>
        </w:rPr>
      </w:pPr>
      <w:r w:rsidRPr="00C03762">
        <w:rPr>
          <w:sz w:val="23"/>
          <w:szCs w:val="23"/>
          <w:lang w:eastAsia="zh-CN"/>
        </w:rPr>
        <w:t>V primeru, ko subjekt polje Informacije o objavi pusti prazno ali vanj vpiše drugo navedbo, bo naročnik štel, da subjekt s tem potrjuje, da je seznanjen s številko objave, ki je razvidna iz posameznega predmetnega Obvestila o naročilu.</w:t>
      </w:r>
    </w:p>
    <w:p w14:paraId="65529879" w14:textId="77777777" w:rsidR="00605C46" w:rsidRPr="00605C46" w:rsidRDefault="00605C46" w:rsidP="00605C46">
      <w:pPr>
        <w:rPr>
          <w:rFonts w:ascii="Calibri" w:eastAsia="Times New Roman" w:hAnsi="Calibri" w:cs="Times New Roman"/>
          <w:color w:val="auto"/>
          <w:lang w:eastAsia="zh-CN"/>
        </w:rPr>
      </w:pPr>
    </w:p>
    <w:p w14:paraId="2CB052AB" w14:textId="77777777" w:rsidR="00605C46" w:rsidRPr="00605C46" w:rsidRDefault="00605C46" w:rsidP="00605C46">
      <w:pPr>
        <w:rPr>
          <w:rFonts w:ascii="Calibri" w:eastAsia="Times New Roman" w:hAnsi="Calibri" w:cs="Times New Roman"/>
          <w:color w:val="auto"/>
          <w:lang w:eastAsia="zh-CN"/>
        </w:rPr>
      </w:pPr>
      <w:r w:rsidRPr="00605C46">
        <w:rPr>
          <w:rFonts w:ascii="Calibri" w:eastAsia="Times New Roman" w:hAnsi="Calibri" w:cs="Times New Roman"/>
          <w:color w:val="auto"/>
          <w:lang w:eastAsia="zh-CN"/>
        </w:rPr>
        <w:t xml:space="preserve">V b točki poglavja / dela VI. ESPD obrazca: Sklepne izjave subjekt v prazno polje (»Podpisani dajem/o uradno soglasje, da MESTNA OBČINA KRANJ pridobi dostop do dokazil, ki sem jih predložil/smo jih predložili v </w:t>
      </w:r>
      <w:r w:rsidRPr="002A1BE1">
        <w:rPr>
          <w:rFonts w:ascii="Calibri" w:eastAsia="Times New Roman" w:hAnsi="Calibri" w:cs="Times New Roman"/>
          <w:color w:val="auto"/>
          <w:lang w:eastAsia="zh-CN"/>
        </w:rPr>
        <w:t xml:space="preserve">______«)  </w:t>
      </w:r>
      <w:r w:rsidRPr="002A1BE1">
        <w:rPr>
          <w:rFonts w:ascii="Calibri" w:eastAsia="Times New Roman" w:hAnsi="Calibri" w:cs="Times New Roman"/>
          <w:b/>
          <w:color w:val="auto"/>
          <w:lang w:eastAsia="zh-CN"/>
        </w:rPr>
        <w:t>zapiše II., III., IV. in VI. Poglavju</w:t>
      </w:r>
      <w:r w:rsidRPr="002A1BE1">
        <w:rPr>
          <w:rFonts w:ascii="Calibri" w:eastAsia="Times New Roman" w:hAnsi="Calibri" w:cs="Times New Roman"/>
          <w:color w:val="auto"/>
          <w:lang w:eastAsia="zh-CN"/>
        </w:rPr>
        <w:t>,</w:t>
      </w:r>
      <w:r w:rsidRPr="00605C46">
        <w:rPr>
          <w:rFonts w:ascii="Calibri" w:eastAsia="Times New Roman" w:hAnsi="Calibri" w:cs="Times New Roman"/>
          <w:color w:val="auto"/>
          <w:lang w:eastAsia="zh-CN"/>
        </w:rPr>
        <w:t xml:space="preserve"> v kolikor pa to polje pusti prazno ali vanj vpiše drugo navedbo, bo naročnik štel, da subjekt s tem potrjuje, da soglaša, da naročnik lahko preveri vsa dokazila iz ESPD obrazca.</w:t>
      </w:r>
    </w:p>
    <w:p w14:paraId="03603581" w14:textId="77777777" w:rsidR="00605C46" w:rsidRPr="00605C46" w:rsidRDefault="00605C46" w:rsidP="00605C46">
      <w:pPr>
        <w:rPr>
          <w:rFonts w:ascii="Calibri" w:eastAsia="Times New Roman" w:hAnsi="Calibri" w:cs="Times New Roman"/>
          <w:color w:val="auto"/>
          <w:lang w:eastAsia="zh-CN"/>
        </w:rPr>
      </w:pPr>
    </w:p>
    <w:p w14:paraId="1CF13F00" w14:textId="77777777" w:rsidR="00605C46" w:rsidRPr="00605C46" w:rsidRDefault="00605C46" w:rsidP="00605C46">
      <w:pPr>
        <w:rPr>
          <w:rFonts w:ascii="Calibri" w:eastAsia="Times New Roman" w:hAnsi="Calibri" w:cs="Times New Roman"/>
          <w:color w:val="auto"/>
          <w:lang w:eastAsia="zh-CN"/>
        </w:rPr>
      </w:pPr>
      <w:r w:rsidRPr="00605C46">
        <w:rPr>
          <w:rFonts w:ascii="Calibri" w:eastAsia="Times New Roman" w:hAnsi="Calibri" w:cs="Times New Roman"/>
          <w:color w:val="auto"/>
          <w:lang w:eastAsia="zh-CN"/>
        </w:rPr>
        <w:t>Naročnik dodatno pojasnjuje, da za pravilno izpolnitev v točki B. Informacije o predstavnikih gospodarskega subjekta v ESPD obrazcu gospodarski subjekt obvezno navede</w:t>
      </w:r>
      <w:r w:rsidRPr="00605C46">
        <w:rPr>
          <w:rFonts w:ascii="Calibri" w:eastAsia="Times New Roman" w:hAnsi="Calibri" w:cs="Times New Roman"/>
          <w:b/>
          <w:color w:val="auto"/>
          <w:lang w:eastAsia="zh-CN"/>
        </w:rPr>
        <w:t xml:space="preserve"> </w:t>
      </w:r>
      <w:r w:rsidRPr="00605C46">
        <w:rPr>
          <w:rFonts w:ascii="Calibri" w:eastAsia="Times New Roman" w:hAnsi="Calibri" w:cs="Times New Roman"/>
          <w:b/>
          <w:color w:val="auto"/>
          <w:u w:val="single"/>
          <w:lang w:eastAsia="zh-CN"/>
        </w:rPr>
        <w:t>vse osebe</w:t>
      </w:r>
      <w:r w:rsidRPr="00605C46">
        <w:rPr>
          <w:rFonts w:ascii="Calibri" w:eastAsia="Times New Roman" w:hAnsi="Calibri" w:cs="Times New Roman"/>
          <w:b/>
          <w:color w:val="auto"/>
          <w:lang w:eastAsia="zh-CN"/>
        </w:rPr>
        <w:t>, ki so člani upravnega, vodstvenega ali nadzornega organa ponudnika ali oseb, ki imajo pooblastila za zastopanje ali odločanje ali nadzor v organu ponudnika</w:t>
      </w:r>
      <w:r w:rsidRPr="00605C46">
        <w:rPr>
          <w:rFonts w:ascii="Calibri" w:eastAsia="Times New Roman" w:hAnsi="Calibri" w:cs="Times New Roman"/>
          <w:color w:val="auto"/>
          <w:lang w:eastAsia="zh-CN"/>
        </w:rPr>
        <w:t xml:space="preserve">. </w:t>
      </w:r>
    </w:p>
    <w:p w14:paraId="6E0AB21F" w14:textId="77777777" w:rsidR="00605C46" w:rsidRPr="00605C46" w:rsidRDefault="00605C46" w:rsidP="00605C46">
      <w:pPr>
        <w:rPr>
          <w:rFonts w:ascii="Calibri" w:eastAsia="Times New Roman" w:hAnsi="Calibri" w:cs="Times New Roman"/>
          <w:color w:val="auto"/>
          <w:lang w:eastAsia="zh-CN"/>
        </w:rPr>
      </w:pPr>
      <w:r w:rsidRPr="00605C46">
        <w:rPr>
          <w:rFonts w:ascii="Calibri" w:eastAsia="Times New Roman" w:hAnsi="Calibri" w:cs="Times New Roman"/>
          <w:color w:val="auto"/>
          <w:lang w:eastAsia="zh-CN"/>
        </w:rPr>
        <w:t>Torej ni ustrezno, da subjekt navede le zakonite zastopnike in pooblaščene osebe.</w:t>
      </w:r>
    </w:p>
    <w:p w14:paraId="2B604846" w14:textId="77777777" w:rsidR="00605C46" w:rsidRPr="00605C46" w:rsidRDefault="00605C46" w:rsidP="00605C46">
      <w:pPr>
        <w:rPr>
          <w:rFonts w:ascii="Calibri" w:eastAsia="Times New Roman" w:hAnsi="Calibri" w:cs="Times New Roman"/>
          <w:color w:val="auto"/>
          <w:lang w:eastAsia="zh-CN"/>
        </w:rPr>
      </w:pPr>
    </w:p>
    <w:p w14:paraId="27C16665" w14:textId="77777777" w:rsidR="00605C46" w:rsidRPr="00605C46" w:rsidRDefault="00605C46" w:rsidP="00605C46">
      <w:pPr>
        <w:rPr>
          <w:rFonts w:ascii="Calibri" w:eastAsia="Times New Roman" w:hAnsi="Calibri" w:cs="Times New Roman"/>
          <w:color w:val="auto"/>
          <w:lang w:eastAsia="zh-CN"/>
        </w:rPr>
      </w:pPr>
      <w:r w:rsidRPr="00605C46">
        <w:rPr>
          <w:rFonts w:ascii="Calibri" w:eastAsia="Times New Roman" w:hAnsi="Calibri" w:cs="Times New Roman"/>
          <w:color w:val="auto"/>
          <w:lang w:eastAsia="zh-CN"/>
        </w:rPr>
        <w:t>V kolikor bodo imeli ponudniki težave s pravilnim tiskanjem obrazca ESPD (na kar naročnik nima vpliva) naj obrazec zajamejo kot sliko in jo kopirajo v drug dokument ter natisnejo ali uporabijo kakšno drugo tehnično zmožnost ali drug način urejanja dokumentov. Naročnik pojasnjuje, da na uporabo ESPD obrazca nima nikakršnega vpliva in ponudnikom predlaga, da se v primeru uporabniških zapletov lahko obrnejo na Uradni list Republike Slovenije, telefonska številka 01 200 18 66.</w:t>
      </w:r>
    </w:p>
    <w:p w14:paraId="4181F6AD" w14:textId="77777777" w:rsidR="00605C46" w:rsidRPr="00605C46" w:rsidRDefault="00605C46" w:rsidP="00605C46">
      <w:pPr>
        <w:rPr>
          <w:rFonts w:ascii="Calibri" w:eastAsia="Times New Roman" w:hAnsi="Calibri" w:cs="Times New Roman"/>
          <w:color w:val="auto"/>
          <w:lang w:eastAsia="zh-CN"/>
        </w:rPr>
      </w:pPr>
    </w:p>
    <w:p w14:paraId="31E1175A" w14:textId="77777777" w:rsidR="00605C46" w:rsidRPr="00605C46" w:rsidRDefault="00605C46" w:rsidP="00605C46">
      <w:pPr>
        <w:rPr>
          <w:rFonts w:ascii="Calibri" w:eastAsia="Times New Roman" w:hAnsi="Calibri" w:cs="Times New Roman"/>
          <w:color w:val="auto"/>
          <w:lang w:eastAsia="zh-CN"/>
        </w:rPr>
      </w:pPr>
      <w:r w:rsidRPr="00605C46">
        <w:rPr>
          <w:rFonts w:ascii="Calibri" w:eastAsia="Times New Roman" w:hAnsi="Calibri" w:cs="Times New Roman"/>
          <w:color w:val="auto"/>
          <w:lang w:eastAsia="zh-CN"/>
        </w:rPr>
        <w:t>V kolikor je gospodarski subjekt v kakšnem drugem postopku javnega naročanja že predložil ESPD, lahko v tem postopku ponovno uporabi ESPD, ki ga je uporabil v prejšnjem postopku javnega naročanja, če potrdi, da so informacije v njem še vedno točne ter v kolikor je ESPD iz drugega postopka javnega naročanja po vsebini ustrezen glede na pogoje naročnika iz tega javnega naročila. Naročnik ne bo prevzel nobene odgovornosti za uporabo ESPD, ki ga je ponudnik že uporabil v prejšnjem postopku javnega naročanja.</w:t>
      </w:r>
    </w:p>
    <w:p w14:paraId="23499CA2" w14:textId="77777777" w:rsidR="00605C46" w:rsidRPr="00605C46" w:rsidRDefault="00605C46" w:rsidP="00605C46">
      <w:pPr>
        <w:rPr>
          <w:rFonts w:ascii="Calibri" w:eastAsia="Times New Roman" w:hAnsi="Calibri" w:cs="Times New Roman"/>
          <w:color w:val="auto"/>
          <w:lang w:eastAsia="zh-CN"/>
        </w:rPr>
      </w:pPr>
    </w:p>
    <w:p w14:paraId="5A0AAA86" w14:textId="77777777" w:rsidR="00605C46" w:rsidRPr="00605C46" w:rsidRDefault="00605C46" w:rsidP="00605C46">
      <w:pPr>
        <w:rPr>
          <w:rFonts w:ascii="Calibri" w:eastAsia="Times New Roman" w:hAnsi="Calibri" w:cs="Times New Roman"/>
          <w:b/>
          <w:color w:val="auto"/>
          <w:u w:val="single"/>
          <w:lang w:eastAsia="zh-CN"/>
        </w:rPr>
      </w:pPr>
      <w:r w:rsidRPr="00605C46">
        <w:rPr>
          <w:rFonts w:ascii="Calibri" w:eastAsia="Times New Roman" w:hAnsi="Calibri" w:cs="Times New Roman"/>
          <w:b/>
          <w:color w:val="auto"/>
          <w:u w:val="single"/>
          <w:lang w:eastAsia="zh-CN"/>
        </w:rPr>
        <w:t xml:space="preserve">Naročnik opozarja ponudnike, da ESPD obrazec, predložen v drugem postopku javnega naročanja, lahko predložijo zgolj in le, v kolikor ESPD obrazec iz drugega postopka javnega naročanja vsebuje vse zahteve, pogoje, polja, točke, podtočke zahtevane v ESPD obrazcu naročnika. </w:t>
      </w:r>
    </w:p>
    <w:p w14:paraId="663CAEF1" w14:textId="77777777" w:rsidR="00605C46" w:rsidRPr="00605C46" w:rsidRDefault="00605C46" w:rsidP="00605C46">
      <w:pPr>
        <w:rPr>
          <w:rFonts w:ascii="Calibri" w:eastAsia="Times New Roman" w:hAnsi="Calibri" w:cs="Times New Roman"/>
          <w:b/>
          <w:color w:val="auto"/>
          <w:u w:val="single"/>
          <w:lang w:eastAsia="zh-CN"/>
        </w:rPr>
      </w:pPr>
      <w:r w:rsidRPr="00605C46">
        <w:rPr>
          <w:rFonts w:ascii="Calibri" w:eastAsia="Times New Roman" w:hAnsi="Calibri" w:cs="Times New Roman"/>
          <w:b/>
          <w:color w:val="auto"/>
          <w:u w:val="single"/>
          <w:lang w:eastAsia="zh-CN"/>
        </w:rPr>
        <w:t>Naročnik zaradi preteklih negativnih izkušenj vsem ponudnikom priporoča, da na novo izpolnijo ESPD obrazec, ki ga je pripravil naročnik in je objavljen na spletni strani naročnika. Zgolj v tem primeru bo ESPD obrazec lahko zagotovo izpolnjen skladno z zahtevami dokumentacije v zvezi z oddajo javnega naročila.</w:t>
      </w:r>
    </w:p>
    <w:p w14:paraId="411052B4" w14:textId="77777777" w:rsidR="00605C46" w:rsidRPr="00605C46" w:rsidRDefault="00605C46" w:rsidP="00605C46">
      <w:pPr>
        <w:rPr>
          <w:rFonts w:ascii="Calibri" w:eastAsia="Times New Roman" w:hAnsi="Calibri" w:cs="Times New Roman"/>
          <w:color w:val="auto"/>
          <w:lang w:eastAsia="zh-CN"/>
        </w:rPr>
      </w:pPr>
    </w:p>
    <w:p w14:paraId="2A41A699" w14:textId="77777777" w:rsidR="00605C46" w:rsidRPr="00605C46" w:rsidRDefault="00605C46" w:rsidP="00605C46">
      <w:pPr>
        <w:rPr>
          <w:rFonts w:ascii="Calibri" w:eastAsia="Times New Roman" w:hAnsi="Calibri" w:cs="Times New Roman"/>
          <w:color w:val="auto"/>
          <w:lang w:eastAsia="zh-CN"/>
        </w:rPr>
      </w:pPr>
      <w:r w:rsidRPr="00605C46">
        <w:rPr>
          <w:rFonts w:ascii="Calibri" w:eastAsia="Times New Roman" w:hAnsi="Calibri" w:cs="Times New Roman"/>
          <w:color w:val="auto"/>
          <w:lang w:eastAsia="zh-CN"/>
        </w:rPr>
        <w:t>V primeru, da obrazec ESPD zaradi tehničnih težav ne vsebuje vseh zahtev naročnika, razvidnih iz dokumentacije o oddaji javnega naročila, se smatra, da z oddajo ponudbe ponudnik potrjuje, da izpolnjuje vse pogoje in zahteve naročnika vezane na predmet javnega naročila.</w:t>
      </w:r>
    </w:p>
    <w:p w14:paraId="33A101F1" w14:textId="77777777" w:rsidR="00605C46" w:rsidRPr="00605C46" w:rsidRDefault="00605C46" w:rsidP="00605C46">
      <w:pPr>
        <w:rPr>
          <w:rFonts w:ascii="Calibri" w:eastAsia="Times New Roman" w:hAnsi="Calibri" w:cs="Times New Roman"/>
          <w:color w:val="auto"/>
          <w:lang w:eastAsia="zh-CN"/>
        </w:rPr>
      </w:pPr>
    </w:p>
    <w:p w14:paraId="42D44388" w14:textId="77777777" w:rsidR="00605C46" w:rsidRPr="00605C46" w:rsidRDefault="00605C46" w:rsidP="00605C46">
      <w:pPr>
        <w:rPr>
          <w:rFonts w:ascii="Calibri" w:eastAsia="Times New Roman" w:hAnsi="Calibri" w:cs="Times New Roman"/>
          <w:color w:val="auto"/>
          <w:lang w:eastAsia="zh-CN"/>
        </w:rPr>
      </w:pPr>
      <w:r w:rsidRPr="00605C46">
        <w:rPr>
          <w:rFonts w:ascii="Calibri" w:eastAsia="Times New Roman" w:hAnsi="Calibri" w:cs="Times New Roman"/>
          <w:color w:val="auto"/>
          <w:lang w:eastAsia="zh-CN"/>
        </w:rPr>
        <w:lastRenderedPageBreak/>
        <w:t>Z izjavo prav tako gospodarski subjekt potrjuje, da je na zahtevo in brez odlašanja sposoben predložiti ustrezna dokazila.</w:t>
      </w:r>
    </w:p>
    <w:p w14:paraId="642F8F19" w14:textId="77777777" w:rsidR="00266B81" w:rsidRPr="008F0D4A" w:rsidRDefault="00266B81" w:rsidP="00215F0A">
      <w:pPr>
        <w:tabs>
          <w:tab w:val="left" w:pos="2010"/>
        </w:tabs>
        <w:rPr>
          <w:rFonts w:cstheme="minorHAnsi"/>
          <w:sz w:val="23"/>
          <w:szCs w:val="23"/>
          <w:lang w:eastAsia="zh-CN"/>
        </w:rPr>
      </w:pPr>
    </w:p>
    <w:p w14:paraId="0F9191FE" w14:textId="77777777" w:rsidR="00F40465" w:rsidRPr="008F0D4A" w:rsidRDefault="00F40465" w:rsidP="00850784">
      <w:pPr>
        <w:pStyle w:val="Naslov2"/>
        <w:rPr>
          <w:rFonts w:asciiTheme="minorHAnsi" w:hAnsiTheme="minorHAnsi" w:cstheme="minorHAnsi"/>
        </w:rPr>
      </w:pPr>
      <w:bookmarkStart w:id="87" w:name="_Toc451354679"/>
      <w:bookmarkStart w:id="88" w:name="_Toc10451783"/>
      <w:r w:rsidRPr="008F0D4A">
        <w:rPr>
          <w:rFonts w:asciiTheme="minorHAnsi" w:hAnsiTheme="minorHAnsi" w:cstheme="minorHAnsi"/>
        </w:rPr>
        <w:t xml:space="preserve">Preverjanje </w:t>
      </w:r>
      <w:r w:rsidR="00904B37" w:rsidRPr="008F0D4A">
        <w:rPr>
          <w:rFonts w:asciiTheme="minorHAnsi" w:hAnsiTheme="minorHAnsi" w:cstheme="minorHAnsi"/>
        </w:rPr>
        <w:t>uradno dostopnih</w:t>
      </w:r>
      <w:r w:rsidRPr="008F0D4A">
        <w:rPr>
          <w:rFonts w:asciiTheme="minorHAnsi" w:hAnsiTheme="minorHAnsi" w:cstheme="minorHAnsi"/>
        </w:rPr>
        <w:t xml:space="preserve"> podatkov</w:t>
      </w:r>
      <w:bookmarkEnd w:id="87"/>
      <w:bookmarkEnd w:id="88"/>
      <w:r w:rsidRPr="008F0D4A">
        <w:rPr>
          <w:rFonts w:asciiTheme="minorHAnsi" w:hAnsiTheme="minorHAnsi" w:cstheme="minorHAnsi"/>
        </w:rPr>
        <w:t xml:space="preserve"> </w:t>
      </w:r>
    </w:p>
    <w:p w14:paraId="5E9A83EE" w14:textId="77777777" w:rsidR="0028326C" w:rsidRPr="005B7BFA" w:rsidRDefault="0028326C" w:rsidP="002A1BE1">
      <w:pPr>
        <w:rPr>
          <w:lang w:eastAsia="zh-CN"/>
        </w:rPr>
      </w:pPr>
      <w:r w:rsidRPr="005B7BFA">
        <w:rPr>
          <w:lang w:eastAsia="zh-CN"/>
        </w:rPr>
        <w:t xml:space="preserve">Na podlagi osmega odstavka 79. člena ZJN-3 gospodarski subjekt ni dolžan predložiti dokazil ali drugih listinskih dokazov, če lahko naročnik potrdila ali druge potrebne informacije pridobi brezplačno z neposrednim dostopom do nacionalne baze podatkov katere koli države članice, kakršne so nacionalni register javnih naročil, elektronski register podjetij, elektronski sistem za shranjevanje dokumentov ali predkvalifikacijski sistem. Gospodarski subjekt prav tako ni dolžan predložiti dokazil, če naročnik že ima te dokumente zaradi prejšnjega oddanega javnega naročila ali sklenjene </w:t>
      </w:r>
      <w:r w:rsidR="009E373C">
        <w:rPr>
          <w:lang w:eastAsia="zh-CN"/>
        </w:rPr>
        <w:t xml:space="preserve">pogodbe </w:t>
      </w:r>
      <w:r w:rsidRPr="005B7BFA">
        <w:rPr>
          <w:lang w:eastAsia="zh-CN"/>
        </w:rPr>
        <w:t>in so ti dokumenti še vedno veljavni</w:t>
      </w:r>
      <w:r w:rsidRPr="005636B6">
        <w:rPr>
          <w:rFonts w:asciiTheme="majorHAnsi" w:hAnsiTheme="majorHAnsi"/>
          <w:lang w:eastAsia="zh-CN"/>
        </w:rPr>
        <w:t xml:space="preserve"> </w:t>
      </w:r>
      <w:r w:rsidRPr="005636B6">
        <w:rPr>
          <w:lang w:eastAsia="zh-CN"/>
        </w:rPr>
        <w:t>oziroma izkazujejo navedbe v ESPD</w:t>
      </w:r>
      <w:r w:rsidRPr="005B7BFA">
        <w:rPr>
          <w:lang w:eastAsia="zh-CN"/>
        </w:rPr>
        <w:t>.</w:t>
      </w:r>
    </w:p>
    <w:p w14:paraId="68C42650" w14:textId="77777777" w:rsidR="0028326C" w:rsidRPr="005B7BFA" w:rsidRDefault="0028326C" w:rsidP="002A1BE1">
      <w:pPr>
        <w:rPr>
          <w:lang w:eastAsia="zh-CN"/>
        </w:rPr>
      </w:pPr>
    </w:p>
    <w:p w14:paraId="47FEB7A2" w14:textId="77777777" w:rsidR="0028326C" w:rsidRPr="005B7BFA" w:rsidRDefault="0028326C" w:rsidP="002A1BE1">
      <w:pPr>
        <w:rPr>
          <w:lang w:eastAsia="zh-CN"/>
        </w:rPr>
      </w:pPr>
      <w:r w:rsidRPr="005B7BFA">
        <w:rPr>
          <w:lang w:eastAsia="zh-CN"/>
        </w:rPr>
        <w:t xml:space="preserve">Podatke, ki se vodijo v uradnih evidencah in ponudnik za njih ni predložil dokazila sam, lahko naročnik namesto v uradni evidenci, na podlagi devetega odstavka 77. člena ZJN-3  preveri v enotnem informacijskem sistemu, ki predstavlja zbirko podatkov o ponudnikih ter njihovih ponudbah in ga vodi ministrstvo, pristojno za javna naročila, če ponudnik v tem sistemu naročnika izkazljivo potrdi. </w:t>
      </w:r>
    </w:p>
    <w:p w14:paraId="11D7A343" w14:textId="77777777" w:rsidR="00027A95" w:rsidRPr="00027A95" w:rsidRDefault="00027A95" w:rsidP="002A1BE1">
      <w:pPr>
        <w:rPr>
          <w:lang w:eastAsia="zh-CN"/>
        </w:rPr>
      </w:pPr>
    </w:p>
    <w:p w14:paraId="189EF9EA" w14:textId="77777777" w:rsidR="00027A95" w:rsidRPr="00027A95" w:rsidRDefault="00027A95" w:rsidP="002A1BE1">
      <w:pPr>
        <w:rPr>
          <w:lang w:eastAsia="zh-CN"/>
        </w:rPr>
      </w:pPr>
      <w:r w:rsidRPr="00027A95">
        <w:rPr>
          <w:lang w:eastAsia="zh-CN"/>
        </w:rPr>
        <w:t>V kolikor bo iz ESPD izhajalo, da lahko naročnik dokazila pridobi sam iz uradnih evidenc, bo naročnik pred sprejemom odločitve o oddaji javnega naročila za ponudnika, kateremu se je odločil oddati javno naročilo ter za druge ponudnike, za katere naročnik tako oceni, v uradnih evidencah preveril izpolnjevanje pogojev ter neobstoj razlogov za izključitev.</w:t>
      </w:r>
    </w:p>
    <w:p w14:paraId="25E63ECE" w14:textId="77777777" w:rsidR="0028326C" w:rsidRDefault="0028326C" w:rsidP="002A1BE1">
      <w:pPr>
        <w:rPr>
          <w:lang w:eastAsia="zh-CN"/>
        </w:rPr>
      </w:pPr>
    </w:p>
    <w:p w14:paraId="0D04328A" w14:textId="77777777" w:rsidR="0028326C" w:rsidRPr="005B7BFA" w:rsidRDefault="0028326C" w:rsidP="002A1BE1">
      <w:pPr>
        <w:rPr>
          <w:lang w:eastAsia="zh-CN"/>
        </w:rPr>
      </w:pPr>
      <w:r w:rsidRPr="005B7BFA">
        <w:rPr>
          <w:lang w:eastAsia="zh-CN"/>
        </w:rPr>
        <w:t>V kolikor takšna preveritev v uradnih evidencah ne bo mogoča, bo naročnik ravnal v skladu z naslednjo točko (9.3. Preverjanje podatkov, ki niso uradno dostopni) te dokumentacije.</w:t>
      </w:r>
    </w:p>
    <w:p w14:paraId="75139978" w14:textId="77777777" w:rsidR="0028326C" w:rsidRPr="005B7BFA" w:rsidRDefault="0028326C" w:rsidP="002A1BE1">
      <w:pPr>
        <w:rPr>
          <w:lang w:eastAsia="zh-CN"/>
        </w:rPr>
      </w:pPr>
    </w:p>
    <w:p w14:paraId="0BF3796C" w14:textId="77777777" w:rsidR="00F40465" w:rsidRPr="008F0D4A" w:rsidRDefault="00F40465" w:rsidP="00850784">
      <w:pPr>
        <w:pStyle w:val="Naslov2"/>
        <w:rPr>
          <w:rFonts w:asciiTheme="minorHAnsi" w:hAnsiTheme="minorHAnsi" w:cstheme="minorHAnsi"/>
        </w:rPr>
      </w:pPr>
      <w:bookmarkStart w:id="89" w:name="_Toc451354680"/>
      <w:bookmarkStart w:id="90" w:name="_Toc10451784"/>
      <w:r w:rsidRPr="008F0D4A">
        <w:rPr>
          <w:rFonts w:asciiTheme="minorHAnsi" w:hAnsiTheme="minorHAnsi" w:cstheme="minorHAnsi"/>
        </w:rPr>
        <w:t>Preverjanje podatkov, ki niso uradno dostopni</w:t>
      </w:r>
      <w:bookmarkEnd w:id="89"/>
      <w:bookmarkEnd w:id="90"/>
    </w:p>
    <w:p w14:paraId="1685DC35" w14:textId="77777777" w:rsidR="00E50D67" w:rsidRPr="002A1BE1" w:rsidRDefault="00E50D67" w:rsidP="002A1BE1">
      <w:pPr>
        <w:rPr>
          <w:lang w:eastAsia="zh-CN"/>
        </w:rPr>
      </w:pPr>
    </w:p>
    <w:p w14:paraId="285DAB08" w14:textId="77777777" w:rsidR="00E50D67" w:rsidRPr="002A1BE1" w:rsidRDefault="00E50D67" w:rsidP="002A1BE1">
      <w:pPr>
        <w:rPr>
          <w:lang w:eastAsia="zh-CN"/>
        </w:rPr>
      </w:pPr>
      <w:r w:rsidRPr="002A1BE1">
        <w:rPr>
          <w:lang w:eastAsia="zh-CN"/>
        </w:rPr>
        <w:t xml:space="preserve">Naročnik si pridržuje pravico, da pred sprejemom odločitve o oddaji javnega naročila od ponudnika, kateremu se je odločil oddati javno naročilo ter od drugih ponudnikov, zahteva, da predloži vsa dokazila v skladu s 77. členom ZJN-3 in druga dokazila, ki niso uradno dostopna v javnih evidencah. </w:t>
      </w:r>
    </w:p>
    <w:p w14:paraId="2C771A37" w14:textId="77777777" w:rsidR="00E50D67" w:rsidRPr="002A1BE1" w:rsidRDefault="00E50D67" w:rsidP="002A1BE1">
      <w:pPr>
        <w:rPr>
          <w:lang w:eastAsia="zh-CN"/>
        </w:rPr>
      </w:pPr>
    </w:p>
    <w:p w14:paraId="70356E51" w14:textId="77777777" w:rsidR="00E50D67" w:rsidRPr="002A1BE1" w:rsidRDefault="00E50D67" w:rsidP="002A1BE1">
      <w:pPr>
        <w:rPr>
          <w:rFonts w:eastAsia="SimSun"/>
          <w:b/>
          <w:lang w:eastAsia="zh-CN"/>
        </w:rPr>
      </w:pPr>
      <w:r w:rsidRPr="002A1BE1">
        <w:rPr>
          <w:rFonts w:eastAsia="SimSun"/>
          <w:b/>
          <w:lang w:eastAsia="zh-CN"/>
        </w:rPr>
        <w:t>Naročnik si pridržuje pravico, da za vsakega od postavljenih  pogojev zahteva dodatna dokazila, listine, izpise, potrdila kot na primer: kopije sklenjenih pogodb za referenčne posle, podatke o referenčnih poslih, ipd. ... ali druga dokazila, iz katerega je razvidno izpolnjevanje posameznega pogoja.</w:t>
      </w:r>
    </w:p>
    <w:p w14:paraId="4CD61E6C" w14:textId="77777777" w:rsidR="00904B37" w:rsidRPr="002A1BE1" w:rsidRDefault="00904B37" w:rsidP="002A1BE1">
      <w:pPr>
        <w:rPr>
          <w:lang w:eastAsia="zh-CN"/>
        </w:rPr>
      </w:pPr>
    </w:p>
    <w:p w14:paraId="4D59FEF5" w14:textId="77777777" w:rsidR="00904B37" w:rsidRPr="008F0D4A" w:rsidRDefault="00904B37" w:rsidP="00850784">
      <w:pPr>
        <w:pStyle w:val="Naslov2"/>
        <w:rPr>
          <w:rFonts w:asciiTheme="minorHAnsi" w:hAnsiTheme="minorHAnsi" w:cstheme="minorHAnsi"/>
        </w:rPr>
      </w:pPr>
      <w:bookmarkStart w:id="91" w:name="_Toc451354681"/>
      <w:bookmarkStart w:id="92" w:name="_Toc10451785"/>
      <w:r w:rsidRPr="008F0D4A">
        <w:rPr>
          <w:rFonts w:asciiTheme="minorHAnsi" w:hAnsiTheme="minorHAnsi" w:cstheme="minorHAnsi"/>
        </w:rPr>
        <w:t>Pridobivanje podatkov na druge načine</w:t>
      </w:r>
      <w:bookmarkEnd w:id="91"/>
      <w:bookmarkEnd w:id="92"/>
    </w:p>
    <w:p w14:paraId="1096E229" w14:textId="77777777" w:rsidR="00E50D67" w:rsidRPr="008F0D4A" w:rsidRDefault="00E50D67" w:rsidP="00762E5B">
      <w:pPr>
        <w:rPr>
          <w:lang w:eastAsia="zh-CN"/>
        </w:rPr>
      </w:pPr>
    </w:p>
    <w:p w14:paraId="076EFA9E" w14:textId="77777777" w:rsidR="00E50D67" w:rsidRDefault="00E50D67" w:rsidP="00762E5B">
      <w:pPr>
        <w:rPr>
          <w:lang w:eastAsia="zh-CN"/>
        </w:rPr>
      </w:pPr>
      <w:r w:rsidRPr="008F0D4A">
        <w:rPr>
          <w:lang w:eastAsia="zh-CN"/>
        </w:rPr>
        <w:t>V kolikor bo naročnik kakšen podatek o izpolnjevanju razlogov za izključitev ali neizpolnjevanju pogojev pridobil na drugačen način, kakor preko dokazil iz uradno dostopnih podatkov, na primer preko konkurenčnih ponudnikov ali preko tretjih gospodarskih subjektov, drugih naročnikov in podobno, si naročnik pridržuje pravico, da takšne informacije in podatke preveri.</w:t>
      </w:r>
    </w:p>
    <w:p w14:paraId="479129F5" w14:textId="77777777" w:rsidR="0028326C" w:rsidRPr="008F0D4A" w:rsidRDefault="0028326C" w:rsidP="00762E5B">
      <w:pPr>
        <w:rPr>
          <w:lang w:eastAsia="zh-CN"/>
        </w:rPr>
      </w:pPr>
    </w:p>
    <w:p w14:paraId="27037C70" w14:textId="77777777" w:rsidR="00E50D67" w:rsidRPr="008F0D4A" w:rsidRDefault="00E50D67" w:rsidP="00762E5B">
      <w:pPr>
        <w:rPr>
          <w:lang w:eastAsia="zh-CN"/>
        </w:rPr>
      </w:pPr>
      <w:r w:rsidRPr="008F0D4A">
        <w:rPr>
          <w:lang w:eastAsia="zh-CN"/>
        </w:rPr>
        <w:t xml:space="preserve">V ta namen ima naročnik pravico, da od ponudnika zahteva dokazila v zvezi s pridobljenim podatkom ali informacijo, ki ga mora ponudnik predložiti v roku, ki ga bo določil naročnik v pozivu in bo praviloma znašal </w:t>
      </w:r>
      <w:r w:rsidRPr="008F0D4A">
        <w:rPr>
          <w:b/>
          <w:lang w:eastAsia="zh-CN"/>
        </w:rPr>
        <w:t>tri (3) delovne dni</w:t>
      </w:r>
      <w:r w:rsidRPr="008F0D4A">
        <w:rPr>
          <w:lang w:eastAsia="zh-CN"/>
        </w:rPr>
        <w:t xml:space="preserve">, sicer lahko naročnik ponudbo izloči iz postopka oddaje javnega naročila. </w:t>
      </w:r>
    </w:p>
    <w:p w14:paraId="4BC9A5C2" w14:textId="77777777" w:rsidR="00E50D67" w:rsidRPr="008F0D4A" w:rsidRDefault="00E50D67" w:rsidP="00762E5B">
      <w:pPr>
        <w:rPr>
          <w:lang w:eastAsia="zh-CN"/>
        </w:rPr>
      </w:pPr>
    </w:p>
    <w:p w14:paraId="11E8F1D9" w14:textId="77777777" w:rsidR="00F40465" w:rsidRPr="008F0D4A" w:rsidRDefault="00F40465" w:rsidP="00850784">
      <w:pPr>
        <w:pStyle w:val="Naslov2"/>
        <w:rPr>
          <w:rFonts w:asciiTheme="minorHAnsi" w:hAnsiTheme="minorHAnsi" w:cstheme="minorHAnsi"/>
        </w:rPr>
      </w:pPr>
      <w:bookmarkStart w:id="93" w:name="_Toc451354682"/>
      <w:bookmarkStart w:id="94" w:name="_Toc10451786"/>
      <w:r w:rsidRPr="008F0D4A">
        <w:rPr>
          <w:rFonts w:asciiTheme="minorHAnsi" w:hAnsiTheme="minorHAnsi" w:cstheme="minorHAnsi"/>
        </w:rPr>
        <w:lastRenderedPageBreak/>
        <w:t>Pojasnila</w:t>
      </w:r>
      <w:r w:rsidR="00C50E66">
        <w:rPr>
          <w:rFonts w:asciiTheme="minorHAnsi" w:hAnsiTheme="minorHAnsi" w:cstheme="minorHAnsi"/>
        </w:rPr>
        <w:t>, dopolnitve, popravki</w:t>
      </w:r>
      <w:r w:rsidRPr="008F0D4A">
        <w:rPr>
          <w:rFonts w:asciiTheme="minorHAnsi" w:hAnsiTheme="minorHAnsi" w:cstheme="minorHAnsi"/>
        </w:rPr>
        <w:t xml:space="preserve"> ponudb</w:t>
      </w:r>
      <w:bookmarkEnd w:id="93"/>
      <w:bookmarkEnd w:id="94"/>
    </w:p>
    <w:p w14:paraId="3092DAAA" w14:textId="77777777" w:rsidR="00F40465" w:rsidRPr="008F0D4A" w:rsidRDefault="00F40465" w:rsidP="00762E5B">
      <w:pPr>
        <w:rPr>
          <w:lang w:eastAsia="zh-CN"/>
        </w:rPr>
      </w:pPr>
      <w:r w:rsidRPr="008F0D4A">
        <w:rPr>
          <w:lang w:eastAsia="zh-CN"/>
        </w:rPr>
        <w:t>Naročnik lahko na podlagi sedmega odstavka 79. člena ZJN-3 pozove gospodarske subjekte, da dopolnijo ali pojasnijo potrdila, predložena v skladu s 77. in 78. členom ZJN-3.</w:t>
      </w:r>
    </w:p>
    <w:p w14:paraId="0CDB7484" w14:textId="77777777" w:rsidR="00E50D67" w:rsidRPr="008F0D4A" w:rsidRDefault="00E50D67" w:rsidP="00762E5B">
      <w:pPr>
        <w:rPr>
          <w:lang w:eastAsia="zh-CN"/>
        </w:rPr>
      </w:pPr>
    </w:p>
    <w:p w14:paraId="5A11ADBD" w14:textId="77777777" w:rsidR="005E60E9" w:rsidRDefault="00E50D67" w:rsidP="00762E5B">
      <w:r w:rsidRPr="008F0D4A">
        <w:t xml:space="preserve">Naročnik </w:t>
      </w:r>
      <w:r w:rsidRPr="00AF38F7">
        <w:t>lahko</w:t>
      </w:r>
      <w:r w:rsidRPr="00BB7888">
        <w:t xml:space="preserve"> </w:t>
      </w:r>
      <w:r w:rsidR="005611AA" w:rsidRPr="00BB7888">
        <w:t xml:space="preserve">(ni pa nujno) </w:t>
      </w:r>
      <w:r w:rsidRPr="006B5A26">
        <w:t xml:space="preserve">glede predloženih listin v ponudbi v okviru zakonskih določb, zlasti 89. člena ZJN-3, od ponudnika </w:t>
      </w:r>
      <w:r w:rsidRPr="00AF38F7">
        <w:t>zahteva</w:t>
      </w:r>
      <w:r w:rsidRPr="008F0D4A">
        <w:rPr>
          <w:b/>
        </w:rPr>
        <w:t xml:space="preserve"> </w:t>
      </w:r>
      <w:r w:rsidRPr="008F0D4A">
        <w:t>dopolnitve, popravke ali spremembe, pojasnila, dodatna stvarna dokazila ali odpravo računskih napak.</w:t>
      </w:r>
    </w:p>
    <w:p w14:paraId="734317EE" w14:textId="77777777" w:rsidR="00C50E66" w:rsidRDefault="00C50E66" w:rsidP="00762E5B"/>
    <w:p w14:paraId="6FF9F15B" w14:textId="77777777" w:rsidR="00C50E66" w:rsidRPr="00C50E66" w:rsidRDefault="00C50E66" w:rsidP="00762E5B">
      <w:r w:rsidRPr="00C50E66">
        <w:t xml:space="preserve">Naročnik bo ponudnike na morebitno dopolnitev/pojasnilo ponudb </w:t>
      </w:r>
      <w:r w:rsidRPr="00C50E66">
        <w:rPr>
          <w:b/>
        </w:rPr>
        <w:t>pozval preko informacijskega sistema e</w:t>
      </w:r>
      <w:r w:rsidR="005B1079">
        <w:rPr>
          <w:b/>
        </w:rPr>
        <w:t>-</w:t>
      </w:r>
      <w:r w:rsidRPr="00C50E66">
        <w:rPr>
          <w:b/>
        </w:rPr>
        <w:t>JN</w:t>
      </w:r>
      <w:r w:rsidRPr="00C50E66">
        <w:t>, zato naj ponudniki pozorno spremljajo e-poštni naslov, ki so ga navedli v informacijskem sistemu e</w:t>
      </w:r>
      <w:r w:rsidR="005B1079">
        <w:t>-</w:t>
      </w:r>
      <w:r w:rsidRPr="00C50E66">
        <w:t xml:space="preserve">JN. </w:t>
      </w:r>
    </w:p>
    <w:p w14:paraId="62AD1F7A" w14:textId="77777777" w:rsidR="009D2140" w:rsidRDefault="009D2140" w:rsidP="00762E5B"/>
    <w:p w14:paraId="269D690F" w14:textId="77777777" w:rsidR="007A31E7" w:rsidRDefault="007A31E7" w:rsidP="003160C2">
      <w:pPr>
        <w:pStyle w:val="Naslov1"/>
        <w:framePr w:wrap="around"/>
      </w:pPr>
      <w:bookmarkStart w:id="95" w:name="_Toc451354683"/>
      <w:bookmarkStart w:id="96" w:name="_Toc508961364"/>
      <w:bookmarkStart w:id="97" w:name="_Toc10451787"/>
      <w:r w:rsidRPr="007A31E7">
        <w:t>FINANČNA ZAVAROVANJA</w:t>
      </w:r>
      <w:bookmarkEnd w:id="95"/>
      <w:bookmarkEnd w:id="96"/>
      <w:bookmarkEnd w:id="97"/>
    </w:p>
    <w:p w14:paraId="7FD420D6" w14:textId="77777777" w:rsidR="007A31E7" w:rsidRDefault="007A31E7" w:rsidP="00D83B1F">
      <w:pPr>
        <w:rPr>
          <w:rFonts w:cstheme="minorHAnsi"/>
          <w:sz w:val="23"/>
          <w:szCs w:val="23"/>
        </w:rPr>
      </w:pPr>
    </w:p>
    <w:p w14:paraId="07FCC162" w14:textId="77777777" w:rsidR="007A31E7" w:rsidRDefault="007A31E7" w:rsidP="00D83B1F">
      <w:pPr>
        <w:rPr>
          <w:rFonts w:cstheme="minorHAnsi"/>
          <w:sz w:val="23"/>
          <w:szCs w:val="23"/>
        </w:rPr>
      </w:pPr>
    </w:p>
    <w:p w14:paraId="185D3D5F" w14:textId="77777777" w:rsidR="00762E5B" w:rsidRDefault="00762E5B" w:rsidP="007A31E7">
      <w:pPr>
        <w:rPr>
          <w:rFonts w:cstheme="minorHAnsi"/>
          <w:sz w:val="23"/>
          <w:szCs w:val="23"/>
          <w:lang w:eastAsia="zh-CN"/>
        </w:rPr>
      </w:pPr>
    </w:p>
    <w:p w14:paraId="06938806" w14:textId="2BB9F79E" w:rsidR="007A31E7" w:rsidRPr="007A31E7" w:rsidRDefault="007A31E7" w:rsidP="00762E5B">
      <w:pPr>
        <w:rPr>
          <w:lang w:eastAsia="zh-CN"/>
        </w:rPr>
      </w:pPr>
      <w:r w:rsidRPr="007A31E7">
        <w:rPr>
          <w:lang w:eastAsia="zh-CN"/>
        </w:rPr>
        <w:t>Ponudnik mora za zavarovanje izpolnitve svoje obveznosti naročniku predložiti bančno garancijo ali ustrezno in enakovredno kavcijsko zavarovanje pri zavarovalnici. Zavarovanje ali garancija, ki mora biti brezpogojna in plačljiva na prvi poziv, po vsebini ne sme odstopati od vzorca garancije iz dokumentacije v zvezi z oddajo javnega naročila. V tej dokumentaciji uporabljen izraz »bančna garancija« velja tudi za ustrezna kavcijska zavarovanja pri zavarovalnicah. Uporabljena valuta mora biti enaka valuti javnega naročila.</w:t>
      </w:r>
    </w:p>
    <w:p w14:paraId="64D6033A" w14:textId="77777777" w:rsidR="007A31E7" w:rsidRPr="007A31E7" w:rsidRDefault="007A31E7" w:rsidP="00762E5B">
      <w:pPr>
        <w:rPr>
          <w:lang w:eastAsia="zh-CN"/>
        </w:rPr>
      </w:pPr>
    </w:p>
    <w:p w14:paraId="0146B8FE" w14:textId="77777777" w:rsidR="007A31E7" w:rsidRPr="007A31E7" w:rsidRDefault="007A31E7" w:rsidP="00762E5B">
      <w:pPr>
        <w:rPr>
          <w:lang w:eastAsia="zh-CN"/>
        </w:rPr>
      </w:pPr>
      <w:r w:rsidRPr="007A31E7">
        <w:rPr>
          <w:lang w:eastAsia="zh-CN"/>
        </w:rPr>
        <w:t>Pri ponudbi s podizvajalci finančno zavarovanje predloži ponudnik kot glavni ponudnik, pri skupni ponudbi pa eden od partnerjev.</w:t>
      </w:r>
    </w:p>
    <w:p w14:paraId="1133917D" w14:textId="77777777" w:rsidR="007A31E7" w:rsidRPr="007A31E7" w:rsidRDefault="007A31E7" w:rsidP="00762E5B">
      <w:pPr>
        <w:rPr>
          <w:lang w:eastAsia="zh-CN"/>
        </w:rPr>
      </w:pPr>
    </w:p>
    <w:p w14:paraId="02611825" w14:textId="77777777" w:rsidR="007A31E7" w:rsidRPr="007A31E7" w:rsidRDefault="007A31E7" w:rsidP="00762E5B">
      <w:pPr>
        <w:rPr>
          <w:lang w:eastAsia="zh-CN"/>
        </w:rPr>
      </w:pPr>
      <w:r w:rsidRPr="007A31E7">
        <w:rPr>
          <w:lang w:eastAsia="zh-CN"/>
        </w:rPr>
        <w:t>Na podlagi drugega odstavka 93. člena ZJN-3 ter f) točke 6. odstavka 62. člena ZJN-3 naročnik v postopku javnega naročanja določa naslednja obvezna zavarovanja:</w:t>
      </w:r>
    </w:p>
    <w:p w14:paraId="5EF88B4F" w14:textId="77777777" w:rsidR="007A31E7" w:rsidRPr="007A31E7" w:rsidRDefault="007A31E7" w:rsidP="00762E5B">
      <w:pPr>
        <w:rPr>
          <w:lang w:eastAsia="zh-CN"/>
        </w:rPr>
      </w:pPr>
    </w:p>
    <w:p w14:paraId="00053204" w14:textId="77777777" w:rsidR="00536D22" w:rsidRPr="00536D22" w:rsidRDefault="00536D22" w:rsidP="00536D22">
      <w:pPr>
        <w:pStyle w:val="Naslov2"/>
        <w:rPr>
          <w:rFonts w:eastAsia="Calibri"/>
        </w:rPr>
      </w:pPr>
      <w:bookmarkStart w:id="98" w:name="_Toc451354684"/>
      <w:bookmarkStart w:id="99" w:name="_Toc508961366"/>
      <w:bookmarkStart w:id="100" w:name="_Toc10451788"/>
      <w:r w:rsidRPr="00536D22">
        <w:rPr>
          <w:rFonts w:eastAsia="Calibri"/>
        </w:rPr>
        <w:t>Finančno zavarovanje za dobro izvedbo pogodbenih obveznosti</w:t>
      </w:r>
      <w:bookmarkEnd w:id="98"/>
      <w:bookmarkEnd w:id="99"/>
      <w:bookmarkEnd w:id="100"/>
    </w:p>
    <w:p w14:paraId="625C6E89" w14:textId="4EC41CF3" w:rsidR="00536D22" w:rsidRDefault="00536D22" w:rsidP="002D0C21">
      <w:pPr>
        <w:rPr>
          <w:lang w:eastAsia="zh-CN"/>
        </w:rPr>
      </w:pPr>
      <w:r w:rsidRPr="00536D22">
        <w:rPr>
          <w:lang w:eastAsia="zh-CN"/>
        </w:rPr>
        <w:t xml:space="preserve">Ponudnik je dolžan </w:t>
      </w:r>
      <w:r w:rsidRPr="008A3C98">
        <w:rPr>
          <w:b/>
          <w:lang w:eastAsia="zh-CN"/>
        </w:rPr>
        <w:t xml:space="preserve">v petnajstih (15) dneh po sklenitvi </w:t>
      </w:r>
      <w:r w:rsidR="008A3C98" w:rsidRPr="008A3C98">
        <w:rPr>
          <w:b/>
          <w:lang w:eastAsia="zh-CN"/>
        </w:rPr>
        <w:t>pogodbe</w:t>
      </w:r>
      <w:r w:rsidRPr="008A3C98">
        <w:rPr>
          <w:b/>
          <w:lang w:eastAsia="zh-CN"/>
        </w:rPr>
        <w:t xml:space="preserve"> </w:t>
      </w:r>
      <w:r w:rsidRPr="00536D22">
        <w:rPr>
          <w:lang w:eastAsia="zh-CN"/>
        </w:rPr>
        <w:t xml:space="preserve">naročniku izročiti originalno bančno garancijo ali kavcijsko zavarovanje na prvi poziv za dobro izvedbo pogodbenih obveznosti, v višini </w:t>
      </w:r>
      <w:r w:rsidR="0041061D">
        <w:rPr>
          <w:b/>
          <w:lang w:eastAsia="zh-CN"/>
        </w:rPr>
        <w:t>5</w:t>
      </w:r>
      <w:r w:rsidR="00E56508" w:rsidRPr="002D0C21">
        <w:rPr>
          <w:b/>
          <w:lang w:eastAsia="zh-CN"/>
        </w:rPr>
        <w:t>.000,00 EUR</w:t>
      </w:r>
      <w:r w:rsidR="00A56B64" w:rsidRPr="00A56B64">
        <w:rPr>
          <w:lang w:eastAsia="zh-CN"/>
        </w:rPr>
        <w:t>, sklenjene med naročnikom in ponudnikom</w:t>
      </w:r>
      <w:r w:rsidRPr="00536D22">
        <w:rPr>
          <w:lang w:eastAsia="zh-CN"/>
        </w:rPr>
        <w:t xml:space="preserve">, </w:t>
      </w:r>
      <w:r w:rsidR="00133ABE" w:rsidRPr="00133ABE">
        <w:rPr>
          <w:u w:val="single"/>
          <w:lang w:eastAsia="zh-CN"/>
        </w:rPr>
        <w:t>skladna z vzorcem predmetnega finančnega zavarovanja, ki je sestavni del dokumentacije v zvezi z oddajo javnega naročila</w:t>
      </w:r>
      <w:r w:rsidRPr="00536D22">
        <w:rPr>
          <w:lang w:eastAsia="zh-CN"/>
        </w:rPr>
        <w:t>.</w:t>
      </w:r>
    </w:p>
    <w:p w14:paraId="0F09689F" w14:textId="77777777" w:rsidR="00133ABE" w:rsidRPr="00536D22" w:rsidRDefault="00133ABE" w:rsidP="002D0C21">
      <w:pPr>
        <w:rPr>
          <w:lang w:eastAsia="zh-CN"/>
        </w:rPr>
      </w:pPr>
    </w:p>
    <w:p w14:paraId="76FF5DD8" w14:textId="77777777" w:rsidR="00536D22" w:rsidRPr="00536D22" w:rsidRDefault="00536D22" w:rsidP="002D0C21">
      <w:pPr>
        <w:rPr>
          <w:lang w:eastAsia="zh-CN"/>
        </w:rPr>
      </w:pPr>
      <w:r w:rsidRPr="00536D22">
        <w:rPr>
          <w:lang w:eastAsia="zh-CN"/>
        </w:rPr>
        <w:t>Bianco menica ter depozit nista enakovredni finančni zavarovanji.</w:t>
      </w:r>
    </w:p>
    <w:p w14:paraId="3DC02F9D" w14:textId="77777777" w:rsidR="002C6B9F" w:rsidRPr="00536D22" w:rsidRDefault="002C6B9F" w:rsidP="002D0C21">
      <w:pPr>
        <w:rPr>
          <w:lang w:eastAsia="zh-CN"/>
        </w:rPr>
      </w:pPr>
    </w:p>
    <w:p w14:paraId="10EF7587" w14:textId="77777777" w:rsidR="00522906" w:rsidRPr="00DD1865" w:rsidRDefault="00522906" w:rsidP="002D0C21">
      <w:pPr>
        <w:rPr>
          <w:lang w:eastAsia="zh-CN"/>
        </w:rPr>
      </w:pPr>
      <w:r w:rsidRPr="00DD1865">
        <w:rPr>
          <w:lang w:eastAsia="zh-CN"/>
        </w:rPr>
        <w:t xml:space="preserve">Predloženo finančno zavarovanje po vsebini ne bo </w:t>
      </w:r>
      <w:r w:rsidR="001477F1">
        <w:rPr>
          <w:lang w:eastAsia="zh-CN"/>
        </w:rPr>
        <w:t xml:space="preserve">smelo </w:t>
      </w:r>
      <w:r w:rsidRPr="00DD1865">
        <w:rPr>
          <w:lang w:eastAsia="zh-CN"/>
        </w:rPr>
        <w:t>odstopa</w:t>
      </w:r>
      <w:r w:rsidR="001477F1">
        <w:rPr>
          <w:lang w:eastAsia="zh-CN"/>
        </w:rPr>
        <w:t>ti</w:t>
      </w:r>
      <w:r w:rsidRPr="00DD1865">
        <w:rPr>
          <w:lang w:eastAsia="zh-CN"/>
        </w:rPr>
        <w:t xml:space="preserve"> od vzorca garancije iz dokumentacije v zvezi z oddajo javnega naročila in ne bo vsebovalo dodatnih pogojev za izplačilo (npr. ne bo vključevalo dikcije v skladu s poslovno politiko banke oz. pogoji banke, ali tudi v skladu s poslovno politiko banke ali da bo o njej šele odločala, jo obravnavala), krajših rokov, nižjega zneska zavarovanja ali spremenjene krajevne pristojnosti za reševanje morebitnih sporov. </w:t>
      </w:r>
    </w:p>
    <w:p w14:paraId="4D7C6734" w14:textId="77777777" w:rsidR="00522906" w:rsidRPr="00DD1865" w:rsidRDefault="00522906" w:rsidP="002D0C21">
      <w:pPr>
        <w:rPr>
          <w:lang w:eastAsia="zh-CN"/>
        </w:rPr>
      </w:pPr>
    </w:p>
    <w:p w14:paraId="38900158" w14:textId="77777777" w:rsidR="002C6B9F" w:rsidRPr="00536D22" w:rsidRDefault="002C6B9F" w:rsidP="002D0C21">
      <w:pPr>
        <w:rPr>
          <w:lang w:eastAsia="zh-CN"/>
        </w:rPr>
      </w:pPr>
      <w:r w:rsidRPr="00536D22">
        <w:rPr>
          <w:lang w:eastAsia="zh-CN"/>
        </w:rPr>
        <w:t>Originalno finančno zavarovanje (garancija / kavcijsko zavarovanje) za dobro izvedbo  pogodbenih obveznosti mora biti izdelano po Enotnih pravilih za garancije na poziv (EPGP),  revizija iz leta 2010, izdana pri MTZ pod št. 758, z valuto plačila 15 dni od prejema zahteve upravičenca.</w:t>
      </w:r>
    </w:p>
    <w:p w14:paraId="07906371" w14:textId="77777777" w:rsidR="00536D22" w:rsidRPr="00536D22" w:rsidRDefault="00536D22" w:rsidP="002D0C21">
      <w:pPr>
        <w:rPr>
          <w:lang w:eastAsia="zh-CN"/>
        </w:rPr>
      </w:pPr>
    </w:p>
    <w:p w14:paraId="49438AB1" w14:textId="3634DAAA" w:rsidR="00536D22" w:rsidRPr="00536D22" w:rsidRDefault="00536D22" w:rsidP="002D0C21">
      <w:pPr>
        <w:rPr>
          <w:bCs/>
          <w:highlight w:val="yellow"/>
          <w:lang w:eastAsia="zh-CN"/>
        </w:rPr>
      </w:pPr>
      <w:r w:rsidRPr="00536D22">
        <w:rPr>
          <w:lang w:eastAsia="zh-CN"/>
        </w:rPr>
        <w:t xml:space="preserve">Finančno zavarovanje mora veljati </w:t>
      </w:r>
      <w:r w:rsidRPr="00536D22">
        <w:rPr>
          <w:bCs/>
          <w:lang w:eastAsia="zh-CN"/>
        </w:rPr>
        <w:t xml:space="preserve">še najmanj 30 dni od poteka roka </w:t>
      </w:r>
      <w:r>
        <w:rPr>
          <w:bCs/>
          <w:lang w:eastAsia="zh-CN"/>
        </w:rPr>
        <w:t>veljavnosti sklenjene</w:t>
      </w:r>
      <w:r w:rsidR="000D1C29">
        <w:rPr>
          <w:bCs/>
          <w:lang w:eastAsia="zh-CN"/>
        </w:rPr>
        <w:t>ga</w:t>
      </w:r>
      <w:r>
        <w:rPr>
          <w:bCs/>
          <w:lang w:eastAsia="zh-CN"/>
        </w:rPr>
        <w:t xml:space="preserve"> </w:t>
      </w:r>
      <w:r w:rsidR="000D1C29">
        <w:rPr>
          <w:bCs/>
          <w:lang w:eastAsia="zh-CN"/>
        </w:rPr>
        <w:t>okvirnega sporazuma</w:t>
      </w:r>
      <w:r>
        <w:rPr>
          <w:bCs/>
          <w:lang w:eastAsia="zh-CN"/>
        </w:rPr>
        <w:t xml:space="preserve">, </w:t>
      </w:r>
      <w:r w:rsidRPr="005E38D4">
        <w:rPr>
          <w:bCs/>
          <w:lang w:eastAsia="zh-CN"/>
        </w:rPr>
        <w:t xml:space="preserve">torej </w:t>
      </w:r>
      <w:r w:rsidR="000D1C29">
        <w:rPr>
          <w:bCs/>
          <w:lang w:eastAsia="zh-CN"/>
        </w:rPr>
        <w:t>49</w:t>
      </w:r>
      <w:r w:rsidR="00F11C27" w:rsidRPr="005E38D4">
        <w:rPr>
          <w:bCs/>
          <w:lang w:eastAsia="zh-CN"/>
        </w:rPr>
        <w:t xml:space="preserve"> mesecev od začetka veljavnosti pogodbe</w:t>
      </w:r>
      <w:r w:rsidRPr="005E38D4">
        <w:rPr>
          <w:bCs/>
          <w:lang w:eastAsia="zh-CN"/>
        </w:rPr>
        <w:t xml:space="preserve">. </w:t>
      </w:r>
    </w:p>
    <w:p w14:paraId="3F2C7B52" w14:textId="77777777" w:rsidR="00536D22" w:rsidRPr="00536D22" w:rsidRDefault="00536D22" w:rsidP="002D0C21">
      <w:pPr>
        <w:rPr>
          <w:bCs/>
          <w:highlight w:val="yellow"/>
          <w:lang w:eastAsia="zh-CN"/>
        </w:rPr>
      </w:pPr>
    </w:p>
    <w:p w14:paraId="2883DC85" w14:textId="72059854" w:rsidR="00536D22" w:rsidRPr="00536D22" w:rsidRDefault="00536D22" w:rsidP="002D0C21">
      <w:pPr>
        <w:rPr>
          <w:lang w:eastAsia="zh-CN"/>
        </w:rPr>
      </w:pPr>
      <w:r w:rsidRPr="00536D22">
        <w:rPr>
          <w:lang w:eastAsia="zh-CN"/>
        </w:rPr>
        <w:lastRenderedPageBreak/>
        <w:t xml:space="preserve">Naročnik bo skladno z določili </w:t>
      </w:r>
      <w:r w:rsidR="00F11C27">
        <w:rPr>
          <w:lang w:eastAsia="zh-CN"/>
        </w:rPr>
        <w:t>pogodbe</w:t>
      </w:r>
      <w:r w:rsidRPr="00536D22">
        <w:rPr>
          <w:lang w:eastAsia="zh-CN"/>
        </w:rPr>
        <w:t xml:space="preserve"> dopustil, da ponudnik sprva predloži ustrezno finančno zavarovanje za dobro izvedbo, veljavno dve (2) leti od datuma izdaje in zavarovanje nato v drugem letu veljavnosti, najkasneje 15 dni pred iztekom veljavnosti predloženega veljavnega finančnega zavarovanja, obvezno podaljša za potrebno obdobje do zaključka </w:t>
      </w:r>
      <w:r w:rsidR="00AB6D54">
        <w:rPr>
          <w:lang w:eastAsia="zh-CN"/>
        </w:rPr>
        <w:t>veljavnosti pogodbe</w:t>
      </w:r>
      <w:r w:rsidR="0041061D">
        <w:rPr>
          <w:lang w:eastAsia="zh-CN"/>
        </w:rPr>
        <w:t>/okvirnega sporazuma</w:t>
      </w:r>
      <w:r w:rsidRPr="00536D22">
        <w:rPr>
          <w:lang w:eastAsia="zh-CN"/>
        </w:rPr>
        <w:t xml:space="preserve">, podaljšano za 30 dni. </w:t>
      </w:r>
    </w:p>
    <w:p w14:paraId="65AFAB16" w14:textId="77777777" w:rsidR="00536D22" w:rsidRPr="00536D22" w:rsidRDefault="00536D22" w:rsidP="001F2805">
      <w:pPr>
        <w:rPr>
          <w:highlight w:val="green"/>
          <w:lang w:eastAsia="zh-CN"/>
        </w:rPr>
      </w:pPr>
    </w:p>
    <w:p w14:paraId="1F4363DB" w14:textId="5DB67EA8" w:rsidR="00536D22" w:rsidRPr="00536D22" w:rsidRDefault="00536D22" w:rsidP="001F2805">
      <w:pPr>
        <w:rPr>
          <w:lang w:eastAsia="zh-CN"/>
        </w:rPr>
      </w:pPr>
      <w:r w:rsidRPr="00536D22">
        <w:rPr>
          <w:lang w:eastAsia="zh-CN"/>
        </w:rPr>
        <w:t xml:space="preserve">Naročnik bo finančno zavarovanje za dobro izvedbo pogodbenih obveznosti </w:t>
      </w:r>
      <w:r w:rsidR="00DB78CD">
        <w:rPr>
          <w:lang w:eastAsia="zh-CN"/>
        </w:rPr>
        <w:t xml:space="preserve">lahko </w:t>
      </w:r>
      <w:r w:rsidRPr="00536D22">
        <w:rPr>
          <w:lang w:eastAsia="zh-CN"/>
        </w:rPr>
        <w:t xml:space="preserve">unovčil, če ponudnik: </w:t>
      </w:r>
    </w:p>
    <w:p w14:paraId="775A7B82" w14:textId="77777777" w:rsidR="00B21714" w:rsidRPr="003C30ED" w:rsidRDefault="00B21714" w:rsidP="000110AD">
      <w:pPr>
        <w:pStyle w:val="Odstavekseznama"/>
        <w:numPr>
          <w:ilvl w:val="0"/>
          <w:numId w:val="48"/>
        </w:numPr>
        <w:rPr>
          <w:lang w:eastAsia="zh-CN"/>
        </w:rPr>
      </w:pPr>
      <w:r w:rsidRPr="003C30ED">
        <w:rPr>
          <w:bCs/>
          <w:lang w:eastAsia="zh-CN"/>
        </w:rPr>
        <w:t xml:space="preserve">ne predloži ponudbe na posamezno povpraševanje (povabilo) s strani </w:t>
      </w:r>
      <w:r w:rsidRPr="00A74313">
        <w:rPr>
          <w:bCs/>
          <w:lang w:eastAsia="zh-CN"/>
        </w:rPr>
        <w:t>naročnika več kot dvakrat;</w:t>
      </w:r>
    </w:p>
    <w:p w14:paraId="654117D8" w14:textId="40A48C00" w:rsidR="00B21714" w:rsidRPr="003C30ED" w:rsidRDefault="00B21714" w:rsidP="000110AD">
      <w:pPr>
        <w:pStyle w:val="Odstavekseznama"/>
        <w:numPr>
          <w:ilvl w:val="0"/>
          <w:numId w:val="48"/>
        </w:numPr>
        <w:rPr>
          <w:lang w:eastAsia="zh-CN"/>
        </w:rPr>
      </w:pPr>
      <w:r w:rsidRPr="003C30ED">
        <w:rPr>
          <w:bCs/>
          <w:lang w:eastAsia="zh-CN"/>
        </w:rPr>
        <w:t xml:space="preserve">če izvajalec predloži ponudbo na posamezno povpraševanje s ceno, ki presega ponudbeno </w:t>
      </w:r>
      <w:r w:rsidRPr="00A74313">
        <w:rPr>
          <w:bCs/>
          <w:lang w:eastAsia="zh-CN"/>
        </w:rPr>
        <w:t>ceno</w:t>
      </w:r>
      <w:r w:rsidR="00A100A8" w:rsidRPr="00A74313">
        <w:rPr>
          <w:rFonts w:cstheme="minorHAnsi"/>
          <w:bCs/>
          <w:lang w:eastAsia="zh-CN"/>
        </w:rPr>
        <w:t xml:space="preserve"> </w:t>
      </w:r>
      <w:r w:rsidR="00A100A8" w:rsidRPr="00A74313">
        <w:rPr>
          <w:bCs/>
          <w:lang w:eastAsia="zh-CN"/>
        </w:rPr>
        <w:t>za</w:t>
      </w:r>
      <w:r w:rsidR="00A100A8" w:rsidRPr="00A100A8">
        <w:rPr>
          <w:bCs/>
          <w:lang w:eastAsia="zh-CN"/>
        </w:rPr>
        <w:t xml:space="preserve"> enako ali enakovredno opremo</w:t>
      </w:r>
      <w:r w:rsidRPr="00A100A8">
        <w:rPr>
          <w:bCs/>
          <w:lang w:eastAsia="zh-CN"/>
        </w:rPr>
        <w:t>,</w:t>
      </w:r>
      <w:r w:rsidRPr="003C30ED">
        <w:rPr>
          <w:bCs/>
          <w:lang w:eastAsia="zh-CN"/>
        </w:rPr>
        <w:t xml:space="preserve"> predloženo v okvirnem sporazumu;</w:t>
      </w:r>
    </w:p>
    <w:p w14:paraId="178ABF4C" w14:textId="77777777" w:rsidR="002113BB" w:rsidRPr="003C30ED" w:rsidRDefault="002113BB" w:rsidP="000110AD">
      <w:pPr>
        <w:pStyle w:val="Odstavekseznama"/>
        <w:numPr>
          <w:ilvl w:val="0"/>
          <w:numId w:val="48"/>
        </w:numPr>
        <w:rPr>
          <w:lang w:eastAsia="zh-CN"/>
        </w:rPr>
      </w:pPr>
      <w:r w:rsidRPr="003C30ED">
        <w:rPr>
          <w:lang w:eastAsia="zh-CN"/>
        </w:rPr>
        <w:t>izvajalec na poziv naročnika ne pristopi k izvedbi posameznega naročila;</w:t>
      </w:r>
    </w:p>
    <w:p w14:paraId="6C305E3A" w14:textId="78577364" w:rsidR="004C3DF5" w:rsidRPr="003C30ED" w:rsidRDefault="004C3DF5" w:rsidP="000110AD">
      <w:pPr>
        <w:pStyle w:val="Odstavekseznama"/>
        <w:numPr>
          <w:ilvl w:val="0"/>
          <w:numId w:val="48"/>
        </w:numPr>
        <w:rPr>
          <w:lang w:eastAsia="zh-CN"/>
        </w:rPr>
      </w:pPr>
      <w:r w:rsidRPr="003C30ED">
        <w:rPr>
          <w:lang w:eastAsia="zh-CN"/>
        </w:rPr>
        <w:t xml:space="preserve">svojih obveznosti do naročnika ne izpolni skladno s tem okvirnim sporazumom ali </w:t>
      </w:r>
      <w:r w:rsidR="001F2805" w:rsidRPr="003C30ED">
        <w:rPr>
          <w:lang w:eastAsia="zh-CN"/>
        </w:rPr>
        <w:t>naročilom</w:t>
      </w:r>
      <w:r w:rsidRPr="003C30ED">
        <w:rPr>
          <w:lang w:eastAsia="zh-CN"/>
        </w:rPr>
        <w:t xml:space="preserve"> za posamezno naročilo, v dogovorjeni kvaliteti, obsegu in roku ter v skladu z dokumentacijo v zvezi z oddajo javnega naročila in ponudbeno dokumentacijo;</w:t>
      </w:r>
    </w:p>
    <w:p w14:paraId="169BB75B" w14:textId="2859E7FD" w:rsidR="004C3DF5" w:rsidRPr="003C30ED" w:rsidRDefault="004C3DF5" w:rsidP="000110AD">
      <w:pPr>
        <w:pStyle w:val="Odstavekseznama"/>
        <w:numPr>
          <w:ilvl w:val="0"/>
          <w:numId w:val="48"/>
        </w:numPr>
        <w:rPr>
          <w:lang w:eastAsia="zh-CN"/>
        </w:rPr>
      </w:pPr>
      <w:r w:rsidRPr="003C30ED">
        <w:rPr>
          <w:lang w:eastAsia="zh-CN"/>
        </w:rPr>
        <w:t xml:space="preserve">naročnik po krivdi izvajalca odstopi od okvirnega sporazuma ali </w:t>
      </w:r>
      <w:r w:rsidR="001F2805" w:rsidRPr="003C30ED">
        <w:rPr>
          <w:lang w:eastAsia="zh-CN"/>
        </w:rPr>
        <w:t>naročila</w:t>
      </w:r>
      <w:r w:rsidRPr="003C30ED">
        <w:rPr>
          <w:lang w:eastAsia="zh-CN"/>
        </w:rPr>
        <w:t xml:space="preserve"> za posamezno naročilo;</w:t>
      </w:r>
    </w:p>
    <w:p w14:paraId="6ED5E144" w14:textId="77777777" w:rsidR="00536D22" w:rsidRPr="00536D22" w:rsidRDefault="00536D22" w:rsidP="000110AD">
      <w:pPr>
        <w:pStyle w:val="Odstavekseznama"/>
        <w:numPr>
          <w:ilvl w:val="0"/>
          <w:numId w:val="48"/>
        </w:numPr>
        <w:rPr>
          <w:lang w:eastAsia="zh-CN"/>
        </w:rPr>
      </w:pPr>
      <w:r w:rsidRPr="00536D22">
        <w:rPr>
          <w:lang w:eastAsia="zh-CN"/>
        </w:rPr>
        <w:t>naročnik med izvajanjem del ugotovi, da dela dejansko izvaja subjekt, ki ni izvajalec, priglašeni podizvajalec ali partner v skupnem nastopu (kadar ponudnik oddaja ponudbo v skupnem nastopu);</w:t>
      </w:r>
    </w:p>
    <w:p w14:paraId="1E2FEB49" w14:textId="77777777" w:rsidR="00536D22" w:rsidRPr="00536D22" w:rsidRDefault="00536D22" w:rsidP="000110AD">
      <w:pPr>
        <w:pStyle w:val="Odstavekseznama"/>
        <w:numPr>
          <w:ilvl w:val="0"/>
          <w:numId w:val="48"/>
        </w:numPr>
        <w:rPr>
          <w:lang w:eastAsia="zh-CN"/>
        </w:rPr>
      </w:pPr>
      <w:r w:rsidRPr="00536D22">
        <w:rPr>
          <w:lang w:eastAsia="zh-CN"/>
        </w:rPr>
        <w:t>naročniku povzroči škodo, ki je ne povrne v roku 8 dni po pozivu naročnika;</w:t>
      </w:r>
    </w:p>
    <w:p w14:paraId="2F62137B" w14:textId="77777777" w:rsidR="00536D22" w:rsidRPr="00536D22" w:rsidRDefault="00536D22" w:rsidP="000110AD">
      <w:pPr>
        <w:pStyle w:val="Odstavekseznama"/>
        <w:numPr>
          <w:ilvl w:val="0"/>
          <w:numId w:val="48"/>
        </w:numPr>
        <w:rPr>
          <w:lang w:eastAsia="zh-CN"/>
        </w:rPr>
      </w:pPr>
      <w:r w:rsidRPr="00536D22">
        <w:rPr>
          <w:lang w:eastAsia="zh-CN"/>
        </w:rPr>
        <w:t>naročniku poda zavajajoče ali lažne informacije, podatke ali dokumente, zaradi česar mora naročnik javno naročilo razveljaviti ali modificirati;</w:t>
      </w:r>
    </w:p>
    <w:p w14:paraId="609225DB" w14:textId="77777777" w:rsidR="00536D22" w:rsidRPr="00536D22" w:rsidRDefault="00536D22" w:rsidP="000110AD">
      <w:pPr>
        <w:pStyle w:val="Odstavekseznama"/>
        <w:numPr>
          <w:ilvl w:val="0"/>
          <w:numId w:val="48"/>
        </w:numPr>
        <w:rPr>
          <w:lang w:eastAsia="zh-CN"/>
        </w:rPr>
      </w:pPr>
      <w:r w:rsidRPr="00536D22">
        <w:rPr>
          <w:lang w:eastAsia="zh-CN"/>
        </w:rPr>
        <w:t>v roku, ki ga določi naročnik, ne odpravi morebitnih pomanjkljivosti;</w:t>
      </w:r>
    </w:p>
    <w:p w14:paraId="61C32A08" w14:textId="77777777" w:rsidR="00536D22" w:rsidRPr="00536D22" w:rsidRDefault="00536D22" w:rsidP="000110AD">
      <w:pPr>
        <w:pStyle w:val="Odstavekseznama"/>
        <w:numPr>
          <w:ilvl w:val="0"/>
          <w:numId w:val="48"/>
        </w:numPr>
        <w:rPr>
          <w:lang w:eastAsia="zh-CN"/>
        </w:rPr>
      </w:pPr>
      <w:r w:rsidRPr="00536D22">
        <w:rPr>
          <w:lang w:eastAsia="zh-CN"/>
        </w:rPr>
        <w:t>naročniku v roku ne izroči novo/podaljšano/spremenjeno finančno zavarovanje za dobro izvedbo pogodbenih obveznosti</w:t>
      </w:r>
    </w:p>
    <w:p w14:paraId="17306F31" w14:textId="77777777" w:rsidR="00536D22" w:rsidRPr="00536D22" w:rsidRDefault="00536D22" w:rsidP="000110AD">
      <w:pPr>
        <w:pStyle w:val="Odstavekseznama"/>
        <w:numPr>
          <w:ilvl w:val="0"/>
          <w:numId w:val="48"/>
        </w:numPr>
        <w:rPr>
          <w:lang w:eastAsia="zh-CN"/>
        </w:rPr>
      </w:pPr>
      <w:r w:rsidRPr="00536D22">
        <w:rPr>
          <w:lang w:eastAsia="zh-CN"/>
        </w:rPr>
        <w:t>ni poplačal potrjenih obveznosti do podizvajalcev;</w:t>
      </w:r>
    </w:p>
    <w:p w14:paraId="38266F10" w14:textId="41714C91" w:rsidR="00536D22" w:rsidRPr="00536D22" w:rsidRDefault="00536D22" w:rsidP="000110AD">
      <w:pPr>
        <w:pStyle w:val="Odstavekseznama"/>
        <w:numPr>
          <w:ilvl w:val="0"/>
          <w:numId w:val="48"/>
        </w:numPr>
        <w:rPr>
          <w:lang w:eastAsia="zh-CN"/>
        </w:rPr>
      </w:pPr>
      <w:r w:rsidRPr="00536D22">
        <w:rPr>
          <w:lang w:eastAsia="zh-CN"/>
        </w:rPr>
        <w:t xml:space="preserve">v drugih primerih, kot to določa </w:t>
      </w:r>
      <w:r w:rsidR="001F52F1">
        <w:rPr>
          <w:lang w:eastAsia="zh-CN"/>
        </w:rPr>
        <w:t>okvirni sporazum</w:t>
      </w:r>
      <w:r w:rsidRPr="00536D22">
        <w:rPr>
          <w:lang w:eastAsia="zh-CN"/>
        </w:rPr>
        <w:t>.</w:t>
      </w:r>
    </w:p>
    <w:p w14:paraId="0A4AC065" w14:textId="3B985C44" w:rsidR="001F52F1" w:rsidRDefault="001F52F1" w:rsidP="001F2805">
      <w:pPr>
        <w:rPr>
          <w:highlight w:val="yellow"/>
          <w:lang w:eastAsia="zh-CN"/>
        </w:rPr>
      </w:pPr>
    </w:p>
    <w:p w14:paraId="5127FE4D" w14:textId="77777777" w:rsidR="00DA6A11" w:rsidRPr="008F0D4A" w:rsidRDefault="00DA6A11" w:rsidP="001F2805">
      <w:pPr>
        <w:rPr>
          <w:highlight w:val="yellow"/>
          <w:lang w:eastAsia="zh-CN"/>
        </w:rPr>
      </w:pPr>
    </w:p>
    <w:p w14:paraId="7724A520" w14:textId="14D75B5F" w:rsidR="00B4794B" w:rsidRPr="008F0D4A" w:rsidRDefault="00B4794B" w:rsidP="003160C2">
      <w:pPr>
        <w:pStyle w:val="Naslov1"/>
        <w:framePr w:wrap="around"/>
      </w:pPr>
      <w:bookmarkStart w:id="101" w:name="_Toc451354686"/>
      <w:bookmarkStart w:id="102" w:name="_Toc10451789"/>
      <w:r w:rsidRPr="008F0D4A">
        <w:t>MERIL</w:t>
      </w:r>
      <w:bookmarkEnd w:id="101"/>
      <w:r w:rsidR="00723740">
        <w:t>O</w:t>
      </w:r>
      <w:bookmarkEnd w:id="102"/>
    </w:p>
    <w:p w14:paraId="53DFB868" w14:textId="77777777" w:rsidR="00B4794B" w:rsidRPr="008F0D4A" w:rsidRDefault="00B4794B" w:rsidP="00250C72">
      <w:pPr>
        <w:rPr>
          <w:rFonts w:cstheme="minorHAnsi"/>
          <w:sz w:val="23"/>
          <w:szCs w:val="23"/>
          <w:lang w:eastAsia="zh-CN"/>
        </w:rPr>
      </w:pPr>
    </w:p>
    <w:p w14:paraId="48B24A51" w14:textId="77777777" w:rsidR="00325B06" w:rsidRPr="008F0D4A" w:rsidRDefault="00325B06" w:rsidP="00250C72">
      <w:pPr>
        <w:rPr>
          <w:rFonts w:cstheme="minorHAnsi"/>
          <w:sz w:val="23"/>
          <w:szCs w:val="23"/>
          <w:lang w:eastAsia="zh-CN"/>
        </w:rPr>
      </w:pPr>
    </w:p>
    <w:p w14:paraId="7AD9EBC6" w14:textId="77777777" w:rsidR="00325B06" w:rsidRPr="008F0D4A" w:rsidRDefault="00325B06" w:rsidP="00250C72">
      <w:pPr>
        <w:rPr>
          <w:rFonts w:cstheme="minorHAnsi"/>
          <w:sz w:val="23"/>
          <w:szCs w:val="23"/>
          <w:lang w:eastAsia="zh-CN"/>
        </w:rPr>
      </w:pPr>
    </w:p>
    <w:p w14:paraId="15370FC8" w14:textId="77777777" w:rsidR="00A0411E" w:rsidRPr="00723740" w:rsidRDefault="00A0411E" w:rsidP="00455271">
      <w:pPr>
        <w:rPr>
          <w:u w:val="single"/>
          <w:lang w:eastAsia="zh-CN"/>
        </w:rPr>
      </w:pPr>
      <w:r w:rsidRPr="00723740">
        <w:rPr>
          <w:u w:val="single"/>
          <w:lang w:eastAsia="zh-CN"/>
        </w:rPr>
        <w:t xml:space="preserve">Naročnik bo naročilo oddal na podlagi merila: Ekonomsko najugodnejša ponudba. </w:t>
      </w:r>
    </w:p>
    <w:p w14:paraId="7C652114" w14:textId="77777777" w:rsidR="00A0411E" w:rsidRPr="008F0D4A" w:rsidRDefault="00A0411E" w:rsidP="00455271">
      <w:pPr>
        <w:rPr>
          <w:lang w:eastAsia="zh-CN"/>
        </w:rPr>
      </w:pPr>
    </w:p>
    <w:p w14:paraId="4EB2E9A9" w14:textId="51AC0D9C" w:rsidR="00B4794B" w:rsidRPr="008F0D4A" w:rsidRDefault="00B4794B" w:rsidP="00850784">
      <w:pPr>
        <w:pStyle w:val="Naslov2"/>
        <w:rPr>
          <w:rFonts w:asciiTheme="minorHAnsi" w:hAnsiTheme="minorHAnsi" w:cstheme="minorHAnsi"/>
        </w:rPr>
      </w:pPr>
      <w:bookmarkStart w:id="103" w:name="_Toc451354687"/>
      <w:bookmarkStart w:id="104" w:name="_Toc10451790"/>
      <w:r w:rsidRPr="008F0D4A">
        <w:rPr>
          <w:rFonts w:asciiTheme="minorHAnsi" w:hAnsiTheme="minorHAnsi" w:cstheme="minorHAnsi"/>
        </w:rPr>
        <w:t>Določitev meril</w:t>
      </w:r>
      <w:bookmarkEnd w:id="103"/>
      <w:r w:rsidR="00723740">
        <w:rPr>
          <w:rFonts w:asciiTheme="minorHAnsi" w:hAnsiTheme="minorHAnsi" w:cstheme="minorHAnsi"/>
        </w:rPr>
        <w:t>a</w:t>
      </w:r>
      <w:bookmarkEnd w:id="104"/>
    </w:p>
    <w:p w14:paraId="40BAD9BA" w14:textId="5E47F05F" w:rsidR="00747809" w:rsidRPr="00747809" w:rsidRDefault="00EF4C2B" w:rsidP="00455271">
      <w:pPr>
        <w:rPr>
          <w:lang w:eastAsia="zh-CN"/>
        </w:rPr>
      </w:pPr>
      <w:r w:rsidRPr="0025201B">
        <w:t xml:space="preserve">Merilo za izbor izvajalca je ekonomsko najugodnejša ponudba, in sicer </w:t>
      </w:r>
      <w:r w:rsidRPr="0025201B">
        <w:rPr>
          <w:b/>
        </w:rPr>
        <w:t>najnižja končna ponudbena vrednost brez DDV</w:t>
      </w:r>
      <w:r>
        <w:rPr>
          <w:b/>
        </w:rPr>
        <w:t xml:space="preserve"> (oz. najnižja končna cena).</w:t>
      </w:r>
    </w:p>
    <w:p w14:paraId="5B3F8C89" w14:textId="77777777" w:rsidR="00747809" w:rsidRDefault="00747809" w:rsidP="00455271">
      <w:pPr>
        <w:rPr>
          <w:lang w:eastAsia="zh-CN"/>
        </w:rPr>
      </w:pPr>
    </w:p>
    <w:p w14:paraId="46585894" w14:textId="07082C52" w:rsidR="001E0F91" w:rsidRPr="00194888" w:rsidRDefault="001E0F91" w:rsidP="00EC1355">
      <w:pPr>
        <w:rPr>
          <w:b/>
          <w:lang w:eastAsia="zh-CN"/>
        </w:rPr>
      </w:pPr>
      <w:bookmarkStart w:id="105" w:name="_Toc451354688"/>
      <w:r w:rsidRPr="00194888">
        <w:rPr>
          <w:b/>
          <w:lang w:eastAsia="zh-CN"/>
        </w:rPr>
        <w:t xml:space="preserve">DODATNO MERILO v primeru ponudb z </w:t>
      </w:r>
      <w:r w:rsidR="00B861ED">
        <w:rPr>
          <w:b/>
          <w:lang w:eastAsia="zh-CN"/>
        </w:rPr>
        <w:t>isto ceno</w:t>
      </w:r>
      <w:r w:rsidRPr="00194888">
        <w:rPr>
          <w:b/>
          <w:lang w:eastAsia="zh-CN"/>
        </w:rPr>
        <w:t>:</w:t>
      </w:r>
    </w:p>
    <w:p w14:paraId="5A27F43A" w14:textId="3D0F4E12" w:rsidR="00B861ED" w:rsidRDefault="00B861ED" w:rsidP="00B861ED">
      <w:pPr>
        <w:widowControl w:val="0"/>
        <w:tabs>
          <w:tab w:val="right" w:pos="2556"/>
          <w:tab w:val="right" w:pos="5609"/>
        </w:tabs>
        <w:suppressAutoHyphens/>
        <w:autoSpaceDN w:val="0"/>
        <w:textAlignment w:val="baseline"/>
        <w:rPr>
          <w:rFonts w:eastAsia="Calibri"/>
          <w:lang w:eastAsia="zh-CN"/>
        </w:rPr>
      </w:pPr>
      <w:r w:rsidRPr="00B861ED">
        <w:rPr>
          <w:rFonts w:eastAsia="Calibri"/>
          <w:lang w:eastAsia="zh-CN"/>
        </w:rPr>
        <w:t xml:space="preserve">V kolikor bo več ponudnikov predložilo dopustno ponudbo z enako najnižjo ponudbeno ceno, bo naročnik ponudnika izbral z žrebom. Ponudnike, ki so oddali dopustne ponudbe z enako najnižjo ceno, bo naročnik pisno obvestil o žrebu in jim omogočil prisotnost na žrebu. Žreb po potekal v prostorih naročnika. </w:t>
      </w:r>
    </w:p>
    <w:p w14:paraId="0F32CBD4" w14:textId="77777777" w:rsidR="00B861ED" w:rsidRPr="00B861ED" w:rsidRDefault="00B861ED" w:rsidP="00B861ED">
      <w:pPr>
        <w:widowControl w:val="0"/>
        <w:tabs>
          <w:tab w:val="right" w:pos="2556"/>
          <w:tab w:val="right" w:pos="5609"/>
        </w:tabs>
        <w:suppressAutoHyphens/>
        <w:autoSpaceDN w:val="0"/>
        <w:textAlignment w:val="baseline"/>
        <w:rPr>
          <w:rFonts w:eastAsia="Calibri"/>
          <w:lang w:eastAsia="zh-CN"/>
        </w:rPr>
      </w:pPr>
    </w:p>
    <w:p w14:paraId="49D13A4C" w14:textId="417856A8" w:rsidR="00B861ED" w:rsidRDefault="00B861ED" w:rsidP="00B861ED">
      <w:pPr>
        <w:widowControl w:val="0"/>
        <w:tabs>
          <w:tab w:val="right" w:pos="2556"/>
          <w:tab w:val="right" w:pos="5609"/>
        </w:tabs>
        <w:suppressAutoHyphens/>
        <w:autoSpaceDN w:val="0"/>
        <w:textAlignment w:val="baseline"/>
        <w:rPr>
          <w:rFonts w:eastAsia="Calibri"/>
          <w:lang w:eastAsia="zh-CN"/>
        </w:rPr>
      </w:pPr>
      <w:r w:rsidRPr="00B861ED">
        <w:rPr>
          <w:rFonts w:eastAsia="Calibri"/>
          <w:lang w:eastAsia="zh-CN"/>
        </w:rPr>
        <w:t>Naročnik bo na žrebu za vsakega ponudnika z enako najnižjo ceno na enak prazen list papirja (posebej za vsakega ponudnika) zapisal naziv ponudnika, naziv javnega naročila in ponudbeno ceno. Te liste bo naročnik nato ustrezno prepognil na način, da bodo v takšni obliki, da na prvi pogled ne bo razvidno kateri list je od katerega ponudnika. Ustrezno zakrite in prepognjene liste (ustrezno zakritost bodo pregledali tudi ponudniki) bo naročnik vstavil v vrečko/škatlo neprozorne barve, liste premešal in nato brez gledanja v vrečko/škatlo pričel z žrebom.</w:t>
      </w:r>
    </w:p>
    <w:p w14:paraId="40A13BF4" w14:textId="77777777" w:rsidR="00B861ED" w:rsidRPr="00B861ED" w:rsidRDefault="00B861ED" w:rsidP="00B861ED">
      <w:pPr>
        <w:widowControl w:val="0"/>
        <w:tabs>
          <w:tab w:val="right" w:pos="2556"/>
          <w:tab w:val="right" w:pos="5609"/>
        </w:tabs>
        <w:suppressAutoHyphens/>
        <w:autoSpaceDN w:val="0"/>
        <w:textAlignment w:val="baseline"/>
        <w:rPr>
          <w:rFonts w:eastAsia="Calibri"/>
          <w:lang w:eastAsia="zh-CN"/>
        </w:rPr>
      </w:pPr>
    </w:p>
    <w:p w14:paraId="7AB65EA8" w14:textId="77777777" w:rsidR="00B861ED" w:rsidRPr="00B861ED" w:rsidRDefault="00B861ED" w:rsidP="00B861ED">
      <w:pPr>
        <w:widowControl w:val="0"/>
        <w:tabs>
          <w:tab w:val="right" w:pos="2556"/>
          <w:tab w:val="right" w:pos="5609"/>
        </w:tabs>
        <w:suppressAutoHyphens/>
        <w:autoSpaceDN w:val="0"/>
        <w:textAlignment w:val="baseline"/>
        <w:rPr>
          <w:rFonts w:eastAsia="Calibri"/>
          <w:lang w:eastAsia="zh-CN"/>
        </w:rPr>
      </w:pPr>
      <w:r w:rsidRPr="00B861ED">
        <w:rPr>
          <w:rFonts w:eastAsia="Calibri"/>
          <w:lang w:eastAsia="zh-CN"/>
        </w:rPr>
        <w:lastRenderedPageBreak/>
        <w:t>Izmed ponudnikov, ki so ponudili enako najnižjo ceno, bo izbran tisti ponudnik, ki bo prvi izžreban. Naročnik bo o žrebu vodil zapisnik, ki ga bo vročil ponudnikom, ki so oddali dopustne ponudbe z enako najnižjo ponudbeno ceno.</w:t>
      </w:r>
    </w:p>
    <w:p w14:paraId="14F823E8" w14:textId="77777777" w:rsidR="008805CE" w:rsidRPr="00E34B50" w:rsidRDefault="008805CE" w:rsidP="00E34B50">
      <w:pPr>
        <w:widowControl w:val="0"/>
        <w:tabs>
          <w:tab w:val="right" w:pos="2556"/>
          <w:tab w:val="right" w:pos="5609"/>
        </w:tabs>
        <w:suppressAutoHyphens/>
        <w:autoSpaceDN w:val="0"/>
        <w:textAlignment w:val="baseline"/>
        <w:rPr>
          <w:rFonts w:eastAsia="Calibri" w:cstheme="minorHAnsi"/>
          <w:kern w:val="3"/>
          <w:sz w:val="23"/>
          <w:szCs w:val="23"/>
          <w:lang w:eastAsia="zh-CN"/>
        </w:rPr>
      </w:pPr>
    </w:p>
    <w:p w14:paraId="0E862EC3" w14:textId="42C1E82E" w:rsidR="006B52E7" w:rsidRPr="006B52E7" w:rsidRDefault="006B52E7" w:rsidP="00194888">
      <w:pPr>
        <w:pStyle w:val="Naslov2"/>
        <w:rPr>
          <w:rFonts w:eastAsia="Calibri"/>
        </w:rPr>
      </w:pPr>
      <w:bookmarkStart w:id="106" w:name="_Toc516134946"/>
      <w:bookmarkStart w:id="107" w:name="_Toc10451791"/>
      <w:r w:rsidRPr="006B52E7">
        <w:rPr>
          <w:rFonts w:eastAsia="Calibri"/>
        </w:rPr>
        <w:t xml:space="preserve">Določitev meril </w:t>
      </w:r>
      <w:r w:rsidR="009C1B75">
        <w:rPr>
          <w:rFonts w:eastAsia="Calibri"/>
        </w:rPr>
        <w:t>v</w:t>
      </w:r>
      <w:r w:rsidRPr="006B52E7">
        <w:rPr>
          <w:rFonts w:eastAsia="Calibri"/>
        </w:rPr>
        <w:t xml:space="preserve"> oddaji posameznega javnega naročila</w:t>
      </w:r>
      <w:bookmarkEnd w:id="106"/>
      <w:bookmarkEnd w:id="107"/>
    </w:p>
    <w:p w14:paraId="4CBC9A26" w14:textId="77777777" w:rsidR="006B52E7" w:rsidRPr="006B52E7" w:rsidRDefault="006B52E7" w:rsidP="00194888">
      <w:pPr>
        <w:rPr>
          <w:lang w:eastAsia="zh-CN"/>
        </w:rPr>
      </w:pPr>
      <w:r w:rsidRPr="006B52E7">
        <w:rPr>
          <w:lang w:eastAsia="zh-CN"/>
        </w:rPr>
        <w:t xml:space="preserve">Merilo za izbor izvajalca za posamezno javno naročilo je ekonomsko najugodnejša ponudba in sicer </w:t>
      </w:r>
      <w:r w:rsidRPr="006B52E7">
        <w:rPr>
          <w:b/>
          <w:lang w:eastAsia="zh-CN"/>
        </w:rPr>
        <w:t xml:space="preserve">najnižja končna ponudbena vrednost brez DDV </w:t>
      </w:r>
      <w:r w:rsidRPr="006B52E7">
        <w:rPr>
          <w:lang w:eastAsia="zh-CN"/>
        </w:rPr>
        <w:t xml:space="preserve">glede na predvidene količine iz ponudbenega predračuna za posamezno javno naročilo ter ponudbenih cen brez DDV. </w:t>
      </w:r>
    </w:p>
    <w:p w14:paraId="7A727D31" w14:textId="77777777" w:rsidR="006B52E7" w:rsidRPr="006B52E7" w:rsidRDefault="006B52E7" w:rsidP="00194888">
      <w:pPr>
        <w:rPr>
          <w:lang w:eastAsia="zh-CN"/>
        </w:rPr>
      </w:pPr>
    </w:p>
    <w:p w14:paraId="1539B564" w14:textId="77777777" w:rsidR="006B52E7" w:rsidRPr="008839C1" w:rsidRDefault="006B52E7" w:rsidP="00194888">
      <w:pPr>
        <w:rPr>
          <w:lang w:eastAsia="zh-CN"/>
        </w:rPr>
      </w:pPr>
      <w:r w:rsidRPr="008839C1">
        <w:rPr>
          <w:lang w:eastAsia="zh-CN"/>
        </w:rPr>
        <w:t xml:space="preserve">Naročnik bo tekom veljavnosti okvirnega sporazuma odpiral konkurenco po vsakokratnem pozivu. Naročnik bo podpisnike okvirnega sporazuma pozval k oddaji ponudbe in bo posamezno naročilo oddal tistemu ponudniku, ki bo oddal ponudbo z najnižjo ponudbeno ceno. </w:t>
      </w:r>
    </w:p>
    <w:p w14:paraId="61F08914" w14:textId="77777777" w:rsidR="006B52E7" w:rsidRPr="008839C1" w:rsidRDefault="006B52E7" w:rsidP="00194888">
      <w:pPr>
        <w:rPr>
          <w:lang w:eastAsia="zh-CN"/>
        </w:rPr>
      </w:pPr>
    </w:p>
    <w:p w14:paraId="63C7B69B" w14:textId="51685925" w:rsidR="006B52E7" w:rsidRPr="006B52E7" w:rsidRDefault="006B52E7" w:rsidP="00194888">
      <w:pPr>
        <w:rPr>
          <w:lang w:eastAsia="zh-CN"/>
        </w:rPr>
      </w:pPr>
      <w:r w:rsidRPr="008839C1">
        <w:rPr>
          <w:lang w:eastAsia="zh-CN"/>
        </w:rPr>
        <w:t xml:space="preserve">Ponudbene </w:t>
      </w:r>
      <w:r w:rsidR="005C770A" w:rsidRPr="008839C1">
        <w:rPr>
          <w:lang w:eastAsia="zh-CN"/>
        </w:rPr>
        <w:t xml:space="preserve">vrednosti </w:t>
      </w:r>
      <w:r w:rsidR="00A83337" w:rsidRPr="008839C1">
        <w:rPr>
          <w:lang w:eastAsia="zh-CN"/>
        </w:rPr>
        <w:t>opreme</w:t>
      </w:r>
      <w:r w:rsidRPr="008839C1">
        <w:rPr>
          <w:lang w:eastAsia="zh-CN"/>
        </w:rPr>
        <w:t xml:space="preserve">, dane v posamezni postavki po predračunu, danem na podlagi ponovnega odpiranja konkurence, tekom veljavnosti okvirnega sporazuma ne smejo biti višje od ponudbene </w:t>
      </w:r>
      <w:r w:rsidR="004E54EC" w:rsidRPr="008839C1">
        <w:rPr>
          <w:lang w:eastAsia="zh-CN"/>
        </w:rPr>
        <w:t xml:space="preserve">vrednosti </w:t>
      </w:r>
      <w:r w:rsidR="00A83337" w:rsidRPr="008839C1">
        <w:rPr>
          <w:lang w:eastAsia="zh-CN"/>
        </w:rPr>
        <w:t>istovrstne/enakovredne opreme</w:t>
      </w:r>
      <w:r w:rsidRPr="008839C1">
        <w:rPr>
          <w:lang w:eastAsia="zh-CN"/>
        </w:rPr>
        <w:t xml:space="preserve"> po predračunu, predloženem v sklopu ponudbe v postopku javnega naročila za sklenitev okvirnega sporazuma.</w:t>
      </w:r>
    </w:p>
    <w:p w14:paraId="7FB53930" w14:textId="77777777" w:rsidR="006B52E7" w:rsidRPr="006B52E7" w:rsidRDefault="006B52E7" w:rsidP="00194888">
      <w:pPr>
        <w:rPr>
          <w:lang w:eastAsia="zh-CN"/>
        </w:rPr>
      </w:pPr>
    </w:p>
    <w:p w14:paraId="665FE151" w14:textId="77777777" w:rsidR="006B52E7" w:rsidRPr="00194888" w:rsidRDefault="006B52E7" w:rsidP="005C770A">
      <w:pPr>
        <w:rPr>
          <w:rFonts w:eastAsia="Calibri" w:cstheme="minorHAnsi"/>
          <w:b/>
          <w:kern w:val="3"/>
          <w:lang w:eastAsia="zh-CN"/>
        </w:rPr>
      </w:pPr>
      <w:bookmarkStart w:id="108" w:name="bookmark78"/>
      <w:r w:rsidRPr="00194888">
        <w:rPr>
          <w:rFonts w:eastAsia="Calibri" w:cstheme="minorHAnsi"/>
          <w:b/>
          <w:kern w:val="3"/>
          <w:lang w:eastAsia="zh-CN"/>
        </w:rPr>
        <w:t>DODATNO MERILO v primeru ponudb z isto ceno:</w:t>
      </w:r>
    </w:p>
    <w:bookmarkEnd w:id="108"/>
    <w:p w14:paraId="373C5967" w14:textId="06E829F7" w:rsidR="006B52E7" w:rsidRDefault="006B52E7" w:rsidP="005C770A">
      <w:pPr>
        <w:rPr>
          <w:rFonts w:eastAsia="Calibri" w:cstheme="minorHAnsi"/>
          <w:kern w:val="3"/>
          <w:lang w:eastAsia="zh-CN"/>
        </w:rPr>
      </w:pPr>
      <w:r w:rsidRPr="00194888">
        <w:rPr>
          <w:rFonts w:eastAsia="Calibri" w:cstheme="minorHAnsi"/>
          <w:kern w:val="3"/>
          <w:lang w:eastAsia="zh-CN"/>
        </w:rPr>
        <w:t xml:space="preserve">V primeru, da naročnik pridobi dve ali več ponudb z enako ceno,  bo naročnik o vrstnem redu ponudb (za razvrstitev, odločitev) odločil </w:t>
      </w:r>
      <w:r w:rsidR="005E666D" w:rsidRPr="00194888">
        <w:rPr>
          <w:rFonts w:eastAsia="Calibri" w:cstheme="minorHAnsi"/>
          <w:kern w:val="3"/>
          <w:lang w:eastAsia="zh-CN"/>
        </w:rPr>
        <w:t xml:space="preserve">glede na vrstni red prispelih ponudb. </w:t>
      </w:r>
      <w:r w:rsidR="00D17A69" w:rsidRPr="00194888">
        <w:rPr>
          <w:rFonts w:eastAsia="Calibri" w:cstheme="minorHAnsi"/>
          <w:kern w:val="3"/>
          <w:lang w:eastAsia="zh-CN"/>
        </w:rPr>
        <w:t xml:space="preserve">V kolikor </w:t>
      </w:r>
      <w:r w:rsidR="00877C3C">
        <w:rPr>
          <w:rFonts w:eastAsia="Calibri" w:cstheme="minorHAnsi"/>
          <w:kern w:val="3"/>
          <w:lang w:eastAsia="zh-CN"/>
        </w:rPr>
        <w:t>bo naročnik prejel</w:t>
      </w:r>
      <w:r w:rsidR="00D17A69" w:rsidRPr="00194888">
        <w:rPr>
          <w:rFonts w:eastAsia="Calibri" w:cstheme="minorHAnsi"/>
          <w:kern w:val="3"/>
          <w:lang w:eastAsia="zh-CN"/>
        </w:rPr>
        <w:t xml:space="preserve"> dve ponudbi z enako ponudbeno vrednostjo, bo višje uvrščena ponudba, ki bo prej prispela k naročniku.</w:t>
      </w:r>
    </w:p>
    <w:p w14:paraId="6020ABB7" w14:textId="2197D8FD" w:rsidR="00BA1A61" w:rsidRPr="004B46B8" w:rsidRDefault="00BA1A61" w:rsidP="004B46B8">
      <w:pPr>
        <w:rPr>
          <w:rFonts w:eastAsia="Calibri" w:cstheme="minorHAnsi"/>
          <w:kern w:val="3"/>
          <w:lang w:eastAsia="zh-CN"/>
        </w:rPr>
      </w:pPr>
      <w:r w:rsidRPr="00BA1A61">
        <w:rPr>
          <w:rFonts w:eastAsia="Calibri" w:cstheme="minorHAnsi"/>
          <w:kern w:val="3"/>
          <w:lang w:eastAsia="zh-CN"/>
        </w:rPr>
        <w:t xml:space="preserve">Če se tudi po dodatnem merilu ne da določiti enega najugodnejšega ponudnika, </w:t>
      </w:r>
      <w:r>
        <w:rPr>
          <w:rFonts w:eastAsia="Calibri" w:cstheme="minorHAnsi"/>
          <w:kern w:val="3"/>
          <w:lang w:eastAsia="zh-CN"/>
        </w:rPr>
        <w:t>bo naročnik</w:t>
      </w:r>
      <w:r w:rsidRPr="00BA1A61">
        <w:rPr>
          <w:rFonts w:eastAsia="Calibri" w:cstheme="minorHAnsi"/>
          <w:kern w:val="3"/>
          <w:lang w:eastAsia="zh-CN"/>
        </w:rPr>
        <w:t xml:space="preserve"> med ponudniki, ki imajo </w:t>
      </w:r>
      <w:r>
        <w:rPr>
          <w:rFonts w:eastAsia="Calibri" w:cstheme="minorHAnsi"/>
          <w:kern w:val="3"/>
          <w:lang w:eastAsia="zh-CN"/>
        </w:rPr>
        <w:t>enako ponudbeno vrednost in enak čas oddaje ponudbe</w:t>
      </w:r>
      <w:r w:rsidRPr="00BA1A61">
        <w:rPr>
          <w:rFonts w:eastAsia="Calibri" w:cstheme="minorHAnsi"/>
          <w:kern w:val="3"/>
          <w:lang w:eastAsia="zh-CN"/>
        </w:rPr>
        <w:t>,</w:t>
      </w:r>
      <w:r>
        <w:rPr>
          <w:rFonts w:eastAsia="Calibri" w:cstheme="minorHAnsi"/>
          <w:kern w:val="3"/>
          <w:lang w:eastAsia="zh-CN"/>
        </w:rPr>
        <w:t xml:space="preserve"> izvedel žreb</w:t>
      </w:r>
      <w:r w:rsidR="004B46B8">
        <w:rPr>
          <w:rFonts w:eastAsia="Calibri" w:cstheme="minorHAnsi"/>
          <w:kern w:val="3"/>
          <w:lang w:eastAsia="zh-CN"/>
        </w:rPr>
        <w:t xml:space="preserve"> na način, določen v točki 11.2 te dokumentacije v zvezi z oddajo javnega naročila</w:t>
      </w:r>
      <w:r w:rsidRPr="00BA1A61">
        <w:rPr>
          <w:rFonts w:eastAsia="Calibri" w:cstheme="minorHAnsi"/>
          <w:kern w:val="3"/>
          <w:lang w:eastAsia="zh-CN"/>
        </w:rPr>
        <w:t xml:space="preserve">. </w:t>
      </w:r>
    </w:p>
    <w:p w14:paraId="213E9E69" w14:textId="77777777" w:rsidR="001E0F91" w:rsidRPr="008F0D4A" w:rsidRDefault="001E0F91" w:rsidP="005C770A">
      <w:pPr>
        <w:rPr>
          <w:rFonts w:eastAsia="Calibri" w:cstheme="minorHAnsi"/>
          <w:kern w:val="3"/>
          <w:sz w:val="23"/>
          <w:szCs w:val="23"/>
          <w:lang w:eastAsia="zh-CN"/>
        </w:rPr>
      </w:pPr>
    </w:p>
    <w:p w14:paraId="7A4FDB63" w14:textId="77777777" w:rsidR="00C7765B" w:rsidRPr="008F0D4A" w:rsidRDefault="00C7765B" w:rsidP="003160C2">
      <w:pPr>
        <w:pStyle w:val="Naslov1"/>
        <w:framePr w:wrap="around"/>
      </w:pPr>
      <w:bookmarkStart w:id="109" w:name="_Toc10451792"/>
      <w:r w:rsidRPr="008F0D4A">
        <w:t>PONUDBA</w:t>
      </w:r>
      <w:bookmarkEnd w:id="105"/>
      <w:bookmarkEnd w:id="109"/>
    </w:p>
    <w:p w14:paraId="64A05C79" w14:textId="77777777" w:rsidR="00D458D3" w:rsidRPr="008F0D4A" w:rsidRDefault="00D458D3" w:rsidP="005166F5">
      <w:pPr>
        <w:widowControl w:val="0"/>
        <w:tabs>
          <w:tab w:val="right" w:pos="2556"/>
          <w:tab w:val="right" w:pos="5609"/>
        </w:tabs>
        <w:suppressAutoHyphens/>
        <w:autoSpaceDN w:val="0"/>
        <w:textAlignment w:val="baseline"/>
        <w:rPr>
          <w:rFonts w:eastAsia="Calibri" w:cstheme="minorHAnsi"/>
          <w:kern w:val="3"/>
          <w:sz w:val="23"/>
          <w:szCs w:val="23"/>
          <w:lang w:eastAsia="zh-CN"/>
        </w:rPr>
      </w:pPr>
    </w:p>
    <w:p w14:paraId="7708835E" w14:textId="77777777" w:rsidR="00250C72" w:rsidRPr="008F0D4A" w:rsidRDefault="00250C72" w:rsidP="00250C72">
      <w:pPr>
        <w:rPr>
          <w:rFonts w:cstheme="minorHAnsi"/>
          <w:sz w:val="23"/>
          <w:szCs w:val="23"/>
          <w:lang w:eastAsia="zh-CN"/>
        </w:rPr>
      </w:pPr>
    </w:p>
    <w:p w14:paraId="1CA49F31" w14:textId="77777777" w:rsidR="00325B06" w:rsidRPr="008F0D4A" w:rsidRDefault="00325B06" w:rsidP="00250C72">
      <w:pPr>
        <w:rPr>
          <w:rFonts w:cstheme="minorHAnsi"/>
          <w:sz w:val="23"/>
          <w:szCs w:val="23"/>
          <w:lang w:eastAsia="zh-CN"/>
        </w:rPr>
      </w:pPr>
    </w:p>
    <w:p w14:paraId="727BDFF5" w14:textId="77777777" w:rsidR="00250C72" w:rsidRPr="008F0D4A" w:rsidRDefault="00250C72" w:rsidP="00850784">
      <w:pPr>
        <w:pStyle w:val="Naslov2"/>
        <w:rPr>
          <w:rFonts w:asciiTheme="minorHAnsi" w:hAnsiTheme="minorHAnsi" w:cstheme="minorHAnsi"/>
        </w:rPr>
      </w:pPr>
      <w:bookmarkStart w:id="110" w:name="_Toc451354689"/>
      <w:bookmarkStart w:id="111" w:name="_Toc10451793"/>
      <w:r w:rsidRPr="008F0D4A">
        <w:rPr>
          <w:rFonts w:asciiTheme="minorHAnsi" w:hAnsiTheme="minorHAnsi" w:cstheme="minorHAnsi"/>
        </w:rPr>
        <w:t>Oblika ponudbe</w:t>
      </w:r>
      <w:bookmarkEnd w:id="110"/>
      <w:bookmarkEnd w:id="111"/>
    </w:p>
    <w:p w14:paraId="154BACF2" w14:textId="77777777" w:rsidR="00832720" w:rsidRPr="00D00354" w:rsidRDefault="00832720" w:rsidP="00D00354">
      <w:pPr>
        <w:shd w:val="clear" w:color="auto" w:fill="FFFFFF"/>
        <w:suppressAutoHyphens/>
        <w:autoSpaceDN w:val="0"/>
        <w:ind w:right="20"/>
        <w:textAlignment w:val="baseline"/>
        <w:rPr>
          <w:rFonts w:eastAsia="Calibri" w:cstheme="minorHAnsi"/>
          <w:b/>
          <w:kern w:val="3"/>
          <w:u w:val="single"/>
          <w:lang w:eastAsia="zh-CN"/>
        </w:rPr>
      </w:pPr>
      <w:r w:rsidRPr="00D00354">
        <w:rPr>
          <w:rFonts w:eastAsia="Calibri" w:cstheme="minorHAnsi"/>
          <w:b/>
          <w:kern w:val="3"/>
          <w:u w:val="single"/>
          <w:lang w:eastAsia="zh-CN"/>
        </w:rPr>
        <w:t>Ponudnik ponudbo predloži v elektronski obliki.</w:t>
      </w:r>
    </w:p>
    <w:p w14:paraId="13368BF8" w14:textId="77777777" w:rsidR="00832720" w:rsidRPr="00D00354" w:rsidRDefault="00832720" w:rsidP="00D00354">
      <w:pPr>
        <w:shd w:val="clear" w:color="auto" w:fill="FFFFFF"/>
        <w:suppressAutoHyphens/>
        <w:autoSpaceDN w:val="0"/>
        <w:ind w:right="20"/>
        <w:textAlignment w:val="baseline"/>
        <w:rPr>
          <w:rFonts w:eastAsia="Calibri" w:cstheme="minorHAnsi"/>
          <w:b/>
          <w:kern w:val="3"/>
          <w:u w:val="single"/>
          <w:lang w:eastAsia="zh-CN"/>
        </w:rPr>
      </w:pPr>
    </w:p>
    <w:p w14:paraId="2EA46A95" w14:textId="28706ED2" w:rsidR="00832720" w:rsidRDefault="00832720" w:rsidP="00D00354">
      <w:pPr>
        <w:shd w:val="clear" w:color="auto" w:fill="FFFFFF"/>
        <w:suppressAutoHyphens/>
        <w:autoSpaceDN w:val="0"/>
        <w:ind w:right="20"/>
        <w:textAlignment w:val="baseline"/>
        <w:rPr>
          <w:rFonts w:eastAsia="Calibri" w:cstheme="minorHAnsi"/>
          <w:b/>
          <w:kern w:val="3"/>
          <w:u w:val="single"/>
          <w:lang w:eastAsia="zh-CN"/>
        </w:rPr>
      </w:pPr>
      <w:r w:rsidRPr="00D00354">
        <w:rPr>
          <w:rFonts w:eastAsia="Calibri" w:cstheme="minorHAnsi"/>
          <w:b/>
          <w:kern w:val="3"/>
          <w:u w:val="single"/>
          <w:lang w:eastAsia="zh-CN"/>
        </w:rPr>
        <w:t>Podpisan in izpolnjen obrazec »</w:t>
      </w:r>
      <w:r w:rsidR="00275F0F">
        <w:rPr>
          <w:rFonts w:eastAsia="Calibri" w:cstheme="minorHAnsi"/>
          <w:b/>
          <w:kern w:val="3"/>
          <w:u w:val="single"/>
          <w:lang w:eastAsia="zh-CN"/>
        </w:rPr>
        <w:t>Povzetek predračuna</w:t>
      </w:r>
      <w:r w:rsidRPr="00D00354">
        <w:rPr>
          <w:rFonts w:eastAsia="Calibri" w:cstheme="minorHAnsi"/>
          <w:b/>
          <w:kern w:val="3"/>
          <w:u w:val="single"/>
          <w:lang w:eastAsia="zh-CN"/>
        </w:rPr>
        <w:t>« (priloga št. 1</w:t>
      </w:r>
      <w:r w:rsidR="00A83337">
        <w:rPr>
          <w:rFonts w:eastAsia="Calibri" w:cstheme="minorHAnsi"/>
          <w:b/>
          <w:kern w:val="3"/>
          <w:u w:val="single"/>
          <w:lang w:eastAsia="zh-CN"/>
        </w:rPr>
        <w:t xml:space="preserve"> A</w:t>
      </w:r>
      <w:r w:rsidRPr="00D00354">
        <w:rPr>
          <w:rFonts w:eastAsia="Calibri" w:cstheme="minorHAnsi"/>
          <w:b/>
          <w:kern w:val="3"/>
          <w:u w:val="single"/>
          <w:lang w:eastAsia="zh-CN"/>
        </w:rPr>
        <w:t>) ponudnik »naloži« v .pdf datoteki (skenogram), ki bo dostopna na javnem odpiranju ponudb, v informacijski sistem e-JN v razdelek »Predračun«.</w:t>
      </w:r>
    </w:p>
    <w:p w14:paraId="068CB10A" w14:textId="77777777" w:rsidR="00A02AB7" w:rsidRDefault="00A02AB7" w:rsidP="00A02AB7">
      <w:pPr>
        <w:suppressAutoHyphens/>
        <w:autoSpaceDN w:val="0"/>
        <w:snapToGrid w:val="0"/>
        <w:ind w:right="6"/>
        <w:textAlignment w:val="baseline"/>
        <w:rPr>
          <w:rFonts w:eastAsia="Calibri" w:cs="Cambria"/>
          <w:bCs/>
          <w:color w:val="auto"/>
          <w:kern w:val="3"/>
          <w:lang w:eastAsia="zh-CN"/>
        </w:rPr>
      </w:pPr>
    </w:p>
    <w:p w14:paraId="57ED95DD" w14:textId="485A7357" w:rsidR="00A02AB7" w:rsidRPr="00A02AB7" w:rsidRDefault="00A02AB7" w:rsidP="00A02AB7">
      <w:pPr>
        <w:suppressAutoHyphens/>
        <w:autoSpaceDN w:val="0"/>
        <w:snapToGrid w:val="0"/>
        <w:ind w:right="6"/>
        <w:textAlignment w:val="baseline"/>
        <w:rPr>
          <w:rFonts w:eastAsia="Times New Roman" w:cs="Times New Roman"/>
          <w:color w:val="auto"/>
          <w:sz w:val="23"/>
          <w:szCs w:val="23"/>
          <w:lang w:eastAsia="zh-CN"/>
        </w:rPr>
      </w:pPr>
      <w:r w:rsidRPr="00A02AB7">
        <w:rPr>
          <w:rFonts w:eastAsia="Calibri" w:cs="Cambria"/>
          <w:bCs/>
          <w:color w:val="auto"/>
          <w:kern w:val="3"/>
          <w:lang w:eastAsia="zh-CN"/>
        </w:rPr>
        <w:t xml:space="preserve">V primeru, ko bo ponudnik v razdelek »Predračun« naložil drug obrazec (npr. lasten predračun, rekapitulacija, popis, izsek popisa) bo naročnik štel, da je ponudnik predložil ustrezen obrazec v kolikor bo iz obrazca razvidna končna ponudbena cena, prav tako bo v temu primeru naročnik štel, da se z oddajo ponudbe ponudnika strinja z vsemi zahtevami in obveznostmi navedenimi v obrazcu </w:t>
      </w:r>
      <w:r w:rsidRPr="00A02AB7">
        <w:rPr>
          <w:rFonts w:eastAsia="Times New Roman" w:cs="Times New Roman"/>
          <w:color w:val="auto"/>
          <w:sz w:val="23"/>
          <w:szCs w:val="23"/>
          <w:lang w:eastAsia="zh-CN"/>
        </w:rPr>
        <w:t>»</w:t>
      </w:r>
      <w:r w:rsidR="00275F0F">
        <w:rPr>
          <w:rFonts w:eastAsia="Times New Roman" w:cs="Times New Roman"/>
          <w:color w:val="auto"/>
          <w:sz w:val="23"/>
          <w:szCs w:val="23"/>
          <w:lang w:eastAsia="zh-CN"/>
        </w:rPr>
        <w:t>Povzetek predračuna</w:t>
      </w:r>
      <w:r w:rsidRPr="00A02AB7">
        <w:rPr>
          <w:rFonts w:eastAsia="Times New Roman" w:cs="Times New Roman"/>
          <w:color w:val="auto"/>
          <w:sz w:val="23"/>
          <w:szCs w:val="23"/>
          <w:lang w:eastAsia="zh-CN"/>
        </w:rPr>
        <w:t>« (Priloga 1).</w:t>
      </w:r>
    </w:p>
    <w:p w14:paraId="7499A686" w14:textId="77777777" w:rsidR="00E166FE" w:rsidRPr="00D00354" w:rsidRDefault="00E166FE" w:rsidP="00D00354">
      <w:pPr>
        <w:shd w:val="clear" w:color="auto" w:fill="FFFFFF"/>
        <w:suppressAutoHyphens/>
        <w:autoSpaceDN w:val="0"/>
        <w:ind w:right="20"/>
        <w:textAlignment w:val="baseline"/>
        <w:rPr>
          <w:rFonts w:eastAsia="Calibri" w:cstheme="minorHAnsi"/>
          <w:b/>
          <w:kern w:val="3"/>
          <w:u w:val="single"/>
          <w:lang w:eastAsia="zh-CN"/>
        </w:rPr>
      </w:pPr>
    </w:p>
    <w:p w14:paraId="45965F10" w14:textId="77777777" w:rsidR="00832720" w:rsidRPr="00D00354" w:rsidRDefault="00832720" w:rsidP="00D00354">
      <w:pPr>
        <w:shd w:val="clear" w:color="auto" w:fill="FFFFFF"/>
        <w:suppressAutoHyphens/>
        <w:autoSpaceDN w:val="0"/>
        <w:ind w:right="20"/>
        <w:textAlignment w:val="baseline"/>
        <w:rPr>
          <w:rFonts w:eastAsia="Calibri" w:cstheme="minorHAnsi"/>
          <w:b/>
          <w:kern w:val="3"/>
          <w:u w:val="single"/>
          <w:lang w:eastAsia="zh-CN"/>
        </w:rPr>
      </w:pPr>
      <w:r w:rsidRPr="00D00354">
        <w:rPr>
          <w:rFonts w:eastAsia="Calibri" w:cstheme="minorHAnsi"/>
          <w:b/>
          <w:kern w:val="3"/>
          <w:u w:val="single"/>
          <w:lang w:eastAsia="zh-CN"/>
        </w:rPr>
        <w:t>Podpisan in izpolnjen obrazec ESPD ponudnik »naloži« v *.xml datoteki v informacijski sistem e-JN v razdelek »ESPD - ponudnik«.</w:t>
      </w:r>
    </w:p>
    <w:p w14:paraId="34C9B05F" w14:textId="77777777" w:rsidR="00832720" w:rsidRPr="00D00354" w:rsidRDefault="00832720" w:rsidP="00D00354">
      <w:pPr>
        <w:shd w:val="clear" w:color="auto" w:fill="FFFFFF"/>
        <w:suppressAutoHyphens/>
        <w:autoSpaceDN w:val="0"/>
        <w:ind w:right="20"/>
        <w:textAlignment w:val="baseline"/>
        <w:rPr>
          <w:rFonts w:eastAsia="Calibri" w:cstheme="minorHAnsi"/>
          <w:b/>
          <w:kern w:val="3"/>
          <w:u w:val="single"/>
          <w:lang w:eastAsia="zh-CN"/>
        </w:rPr>
      </w:pPr>
    </w:p>
    <w:p w14:paraId="387FF1E5" w14:textId="77777777" w:rsidR="00832720" w:rsidRPr="00D00354" w:rsidRDefault="00832720" w:rsidP="00D00354">
      <w:pPr>
        <w:shd w:val="clear" w:color="auto" w:fill="FFFFFF"/>
        <w:suppressAutoHyphens/>
        <w:autoSpaceDN w:val="0"/>
        <w:ind w:right="20"/>
        <w:textAlignment w:val="baseline"/>
        <w:rPr>
          <w:rFonts w:eastAsia="Calibri" w:cstheme="minorHAnsi"/>
          <w:b/>
          <w:kern w:val="3"/>
          <w:u w:val="single"/>
          <w:lang w:eastAsia="zh-CN"/>
        </w:rPr>
      </w:pPr>
      <w:r w:rsidRPr="00D00354">
        <w:rPr>
          <w:rFonts w:eastAsia="Calibri" w:cstheme="minorHAnsi"/>
          <w:b/>
          <w:kern w:val="3"/>
          <w:u w:val="single"/>
          <w:lang w:eastAsia="zh-CN"/>
        </w:rPr>
        <w:t>V razdelek »ESPD – ostali sodelujoči« ponudnik naloži podpisan ESPD ostalih sodelujočih (partner, podizvajalec, drug subjekt, na katerega zmogljivosti se sklicuje) v berljivi in ustrezni *.pdf ali elektronsko podpisan *.xml obliki.</w:t>
      </w:r>
    </w:p>
    <w:p w14:paraId="1F6FBFAD" w14:textId="77777777" w:rsidR="00832720" w:rsidRPr="00D00354" w:rsidRDefault="00832720" w:rsidP="00D00354">
      <w:pPr>
        <w:shd w:val="clear" w:color="auto" w:fill="FFFFFF"/>
        <w:suppressAutoHyphens/>
        <w:autoSpaceDN w:val="0"/>
        <w:ind w:right="20"/>
        <w:textAlignment w:val="baseline"/>
        <w:rPr>
          <w:rFonts w:eastAsia="Calibri" w:cstheme="minorHAnsi"/>
          <w:b/>
          <w:kern w:val="3"/>
          <w:u w:val="single"/>
          <w:lang w:eastAsia="zh-CN"/>
        </w:rPr>
      </w:pPr>
    </w:p>
    <w:p w14:paraId="1D190F64" w14:textId="62946B37" w:rsidR="00E166FE" w:rsidRPr="00E166FE" w:rsidRDefault="00E166FE" w:rsidP="00E166FE">
      <w:pPr>
        <w:shd w:val="clear" w:color="auto" w:fill="FFFFFF"/>
        <w:suppressAutoHyphens/>
        <w:autoSpaceDN w:val="0"/>
        <w:ind w:right="20"/>
        <w:textAlignment w:val="baseline"/>
        <w:rPr>
          <w:rFonts w:eastAsia="Calibri" w:cstheme="minorHAnsi"/>
          <w:b/>
          <w:kern w:val="3"/>
          <w:u w:val="single"/>
          <w:lang w:eastAsia="zh-CN"/>
        </w:rPr>
      </w:pPr>
      <w:r w:rsidRPr="00E166FE">
        <w:rPr>
          <w:rFonts w:eastAsia="Calibri" w:cstheme="minorHAnsi"/>
          <w:b/>
          <w:kern w:val="3"/>
          <w:u w:val="single"/>
          <w:lang w:eastAsia="zh-CN"/>
        </w:rPr>
        <w:lastRenderedPageBreak/>
        <w:t xml:space="preserve">Ostalo ponudbeno dokumentacijo, vključno z vsemi obrazci, dokazili in ostalim zahtevanim s predmetno dokumentacijo v zvezi z oddajo javnega naročila </w:t>
      </w:r>
      <w:r w:rsidR="00275F0F" w:rsidRPr="00275F0F">
        <w:rPr>
          <w:rFonts w:eastAsia="Calibri" w:cstheme="minorHAnsi"/>
          <w:b/>
          <w:kern w:val="3"/>
          <w:u w:val="single"/>
          <w:lang w:eastAsia="zh-CN"/>
        </w:rPr>
        <w:t xml:space="preserve">ter vključno s popisom </w:t>
      </w:r>
      <w:r w:rsidR="00663651">
        <w:rPr>
          <w:rFonts w:eastAsia="Calibri" w:cstheme="minorHAnsi"/>
          <w:b/>
          <w:kern w:val="3"/>
          <w:u w:val="single"/>
          <w:lang w:eastAsia="zh-CN"/>
        </w:rPr>
        <w:t>blaga</w:t>
      </w:r>
      <w:r w:rsidR="00275F0F" w:rsidRPr="00275F0F">
        <w:rPr>
          <w:rFonts w:eastAsia="Calibri" w:cstheme="minorHAnsi"/>
          <w:b/>
          <w:kern w:val="3"/>
          <w:u w:val="single"/>
          <w:lang w:eastAsia="zh-CN"/>
        </w:rPr>
        <w:t xml:space="preserve"> (izpolnjena Excel datoteka.xls)</w:t>
      </w:r>
      <w:r w:rsidRPr="00E166FE">
        <w:rPr>
          <w:rFonts w:eastAsia="Calibri" w:cstheme="minorHAnsi"/>
          <w:b/>
          <w:kern w:val="3"/>
          <w:u w:val="single"/>
          <w:lang w:eastAsia="zh-CN"/>
        </w:rPr>
        <w:t>mora ponudnik »naložiti« v informacijski sistem e-JN v razdelek »Druge priloge«.</w:t>
      </w:r>
    </w:p>
    <w:p w14:paraId="4D6BD8E3" w14:textId="77777777" w:rsidR="00275F0F" w:rsidRPr="00275F0F" w:rsidRDefault="00275F0F" w:rsidP="00275F0F">
      <w:pPr>
        <w:rPr>
          <w:b/>
          <w:u w:val="single"/>
          <w:lang w:eastAsia="zh-CN"/>
        </w:rPr>
      </w:pPr>
    </w:p>
    <w:p w14:paraId="3D6C51A9" w14:textId="77777777" w:rsidR="00275F0F" w:rsidRPr="00275F0F" w:rsidRDefault="00275F0F" w:rsidP="00275F0F">
      <w:pPr>
        <w:rPr>
          <w:b/>
          <w:bCs/>
          <w:u w:val="single"/>
          <w:lang w:eastAsia="zh-CN"/>
        </w:rPr>
      </w:pPr>
      <w:r w:rsidRPr="00275F0F">
        <w:rPr>
          <w:b/>
          <w:bCs/>
          <w:u w:val="single"/>
          <w:lang w:eastAsia="zh-CN"/>
        </w:rPr>
        <w:t>V primeru razlik med ponudbenim predračunom (popisom) in obrazcem priloga št. 1 A – Povzetek predračuna se upošteva ponudbeni predračun (popis).</w:t>
      </w:r>
    </w:p>
    <w:p w14:paraId="100D73BB" w14:textId="77777777" w:rsidR="00275F0F" w:rsidRDefault="00275F0F" w:rsidP="00A02AB7">
      <w:pPr>
        <w:rPr>
          <w:lang w:eastAsia="zh-CN"/>
        </w:rPr>
      </w:pPr>
    </w:p>
    <w:p w14:paraId="791DDCDD" w14:textId="09E40B95" w:rsidR="006C7DDE" w:rsidRPr="006C7DDE" w:rsidRDefault="006C7DDE" w:rsidP="00A02AB7">
      <w:pPr>
        <w:rPr>
          <w:lang w:eastAsia="zh-CN"/>
        </w:rPr>
      </w:pPr>
      <w:r w:rsidRPr="006C7DDE">
        <w:rPr>
          <w:lang w:eastAsia="zh-CN"/>
        </w:rPr>
        <w:t xml:space="preserve">Ponudniki naj pred oddajo ponudbe preverijo, ali so oddani podatki </w:t>
      </w:r>
      <w:r w:rsidRPr="006C7DDE">
        <w:rPr>
          <w:b/>
          <w:lang w:eastAsia="zh-CN"/>
        </w:rPr>
        <w:t>ustrezno skenirani, zapisani in berljivi.</w:t>
      </w:r>
    </w:p>
    <w:p w14:paraId="09AF10C9" w14:textId="77777777" w:rsidR="006C7DDE" w:rsidRPr="006421F6" w:rsidRDefault="006C7DDE" w:rsidP="00D00354">
      <w:pPr>
        <w:shd w:val="clear" w:color="auto" w:fill="FFFFFF"/>
        <w:suppressAutoHyphens/>
        <w:autoSpaceDN w:val="0"/>
        <w:ind w:right="20"/>
        <w:textAlignment w:val="baseline"/>
        <w:rPr>
          <w:rFonts w:eastAsia="Calibri" w:cstheme="minorHAnsi"/>
          <w:kern w:val="3"/>
          <w:lang w:eastAsia="zh-CN"/>
        </w:rPr>
      </w:pPr>
    </w:p>
    <w:p w14:paraId="1C23A44C" w14:textId="77777777" w:rsidR="00832720" w:rsidRPr="006421F6" w:rsidRDefault="00832720" w:rsidP="00D00354">
      <w:pPr>
        <w:shd w:val="clear" w:color="auto" w:fill="FFFFFF"/>
        <w:suppressAutoHyphens/>
        <w:autoSpaceDN w:val="0"/>
        <w:ind w:right="20"/>
        <w:textAlignment w:val="baseline"/>
        <w:rPr>
          <w:rFonts w:eastAsia="Calibri" w:cstheme="minorHAnsi"/>
          <w:b/>
          <w:kern w:val="3"/>
          <w:u w:val="single"/>
          <w:lang w:eastAsia="zh-CN"/>
        </w:rPr>
      </w:pPr>
      <w:r w:rsidRPr="006421F6">
        <w:rPr>
          <w:rFonts w:eastAsia="Calibri" w:cstheme="minorHAnsi"/>
          <w:b/>
          <w:kern w:val="3"/>
          <w:u w:val="single"/>
          <w:lang w:eastAsia="zh-CN"/>
        </w:rPr>
        <w:t xml:space="preserve">Če je določen obrazec (dokazilo) v sistemu e-JN naložen v katerem koli drugem razdelku, se šteje, da je ponudnik predložil ustrezen obrazec (dokazilo) in ga naročnik ne bo pozival na dopolnitev ponudbe, razen v izrecnih primerih, navedenih v dokumentaciji v zvezi z oddajo javnega naročila. </w:t>
      </w:r>
    </w:p>
    <w:p w14:paraId="1E62B0B5" w14:textId="77777777" w:rsidR="00832720" w:rsidRPr="006421F6" w:rsidRDefault="00832720" w:rsidP="00D00354">
      <w:pPr>
        <w:shd w:val="clear" w:color="auto" w:fill="FFFFFF"/>
        <w:suppressAutoHyphens/>
        <w:autoSpaceDN w:val="0"/>
        <w:ind w:right="20"/>
        <w:textAlignment w:val="baseline"/>
        <w:rPr>
          <w:rFonts w:eastAsia="Calibri" w:cstheme="minorHAnsi"/>
          <w:kern w:val="3"/>
          <w:lang w:eastAsia="zh-CN"/>
        </w:rPr>
      </w:pPr>
    </w:p>
    <w:p w14:paraId="4B21D2F7" w14:textId="77777777" w:rsidR="00832720" w:rsidRPr="006421F6" w:rsidRDefault="00832720" w:rsidP="00D00354">
      <w:pPr>
        <w:shd w:val="clear" w:color="auto" w:fill="FFFFFF"/>
        <w:tabs>
          <w:tab w:val="left" w:pos="701"/>
        </w:tabs>
        <w:suppressAutoHyphens/>
        <w:autoSpaceDN w:val="0"/>
        <w:ind w:right="6"/>
        <w:textAlignment w:val="baseline"/>
        <w:rPr>
          <w:rFonts w:eastAsia="Calibri" w:cstheme="minorHAnsi"/>
          <w:kern w:val="3"/>
          <w:lang w:eastAsia="zh-CN"/>
        </w:rPr>
      </w:pPr>
      <w:r w:rsidRPr="006421F6">
        <w:rPr>
          <w:rFonts w:eastAsia="Calibri" w:cstheme="minorHAnsi"/>
          <w:kern w:val="3"/>
          <w:lang w:eastAsia="zh-CN"/>
        </w:rPr>
        <w:t xml:space="preserve">Besedilo obrazcev, ki bodo priloženi ponudbi, mora </w:t>
      </w:r>
      <w:r w:rsidRPr="006421F6">
        <w:rPr>
          <w:rFonts w:eastAsia="Calibri" w:cstheme="minorHAnsi"/>
          <w:b/>
          <w:kern w:val="3"/>
          <w:lang w:eastAsia="zh-CN"/>
        </w:rPr>
        <w:t>v celoti ustrezati zahtevam</w:t>
      </w:r>
      <w:r w:rsidRPr="006421F6">
        <w:rPr>
          <w:rFonts w:eastAsia="Calibri" w:cstheme="minorHAnsi"/>
          <w:kern w:val="3"/>
          <w:lang w:eastAsia="zh-CN"/>
        </w:rPr>
        <w:t xml:space="preserve"> naročnika, kar pomeni, da mora biti besedilo obrazca istovetno besedilu na obrazcu, ki je sestavni del te dokumentacije v zvezi z oddajo javnega naročila oziroma mora besedilo obrazca </w:t>
      </w:r>
      <w:r w:rsidRPr="006421F6">
        <w:rPr>
          <w:rFonts w:eastAsia="Calibri" w:cstheme="minorHAnsi"/>
          <w:b/>
          <w:kern w:val="3"/>
          <w:lang w:eastAsia="zh-CN"/>
        </w:rPr>
        <w:t>vsebovati vse podatke</w:t>
      </w:r>
      <w:r w:rsidRPr="006421F6">
        <w:rPr>
          <w:rFonts w:eastAsia="Calibri" w:cstheme="minorHAnsi"/>
          <w:kern w:val="3"/>
          <w:lang w:eastAsia="zh-CN"/>
        </w:rPr>
        <w:t>, ki so zahtevani s strani naročnika.</w:t>
      </w:r>
    </w:p>
    <w:p w14:paraId="6BA724F2" w14:textId="77777777" w:rsidR="00832720" w:rsidRPr="006421F6" w:rsidRDefault="00832720" w:rsidP="00D00354">
      <w:pPr>
        <w:shd w:val="clear" w:color="auto" w:fill="FFFFFF"/>
        <w:tabs>
          <w:tab w:val="left" w:pos="701"/>
        </w:tabs>
        <w:suppressAutoHyphens/>
        <w:autoSpaceDN w:val="0"/>
        <w:ind w:right="6"/>
        <w:textAlignment w:val="baseline"/>
        <w:rPr>
          <w:rFonts w:eastAsia="Calibri" w:cstheme="minorHAnsi"/>
          <w:kern w:val="3"/>
          <w:lang w:eastAsia="zh-CN"/>
        </w:rPr>
      </w:pPr>
    </w:p>
    <w:p w14:paraId="0641423E" w14:textId="77777777" w:rsidR="00832720" w:rsidRPr="006421F6" w:rsidRDefault="00832720" w:rsidP="00D00354">
      <w:pPr>
        <w:shd w:val="clear" w:color="auto" w:fill="FFFFFF"/>
        <w:tabs>
          <w:tab w:val="left" w:pos="701"/>
        </w:tabs>
        <w:suppressAutoHyphens/>
        <w:autoSpaceDN w:val="0"/>
        <w:ind w:right="6"/>
        <w:textAlignment w:val="baseline"/>
        <w:rPr>
          <w:rFonts w:eastAsia="Calibri" w:cstheme="minorHAnsi"/>
          <w:kern w:val="3"/>
          <w:u w:val="single"/>
          <w:lang w:eastAsia="zh-CN"/>
        </w:rPr>
      </w:pPr>
      <w:r w:rsidRPr="006421F6">
        <w:rPr>
          <w:rFonts w:eastAsia="Calibri" w:cstheme="minorHAnsi"/>
          <w:kern w:val="3"/>
          <w:lang w:eastAsia="zh-CN"/>
        </w:rPr>
        <w:t xml:space="preserve">V kolikor ni drugače določeno, </w:t>
      </w:r>
      <w:r w:rsidRPr="006421F6">
        <w:rPr>
          <w:rFonts w:eastAsia="Calibri" w:cstheme="minorHAnsi"/>
          <w:kern w:val="3"/>
          <w:u w:val="single"/>
          <w:lang w:eastAsia="zh-CN"/>
        </w:rPr>
        <w:t>tuji ponudniki</w:t>
      </w:r>
      <w:r w:rsidRPr="006421F6">
        <w:rPr>
          <w:rFonts w:eastAsia="Calibri" w:cstheme="minorHAnsi"/>
          <w:kern w:val="3"/>
          <w:lang w:eastAsia="zh-CN"/>
        </w:rPr>
        <w:t xml:space="preserve"> izkažejo izpolnjevanje pogojev z ustreznimi primerljivimi dokazili, ki nedvoumno dokazujejo izpolnjevanje zahtev naročnika. Če država, v kateri imajo ponudniki prijavljen svoj sedež, ne izdaja navedenih dokazil, ponudnik namesto dokazil predloži zapriseženo izjavo prič ali zapriseženo izjavo zakonitega zastopnika gospodarskega subjekta. Dokazila ali izjave tujih ponudnikov morajo biti prevedena v slovenski jezik. Tuji ponudniki jamčijo za pravilnost prevoda ponudbe v slovenski jezik. Morebitne napake v prevodu gredo izključno v breme ponudnika. V primeru dvoma bo naročnik od ponudnika naknadno zahteval uradni prevod. Stroške prevoda nosi ponudnik. </w:t>
      </w:r>
      <w:r w:rsidRPr="006421F6">
        <w:rPr>
          <w:rFonts w:eastAsia="Calibri" w:cstheme="minorHAnsi"/>
          <w:kern w:val="3"/>
          <w:u w:val="single"/>
          <w:lang w:eastAsia="zh-CN"/>
        </w:rPr>
        <w:t xml:space="preserve">Overovitev prevodov ni potrebna.    </w:t>
      </w:r>
    </w:p>
    <w:p w14:paraId="0944FA3B" w14:textId="77777777" w:rsidR="008A420B" w:rsidRPr="006421F6" w:rsidRDefault="008A420B" w:rsidP="00890D4C">
      <w:pPr>
        <w:shd w:val="clear" w:color="auto" w:fill="FFFFFF"/>
        <w:tabs>
          <w:tab w:val="left" w:pos="701"/>
        </w:tabs>
        <w:suppressAutoHyphens/>
        <w:autoSpaceDN w:val="0"/>
        <w:ind w:right="6"/>
        <w:textAlignment w:val="baseline"/>
        <w:rPr>
          <w:rFonts w:eastAsia="Calibri" w:cstheme="minorHAnsi"/>
          <w:kern w:val="3"/>
          <w:u w:val="single"/>
          <w:lang w:eastAsia="zh-CN"/>
        </w:rPr>
      </w:pPr>
    </w:p>
    <w:p w14:paraId="364052DF" w14:textId="77777777" w:rsidR="00397424" w:rsidRPr="00457FFA" w:rsidRDefault="00397424" w:rsidP="00850784">
      <w:pPr>
        <w:pStyle w:val="Naslov2"/>
        <w:rPr>
          <w:rFonts w:asciiTheme="minorHAnsi" w:eastAsia="Calibri" w:hAnsiTheme="minorHAnsi" w:cstheme="minorHAnsi"/>
        </w:rPr>
      </w:pPr>
      <w:bookmarkStart w:id="112" w:name="_Toc451354690"/>
      <w:bookmarkStart w:id="113" w:name="_Toc10451794"/>
      <w:r w:rsidRPr="00457FFA">
        <w:rPr>
          <w:rFonts w:asciiTheme="minorHAnsi" w:eastAsia="Calibri" w:hAnsiTheme="minorHAnsi" w:cstheme="minorHAnsi"/>
        </w:rPr>
        <w:t>Veljavnost ponudbe</w:t>
      </w:r>
      <w:bookmarkEnd w:id="112"/>
      <w:bookmarkEnd w:id="113"/>
    </w:p>
    <w:p w14:paraId="5CB7F9A5" w14:textId="1DD81F19" w:rsidR="00397424" w:rsidRPr="00457FFA" w:rsidRDefault="00397424" w:rsidP="00397424">
      <w:pPr>
        <w:suppressAutoHyphens/>
        <w:autoSpaceDN w:val="0"/>
        <w:ind w:right="6"/>
        <w:textAlignment w:val="baseline"/>
        <w:rPr>
          <w:rFonts w:eastAsia="Calibri" w:cstheme="minorHAnsi"/>
          <w:kern w:val="3"/>
          <w:lang w:eastAsia="zh-CN"/>
        </w:rPr>
      </w:pPr>
      <w:r w:rsidRPr="00457FFA">
        <w:rPr>
          <w:rFonts w:eastAsia="Calibri" w:cstheme="minorHAnsi"/>
          <w:kern w:val="3"/>
          <w:lang w:eastAsia="zh-CN"/>
        </w:rPr>
        <w:t xml:space="preserve">Ponudba mora veljati najmanj </w:t>
      </w:r>
      <w:r w:rsidRPr="00A36FDF">
        <w:rPr>
          <w:rFonts w:eastAsia="Calibri" w:cstheme="minorHAnsi"/>
          <w:kern w:val="3"/>
          <w:lang w:eastAsia="zh-CN"/>
        </w:rPr>
        <w:t xml:space="preserve">do </w:t>
      </w:r>
      <w:r w:rsidR="00E4155D" w:rsidRPr="00A36FDF">
        <w:rPr>
          <w:rFonts w:eastAsia="Calibri" w:cstheme="minorHAnsi"/>
          <w:b/>
          <w:kern w:val="3"/>
          <w:lang w:eastAsia="zh-CN"/>
        </w:rPr>
        <w:t>31</w:t>
      </w:r>
      <w:r w:rsidR="004E0C84" w:rsidRPr="00A36FDF">
        <w:rPr>
          <w:rFonts w:eastAsia="Calibri" w:cstheme="minorHAnsi"/>
          <w:b/>
          <w:kern w:val="3"/>
          <w:lang w:eastAsia="zh-CN"/>
        </w:rPr>
        <w:t>.</w:t>
      </w:r>
      <w:r w:rsidR="008222BA" w:rsidRPr="00A36FDF">
        <w:rPr>
          <w:rFonts w:eastAsia="Calibri" w:cstheme="minorHAnsi"/>
          <w:b/>
          <w:kern w:val="3"/>
          <w:lang w:eastAsia="zh-CN"/>
        </w:rPr>
        <w:t>03</w:t>
      </w:r>
      <w:r w:rsidR="004E0C84" w:rsidRPr="00A36FDF">
        <w:rPr>
          <w:rFonts w:eastAsia="Calibri" w:cstheme="minorHAnsi"/>
          <w:b/>
          <w:kern w:val="3"/>
          <w:lang w:eastAsia="zh-CN"/>
        </w:rPr>
        <w:t>.</w:t>
      </w:r>
      <w:r w:rsidR="00AC15CC" w:rsidRPr="00A36FDF">
        <w:rPr>
          <w:rFonts w:eastAsia="Calibri" w:cstheme="minorHAnsi"/>
          <w:b/>
          <w:kern w:val="3"/>
          <w:lang w:eastAsia="zh-CN"/>
        </w:rPr>
        <w:t>20</w:t>
      </w:r>
      <w:r w:rsidR="008222BA" w:rsidRPr="00A36FDF">
        <w:rPr>
          <w:rFonts w:eastAsia="Calibri" w:cstheme="minorHAnsi"/>
          <w:b/>
          <w:kern w:val="3"/>
          <w:lang w:eastAsia="zh-CN"/>
        </w:rPr>
        <w:t>20</w:t>
      </w:r>
      <w:r w:rsidR="00325B06" w:rsidRPr="00A36FDF">
        <w:rPr>
          <w:rFonts w:eastAsia="Calibri" w:cstheme="minorHAnsi"/>
          <w:kern w:val="3"/>
          <w:lang w:eastAsia="zh-CN"/>
        </w:rPr>
        <w:t>.</w:t>
      </w:r>
      <w:r w:rsidRPr="00457FFA">
        <w:rPr>
          <w:rFonts w:eastAsia="Calibri" w:cstheme="minorHAnsi"/>
          <w:kern w:val="3"/>
          <w:lang w:eastAsia="zh-CN"/>
        </w:rPr>
        <w:t xml:space="preserve"> </w:t>
      </w:r>
    </w:p>
    <w:p w14:paraId="18F11778" w14:textId="77777777" w:rsidR="00E64B67" w:rsidRPr="00457FFA" w:rsidRDefault="00E64B67" w:rsidP="00397424">
      <w:pPr>
        <w:suppressAutoHyphens/>
        <w:autoSpaceDN w:val="0"/>
        <w:ind w:right="6"/>
        <w:textAlignment w:val="baseline"/>
        <w:rPr>
          <w:rFonts w:eastAsia="Calibri" w:cstheme="minorHAnsi"/>
          <w:kern w:val="3"/>
          <w:lang w:eastAsia="zh-CN"/>
        </w:rPr>
      </w:pPr>
    </w:p>
    <w:p w14:paraId="741E18FA" w14:textId="77777777" w:rsidR="00722A73" w:rsidRPr="00457FFA" w:rsidRDefault="00722A73" w:rsidP="00722A73">
      <w:pPr>
        <w:suppressAutoHyphens/>
        <w:autoSpaceDN w:val="0"/>
        <w:ind w:right="6"/>
        <w:textAlignment w:val="baseline"/>
        <w:rPr>
          <w:rFonts w:eastAsia="Calibri" w:cstheme="minorHAnsi"/>
          <w:kern w:val="3"/>
          <w:lang w:eastAsia="zh-CN"/>
        </w:rPr>
      </w:pPr>
      <w:r w:rsidRPr="00457FFA">
        <w:rPr>
          <w:rFonts w:eastAsia="Calibri" w:cstheme="minorHAnsi"/>
          <w:kern w:val="3"/>
          <w:lang w:eastAsia="zh-CN"/>
        </w:rPr>
        <w:t>V kolikor odločitev o oddaji predmetnega javnega naročila ni pravnomočna do predhodno navedenega roka</w:t>
      </w:r>
      <w:r w:rsidR="00A56632" w:rsidRPr="00457FFA">
        <w:rPr>
          <w:rFonts w:eastAsia="Calibri" w:cstheme="minorHAnsi"/>
          <w:kern w:val="3"/>
          <w:lang w:eastAsia="zh-CN"/>
        </w:rPr>
        <w:t>,</w:t>
      </w:r>
      <w:r w:rsidRPr="00457FFA">
        <w:rPr>
          <w:rFonts w:eastAsia="Calibri" w:cstheme="minorHAnsi"/>
          <w:kern w:val="3"/>
          <w:lang w:eastAsia="zh-CN"/>
        </w:rPr>
        <w:t xml:space="preserve"> </w:t>
      </w:r>
      <w:r w:rsidR="00A56632" w:rsidRPr="00457FFA">
        <w:rPr>
          <w:rFonts w:eastAsia="Calibri" w:cstheme="minorHAnsi"/>
          <w:kern w:val="3"/>
          <w:lang w:eastAsia="zh-CN"/>
        </w:rPr>
        <w:t>bo naročnik ponudnike pozval k podaljšanju veljavnosti ponudbe</w:t>
      </w:r>
      <w:r w:rsidRPr="00457FFA">
        <w:rPr>
          <w:rFonts w:eastAsia="Calibri" w:cstheme="minorHAnsi"/>
          <w:kern w:val="3"/>
          <w:lang w:eastAsia="zh-CN"/>
        </w:rPr>
        <w:t>.</w:t>
      </w:r>
    </w:p>
    <w:p w14:paraId="41B12C7A" w14:textId="77777777" w:rsidR="00722A73" w:rsidRPr="00457FFA" w:rsidRDefault="00722A73" w:rsidP="00397424">
      <w:pPr>
        <w:suppressAutoHyphens/>
        <w:autoSpaceDN w:val="0"/>
        <w:ind w:right="6"/>
        <w:textAlignment w:val="baseline"/>
        <w:rPr>
          <w:rFonts w:eastAsia="Calibri" w:cstheme="minorHAnsi"/>
          <w:kern w:val="3"/>
          <w:lang w:eastAsia="zh-CN"/>
        </w:rPr>
      </w:pPr>
    </w:p>
    <w:p w14:paraId="45040F53" w14:textId="498B9829" w:rsidR="00937A9E" w:rsidRPr="00457FFA" w:rsidRDefault="00937A9E" w:rsidP="00850784">
      <w:pPr>
        <w:pStyle w:val="Naslov2"/>
        <w:rPr>
          <w:rFonts w:asciiTheme="minorHAnsi" w:eastAsia="Calibri" w:hAnsiTheme="minorHAnsi" w:cstheme="minorHAnsi"/>
        </w:rPr>
      </w:pPr>
      <w:bookmarkStart w:id="114" w:name="_Toc451354691"/>
      <w:bookmarkStart w:id="115" w:name="_Toc10451795"/>
      <w:r w:rsidRPr="00457FFA">
        <w:rPr>
          <w:rFonts w:asciiTheme="minorHAnsi" w:eastAsia="Calibri" w:hAnsiTheme="minorHAnsi" w:cstheme="minorHAnsi"/>
        </w:rPr>
        <w:t>Ponudbena cena</w:t>
      </w:r>
      <w:bookmarkEnd w:id="114"/>
      <w:bookmarkEnd w:id="115"/>
    </w:p>
    <w:p w14:paraId="137599B8" w14:textId="1BCE8A7C" w:rsidR="00937A9E" w:rsidRDefault="00367256" w:rsidP="0048292D">
      <w:pPr>
        <w:rPr>
          <w:lang w:eastAsia="zh-CN" w:bidi="hi-IN"/>
        </w:rPr>
      </w:pPr>
      <w:r w:rsidRPr="00367256">
        <w:rPr>
          <w:lang w:eastAsia="zh-CN" w:bidi="hi-IN"/>
        </w:rPr>
        <w:t>Cene v ponudbi morajo biti izražene v evrih (EUR) in morajo vključevati vse elemente, iz katerih so sestavljene, davke in morebitne popuste.</w:t>
      </w:r>
    </w:p>
    <w:p w14:paraId="5DA37F20" w14:textId="3276EBB3" w:rsidR="00367256" w:rsidRDefault="00367256" w:rsidP="0048292D">
      <w:pPr>
        <w:rPr>
          <w:lang w:eastAsia="zh-CN" w:bidi="hi-IN"/>
        </w:rPr>
      </w:pPr>
    </w:p>
    <w:p w14:paraId="6F4F472B" w14:textId="77777777" w:rsidR="00367256" w:rsidRPr="00367256" w:rsidRDefault="00367256" w:rsidP="00367256">
      <w:pPr>
        <w:rPr>
          <w:lang w:eastAsia="zh-CN" w:bidi="hi-IN"/>
        </w:rPr>
      </w:pPr>
      <w:r w:rsidRPr="00367256">
        <w:rPr>
          <w:lang w:eastAsia="zh-CN" w:bidi="hi-IN"/>
        </w:rPr>
        <w:t xml:space="preserve">V obrazec </w:t>
      </w:r>
      <w:r w:rsidRPr="00367256">
        <w:rPr>
          <w:b/>
          <w:lang w:eastAsia="zh-CN" w:bidi="hi-IN"/>
        </w:rPr>
        <w:t>POVZETEK PREDRAČUNA (priloga št. 1 A)</w:t>
      </w:r>
      <w:r w:rsidRPr="00367256">
        <w:rPr>
          <w:lang w:eastAsia="zh-CN" w:bidi="hi-IN"/>
        </w:rPr>
        <w:t xml:space="preserve"> se vpiše končno ponudbeno vrednost, in sicer brez DDV ter z vključenim DDV-jem. V kolikor ponudnik ponuja popust, ga mora vključiti v končno ponudbeno vrednost.</w:t>
      </w:r>
    </w:p>
    <w:p w14:paraId="4F6A4165" w14:textId="77777777" w:rsidR="00367256" w:rsidRPr="00367256" w:rsidRDefault="00367256" w:rsidP="00367256">
      <w:pPr>
        <w:rPr>
          <w:lang w:eastAsia="zh-CN" w:bidi="hi-IN"/>
        </w:rPr>
      </w:pPr>
    </w:p>
    <w:p w14:paraId="26643875" w14:textId="77777777" w:rsidR="00114C65" w:rsidRPr="00114C65" w:rsidRDefault="00114C65" w:rsidP="00114C65">
      <w:pPr>
        <w:rPr>
          <w:lang w:eastAsia="zh-CN" w:bidi="hi-IN"/>
        </w:rPr>
      </w:pPr>
      <w:r w:rsidRPr="00114C65">
        <w:rPr>
          <w:lang w:eastAsia="zh-CN" w:bidi="hi-IN"/>
        </w:rPr>
        <w:t>Ponudnik mora ponuditi vse pozicije v sklopu. Ponudnik vpiše za vsako pozicijo v sklopu predračuna (popisa del), za katerega oddaja ponudbo, ceno v EUR.</w:t>
      </w:r>
    </w:p>
    <w:p w14:paraId="6DD69720" w14:textId="77777777" w:rsidR="00114C65" w:rsidRPr="00114C65" w:rsidRDefault="00114C65" w:rsidP="00114C65">
      <w:pPr>
        <w:rPr>
          <w:lang w:eastAsia="zh-CN" w:bidi="hi-IN"/>
        </w:rPr>
      </w:pPr>
    </w:p>
    <w:p w14:paraId="5C70906C" w14:textId="77777777" w:rsidR="00114C65" w:rsidRPr="00114C65" w:rsidRDefault="00114C65" w:rsidP="00114C65">
      <w:pPr>
        <w:rPr>
          <w:lang w:eastAsia="zh-CN" w:bidi="hi-IN"/>
        </w:rPr>
      </w:pPr>
      <w:r w:rsidRPr="00114C65">
        <w:rPr>
          <w:lang w:eastAsia="zh-CN" w:bidi="hi-IN"/>
        </w:rPr>
        <w:t xml:space="preserve">Cena v ponudbi mora vključevati tudi vse ostale stroške, ki se nanašajo na izvedbo posameznih del ali drugih stroškov opredeljenih v vzorcu pogodbe in dokumentaciji v zvezi z oddajo javnega naročila.  </w:t>
      </w:r>
    </w:p>
    <w:p w14:paraId="08070C54" w14:textId="77777777" w:rsidR="00114C65" w:rsidRPr="00114C65" w:rsidRDefault="00114C65" w:rsidP="00114C65">
      <w:pPr>
        <w:rPr>
          <w:lang w:eastAsia="zh-CN" w:bidi="hi-IN"/>
        </w:rPr>
      </w:pPr>
    </w:p>
    <w:p w14:paraId="1170AA7D" w14:textId="7E8900A7" w:rsidR="00114C65" w:rsidRPr="00114C65" w:rsidRDefault="00114C65" w:rsidP="00114C65">
      <w:pPr>
        <w:rPr>
          <w:lang w:eastAsia="zh-CN" w:bidi="hi-IN"/>
        </w:rPr>
      </w:pPr>
      <w:r w:rsidRPr="00114C65">
        <w:rPr>
          <w:lang w:eastAsia="zh-CN" w:bidi="hi-IN"/>
        </w:rPr>
        <w:lastRenderedPageBreak/>
        <w:t>V cene iz ponudbenega predračuna</w:t>
      </w:r>
      <w:r w:rsidR="008222BA">
        <w:rPr>
          <w:lang w:eastAsia="zh-CN" w:bidi="hi-IN"/>
        </w:rPr>
        <w:t xml:space="preserve"> kot tudi v ceno pri ponovnem odpiranju konkurence</w:t>
      </w:r>
      <w:r w:rsidRPr="00114C65">
        <w:rPr>
          <w:lang w:eastAsia="zh-CN" w:bidi="hi-IN"/>
        </w:rPr>
        <w:t xml:space="preserve"> morajo ponudniki zajeti vse pričakovane stroške kot na primer:</w:t>
      </w:r>
    </w:p>
    <w:p w14:paraId="2A494B30" w14:textId="59AD6970" w:rsidR="00114C65" w:rsidRPr="008839C1" w:rsidRDefault="00114C65" w:rsidP="00114C65">
      <w:pPr>
        <w:numPr>
          <w:ilvl w:val="0"/>
          <w:numId w:val="14"/>
        </w:numPr>
        <w:rPr>
          <w:lang w:eastAsia="zh-CN" w:bidi="hi-IN"/>
        </w:rPr>
      </w:pPr>
      <w:r w:rsidRPr="008839C1">
        <w:rPr>
          <w:lang w:eastAsia="zh-CN" w:bidi="hi-IN"/>
        </w:rPr>
        <w:t>dobavo opreme;</w:t>
      </w:r>
    </w:p>
    <w:p w14:paraId="58D638BE" w14:textId="77777777" w:rsidR="00114C65" w:rsidRPr="008839C1" w:rsidRDefault="00114C65" w:rsidP="00114C65">
      <w:pPr>
        <w:numPr>
          <w:ilvl w:val="0"/>
          <w:numId w:val="14"/>
        </w:numPr>
        <w:rPr>
          <w:lang w:eastAsia="zh-CN" w:bidi="hi-IN"/>
        </w:rPr>
      </w:pPr>
      <w:r w:rsidRPr="008839C1">
        <w:rPr>
          <w:lang w:eastAsia="zh-CN" w:bidi="hi-IN"/>
        </w:rPr>
        <w:t>prevozne stroške;</w:t>
      </w:r>
    </w:p>
    <w:p w14:paraId="2D4BB5BB" w14:textId="77777777" w:rsidR="00114C65" w:rsidRPr="008839C1" w:rsidRDefault="00114C65" w:rsidP="00114C65">
      <w:pPr>
        <w:numPr>
          <w:ilvl w:val="0"/>
          <w:numId w:val="14"/>
        </w:numPr>
        <w:rPr>
          <w:lang w:eastAsia="zh-CN" w:bidi="hi-IN"/>
        </w:rPr>
      </w:pPr>
      <w:r w:rsidRPr="008839C1">
        <w:rPr>
          <w:lang w:eastAsia="zh-CN" w:bidi="hi-IN"/>
        </w:rPr>
        <w:t>stroške carine in zavarovanja na poti;</w:t>
      </w:r>
    </w:p>
    <w:p w14:paraId="4C877F34" w14:textId="77777777" w:rsidR="00114C65" w:rsidRPr="008839C1" w:rsidRDefault="00114C65" w:rsidP="00114C65">
      <w:pPr>
        <w:numPr>
          <w:ilvl w:val="0"/>
          <w:numId w:val="14"/>
        </w:numPr>
        <w:rPr>
          <w:lang w:eastAsia="zh-CN" w:bidi="hi-IN"/>
        </w:rPr>
      </w:pPr>
      <w:r w:rsidRPr="008839C1">
        <w:rPr>
          <w:lang w:eastAsia="zh-CN" w:bidi="hi-IN"/>
        </w:rPr>
        <w:t>druge uvozne stroške;</w:t>
      </w:r>
    </w:p>
    <w:p w14:paraId="0527D78B" w14:textId="77777777" w:rsidR="00114C65" w:rsidRPr="008839C1" w:rsidRDefault="00114C65" w:rsidP="00114C65">
      <w:pPr>
        <w:numPr>
          <w:ilvl w:val="0"/>
          <w:numId w:val="14"/>
        </w:numPr>
        <w:rPr>
          <w:lang w:eastAsia="zh-CN" w:bidi="hi-IN"/>
        </w:rPr>
      </w:pPr>
      <w:r w:rsidRPr="008839C1">
        <w:rPr>
          <w:lang w:eastAsia="zh-CN" w:bidi="hi-IN"/>
        </w:rPr>
        <w:t>stroške dostave;</w:t>
      </w:r>
    </w:p>
    <w:p w14:paraId="5013B4A1" w14:textId="77777777" w:rsidR="00114C65" w:rsidRPr="008839C1" w:rsidRDefault="00114C65" w:rsidP="00114C65">
      <w:pPr>
        <w:numPr>
          <w:ilvl w:val="0"/>
          <w:numId w:val="14"/>
        </w:numPr>
        <w:rPr>
          <w:lang w:eastAsia="zh-CN" w:bidi="hi-IN"/>
        </w:rPr>
      </w:pPr>
      <w:r w:rsidRPr="008839C1">
        <w:rPr>
          <w:lang w:eastAsia="zh-CN" w:bidi="hi-IN"/>
        </w:rPr>
        <w:t>stroške servisiranja in vzdrževanja v garancijskem roku;</w:t>
      </w:r>
    </w:p>
    <w:p w14:paraId="1F05550A" w14:textId="77777777" w:rsidR="00114C65" w:rsidRPr="008839C1" w:rsidRDefault="00114C65" w:rsidP="00114C65">
      <w:pPr>
        <w:numPr>
          <w:ilvl w:val="0"/>
          <w:numId w:val="14"/>
        </w:numPr>
        <w:rPr>
          <w:lang w:eastAsia="zh-CN" w:bidi="hi-IN"/>
        </w:rPr>
      </w:pPr>
      <w:r w:rsidRPr="008839C1">
        <w:rPr>
          <w:lang w:eastAsia="zh-CN" w:bidi="hi-IN"/>
        </w:rPr>
        <w:t>stroški prenosa znanja na odgovorno osebo naročnika za IT;</w:t>
      </w:r>
    </w:p>
    <w:p w14:paraId="2A9C1E3A" w14:textId="46DCE832" w:rsidR="00114C65" w:rsidRPr="008839C1" w:rsidRDefault="00114C65" w:rsidP="00114C65">
      <w:pPr>
        <w:numPr>
          <w:ilvl w:val="0"/>
          <w:numId w:val="14"/>
        </w:numPr>
        <w:rPr>
          <w:lang w:eastAsia="zh-CN" w:bidi="hi-IN"/>
        </w:rPr>
      </w:pPr>
      <w:r w:rsidRPr="008839C1">
        <w:rPr>
          <w:lang w:eastAsia="zh-CN" w:bidi="hi-IN"/>
        </w:rPr>
        <w:t xml:space="preserve">ostali stroški, navedeni v vzorcu pogodbe in v dokumentaciji v </w:t>
      </w:r>
      <w:r w:rsidR="008839C1">
        <w:rPr>
          <w:lang w:eastAsia="zh-CN" w:bidi="hi-IN"/>
        </w:rPr>
        <w:t>zvezi z oddajo javnega naročila.</w:t>
      </w:r>
    </w:p>
    <w:p w14:paraId="016B68C7" w14:textId="77777777" w:rsidR="00367256" w:rsidRPr="00457FFA" w:rsidRDefault="00367256" w:rsidP="0048292D">
      <w:pPr>
        <w:rPr>
          <w:lang w:eastAsia="zh-CN" w:bidi="hi-IN"/>
        </w:rPr>
      </w:pPr>
    </w:p>
    <w:p w14:paraId="32183D7D" w14:textId="031985D5" w:rsidR="004F4972" w:rsidRPr="00457FFA" w:rsidRDefault="004F4972" w:rsidP="0048292D">
      <w:pPr>
        <w:rPr>
          <w:lang w:eastAsia="zh-CN" w:bidi="hi-IN"/>
        </w:rPr>
      </w:pPr>
      <w:r w:rsidRPr="00457FFA">
        <w:rPr>
          <w:lang w:eastAsia="zh-CN" w:bidi="hi-IN"/>
        </w:rPr>
        <w:t xml:space="preserve">Cena v ponudbi </w:t>
      </w:r>
      <w:r w:rsidR="002F14D2" w:rsidRPr="00457FFA">
        <w:rPr>
          <w:lang w:eastAsia="zh-CN" w:bidi="hi-IN"/>
        </w:rPr>
        <w:t xml:space="preserve">v ponovnem odpiranju konkurence </w:t>
      </w:r>
      <w:r w:rsidRPr="00457FFA">
        <w:rPr>
          <w:lang w:eastAsia="zh-CN" w:bidi="hi-IN"/>
        </w:rPr>
        <w:t xml:space="preserve">mora vključevati tudi vse </w:t>
      </w:r>
      <w:r w:rsidR="002F14D2" w:rsidRPr="00457FFA">
        <w:rPr>
          <w:lang w:eastAsia="zh-CN" w:bidi="hi-IN"/>
        </w:rPr>
        <w:t xml:space="preserve">elemente, iz katerih so sestavljene, davke in morebitne popuste, </w:t>
      </w:r>
      <w:r w:rsidRPr="00457FFA">
        <w:rPr>
          <w:lang w:eastAsia="zh-CN" w:bidi="hi-IN"/>
        </w:rPr>
        <w:t xml:space="preserve">ostale stroške, ki se nanašajo na izvedbo posameznih </w:t>
      </w:r>
      <w:r w:rsidR="002F14D2" w:rsidRPr="00457FFA">
        <w:rPr>
          <w:lang w:eastAsia="zh-CN" w:bidi="hi-IN"/>
        </w:rPr>
        <w:t>storitev</w:t>
      </w:r>
      <w:r w:rsidRPr="00457FFA">
        <w:rPr>
          <w:lang w:eastAsia="zh-CN" w:bidi="hi-IN"/>
        </w:rPr>
        <w:t xml:space="preserve"> ali drugih stroškov</w:t>
      </w:r>
      <w:r w:rsidR="00A671C7" w:rsidRPr="00457FFA">
        <w:rPr>
          <w:lang w:eastAsia="zh-CN" w:bidi="hi-IN"/>
        </w:rPr>
        <w:t>,</w:t>
      </w:r>
      <w:r w:rsidRPr="00457FFA">
        <w:rPr>
          <w:lang w:eastAsia="zh-CN" w:bidi="hi-IN"/>
        </w:rPr>
        <w:t xml:space="preserve"> opredeljenih v vzorcu </w:t>
      </w:r>
      <w:r w:rsidR="002F14D2" w:rsidRPr="00457FFA">
        <w:rPr>
          <w:lang w:eastAsia="zh-CN" w:bidi="hi-IN"/>
        </w:rPr>
        <w:t>okvirnega sporazuma</w:t>
      </w:r>
      <w:r w:rsidRPr="00457FFA">
        <w:rPr>
          <w:lang w:eastAsia="zh-CN" w:bidi="hi-IN"/>
        </w:rPr>
        <w:t xml:space="preserve"> in dokumentaciji v z</w:t>
      </w:r>
      <w:r w:rsidR="00890D4C" w:rsidRPr="00457FFA">
        <w:rPr>
          <w:lang w:eastAsia="zh-CN" w:bidi="hi-IN"/>
        </w:rPr>
        <w:t>vezi z oddajo javnega naročila.</w:t>
      </w:r>
    </w:p>
    <w:p w14:paraId="66FBABAA" w14:textId="77777777" w:rsidR="004F4972" w:rsidRPr="00457FFA" w:rsidRDefault="004F4972" w:rsidP="0048292D">
      <w:pPr>
        <w:rPr>
          <w:lang w:eastAsia="zh-CN" w:bidi="hi-IN"/>
        </w:rPr>
      </w:pPr>
    </w:p>
    <w:p w14:paraId="53575ED9" w14:textId="77777777" w:rsidR="00E773FE" w:rsidRPr="00E773FE" w:rsidRDefault="00E773FE" w:rsidP="00E773FE">
      <w:pPr>
        <w:rPr>
          <w:b/>
          <w:u w:val="single"/>
          <w:lang w:eastAsia="zh-CN" w:bidi="hi-IN"/>
        </w:rPr>
      </w:pPr>
      <w:r w:rsidRPr="00E773FE">
        <w:rPr>
          <w:b/>
          <w:u w:val="single"/>
          <w:lang w:eastAsia="zh-CN" w:bidi="hi-IN"/>
        </w:rPr>
        <w:t xml:space="preserve">Ponudnik mora popis del (predračun) naložiti v informacijski sistem e-JN v razdelek »Druge priloge« v elektronski in berljivi (izpolnjena Excel datoteka.xls). </w:t>
      </w:r>
    </w:p>
    <w:p w14:paraId="4EF003E4" w14:textId="77777777" w:rsidR="000F2F5C" w:rsidRPr="008F0D4A" w:rsidRDefault="000F2F5C" w:rsidP="0048292D">
      <w:pPr>
        <w:rPr>
          <w:lang w:eastAsia="zh-CN" w:bidi="hi-IN"/>
        </w:rPr>
      </w:pPr>
    </w:p>
    <w:p w14:paraId="60227657" w14:textId="77777777" w:rsidR="00695626" w:rsidRPr="008F0D4A" w:rsidRDefault="00695626" w:rsidP="00850784">
      <w:pPr>
        <w:pStyle w:val="Naslov2"/>
        <w:rPr>
          <w:rFonts w:asciiTheme="minorHAnsi" w:hAnsiTheme="minorHAnsi" w:cstheme="minorHAnsi"/>
        </w:rPr>
      </w:pPr>
      <w:bookmarkStart w:id="116" w:name="_Toc451354692"/>
      <w:bookmarkStart w:id="117" w:name="_Toc10451796"/>
      <w:r w:rsidRPr="008F0D4A">
        <w:rPr>
          <w:rFonts w:asciiTheme="minorHAnsi" w:hAnsiTheme="minorHAnsi" w:cstheme="minorHAnsi"/>
        </w:rPr>
        <w:t>Računske napake</w:t>
      </w:r>
      <w:bookmarkEnd w:id="116"/>
      <w:bookmarkEnd w:id="117"/>
    </w:p>
    <w:p w14:paraId="2522C378" w14:textId="77777777" w:rsidR="00803B0E" w:rsidRPr="008F0D4A" w:rsidRDefault="00803B0E" w:rsidP="00052376">
      <w:pPr>
        <w:rPr>
          <w:lang w:eastAsia="zh-CN"/>
        </w:rPr>
      </w:pPr>
      <w:r w:rsidRPr="008F0D4A">
        <w:rPr>
          <w:lang w:eastAsia="zh-CN"/>
        </w:rPr>
        <w:t>Naročnik bo odkrite  računske napake odpravil v skladu z določbo sedmega odstavka 89. člena ZJN-3.</w:t>
      </w:r>
    </w:p>
    <w:p w14:paraId="41B1AC0F" w14:textId="77777777" w:rsidR="00803B0E" w:rsidRPr="008F0D4A" w:rsidRDefault="00803B0E" w:rsidP="00052376">
      <w:pPr>
        <w:rPr>
          <w:lang w:eastAsia="zh-CN"/>
        </w:rPr>
      </w:pPr>
    </w:p>
    <w:p w14:paraId="582290A4" w14:textId="77777777" w:rsidR="00803B0E" w:rsidRPr="008F0D4A" w:rsidRDefault="00803B0E" w:rsidP="00052376">
      <w:pPr>
        <w:rPr>
          <w:lang w:eastAsia="zh-CN"/>
        </w:rPr>
      </w:pPr>
      <w:r w:rsidRPr="008F0D4A">
        <w:rPr>
          <w:lang w:eastAsia="zh-CN"/>
        </w:rPr>
        <w:t>Vse napake, do katerih bi prišlo zaradi</w:t>
      </w:r>
      <w:r w:rsidRPr="008F0D4A">
        <w:t xml:space="preserve"> </w:t>
      </w:r>
      <w:r w:rsidRPr="008F0D4A">
        <w:rPr>
          <w:lang w:eastAsia="zh-CN"/>
        </w:rPr>
        <w:t>nepravilne vnaprej določene matematične operacije s strani naročnika, bo naročnik obravnaval kot računske napake, ki jih bo naročnik ob pisnem soglasju ponudnika popravil tako, da ob upoštevanju cen na enoto brez DDV v računsko napačnih postavkah in količinah, ki jih ponudi ponudnik, izračunal vrednost ponudbe z upoštevanjem pravilne matematične operacije ter pri tem upošteval določila 89. člena ZJN-3.</w:t>
      </w:r>
    </w:p>
    <w:p w14:paraId="4113D193" w14:textId="77777777" w:rsidR="00803B0E" w:rsidRPr="008F0D4A" w:rsidRDefault="00803B0E" w:rsidP="00052376">
      <w:pPr>
        <w:rPr>
          <w:lang w:eastAsia="zh-CN"/>
        </w:rPr>
      </w:pPr>
    </w:p>
    <w:p w14:paraId="305BC0C1" w14:textId="77777777" w:rsidR="00803B0E" w:rsidRPr="008F0D4A" w:rsidRDefault="00803B0E" w:rsidP="00052376">
      <w:pPr>
        <w:rPr>
          <w:lang w:eastAsia="zh-CN"/>
        </w:rPr>
      </w:pPr>
      <w:r w:rsidRPr="008F0D4A">
        <w:rPr>
          <w:lang w:eastAsia="zh-CN"/>
        </w:rPr>
        <w:t>V kolikor v ponudbenem predračunu niso izpolnjene cene posameznih postavk ali je pri posamezni postavki zapisana vrednost enaka 0,00, bo naročnik štel, da ponudnik ta dela ponuja po ceni 0,00 EUR in da so dela iz teh postavk upoštevana v vrednostih ostalih postavk. V zvezi s tem naročnik ponudnikov ne bo pozival k odpravi napak ali dodatnim pojasnilom, ponudniki pa ne morejo zahtevati priznanje naknadno določenih cen postavk ali povečanja ponudbene vrednosti iz tega naslova, niti so do njih upravičeni.</w:t>
      </w:r>
    </w:p>
    <w:p w14:paraId="4AFE8979" w14:textId="77777777" w:rsidR="00803B0E" w:rsidRPr="008F0D4A" w:rsidRDefault="00803B0E" w:rsidP="00052376">
      <w:pPr>
        <w:rPr>
          <w:lang w:eastAsia="zh-CN"/>
        </w:rPr>
      </w:pPr>
    </w:p>
    <w:p w14:paraId="21ECCD3C" w14:textId="77777777" w:rsidR="00803B0E" w:rsidRPr="008F0D4A" w:rsidRDefault="00803B0E" w:rsidP="00052376">
      <w:pPr>
        <w:rPr>
          <w:lang w:eastAsia="zh-CN"/>
        </w:rPr>
      </w:pPr>
      <w:r w:rsidRPr="008F0D4A">
        <w:rPr>
          <w:lang w:eastAsia="zh-CN"/>
        </w:rPr>
        <w:t>Morebitno napačno zapisano stopnjo DDV bo naročnik obravnaval kot računsko napako in jo bo  ob pisnem soglasju ponudnika popravil v pravilno.</w:t>
      </w:r>
    </w:p>
    <w:p w14:paraId="148A4E51" w14:textId="77777777" w:rsidR="00803B0E" w:rsidRPr="008F0D4A" w:rsidRDefault="00803B0E" w:rsidP="00052376">
      <w:pPr>
        <w:rPr>
          <w:lang w:eastAsia="zh-CN"/>
        </w:rPr>
      </w:pPr>
    </w:p>
    <w:p w14:paraId="18EB32E6" w14:textId="77777777" w:rsidR="00803B0E" w:rsidRPr="008F0D4A" w:rsidRDefault="00803B0E" w:rsidP="00052376">
      <w:pPr>
        <w:rPr>
          <w:rFonts w:eastAsia="SimSun"/>
          <w:lang w:eastAsia="zh-CN"/>
        </w:rPr>
      </w:pPr>
      <w:r w:rsidRPr="008F0D4A">
        <w:rPr>
          <w:rFonts w:eastAsia="SimSun"/>
          <w:lang w:eastAsia="zh-CN"/>
        </w:rPr>
        <w:t>Vse napake v formulah/seštevkih v ponudbenem predračunu, ki jih bo zagrešil naročnik, ne glede na to ali ima njihova odprava za posledico spremembo v ceni na enoto ali ne, vsa branja števila kot besedilo in zapise izračuna v polje, ki ni všteto v vsoto, bo naročnik obravnaval kot računsko napako in bo takšno napako ob pisnem soglasju ponudnika popravil v pravilno, v kolikor bodo izpolnjeni pogoji iz 89. člena ZJN-3.</w:t>
      </w:r>
    </w:p>
    <w:p w14:paraId="120C613F" w14:textId="77777777" w:rsidR="00803B0E" w:rsidRPr="008F0D4A" w:rsidRDefault="00803B0E" w:rsidP="00052376">
      <w:pPr>
        <w:rPr>
          <w:lang w:eastAsia="zh-CN"/>
        </w:rPr>
      </w:pPr>
    </w:p>
    <w:p w14:paraId="7FFB707F" w14:textId="77777777" w:rsidR="00166980" w:rsidRPr="008F0D4A" w:rsidRDefault="00166980" w:rsidP="00850784">
      <w:pPr>
        <w:pStyle w:val="Naslov2"/>
        <w:rPr>
          <w:rFonts w:asciiTheme="minorHAnsi" w:hAnsiTheme="minorHAnsi" w:cstheme="minorHAnsi"/>
        </w:rPr>
      </w:pPr>
      <w:bookmarkStart w:id="118" w:name="_Toc451354693"/>
      <w:bookmarkStart w:id="119" w:name="_Toc10451797"/>
      <w:r w:rsidRPr="008F0D4A">
        <w:rPr>
          <w:rFonts w:asciiTheme="minorHAnsi" w:hAnsiTheme="minorHAnsi" w:cstheme="minorHAnsi"/>
        </w:rPr>
        <w:t>Podatki o ustanoviteljih</w:t>
      </w:r>
      <w:bookmarkEnd w:id="118"/>
      <w:bookmarkEnd w:id="119"/>
    </w:p>
    <w:p w14:paraId="1877C47C" w14:textId="77777777" w:rsidR="00052376" w:rsidRPr="00052376" w:rsidRDefault="00052376" w:rsidP="00052376">
      <w:pPr>
        <w:rPr>
          <w:lang w:eastAsia="zh-CN"/>
        </w:rPr>
      </w:pPr>
      <w:r w:rsidRPr="00052376">
        <w:rPr>
          <w:lang w:eastAsia="zh-CN"/>
        </w:rPr>
        <w:t>Naročnik je v dokumentacijo v zvezi z oddajo javnega naročila,  zgolj kot vzorec, vključil obrazec Priloga št. 7 - Izjava o udeležbi fizičnih in pravnih oseb v lastništvu ponudnika, ki pa ga ponudniki ob oddaji ponudbe k ponudbi niso dolžni predložiti</w:t>
      </w:r>
    </w:p>
    <w:p w14:paraId="45B97F12" w14:textId="77777777" w:rsidR="00052376" w:rsidRPr="00052376" w:rsidRDefault="00052376" w:rsidP="00052376">
      <w:pPr>
        <w:rPr>
          <w:lang w:eastAsia="zh-CN"/>
        </w:rPr>
      </w:pPr>
    </w:p>
    <w:p w14:paraId="784CADF4" w14:textId="77777777" w:rsidR="00052376" w:rsidRPr="00052376" w:rsidRDefault="00052376" w:rsidP="00052376">
      <w:pPr>
        <w:rPr>
          <w:lang w:eastAsia="zh-CN"/>
        </w:rPr>
      </w:pPr>
      <w:r w:rsidRPr="00052376">
        <w:rPr>
          <w:lang w:eastAsia="zh-CN"/>
        </w:rPr>
        <w:lastRenderedPageBreak/>
        <w:t>Z oddajo ponudbe se vsak ponudnik strinja s tem, da bo v primeru, da bo izbran za izvedbo javnega naročila, naročniku najkasneje v roku osmih dni (v vsakem primeru pa pred sklenitvijo pogodbe) od prejema naročnikovega poziva posredoval izpolnjen in podpisan obrazec Priloga št. 7 - Izjava o udeležbi fizičnih in pravnih oseb v lastništvu ponudnika, za vse sodelujoče subjekte v ponudbi (ponudnik, partner, podizvajalec, drug subjekt).</w:t>
      </w:r>
    </w:p>
    <w:p w14:paraId="30BA505E" w14:textId="77777777" w:rsidR="00052376" w:rsidRPr="00052376" w:rsidRDefault="00052376" w:rsidP="00052376">
      <w:pPr>
        <w:rPr>
          <w:lang w:eastAsia="zh-CN"/>
        </w:rPr>
      </w:pPr>
    </w:p>
    <w:p w14:paraId="29EAAE63" w14:textId="2A8B8310" w:rsidR="004C72F0" w:rsidRDefault="00052376" w:rsidP="00052376">
      <w:pPr>
        <w:rPr>
          <w:lang w:eastAsia="zh-CN"/>
        </w:rPr>
      </w:pPr>
      <w:r w:rsidRPr="00052376">
        <w:rPr>
          <w:lang w:eastAsia="zh-CN"/>
        </w:rPr>
        <w:t>Naročnik pa dopušča možnost, da ponudniki in ostali subjekti, v kolikor to želijo, izpolnjen obrazec Priloga št. 7 oddajo že ob oddaji ponudbe.</w:t>
      </w:r>
    </w:p>
    <w:p w14:paraId="452FBC47" w14:textId="77777777" w:rsidR="00052376" w:rsidRPr="00052376" w:rsidRDefault="00052376" w:rsidP="00052376">
      <w:pPr>
        <w:rPr>
          <w:lang w:eastAsia="zh-CN"/>
        </w:rPr>
      </w:pPr>
    </w:p>
    <w:p w14:paraId="2B30DE03" w14:textId="77777777" w:rsidR="00BC2D47" w:rsidRPr="008F0D4A" w:rsidRDefault="00BC2D47" w:rsidP="00850784">
      <w:pPr>
        <w:pStyle w:val="Naslov2"/>
        <w:rPr>
          <w:rFonts w:asciiTheme="minorHAnsi" w:eastAsia="Calibri" w:hAnsiTheme="minorHAnsi" w:cstheme="minorHAnsi"/>
        </w:rPr>
      </w:pPr>
      <w:bookmarkStart w:id="120" w:name="_Toc451354694"/>
      <w:bookmarkStart w:id="121" w:name="_Toc10451798"/>
      <w:r w:rsidRPr="008F0D4A">
        <w:rPr>
          <w:rFonts w:asciiTheme="minorHAnsi" w:eastAsia="Calibri" w:hAnsiTheme="minorHAnsi" w:cstheme="minorHAnsi"/>
        </w:rPr>
        <w:t>Podpis ponudbene dokumentacije</w:t>
      </w:r>
      <w:bookmarkEnd w:id="120"/>
      <w:bookmarkEnd w:id="121"/>
    </w:p>
    <w:p w14:paraId="0CC1EEF6" w14:textId="77777777" w:rsidR="00803B0E" w:rsidRPr="008F0D4A" w:rsidRDefault="00803B0E" w:rsidP="00052376">
      <w:pPr>
        <w:rPr>
          <w:lang w:eastAsia="zh-CN"/>
        </w:rPr>
      </w:pPr>
      <w:r w:rsidRPr="008F0D4A">
        <w:rPr>
          <w:lang w:eastAsia="zh-CN"/>
        </w:rPr>
        <w:t xml:space="preserve">Ponudba mora biti na zahtevanih mestih podpisana s strani zakonitega zastopnika ponudnika ali osebe, ki ima pisno pooblastilo s strani zakonitega zastopnika za podpis ponudbe. V tem primeru mora biti ponudbi </w:t>
      </w:r>
      <w:r w:rsidRPr="008262D8">
        <w:rPr>
          <w:lang w:eastAsia="zh-CN"/>
        </w:rPr>
        <w:t>priloženo predmetno pooblastilo za podpis p</w:t>
      </w:r>
      <w:r w:rsidRPr="008F0D4A">
        <w:rPr>
          <w:lang w:eastAsia="zh-CN"/>
        </w:rPr>
        <w:t>onudbe (predmetno pooblastilo pripravi ponudnik sam). V primeru ve</w:t>
      </w:r>
      <w:r w:rsidRPr="008F0D4A">
        <w:rPr>
          <w:shd w:val="clear" w:color="auto" w:fill="FFFFFF"/>
          <w:lang w:eastAsia="zh-CN"/>
        </w:rPr>
        <w:t>č</w:t>
      </w:r>
      <w:r w:rsidRPr="008F0D4A">
        <w:rPr>
          <w:lang w:eastAsia="zh-CN"/>
        </w:rPr>
        <w:t xml:space="preserve"> zakonitih zastopnikov zadoš</w:t>
      </w:r>
      <w:r w:rsidRPr="008F0D4A">
        <w:rPr>
          <w:shd w:val="clear" w:color="auto" w:fill="FFFFFF"/>
          <w:lang w:eastAsia="zh-CN"/>
        </w:rPr>
        <w:t>č</w:t>
      </w:r>
      <w:r w:rsidRPr="008F0D4A">
        <w:rPr>
          <w:lang w:eastAsia="zh-CN"/>
        </w:rPr>
        <w:t>a podpis enega od zakonitih zastopnikov.</w:t>
      </w:r>
    </w:p>
    <w:p w14:paraId="06F90CFE" w14:textId="77777777" w:rsidR="00803B0E" w:rsidRPr="008F0D4A" w:rsidRDefault="00803B0E" w:rsidP="00052376">
      <w:pPr>
        <w:rPr>
          <w:lang w:eastAsia="zh-CN"/>
        </w:rPr>
      </w:pPr>
    </w:p>
    <w:p w14:paraId="1B74138A" w14:textId="77777777" w:rsidR="00803B0E" w:rsidRDefault="00803B0E" w:rsidP="00052376">
      <w:pPr>
        <w:rPr>
          <w:lang w:eastAsia="zh-CN"/>
        </w:rPr>
      </w:pPr>
      <w:r w:rsidRPr="008F0D4A">
        <w:rPr>
          <w:b/>
          <w:lang w:eastAsia="zh-CN"/>
        </w:rPr>
        <w:t xml:space="preserve">V primeru samostojnega ponudnika: </w:t>
      </w:r>
      <w:r w:rsidRPr="008F0D4A">
        <w:rPr>
          <w:lang w:eastAsia="zh-CN"/>
        </w:rPr>
        <w:t>v kolikor podpisnik ponudbenih dokumentov ni zakoniti zastopnik ponudnika, mora ponudnik priložiti pooblastilo, s katerim zakoniti zastopnik ponudnika pooblaš</w:t>
      </w:r>
      <w:r w:rsidRPr="008F0D4A">
        <w:rPr>
          <w:b/>
          <w:shd w:val="clear" w:color="auto" w:fill="FFFFFF"/>
          <w:lang w:eastAsia="zh-CN"/>
        </w:rPr>
        <w:t>č</w:t>
      </w:r>
      <w:r w:rsidRPr="008F0D4A">
        <w:rPr>
          <w:lang w:eastAsia="zh-CN"/>
        </w:rPr>
        <w:t>a podpisnika ponudbenih dokumentov.</w:t>
      </w:r>
    </w:p>
    <w:p w14:paraId="4F1E4F80" w14:textId="77777777" w:rsidR="00AB32EB" w:rsidRPr="008F0D4A" w:rsidRDefault="00AB32EB" w:rsidP="00052376">
      <w:pPr>
        <w:rPr>
          <w:b/>
          <w:lang w:eastAsia="zh-CN"/>
        </w:rPr>
      </w:pPr>
    </w:p>
    <w:p w14:paraId="58DCCE72" w14:textId="77777777" w:rsidR="00803B0E" w:rsidRPr="008F0D4A" w:rsidRDefault="00803B0E" w:rsidP="00052376">
      <w:pPr>
        <w:rPr>
          <w:lang w:eastAsia="zh-CN"/>
        </w:rPr>
      </w:pPr>
      <w:r w:rsidRPr="008F0D4A">
        <w:rPr>
          <w:b/>
          <w:lang w:eastAsia="zh-CN"/>
        </w:rPr>
        <w:t xml:space="preserve">V primeru ponudbe skupine ponudnikov: </w:t>
      </w:r>
      <w:r w:rsidRPr="008F0D4A">
        <w:rPr>
          <w:lang w:eastAsia="zh-CN"/>
        </w:rPr>
        <w:t>v kolikor podpisniki ponudbenih dokumentov niso zakoniti zastopniki ponudnikov v ponudbi skupine ponudnikov, mora ponudnik priložiti pooblastilo, s katerimi zakoniti zastopniki ponudnikov pooblaš</w:t>
      </w:r>
      <w:r w:rsidRPr="008F0D4A">
        <w:rPr>
          <w:b/>
          <w:shd w:val="clear" w:color="auto" w:fill="FFFFFF"/>
          <w:lang w:eastAsia="zh-CN"/>
        </w:rPr>
        <w:t>č</w:t>
      </w:r>
      <w:r w:rsidRPr="008F0D4A">
        <w:rPr>
          <w:lang w:eastAsia="zh-CN"/>
        </w:rPr>
        <w:t>ajo podpisnike ponudbenih dokumentov. Pooblastila je potrebno priložiti tako za podpisnike vodilnega ponudnika kot tudi za podpisnike ostalih ponudnikov v ponudbi skupine ponudnikov.</w:t>
      </w:r>
    </w:p>
    <w:p w14:paraId="29E8C94D" w14:textId="77777777" w:rsidR="007B4117" w:rsidRPr="007B4117" w:rsidRDefault="007B4117" w:rsidP="00052376">
      <w:pPr>
        <w:rPr>
          <w:lang w:eastAsia="zh-CN"/>
        </w:rPr>
      </w:pPr>
    </w:p>
    <w:p w14:paraId="627F594D" w14:textId="77777777" w:rsidR="007B4117" w:rsidRPr="007B4117" w:rsidRDefault="007B4117" w:rsidP="00052376">
      <w:pPr>
        <w:rPr>
          <w:lang w:eastAsia="zh-CN"/>
        </w:rPr>
      </w:pPr>
      <w:r w:rsidRPr="007B4117">
        <w:rPr>
          <w:b/>
          <w:lang w:eastAsia="zh-CN"/>
        </w:rPr>
        <w:t>V primeru ponudbe s podizvajalci:</w:t>
      </w:r>
      <w:r>
        <w:rPr>
          <w:b/>
          <w:lang w:eastAsia="zh-CN"/>
        </w:rPr>
        <w:t xml:space="preserve"> </w:t>
      </w:r>
      <w:r w:rsidRPr="007B4117">
        <w:rPr>
          <w:lang w:eastAsia="zh-CN"/>
        </w:rPr>
        <w:t>v kolikor podpisnik ponudbenih dokumentov ni zakoniti zastopnik podizvajalca, mora ponudnik priložiti pooblastilo, s katerim zakoniti zastopniki podizvajalca pooblaš</w:t>
      </w:r>
      <w:r w:rsidRPr="007B4117">
        <w:rPr>
          <w:b/>
          <w:lang w:eastAsia="zh-CN"/>
        </w:rPr>
        <w:t>č</w:t>
      </w:r>
      <w:r w:rsidRPr="007B4117">
        <w:rPr>
          <w:lang w:eastAsia="zh-CN"/>
        </w:rPr>
        <w:t>ajo podpisnike ponudbenih dokumentov.</w:t>
      </w:r>
    </w:p>
    <w:p w14:paraId="4A91C001" w14:textId="77777777" w:rsidR="00BE10AB" w:rsidRPr="008F0D4A" w:rsidRDefault="00BE10AB" w:rsidP="00052376">
      <w:pPr>
        <w:rPr>
          <w:lang w:eastAsia="zh-CN"/>
        </w:rPr>
      </w:pPr>
    </w:p>
    <w:p w14:paraId="547FC8D1" w14:textId="77777777" w:rsidR="00803B0E" w:rsidRPr="008F0D4A" w:rsidRDefault="00803B0E" w:rsidP="00052376">
      <w:pPr>
        <w:rPr>
          <w:b/>
          <w:sz w:val="20"/>
          <w:szCs w:val="20"/>
          <w:lang w:eastAsia="zh-CN"/>
        </w:rPr>
      </w:pPr>
      <w:r w:rsidRPr="008F0D4A">
        <w:rPr>
          <w:b/>
          <w:lang w:eastAsia="zh-CN"/>
        </w:rPr>
        <w:t>V primeru ponudbe s sklicevanjem na zmogljivosti drugega subjekta (81.člen ZJN-3):</w:t>
      </w:r>
    </w:p>
    <w:p w14:paraId="4547EDB1" w14:textId="77777777" w:rsidR="00803B0E" w:rsidRDefault="00803B0E" w:rsidP="00052376">
      <w:pPr>
        <w:rPr>
          <w:lang w:eastAsia="zh-CN"/>
        </w:rPr>
      </w:pPr>
      <w:r w:rsidRPr="008F0D4A">
        <w:rPr>
          <w:lang w:eastAsia="zh-CN"/>
        </w:rPr>
        <w:t>v kolikor podpisnik ponudbenih dokumentov ni zakoniti zastopnik drugega subjekta, mora ponudnik priložiti pooblastilo, s katerim zakoniti zastopnik ponudnika pooblaš</w:t>
      </w:r>
      <w:r w:rsidRPr="008F0D4A">
        <w:rPr>
          <w:b/>
          <w:shd w:val="clear" w:color="auto" w:fill="FFFFFF"/>
          <w:lang w:eastAsia="zh-CN"/>
        </w:rPr>
        <w:t>č</w:t>
      </w:r>
      <w:r w:rsidRPr="008F0D4A">
        <w:rPr>
          <w:lang w:eastAsia="zh-CN"/>
        </w:rPr>
        <w:t>a podpisnika ponudbenih dokumentov.</w:t>
      </w:r>
    </w:p>
    <w:p w14:paraId="73766B20" w14:textId="77777777" w:rsidR="00AF0BDC" w:rsidRPr="008F0D4A" w:rsidRDefault="00AF0BDC" w:rsidP="00052376">
      <w:pPr>
        <w:rPr>
          <w:b/>
          <w:lang w:eastAsia="zh-CN"/>
        </w:rPr>
      </w:pPr>
    </w:p>
    <w:p w14:paraId="20F8A3F0" w14:textId="77777777" w:rsidR="0062180A" w:rsidRPr="00052376" w:rsidRDefault="0062180A" w:rsidP="00052376">
      <w:pPr>
        <w:rPr>
          <w:rFonts w:cs="Arial"/>
          <w:b/>
          <w:i/>
          <w:color w:val="auto"/>
          <w:u w:val="single"/>
          <w:lang w:eastAsia="zh-CN"/>
        </w:rPr>
      </w:pPr>
      <w:r w:rsidRPr="00052376">
        <w:rPr>
          <w:rFonts w:cs="Arial"/>
          <w:b/>
          <w:i/>
          <w:color w:val="auto"/>
          <w:u w:val="single"/>
          <w:lang w:eastAsia="zh-CN"/>
        </w:rPr>
        <w:t>Naročnik bo štel, da so vsi obrazci/priloge, ki so sestavni del ponudbe, oddani in potrjeni na datum oddaje ponudbe, razen v primeru, ko je na obrazcu/prilogi izrecno naveden drug datum .</w:t>
      </w:r>
    </w:p>
    <w:p w14:paraId="7DB5E4A8" w14:textId="327C67A8" w:rsidR="00803B0E" w:rsidRDefault="00803B0E" w:rsidP="00052376">
      <w:pPr>
        <w:rPr>
          <w:lang w:eastAsia="zh-CN"/>
        </w:rPr>
      </w:pPr>
    </w:p>
    <w:p w14:paraId="69A158C4" w14:textId="77777777" w:rsidR="008839C1" w:rsidRPr="008F0D4A" w:rsidRDefault="008839C1" w:rsidP="00052376">
      <w:pPr>
        <w:rPr>
          <w:lang w:eastAsia="zh-CN"/>
        </w:rPr>
      </w:pPr>
    </w:p>
    <w:p w14:paraId="46120342" w14:textId="77777777" w:rsidR="00D93009" w:rsidRPr="008F0D4A" w:rsidRDefault="00B208A8" w:rsidP="00850784">
      <w:pPr>
        <w:pStyle w:val="Naslov2"/>
        <w:rPr>
          <w:rFonts w:asciiTheme="minorHAnsi" w:eastAsia="Calibri" w:hAnsiTheme="minorHAnsi" w:cstheme="minorHAnsi"/>
        </w:rPr>
      </w:pPr>
      <w:bookmarkStart w:id="122" w:name="_Toc10451799"/>
      <w:r w:rsidRPr="008F0D4A">
        <w:rPr>
          <w:rFonts w:asciiTheme="minorHAnsi" w:eastAsia="Calibri" w:hAnsiTheme="minorHAnsi" w:cstheme="minorHAnsi"/>
        </w:rPr>
        <w:t>Sestavni del ponudbe</w:t>
      </w:r>
      <w:bookmarkEnd w:id="122"/>
    </w:p>
    <w:p w14:paraId="3C13C921" w14:textId="77777777" w:rsidR="00EF35F3" w:rsidRPr="008F0D4A" w:rsidRDefault="00EF35F3" w:rsidP="00EF35F3">
      <w:pPr>
        <w:rPr>
          <w:rFonts w:cstheme="minorHAnsi"/>
          <w:b/>
          <w:color w:val="auto"/>
          <w:u w:val="single"/>
        </w:rPr>
      </w:pPr>
      <w:r w:rsidRPr="008F0D4A">
        <w:rPr>
          <w:rFonts w:cstheme="minorHAnsi"/>
          <w:b/>
          <w:color w:val="auto"/>
          <w:u w:val="single"/>
        </w:rPr>
        <w:t>Vsaka ponudba mora vsebovati naslednje:</w:t>
      </w:r>
    </w:p>
    <w:p w14:paraId="5E17BBC5" w14:textId="77777777" w:rsidR="00EF35F3" w:rsidRPr="008F0D4A" w:rsidRDefault="00EF35F3" w:rsidP="00EF35F3">
      <w:pPr>
        <w:rPr>
          <w:rFonts w:cstheme="minorHAnsi"/>
          <w:b/>
          <w:color w:val="auto"/>
          <w:u w:val="single"/>
        </w:rPr>
      </w:pPr>
      <w:r w:rsidRPr="008F0D4A">
        <w:rPr>
          <w:rFonts w:cstheme="minorHAnsi"/>
          <w:b/>
          <w:color w:val="auto"/>
          <w:u w:val="single"/>
        </w:rPr>
        <w:t>(naročnik ponudnikom priporoča, da z izpolnitvijo 3. stolpca spodnje tabele dodatno preverijo ali so k ponudbi predložili</w:t>
      </w:r>
      <w:r w:rsidR="00571B5A">
        <w:rPr>
          <w:rFonts w:cstheme="minorHAnsi"/>
          <w:b/>
          <w:color w:val="auto"/>
          <w:u w:val="single"/>
        </w:rPr>
        <w:t>/naložili</w:t>
      </w:r>
      <w:r w:rsidRPr="008F0D4A">
        <w:rPr>
          <w:rFonts w:cstheme="minorHAnsi"/>
          <w:b/>
          <w:color w:val="auto"/>
          <w:u w:val="single"/>
        </w:rPr>
        <w:t xml:space="preserve"> zahtevane obrazce, priloge, dokumente)</w:t>
      </w:r>
    </w:p>
    <w:p w14:paraId="4F8B6B07" w14:textId="77777777" w:rsidR="00D93009" w:rsidRPr="008F0D4A" w:rsidRDefault="00EF35F3" w:rsidP="00EF35F3">
      <w:pPr>
        <w:tabs>
          <w:tab w:val="left" w:pos="2010"/>
        </w:tabs>
        <w:rPr>
          <w:rFonts w:cstheme="minorHAnsi"/>
          <w:color w:val="auto"/>
        </w:rPr>
      </w:pPr>
      <w:r w:rsidRPr="008F0D4A">
        <w:rPr>
          <w:rFonts w:cstheme="minorHAnsi"/>
          <w:color w:val="auto"/>
        </w:rPr>
        <w:tab/>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3"/>
        <w:gridCol w:w="5289"/>
        <w:gridCol w:w="1366"/>
      </w:tblGrid>
      <w:tr w:rsidR="000258BD" w:rsidRPr="008F0D4A" w14:paraId="6520EB67" w14:textId="77777777" w:rsidTr="00633854">
        <w:tc>
          <w:tcPr>
            <w:tcW w:w="2403" w:type="dxa"/>
          </w:tcPr>
          <w:p w14:paraId="3295CC0D" w14:textId="77777777" w:rsidR="000258BD" w:rsidRPr="008F0D4A" w:rsidRDefault="000258BD" w:rsidP="00D93009">
            <w:pPr>
              <w:jc w:val="center"/>
              <w:rPr>
                <w:rFonts w:eastAsia="Calibri" w:cstheme="minorHAnsi"/>
                <w:b/>
                <w:bCs/>
                <w:color w:val="000000"/>
              </w:rPr>
            </w:pPr>
            <w:r w:rsidRPr="008F0D4A">
              <w:rPr>
                <w:rFonts w:eastAsia="Calibri" w:cstheme="minorHAnsi"/>
                <w:b/>
                <w:bCs/>
                <w:color w:val="000000"/>
              </w:rPr>
              <w:t>Zap. št.</w:t>
            </w:r>
          </w:p>
        </w:tc>
        <w:tc>
          <w:tcPr>
            <w:tcW w:w="5289" w:type="dxa"/>
          </w:tcPr>
          <w:p w14:paraId="37C1E6C4" w14:textId="77777777" w:rsidR="000258BD" w:rsidRPr="008F0D4A" w:rsidRDefault="000258BD" w:rsidP="00D93009">
            <w:pPr>
              <w:jc w:val="center"/>
              <w:rPr>
                <w:rFonts w:eastAsia="Calibri" w:cstheme="minorHAnsi"/>
                <w:b/>
                <w:bCs/>
                <w:color w:val="000000"/>
              </w:rPr>
            </w:pPr>
            <w:r w:rsidRPr="008F0D4A">
              <w:rPr>
                <w:rFonts w:eastAsia="Calibri" w:cstheme="minorHAnsi"/>
                <w:b/>
                <w:bCs/>
                <w:color w:val="000000"/>
              </w:rPr>
              <w:t>DOKUMENTACIJA</w:t>
            </w:r>
          </w:p>
          <w:p w14:paraId="24BEB117" w14:textId="77777777" w:rsidR="000258BD" w:rsidRPr="008F0D4A" w:rsidRDefault="000258BD" w:rsidP="00D93009">
            <w:pPr>
              <w:jc w:val="center"/>
              <w:rPr>
                <w:rFonts w:eastAsia="Calibri" w:cstheme="minorHAnsi"/>
                <w:b/>
                <w:bCs/>
                <w:color w:val="000000"/>
              </w:rPr>
            </w:pPr>
          </w:p>
        </w:tc>
        <w:tc>
          <w:tcPr>
            <w:tcW w:w="1366" w:type="dxa"/>
          </w:tcPr>
          <w:p w14:paraId="429C8890" w14:textId="77777777" w:rsidR="000258BD" w:rsidRPr="008F0D4A" w:rsidRDefault="00EF35F3" w:rsidP="00D93009">
            <w:pPr>
              <w:jc w:val="center"/>
              <w:rPr>
                <w:rFonts w:eastAsia="Calibri" w:cstheme="minorHAnsi"/>
                <w:b/>
                <w:bCs/>
                <w:color w:val="000000"/>
              </w:rPr>
            </w:pPr>
            <w:r w:rsidRPr="008F0D4A">
              <w:rPr>
                <w:rFonts w:eastAsia="Calibri" w:cstheme="minorHAnsi"/>
                <w:b/>
                <w:bCs/>
                <w:color w:val="000000"/>
              </w:rPr>
              <w:t>Predloženo</w:t>
            </w:r>
          </w:p>
          <w:p w14:paraId="0A2FC18D" w14:textId="77777777" w:rsidR="00EF35F3" w:rsidRPr="008F0D4A" w:rsidRDefault="00EF35F3" w:rsidP="00D93009">
            <w:pPr>
              <w:jc w:val="center"/>
              <w:rPr>
                <w:rFonts w:eastAsia="Calibri" w:cstheme="minorHAnsi"/>
                <w:b/>
                <w:bCs/>
                <w:color w:val="000000"/>
              </w:rPr>
            </w:pPr>
            <w:r w:rsidRPr="008F0D4A">
              <w:rPr>
                <w:rFonts w:eastAsia="Calibri" w:cstheme="minorHAnsi"/>
                <w:b/>
                <w:bCs/>
                <w:color w:val="000000"/>
              </w:rPr>
              <w:t>(da/ne)</w:t>
            </w:r>
          </w:p>
        </w:tc>
      </w:tr>
      <w:tr w:rsidR="00942114" w:rsidRPr="008F0D4A" w14:paraId="1C91FBD7" w14:textId="77777777" w:rsidTr="00633854">
        <w:tc>
          <w:tcPr>
            <w:tcW w:w="2403" w:type="dxa"/>
          </w:tcPr>
          <w:p w14:paraId="3AF3BC90" w14:textId="77777777" w:rsidR="00942114" w:rsidRPr="008F0D4A" w:rsidRDefault="00942114" w:rsidP="00D93009">
            <w:pPr>
              <w:jc w:val="center"/>
              <w:rPr>
                <w:rFonts w:eastAsia="Calibri" w:cstheme="minorHAnsi"/>
                <w:b/>
                <w:bCs/>
                <w:color w:val="000000"/>
              </w:rPr>
            </w:pPr>
            <w:r>
              <w:rPr>
                <w:rFonts w:eastAsia="Calibri" w:cstheme="minorHAnsi"/>
                <w:b/>
                <w:bCs/>
                <w:color w:val="000000"/>
              </w:rPr>
              <w:t>Razdelek</w:t>
            </w:r>
            <w:r w:rsidR="009E07E2" w:rsidRPr="009E07E2">
              <w:rPr>
                <w:rFonts w:eastAsia="Calibri" w:cstheme="minorHAnsi"/>
                <w:b/>
                <w:bCs/>
                <w:color w:val="000000"/>
              </w:rPr>
              <w:t xml:space="preserve"> v sistemu e-JN </w:t>
            </w:r>
            <w:hyperlink r:id="rId29" w:history="1">
              <w:r w:rsidR="009E07E2" w:rsidRPr="009E07E2">
                <w:rPr>
                  <w:rStyle w:val="Hiperpovezava"/>
                  <w:rFonts w:eastAsia="Calibri" w:cstheme="minorHAnsi"/>
                  <w:b/>
                  <w:bCs/>
                </w:rPr>
                <w:t>https://ejn.gov.si/eJN2</w:t>
              </w:r>
            </w:hyperlink>
          </w:p>
        </w:tc>
        <w:tc>
          <w:tcPr>
            <w:tcW w:w="5289" w:type="dxa"/>
          </w:tcPr>
          <w:p w14:paraId="3395BA9A" w14:textId="77777777" w:rsidR="00942114" w:rsidRPr="008F0D4A" w:rsidRDefault="00942114" w:rsidP="00D93009">
            <w:pPr>
              <w:jc w:val="center"/>
              <w:rPr>
                <w:rFonts w:eastAsia="Calibri" w:cstheme="minorHAnsi"/>
                <w:b/>
                <w:bCs/>
                <w:color w:val="000000"/>
              </w:rPr>
            </w:pPr>
            <w:r>
              <w:rPr>
                <w:rFonts w:eastAsia="Calibri" w:cstheme="minorHAnsi"/>
                <w:b/>
                <w:bCs/>
                <w:color w:val="000000"/>
              </w:rPr>
              <w:t>»PREDRAČUN«</w:t>
            </w:r>
          </w:p>
        </w:tc>
        <w:tc>
          <w:tcPr>
            <w:tcW w:w="1366" w:type="dxa"/>
          </w:tcPr>
          <w:p w14:paraId="12247B11" w14:textId="77777777" w:rsidR="00942114" w:rsidRPr="008F0D4A" w:rsidRDefault="00942114" w:rsidP="00D93009">
            <w:pPr>
              <w:jc w:val="center"/>
              <w:rPr>
                <w:rFonts w:eastAsia="Calibri" w:cstheme="minorHAnsi"/>
                <w:b/>
                <w:bCs/>
                <w:color w:val="000000"/>
              </w:rPr>
            </w:pPr>
          </w:p>
        </w:tc>
      </w:tr>
      <w:tr w:rsidR="000258BD" w:rsidRPr="008F0D4A" w14:paraId="5E888924" w14:textId="77777777" w:rsidTr="00633854">
        <w:tc>
          <w:tcPr>
            <w:tcW w:w="2403" w:type="dxa"/>
          </w:tcPr>
          <w:p w14:paraId="27773795" w14:textId="77777777" w:rsidR="000258BD" w:rsidRPr="008F0D4A" w:rsidRDefault="000258BD" w:rsidP="00D66A56">
            <w:pPr>
              <w:numPr>
                <w:ilvl w:val="0"/>
                <w:numId w:val="20"/>
              </w:numPr>
              <w:rPr>
                <w:rFonts w:eastAsia="Calibri" w:cstheme="minorHAnsi"/>
                <w:color w:val="000000"/>
              </w:rPr>
            </w:pPr>
          </w:p>
        </w:tc>
        <w:tc>
          <w:tcPr>
            <w:tcW w:w="5289" w:type="dxa"/>
          </w:tcPr>
          <w:p w14:paraId="239C05C1" w14:textId="4C10DB7D" w:rsidR="000258BD" w:rsidRPr="008F0D4A" w:rsidRDefault="00275F0F" w:rsidP="00D93009">
            <w:pPr>
              <w:suppressAutoHyphens/>
              <w:autoSpaceDN w:val="0"/>
              <w:snapToGrid w:val="0"/>
              <w:ind w:right="6"/>
              <w:textAlignment w:val="baseline"/>
              <w:rPr>
                <w:rFonts w:eastAsia="Calibri" w:cstheme="minorHAnsi"/>
                <w:color w:val="auto"/>
                <w:kern w:val="3"/>
                <w:lang w:eastAsia="zh-CN"/>
              </w:rPr>
            </w:pPr>
            <w:r>
              <w:rPr>
                <w:rFonts w:eastAsia="Calibri" w:cstheme="minorHAnsi"/>
                <w:b/>
                <w:bCs/>
                <w:color w:val="auto"/>
                <w:kern w:val="3"/>
                <w:lang w:eastAsia="zh-CN"/>
              </w:rPr>
              <w:t>Povzetek predračuna</w:t>
            </w:r>
            <w:r w:rsidR="000258BD" w:rsidRPr="008F0D4A">
              <w:rPr>
                <w:rFonts w:eastAsia="Calibri" w:cstheme="minorHAnsi"/>
                <w:b/>
                <w:bCs/>
                <w:color w:val="auto"/>
                <w:kern w:val="3"/>
                <w:lang w:eastAsia="zh-CN"/>
              </w:rPr>
              <w:t xml:space="preserve"> </w:t>
            </w:r>
            <w:r w:rsidR="000258BD" w:rsidRPr="008F0D4A">
              <w:rPr>
                <w:rFonts w:eastAsia="Calibri" w:cstheme="minorHAnsi"/>
                <w:color w:val="auto"/>
                <w:kern w:val="3"/>
                <w:lang w:eastAsia="zh-CN"/>
              </w:rPr>
              <w:t>(Priloga št. 1</w:t>
            </w:r>
            <w:r w:rsidR="000F7500">
              <w:rPr>
                <w:rFonts w:eastAsia="Calibri" w:cstheme="minorHAnsi"/>
                <w:color w:val="auto"/>
                <w:kern w:val="3"/>
                <w:lang w:eastAsia="zh-CN"/>
              </w:rPr>
              <w:t xml:space="preserve"> A</w:t>
            </w:r>
            <w:r w:rsidR="000258BD" w:rsidRPr="008F0D4A">
              <w:rPr>
                <w:rFonts w:eastAsia="Calibri" w:cstheme="minorHAnsi"/>
                <w:color w:val="auto"/>
                <w:kern w:val="3"/>
                <w:lang w:eastAsia="zh-CN"/>
              </w:rPr>
              <w:t xml:space="preserve">) </w:t>
            </w:r>
          </w:p>
          <w:p w14:paraId="3395808D" w14:textId="77777777" w:rsidR="000258BD" w:rsidRPr="008F0D4A" w:rsidRDefault="008262D8" w:rsidP="006026EA">
            <w:pPr>
              <w:suppressAutoHyphens/>
              <w:autoSpaceDN w:val="0"/>
              <w:snapToGrid w:val="0"/>
              <w:ind w:right="6"/>
              <w:textAlignment w:val="baseline"/>
              <w:rPr>
                <w:rFonts w:eastAsia="Calibri" w:cstheme="minorHAnsi"/>
                <w:color w:val="000000"/>
              </w:rPr>
            </w:pPr>
            <w:r w:rsidRPr="008262D8">
              <w:rPr>
                <w:rFonts w:eastAsia="Calibri" w:cstheme="minorHAnsi"/>
                <w:color w:val="auto"/>
                <w:kern w:val="3"/>
                <w:lang w:eastAsia="zh-CN"/>
              </w:rPr>
              <w:lastRenderedPageBreak/>
              <w:t>Obrazec predloži/naloži ponudnik ali poslovodeči ponudnik v skupni ponudbi.</w:t>
            </w:r>
          </w:p>
        </w:tc>
        <w:tc>
          <w:tcPr>
            <w:tcW w:w="1366" w:type="dxa"/>
          </w:tcPr>
          <w:p w14:paraId="097166FC" w14:textId="77777777" w:rsidR="000258BD" w:rsidRPr="008F0D4A" w:rsidRDefault="000258BD" w:rsidP="00D93009">
            <w:pPr>
              <w:suppressAutoHyphens/>
              <w:autoSpaceDN w:val="0"/>
              <w:snapToGrid w:val="0"/>
              <w:ind w:right="6"/>
              <w:textAlignment w:val="baseline"/>
              <w:rPr>
                <w:rFonts w:eastAsia="Calibri" w:cstheme="minorHAnsi"/>
                <w:b/>
                <w:bCs/>
                <w:color w:val="auto"/>
                <w:kern w:val="3"/>
                <w:lang w:eastAsia="zh-CN"/>
              </w:rPr>
            </w:pPr>
          </w:p>
        </w:tc>
      </w:tr>
      <w:tr w:rsidR="00942114" w:rsidRPr="00942114" w14:paraId="5B9C97E4" w14:textId="77777777" w:rsidTr="00633854">
        <w:tc>
          <w:tcPr>
            <w:tcW w:w="2403" w:type="dxa"/>
          </w:tcPr>
          <w:p w14:paraId="370221BD" w14:textId="77777777" w:rsidR="00942114" w:rsidRPr="00942114" w:rsidRDefault="00942114" w:rsidP="00942114">
            <w:pPr>
              <w:jc w:val="center"/>
              <w:rPr>
                <w:rFonts w:eastAsia="Calibri" w:cstheme="minorHAnsi"/>
                <w:b/>
                <w:bCs/>
                <w:color w:val="000000"/>
              </w:rPr>
            </w:pPr>
            <w:r w:rsidRPr="00942114">
              <w:rPr>
                <w:rFonts w:eastAsia="Calibri" w:cstheme="minorHAnsi"/>
                <w:b/>
                <w:bCs/>
                <w:color w:val="000000"/>
              </w:rPr>
              <w:t>Razdelek</w:t>
            </w:r>
            <w:r w:rsidR="009E07E2" w:rsidRPr="009E07E2">
              <w:rPr>
                <w:rFonts w:eastAsia="Calibri" w:cstheme="minorHAnsi"/>
                <w:b/>
                <w:bCs/>
                <w:color w:val="000000"/>
              </w:rPr>
              <w:t xml:space="preserve"> v sistemu e-JN </w:t>
            </w:r>
            <w:hyperlink r:id="rId30" w:history="1">
              <w:r w:rsidR="009E07E2" w:rsidRPr="009E07E2">
                <w:rPr>
                  <w:rStyle w:val="Hiperpovezava"/>
                  <w:rFonts w:eastAsia="Calibri" w:cstheme="minorHAnsi"/>
                  <w:b/>
                  <w:bCs/>
                </w:rPr>
                <w:t>https://ejn.gov.si/eJN2</w:t>
              </w:r>
            </w:hyperlink>
          </w:p>
        </w:tc>
        <w:tc>
          <w:tcPr>
            <w:tcW w:w="5289" w:type="dxa"/>
          </w:tcPr>
          <w:p w14:paraId="67D52C92" w14:textId="77777777" w:rsidR="00942114" w:rsidRPr="00942114" w:rsidRDefault="00E669E7" w:rsidP="00942114">
            <w:pPr>
              <w:jc w:val="center"/>
              <w:rPr>
                <w:rFonts w:eastAsia="Calibri" w:cstheme="minorHAnsi"/>
                <w:b/>
                <w:bCs/>
                <w:color w:val="000000"/>
              </w:rPr>
            </w:pPr>
            <w:r>
              <w:rPr>
                <w:rFonts w:eastAsia="Calibri" w:cstheme="minorHAnsi"/>
                <w:b/>
                <w:bCs/>
                <w:color w:val="000000"/>
              </w:rPr>
              <w:t>»ESPD – ponudnik«</w:t>
            </w:r>
          </w:p>
        </w:tc>
        <w:tc>
          <w:tcPr>
            <w:tcW w:w="1366" w:type="dxa"/>
          </w:tcPr>
          <w:p w14:paraId="781BBFDE" w14:textId="77777777" w:rsidR="00942114" w:rsidRPr="00942114" w:rsidRDefault="00942114" w:rsidP="00942114">
            <w:pPr>
              <w:jc w:val="center"/>
              <w:rPr>
                <w:rFonts w:eastAsia="Calibri" w:cstheme="minorHAnsi"/>
                <w:b/>
                <w:bCs/>
                <w:color w:val="000000"/>
              </w:rPr>
            </w:pPr>
          </w:p>
        </w:tc>
      </w:tr>
      <w:tr w:rsidR="000258BD" w:rsidRPr="008F0D4A" w14:paraId="78FF757D" w14:textId="77777777" w:rsidTr="00633854">
        <w:tc>
          <w:tcPr>
            <w:tcW w:w="2403" w:type="dxa"/>
          </w:tcPr>
          <w:p w14:paraId="217BE391" w14:textId="77777777" w:rsidR="000258BD" w:rsidRPr="008F0D4A" w:rsidRDefault="000258BD" w:rsidP="00D66A56">
            <w:pPr>
              <w:numPr>
                <w:ilvl w:val="0"/>
                <w:numId w:val="20"/>
              </w:numPr>
              <w:contextualSpacing/>
              <w:rPr>
                <w:rFonts w:eastAsia="Calibri" w:cstheme="minorHAnsi"/>
                <w:color w:val="000000"/>
              </w:rPr>
            </w:pPr>
          </w:p>
        </w:tc>
        <w:tc>
          <w:tcPr>
            <w:tcW w:w="5289" w:type="dxa"/>
          </w:tcPr>
          <w:p w14:paraId="28D5EE12" w14:textId="77777777" w:rsidR="008262D8" w:rsidRPr="00325821" w:rsidRDefault="008262D8" w:rsidP="008262D8">
            <w:pPr>
              <w:rPr>
                <w:rFonts w:eastAsia="Calibri" w:cstheme="minorHAnsi"/>
                <w:b/>
                <w:bCs/>
                <w:color w:val="000000"/>
                <w:highlight w:val="yellow"/>
              </w:rPr>
            </w:pPr>
            <w:r>
              <w:rPr>
                <w:rFonts w:eastAsia="Calibri" w:cstheme="minorHAnsi"/>
                <w:b/>
                <w:bCs/>
                <w:color w:val="000000"/>
              </w:rPr>
              <w:t xml:space="preserve">Izpolnjen ESPD obrazec v *.xml obliki </w:t>
            </w:r>
            <w:r w:rsidRPr="005708D6">
              <w:rPr>
                <w:rFonts w:eastAsia="Calibri" w:cstheme="minorHAnsi"/>
                <w:bCs/>
                <w:color w:val="000000"/>
              </w:rPr>
              <w:t>predloži vsak ponudnik</w:t>
            </w:r>
            <w:r>
              <w:rPr>
                <w:rFonts w:eastAsia="Calibri" w:cstheme="minorHAnsi"/>
                <w:b/>
                <w:bCs/>
                <w:color w:val="000000"/>
              </w:rPr>
              <w:t>.</w:t>
            </w:r>
            <w:r w:rsidRPr="00B33675">
              <w:rPr>
                <w:lang w:eastAsia="zh-CN"/>
              </w:rPr>
              <w:t xml:space="preserve"> </w:t>
            </w:r>
          </w:p>
          <w:p w14:paraId="321AEB74" w14:textId="77777777" w:rsidR="000258BD" w:rsidRPr="007D6EEE" w:rsidRDefault="000258BD" w:rsidP="008449A3">
            <w:pPr>
              <w:suppressAutoHyphens/>
              <w:autoSpaceDN w:val="0"/>
              <w:snapToGrid w:val="0"/>
              <w:ind w:right="6"/>
              <w:textAlignment w:val="baseline"/>
              <w:rPr>
                <w:rFonts w:eastAsia="Calibri" w:cstheme="minorHAnsi"/>
                <w:b/>
                <w:bCs/>
                <w:color w:val="auto"/>
                <w:kern w:val="3"/>
                <w:lang w:eastAsia="zh-CN"/>
              </w:rPr>
            </w:pPr>
          </w:p>
        </w:tc>
        <w:tc>
          <w:tcPr>
            <w:tcW w:w="1366" w:type="dxa"/>
          </w:tcPr>
          <w:p w14:paraId="4DC77C7C" w14:textId="77777777" w:rsidR="000258BD" w:rsidRPr="008F0D4A" w:rsidRDefault="000258BD" w:rsidP="00D93009">
            <w:pPr>
              <w:suppressAutoHyphens/>
              <w:autoSpaceDN w:val="0"/>
              <w:snapToGrid w:val="0"/>
              <w:ind w:right="6"/>
              <w:textAlignment w:val="baseline"/>
              <w:rPr>
                <w:rFonts w:eastAsia="Calibri" w:cstheme="minorHAnsi"/>
                <w:b/>
                <w:bCs/>
                <w:color w:val="auto"/>
                <w:kern w:val="3"/>
                <w:lang w:eastAsia="zh-CN"/>
              </w:rPr>
            </w:pPr>
          </w:p>
        </w:tc>
      </w:tr>
      <w:tr w:rsidR="00A02300" w:rsidRPr="00942114" w14:paraId="488C181B" w14:textId="77777777" w:rsidTr="00633854">
        <w:tc>
          <w:tcPr>
            <w:tcW w:w="2403" w:type="dxa"/>
          </w:tcPr>
          <w:p w14:paraId="7B4B3172" w14:textId="77777777" w:rsidR="00A02300" w:rsidRPr="00942114" w:rsidRDefault="00A02300" w:rsidP="009705B0">
            <w:pPr>
              <w:jc w:val="center"/>
              <w:rPr>
                <w:rFonts w:eastAsia="Calibri" w:cstheme="minorHAnsi"/>
                <w:b/>
                <w:bCs/>
                <w:color w:val="000000"/>
              </w:rPr>
            </w:pPr>
            <w:r w:rsidRPr="00942114">
              <w:rPr>
                <w:rFonts w:eastAsia="Calibri" w:cstheme="minorHAnsi"/>
                <w:b/>
                <w:bCs/>
                <w:color w:val="000000"/>
              </w:rPr>
              <w:t>Razdelek</w:t>
            </w:r>
            <w:r w:rsidR="009E07E2" w:rsidRPr="009E07E2">
              <w:rPr>
                <w:rFonts w:eastAsia="Calibri" w:cstheme="minorHAnsi"/>
                <w:b/>
                <w:bCs/>
                <w:color w:val="000000"/>
              </w:rPr>
              <w:t xml:space="preserve"> v sistemu e-JN </w:t>
            </w:r>
            <w:hyperlink r:id="rId31" w:history="1">
              <w:r w:rsidR="009E07E2" w:rsidRPr="009E07E2">
                <w:rPr>
                  <w:rStyle w:val="Hiperpovezava"/>
                  <w:rFonts w:eastAsia="Calibri" w:cstheme="minorHAnsi"/>
                  <w:b/>
                  <w:bCs/>
                </w:rPr>
                <w:t>https://ejn.gov.si/eJN2</w:t>
              </w:r>
            </w:hyperlink>
          </w:p>
        </w:tc>
        <w:tc>
          <w:tcPr>
            <w:tcW w:w="5289" w:type="dxa"/>
          </w:tcPr>
          <w:p w14:paraId="0EB4D821" w14:textId="77777777" w:rsidR="00A02300" w:rsidRPr="00942114" w:rsidRDefault="00A02300" w:rsidP="00A02300">
            <w:pPr>
              <w:jc w:val="center"/>
              <w:rPr>
                <w:rFonts w:eastAsia="Calibri" w:cstheme="minorHAnsi"/>
                <w:b/>
                <w:bCs/>
                <w:color w:val="000000"/>
              </w:rPr>
            </w:pPr>
            <w:r>
              <w:rPr>
                <w:rFonts w:eastAsia="Calibri" w:cstheme="minorHAnsi"/>
                <w:b/>
                <w:bCs/>
                <w:color w:val="000000"/>
              </w:rPr>
              <w:t>»ESPD – Ostali sodelujoči«</w:t>
            </w:r>
          </w:p>
        </w:tc>
        <w:tc>
          <w:tcPr>
            <w:tcW w:w="1366" w:type="dxa"/>
          </w:tcPr>
          <w:p w14:paraId="4AD42B40" w14:textId="77777777" w:rsidR="00A02300" w:rsidRPr="00942114" w:rsidRDefault="00A02300" w:rsidP="009705B0">
            <w:pPr>
              <w:jc w:val="center"/>
              <w:rPr>
                <w:rFonts w:eastAsia="Calibri" w:cstheme="minorHAnsi"/>
                <w:b/>
                <w:bCs/>
                <w:color w:val="000000"/>
              </w:rPr>
            </w:pPr>
          </w:p>
        </w:tc>
      </w:tr>
      <w:tr w:rsidR="00E669E7" w:rsidRPr="008F0D4A" w14:paraId="30C0B6F5" w14:textId="77777777" w:rsidTr="00633854">
        <w:tc>
          <w:tcPr>
            <w:tcW w:w="2403" w:type="dxa"/>
          </w:tcPr>
          <w:p w14:paraId="4185A631" w14:textId="77777777" w:rsidR="00E669E7" w:rsidRPr="008F0D4A" w:rsidRDefault="00E669E7" w:rsidP="00D66A56">
            <w:pPr>
              <w:numPr>
                <w:ilvl w:val="0"/>
                <w:numId w:val="20"/>
              </w:numPr>
              <w:contextualSpacing/>
              <w:rPr>
                <w:rFonts w:eastAsia="Calibri" w:cstheme="minorHAnsi"/>
                <w:color w:val="000000"/>
              </w:rPr>
            </w:pPr>
          </w:p>
        </w:tc>
        <w:tc>
          <w:tcPr>
            <w:tcW w:w="5289" w:type="dxa"/>
          </w:tcPr>
          <w:p w14:paraId="3F456C3C" w14:textId="77777777" w:rsidR="00AC7C4B" w:rsidRPr="004813E0" w:rsidRDefault="00D62589" w:rsidP="00A961D6">
            <w:pPr>
              <w:rPr>
                <w:rFonts w:eastAsia="Calibri" w:cstheme="minorHAnsi"/>
                <w:b/>
                <w:bCs/>
                <w:color w:val="auto"/>
                <w:kern w:val="3"/>
                <w:highlight w:val="yellow"/>
                <w:lang w:eastAsia="zh-CN"/>
              </w:rPr>
            </w:pPr>
            <w:r>
              <w:rPr>
                <w:rFonts w:eastAsia="Calibri" w:cstheme="minorHAnsi"/>
                <w:bCs/>
                <w:color w:val="000000"/>
              </w:rPr>
              <w:t xml:space="preserve">Ponudnik mora za vse ostale sodelujoče subjekte predložiti/naložiti </w:t>
            </w:r>
            <w:r w:rsidRPr="00C62B58">
              <w:rPr>
                <w:rFonts w:eastAsia="Calibri" w:cstheme="minorHAnsi"/>
                <w:b/>
                <w:bCs/>
                <w:color w:val="000000"/>
              </w:rPr>
              <w:t>podpisan ESPD obrazec</w:t>
            </w:r>
            <w:r>
              <w:rPr>
                <w:rFonts w:eastAsia="Calibri" w:cstheme="minorHAnsi"/>
                <w:bCs/>
                <w:color w:val="000000"/>
              </w:rPr>
              <w:t xml:space="preserve"> v *.pdf ali *.xml obliki</w:t>
            </w:r>
          </w:p>
        </w:tc>
        <w:tc>
          <w:tcPr>
            <w:tcW w:w="1366" w:type="dxa"/>
          </w:tcPr>
          <w:p w14:paraId="655609BE" w14:textId="77777777" w:rsidR="00E669E7" w:rsidRPr="008F0D4A" w:rsidRDefault="00E669E7" w:rsidP="00D93009">
            <w:pPr>
              <w:suppressAutoHyphens/>
              <w:autoSpaceDN w:val="0"/>
              <w:snapToGrid w:val="0"/>
              <w:ind w:right="6"/>
              <w:textAlignment w:val="baseline"/>
              <w:rPr>
                <w:rFonts w:eastAsia="Calibri" w:cstheme="minorHAnsi"/>
                <w:b/>
                <w:bCs/>
                <w:color w:val="auto"/>
                <w:kern w:val="3"/>
                <w:lang w:eastAsia="zh-CN"/>
              </w:rPr>
            </w:pPr>
          </w:p>
        </w:tc>
      </w:tr>
      <w:tr w:rsidR="00082042" w:rsidRPr="00942114" w14:paraId="4B875742" w14:textId="77777777" w:rsidTr="00633854">
        <w:tc>
          <w:tcPr>
            <w:tcW w:w="2403" w:type="dxa"/>
          </w:tcPr>
          <w:p w14:paraId="6C37B549" w14:textId="77777777" w:rsidR="00082042" w:rsidRPr="00942114" w:rsidRDefault="00082042" w:rsidP="009705B0">
            <w:pPr>
              <w:jc w:val="center"/>
              <w:rPr>
                <w:rFonts w:eastAsia="Calibri" w:cstheme="minorHAnsi"/>
                <w:b/>
                <w:bCs/>
                <w:color w:val="000000"/>
              </w:rPr>
            </w:pPr>
            <w:r w:rsidRPr="00942114">
              <w:rPr>
                <w:rFonts w:eastAsia="Calibri" w:cstheme="minorHAnsi"/>
                <w:b/>
                <w:bCs/>
                <w:color w:val="000000"/>
              </w:rPr>
              <w:t>Razdelek</w:t>
            </w:r>
            <w:r w:rsidR="009E07E2" w:rsidRPr="009E07E2">
              <w:rPr>
                <w:rFonts w:eastAsia="Calibri" w:cstheme="minorHAnsi"/>
                <w:b/>
                <w:bCs/>
                <w:color w:val="000000"/>
              </w:rPr>
              <w:t xml:space="preserve"> v sistemu e-JN </w:t>
            </w:r>
            <w:hyperlink r:id="rId32" w:history="1">
              <w:r w:rsidR="009E07E2" w:rsidRPr="009E07E2">
                <w:rPr>
                  <w:rStyle w:val="Hiperpovezava"/>
                  <w:rFonts w:eastAsia="Calibri" w:cstheme="minorHAnsi"/>
                  <w:b/>
                  <w:bCs/>
                </w:rPr>
                <w:t>https://ejn.gov.si/eJN2</w:t>
              </w:r>
            </w:hyperlink>
          </w:p>
        </w:tc>
        <w:tc>
          <w:tcPr>
            <w:tcW w:w="5289" w:type="dxa"/>
          </w:tcPr>
          <w:p w14:paraId="30329B05" w14:textId="77777777" w:rsidR="00082042" w:rsidRPr="00942114" w:rsidRDefault="00082042" w:rsidP="00082042">
            <w:pPr>
              <w:jc w:val="center"/>
              <w:rPr>
                <w:rFonts w:eastAsia="Calibri" w:cstheme="minorHAnsi"/>
                <w:b/>
                <w:bCs/>
                <w:color w:val="000000"/>
              </w:rPr>
            </w:pPr>
            <w:r>
              <w:rPr>
                <w:rFonts w:eastAsia="Calibri" w:cstheme="minorHAnsi"/>
                <w:b/>
                <w:bCs/>
                <w:color w:val="000000"/>
              </w:rPr>
              <w:t>»Druge priloge«</w:t>
            </w:r>
          </w:p>
        </w:tc>
        <w:tc>
          <w:tcPr>
            <w:tcW w:w="1366" w:type="dxa"/>
          </w:tcPr>
          <w:p w14:paraId="2071DF11" w14:textId="77777777" w:rsidR="00082042" w:rsidRPr="00942114" w:rsidRDefault="00082042" w:rsidP="009705B0">
            <w:pPr>
              <w:jc w:val="center"/>
              <w:rPr>
                <w:rFonts w:eastAsia="Calibri" w:cstheme="minorHAnsi"/>
                <w:b/>
                <w:bCs/>
                <w:color w:val="000000"/>
              </w:rPr>
            </w:pPr>
          </w:p>
        </w:tc>
      </w:tr>
      <w:tr w:rsidR="009E7E66" w:rsidRPr="008F0D4A" w14:paraId="70B96DD8" w14:textId="77777777" w:rsidTr="00633854">
        <w:tc>
          <w:tcPr>
            <w:tcW w:w="2403" w:type="dxa"/>
          </w:tcPr>
          <w:p w14:paraId="013D402A" w14:textId="77777777" w:rsidR="009E7E66" w:rsidRPr="008F0D4A" w:rsidRDefault="009E7E66" w:rsidP="00D66A56">
            <w:pPr>
              <w:numPr>
                <w:ilvl w:val="0"/>
                <w:numId w:val="20"/>
              </w:numPr>
              <w:contextualSpacing/>
              <w:rPr>
                <w:rFonts w:eastAsia="Calibri" w:cstheme="minorHAnsi"/>
                <w:color w:val="000000"/>
              </w:rPr>
            </w:pPr>
          </w:p>
        </w:tc>
        <w:tc>
          <w:tcPr>
            <w:tcW w:w="5289" w:type="dxa"/>
          </w:tcPr>
          <w:p w14:paraId="1E5A617B" w14:textId="64DEA659" w:rsidR="00CE7D09" w:rsidRPr="00CE7D09" w:rsidRDefault="00CE7D09" w:rsidP="00CE7D09">
            <w:pPr>
              <w:rPr>
                <w:rFonts w:eastAsia="Calibri" w:cstheme="minorHAnsi"/>
                <w:color w:val="000000"/>
              </w:rPr>
            </w:pPr>
            <w:r w:rsidRPr="00CE7D09">
              <w:rPr>
                <w:rFonts w:eastAsia="Calibri" w:cstheme="minorHAnsi"/>
                <w:b/>
                <w:bCs/>
                <w:color w:val="000000"/>
              </w:rPr>
              <w:t xml:space="preserve">Ponudbeni predračun / popis </w:t>
            </w:r>
            <w:r w:rsidRPr="00CE7D09">
              <w:rPr>
                <w:rFonts w:eastAsia="Calibri" w:cstheme="minorHAnsi"/>
                <w:color w:val="000000"/>
              </w:rPr>
              <w:t>(priloga št. 1 B), ki mora biti v celoti izpolnjen.</w:t>
            </w:r>
          </w:p>
          <w:p w14:paraId="0C5A7EEF" w14:textId="77777777" w:rsidR="00CE7D09" w:rsidRPr="00CE7D09" w:rsidRDefault="00CE7D09" w:rsidP="00CE7D09">
            <w:pPr>
              <w:rPr>
                <w:rFonts w:eastAsia="Calibri" w:cstheme="minorHAnsi"/>
                <w:bCs/>
                <w:color w:val="000000"/>
              </w:rPr>
            </w:pPr>
            <w:r w:rsidRPr="00CE7D09">
              <w:rPr>
                <w:rFonts w:eastAsia="Calibri" w:cstheme="minorHAnsi"/>
                <w:bCs/>
                <w:color w:val="000000"/>
              </w:rPr>
              <w:t>V primeru razlik med ponudbenim predračunom (popisom) in obrazcem priloga št. 1 A – Povzetek predračuna se upošteva ponudbeni predračun (popis).</w:t>
            </w:r>
          </w:p>
          <w:p w14:paraId="35ACF1DD" w14:textId="06C442BC" w:rsidR="009E7E66" w:rsidRPr="004813E0" w:rsidRDefault="00CE7D09" w:rsidP="00CE7D09">
            <w:pPr>
              <w:rPr>
                <w:rFonts w:eastAsia="Calibri" w:cstheme="minorHAnsi"/>
                <w:b/>
                <w:bCs/>
                <w:color w:val="auto"/>
                <w:kern w:val="3"/>
                <w:highlight w:val="yellow"/>
                <w:lang w:eastAsia="zh-CN"/>
              </w:rPr>
            </w:pPr>
            <w:r w:rsidRPr="00CE7D09">
              <w:rPr>
                <w:rFonts w:eastAsia="Calibri" w:cstheme="minorHAnsi"/>
                <w:bCs/>
                <w:color w:val="000000"/>
              </w:rPr>
              <w:t>Ponudbeni predračun (popis) predloži/naloži ponudnik ali poslovodeči ponudnik v skupni ponudbi.</w:t>
            </w:r>
          </w:p>
        </w:tc>
        <w:tc>
          <w:tcPr>
            <w:tcW w:w="1366" w:type="dxa"/>
          </w:tcPr>
          <w:p w14:paraId="46C78EAD" w14:textId="77777777" w:rsidR="009E7E66" w:rsidRPr="008F0D4A" w:rsidRDefault="009E7E66" w:rsidP="00D93009">
            <w:pPr>
              <w:suppressAutoHyphens/>
              <w:autoSpaceDN w:val="0"/>
              <w:snapToGrid w:val="0"/>
              <w:ind w:right="6"/>
              <w:textAlignment w:val="baseline"/>
              <w:rPr>
                <w:rFonts w:eastAsia="Calibri" w:cstheme="minorHAnsi"/>
                <w:b/>
                <w:bCs/>
                <w:color w:val="auto"/>
                <w:kern w:val="3"/>
                <w:lang w:eastAsia="zh-CN"/>
              </w:rPr>
            </w:pPr>
          </w:p>
        </w:tc>
      </w:tr>
      <w:tr w:rsidR="00CE7D09" w:rsidRPr="008F0D4A" w14:paraId="5159B8FC" w14:textId="77777777" w:rsidTr="00633854">
        <w:tc>
          <w:tcPr>
            <w:tcW w:w="2403" w:type="dxa"/>
          </w:tcPr>
          <w:p w14:paraId="66D8E32A" w14:textId="77777777" w:rsidR="00CE7D09" w:rsidRPr="008F0D4A" w:rsidRDefault="00CE7D09" w:rsidP="00D66A56">
            <w:pPr>
              <w:numPr>
                <w:ilvl w:val="0"/>
                <w:numId w:val="20"/>
              </w:numPr>
              <w:contextualSpacing/>
              <w:rPr>
                <w:rFonts w:eastAsia="Calibri" w:cstheme="minorHAnsi"/>
                <w:color w:val="000000"/>
              </w:rPr>
            </w:pPr>
          </w:p>
        </w:tc>
        <w:tc>
          <w:tcPr>
            <w:tcW w:w="5289" w:type="dxa"/>
          </w:tcPr>
          <w:p w14:paraId="5645C5AE" w14:textId="77777777" w:rsidR="00CE7D09" w:rsidRPr="008F0D4A" w:rsidRDefault="00CE7D09" w:rsidP="00CE7D09">
            <w:pPr>
              <w:rPr>
                <w:rFonts w:eastAsia="Calibri" w:cstheme="minorHAnsi"/>
                <w:color w:val="000000"/>
              </w:rPr>
            </w:pPr>
            <w:r w:rsidRPr="008F0D4A">
              <w:rPr>
                <w:rFonts w:eastAsia="Calibri" w:cstheme="minorHAnsi"/>
                <w:b/>
                <w:bCs/>
                <w:color w:val="000000"/>
              </w:rPr>
              <w:t>Podatki o ponudniku in drugih gospodarskih subjektih</w:t>
            </w:r>
            <w:r w:rsidRPr="008F0D4A">
              <w:rPr>
                <w:rFonts w:eastAsia="Calibri" w:cstheme="minorHAnsi"/>
                <w:b/>
                <w:bCs/>
                <w:color w:val="auto"/>
                <w:kern w:val="3"/>
                <w:lang w:eastAsia="zh-CN"/>
              </w:rPr>
              <w:t xml:space="preserve"> </w:t>
            </w:r>
            <w:r w:rsidRPr="008F0D4A">
              <w:rPr>
                <w:rFonts w:eastAsia="Calibri" w:cstheme="minorHAnsi"/>
                <w:color w:val="000000"/>
              </w:rPr>
              <w:t>(Priloga št. 2).</w:t>
            </w:r>
          </w:p>
          <w:p w14:paraId="298FB520" w14:textId="4DBD98B9" w:rsidR="00CE7D09" w:rsidRPr="008F0D4A" w:rsidRDefault="00CE7D09" w:rsidP="00CE7D09">
            <w:pPr>
              <w:rPr>
                <w:rFonts w:eastAsia="Calibri" w:cstheme="minorHAnsi"/>
                <w:b/>
                <w:bCs/>
                <w:color w:val="000000"/>
              </w:rPr>
            </w:pPr>
            <w:r w:rsidRPr="008F0D4A">
              <w:rPr>
                <w:rFonts w:eastAsia="Calibri" w:cstheme="minorHAnsi"/>
                <w:color w:val="000000"/>
              </w:rPr>
              <w:t xml:space="preserve">Obrazec predloži </w:t>
            </w:r>
            <w:r>
              <w:rPr>
                <w:rFonts w:eastAsia="Calibri" w:cstheme="minorHAnsi"/>
                <w:color w:val="000000"/>
              </w:rPr>
              <w:t xml:space="preserve">ponudnik ter </w:t>
            </w:r>
            <w:r w:rsidRPr="008F0D4A">
              <w:rPr>
                <w:rFonts w:eastAsia="Calibri" w:cstheme="minorHAnsi"/>
                <w:color w:val="000000"/>
              </w:rPr>
              <w:t>vsak partner v skupni ponudbi, drug subjekt na katerega zmogljivosti se sklicuje ponudnik in vsak podizvajalec, ne glede na to ali zahteva neposredno plačilo s strani naročnika ali ne.</w:t>
            </w:r>
          </w:p>
        </w:tc>
        <w:tc>
          <w:tcPr>
            <w:tcW w:w="1366" w:type="dxa"/>
          </w:tcPr>
          <w:p w14:paraId="09245190" w14:textId="77777777" w:rsidR="00CE7D09" w:rsidRPr="008F0D4A" w:rsidRDefault="00CE7D09" w:rsidP="00D93009">
            <w:pPr>
              <w:suppressAutoHyphens/>
              <w:autoSpaceDN w:val="0"/>
              <w:snapToGrid w:val="0"/>
              <w:ind w:right="6"/>
              <w:textAlignment w:val="baseline"/>
              <w:rPr>
                <w:rFonts w:eastAsia="Calibri" w:cstheme="minorHAnsi"/>
                <w:b/>
                <w:bCs/>
                <w:color w:val="auto"/>
                <w:kern w:val="3"/>
                <w:lang w:eastAsia="zh-CN"/>
              </w:rPr>
            </w:pPr>
          </w:p>
        </w:tc>
      </w:tr>
      <w:tr w:rsidR="00BE255F" w:rsidRPr="008F0D4A" w14:paraId="462E8A12" w14:textId="77777777" w:rsidTr="00633854">
        <w:tc>
          <w:tcPr>
            <w:tcW w:w="2403" w:type="dxa"/>
          </w:tcPr>
          <w:p w14:paraId="14B7DFFF" w14:textId="77777777" w:rsidR="00BE255F" w:rsidRPr="008F0D4A" w:rsidRDefault="00BE255F" w:rsidP="00D66A56">
            <w:pPr>
              <w:numPr>
                <w:ilvl w:val="0"/>
                <w:numId w:val="20"/>
              </w:numPr>
              <w:contextualSpacing/>
              <w:rPr>
                <w:rFonts w:eastAsia="Calibri" w:cstheme="minorHAnsi"/>
                <w:color w:val="000000"/>
              </w:rPr>
            </w:pPr>
          </w:p>
        </w:tc>
        <w:tc>
          <w:tcPr>
            <w:tcW w:w="5289" w:type="dxa"/>
          </w:tcPr>
          <w:p w14:paraId="6D18FC18" w14:textId="77777777" w:rsidR="00D2002E" w:rsidRDefault="00D2002E" w:rsidP="00D2002E">
            <w:pPr>
              <w:rPr>
                <w:rFonts w:eastAsia="Calibri" w:cs="Cambria"/>
                <w:b/>
                <w:bCs/>
                <w:color w:val="000000"/>
              </w:rPr>
            </w:pPr>
            <w:r w:rsidRPr="00593EA6">
              <w:rPr>
                <w:rFonts w:eastAsia="Calibri" w:cs="Cambria"/>
                <w:b/>
                <w:bCs/>
                <w:color w:val="000000"/>
              </w:rPr>
              <w:t>Lastna izjava o bonitetni oceni / dokazilo o bonitetni oceni</w:t>
            </w:r>
          </w:p>
          <w:p w14:paraId="728C2957" w14:textId="77777777" w:rsidR="00D2002E" w:rsidRPr="00593EA6" w:rsidRDefault="00D2002E" w:rsidP="00D2002E">
            <w:pPr>
              <w:rPr>
                <w:rFonts w:eastAsia="Calibri" w:cs="Cambria"/>
                <w:bCs/>
                <w:color w:val="000000"/>
              </w:rPr>
            </w:pPr>
            <w:r w:rsidRPr="00593EA6">
              <w:rPr>
                <w:rFonts w:eastAsia="Calibri" w:cs="Cambria"/>
                <w:bCs/>
                <w:color w:val="000000"/>
              </w:rPr>
              <w:t>Vsak ponudnik in vsi partnerji predložijo/naložijo:</w:t>
            </w:r>
          </w:p>
          <w:p w14:paraId="061ADBEE" w14:textId="77777777" w:rsidR="00D2002E" w:rsidRPr="00593EA6" w:rsidRDefault="00D2002E" w:rsidP="00D2002E">
            <w:pPr>
              <w:rPr>
                <w:rFonts w:eastAsia="Calibri" w:cs="Cambria"/>
                <w:bCs/>
                <w:color w:val="000000"/>
              </w:rPr>
            </w:pPr>
          </w:p>
          <w:p w14:paraId="4F73ED89" w14:textId="77777777" w:rsidR="00D2002E" w:rsidRPr="00593EA6" w:rsidRDefault="00D2002E" w:rsidP="00D2002E">
            <w:pPr>
              <w:rPr>
                <w:rFonts w:eastAsia="Calibri" w:cs="Cambria"/>
                <w:bCs/>
                <w:color w:val="000000"/>
              </w:rPr>
            </w:pPr>
            <w:r w:rsidRPr="000A7CED">
              <w:rPr>
                <w:rFonts w:eastAsia="Calibri" w:cs="Cambria"/>
                <w:b/>
                <w:bCs/>
                <w:color w:val="000000"/>
              </w:rPr>
              <w:t>lastno izjavo o bonitetni oceni</w:t>
            </w:r>
            <w:r w:rsidR="002E297B" w:rsidRPr="00593EA6">
              <w:rPr>
                <w:rFonts w:eastAsia="Calibri" w:cs="Cambria"/>
                <w:bCs/>
                <w:color w:val="000000"/>
              </w:rPr>
              <w:t xml:space="preserve"> </w:t>
            </w:r>
            <w:r w:rsidRPr="00593EA6">
              <w:rPr>
                <w:rFonts w:eastAsia="Calibri" w:cs="Cambria"/>
                <w:bCs/>
                <w:color w:val="000000"/>
              </w:rPr>
              <w:t>(Kot izjava se šteje izpolnjena Priloga št. 2 - Podatki o ponudniku in drugih gospodarskih subjektih, rubrika – bonitetna ocena)</w:t>
            </w:r>
          </w:p>
          <w:p w14:paraId="2D6C83D4" w14:textId="77777777" w:rsidR="00D2002E" w:rsidRPr="00593EA6" w:rsidRDefault="00D2002E" w:rsidP="00D2002E">
            <w:pPr>
              <w:rPr>
                <w:rFonts w:eastAsia="Calibri" w:cs="Cambria"/>
                <w:bCs/>
                <w:color w:val="000000"/>
              </w:rPr>
            </w:pPr>
          </w:p>
          <w:p w14:paraId="370A1470" w14:textId="77777777" w:rsidR="00D2002E" w:rsidRPr="00593EA6" w:rsidRDefault="00D2002E" w:rsidP="00D2002E">
            <w:pPr>
              <w:rPr>
                <w:rFonts w:eastAsia="Calibri" w:cs="Cambria"/>
                <w:bCs/>
                <w:color w:val="000000"/>
              </w:rPr>
            </w:pPr>
            <w:r w:rsidRPr="00593EA6">
              <w:rPr>
                <w:rFonts w:eastAsia="Calibri" w:cs="Cambria"/>
                <w:bCs/>
                <w:color w:val="000000"/>
              </w:rPr>
              <w:t>ali</w:t>
            </w:r>
          </w:p>
          <w:p w14:paraId="18BEDDEA" w14:textId="77777777" w:rsidR="00D2002E" w:rsidRPr="00593EA6" w:rsidRDefault="00D2002E" w:rsidP="00D2002E">
            <w:pPr>
              <w:rPr>
                <w:rFonts w:eastAsia="Calibri" w:cs="Cambria"/>
                <w:bCs/>
                <w:color w:val="000000"/>
              </w:rPr>
            </w:pPr>
          </w:p>
          <w:p w14:paraId="6D540996" w14:textId="77777777" w:rsidR="00D2002E" w:rsidRPr="00593EA6" w:rsidRDefault="00D2002E" w:rsidP="00D2002E">
            <w:pPr>
              <w:rPr>
                <w:rFonts w:eastAsia="Calibri" w:cs="Cambria"/>
                <w:bCs/>
                <w:color w:val="000000"/>
              </w:rPr>
            </w:pPr>
            <w:r w:rsidRPr="000A7CED">
              <w:rPr>
                <w:rFonts w:eastAsia="Calibri" w:cs="Cambria"/>
                <w:b/>
                <w:bCs/>
                <w:color w:val="000000"/>
              </w:rPr>
              <w:t>bonitetno dokazilo</w:t>
            </w:r>
            <w:r w:rsidRPr="00593EA6">
              <w:rPr>
                <w:rFonts w:eastAsia="Calibri" w:cs="Cambria"/>
                <w:bCs/>
                <w:color w:val="000000"/>
              </w:rPr>
              <w:t xml:space="preserve"> (ustrezen BON obrazec- obrazci eS.BON, S.BON-1 ali S.BON-1/P, izdan s strani Ajpes-a ali dokazilo agencije S&amp;P ali Fitch ali dokazilo agencije Moodyʼs).</w:t>
            </w:r>
          </w:p>
          <w:p w14:paraId="4C00A671" w14:textId="77777777" w:rsidR="00D2002E" w:rsidRPr="00593EA6" w:rsidRDefault="00D2002E" w:rsidP="00D2002E">
            <w:pPr>
              <w:rPr>
                <w:rFonts w:eastAsia="Calibri" w:cs="Cambria"/>
                <w:bCs/>
                <w:color w:val="000000"/>
              </w:rPr>
            </w:pPr>
          </w:p>
          <w:p w14:paraId="4FFE2D11" w14:textId="77777777" w:rsidR="00D2002E" w:rsidRPr="00593EA6" w:rsidRDefault="00D2002E" w:rsidP="00D2002E">
            <w:pPr>
              <w:rPr>
                <w:rFonts w:eastAsia="Calibri" w:cs="Cambria"/>
                <w:bCs/>
                <w:color w:val="000000"/>
              </w:rPr>
            </w:pPr>
            <w:r w:rsidRPr="00593EA6">
              <w:rPr>
                <w:rFonts w:eastAsia="Calibri" w:cs="Cambria"/>
                <w:bCs/>
                <w:color w:val="000000"/>
              </w:rPr>
              <w:t>V kolikor bo ponudnik predložil/naložil lastno izjavo, bo moral na poziv naročnika k predložitvi dokazil, naročniku predložiti ustrezen BON obrazec, ki ne bo starejši od 60 dni od datuma, ki je bil določen kot skrajni rok za oddajo ponudbe.</w:t>
            </w:r>
          </w:p>
          <w:p w14:paraId="6513D438" w14:textId="77777777" w:rsidR="00BE255F" w:rsidRPr="008F0D4A" w:rsidRDefault="00BE255F" w:rsidP="00D2002E">
            <w:pPr>
              <w:rPr>
                <w:rFonts w:eastAsia="Calibri" w:cstheme="minorHAnsi"/>
                <w:b/>
                <w:bCs/>
                <w:color w:val="000000"/>
              </w:rPr>
            </w:pPr>
          </w:p>
        </w:tc>
        <w:tc>
          <w:tcPr>
            <w:tcW w:w="1366" w:type="dxa"/>
          </w:tcPr>
          <w:p w14:paraId="44C14987" w14:textId="77777777" w:rsidR="00BE255F" w:rsidRPr="008F0D4A" w:rsidRDefault="00BE255F" w:rsidP="00D93009">
            <w:pPr>
              <w:suppressAutoHyphens/>
              <w:autoSpaceDN w:val="0"/>
              <w:snapToGrid w:val="0"/>
              <w:ind w:right="6"/>
              <w:textAlignment w:val="baseline"/>
              <w:rPr>
                <w:rFonts w:eastAsia="Calibri" w:cstheme="minorHAnsi"/>
                <w:b/>
                <w:bCs/>
                <w:color w:val="auto"/>
                <w:kern w:val="3"/>
                <w:lang w:eastAsia="zh-CN"/>
              </w:rPr>
            </w:pPr>
          </w:p>
        </w:tc>
      </w:tr>
      <w:tr w:rsidR="000258BD" w:rsidRPr="008F0D4A" w14:paraId="189201A8" w14:textId="77777777" w:rsidTr="00633854">
        <w:tc>
          <w:tcPr>
            <w:tcW w:w="2403" w:type="dxa"/>
            <w:tcBorders>
              <w:top w:val="single" w:sz="4" w:space="0" w:color="auto"/>
              <w:left w:val="single" w:sz="4" w:space="0" w:color="auto"/>
              <w:bottom w:val="single" w:sz="4" w:space="0" w:color="auto"/>
              <w:right w:val="single" w:sz="4" w:space="0" w:color="auto"/>
            </w:tcBorders>
          </w:tcPr>
          <w:p w14:paraId="0273C011" w14:textId="77777777" w:rsidR="000258BD" w:rsidRPr="008F0D4A" w:rsidRDefault="000258BD" w:rsidP="00D66A56">
            <w:pPr>
              <w:numPr>
                <w:ilvl w:val="0"/>
                <w:numId w:val="20"/>
              </w:numPr>
              <w:contextualSpacing/>
              <w:rPr>
                <w:rFonts w:eastAsia="Calibri" w:cstheme="minorHAnsi"/>
                <w:color w:val="000000"/>
              </w:rPr>
            </w:pPr>
          </w:p>
        </w:tc>
        <w:tc>
          <w:tcPr>
            <w:tcW w:w="5289" w:type="dxa"/>
            <w:tcBorders>
              <w:top w:val="single" w:sz="4" w:space="0" w:color="auto"/>
              <w:left w:val="single" w:sz="4" w:space="0" w:color="auto"/>
              <w:bottom w:val="single" w:sz="4" w:space="0" w:color="auto"/>
              <w:right w:val="single" w:sz="4" w:space="0" w:color="auto"/>
            </w:tcBorders>
          </w:tcPr>
          <w:p w14:paraId="2D9BF264" w14:textId="77777777" w:rsidR="000258BD" w:rsidRPr="008F0D4A" w:rsidRDefault="000258BD" w:rsidP="00F0426A">
            <w:pPr>
              <w:rPr>
                <w:rFonts w:eastAsia="Calibri" w:cstheme="minorHAnsi"/>
                <w:b/>
                <w:bCs/>
                <w:color w:val="000000"/>
              </w:rPr>
            </w:pPr>
            <w:r w:rsidRPr="008F0D4A">
              <w:rPr>
                <w:rFonts w:eastAsia="Calibri" w:cstheme="minorHAnsi"/>
                <w:b/>
                <w:bCs/>
                <w:color w:val="000000"/>
              </w:rPr>
              <w:t>Dogovor, dokazilo o sklicevanju na zmogljivosti drugih gospodarskih subjektov</w:t>
            </w:r>
          </w:p>
          <w:p w14:paraId="52AEB23B" w14:textId="77777777" w:rsidR="000258BD" w:rsidRPr="008F0D4A" w:rsidRDefault="000258BD" w:rsidP="00C96807">
            <w:pPr>
              <w:rPr>
                <w:rFonts w:eastAsia="Calibri" w:cstheme="minorHAnsi"/>
                <w:bCs/>
                <w:color w:val="000000"/>
              </w:rPr>
            </w:pPr>
            <w:r w:rsidRPr="008F0D4A">
              <w:rPr>
                <w:rFonts w:eastAsia="Calibri" w:cstheme="minorHAnsi"/>
                <w:bCs/>
                <w:color w:val="000000"/>
              </w:rPr>
              <w:lastRenderedPageBreak/>
              <w:t xml:space="preserve">Če se ponudnik pri izpolnjevanju razpisnih pogojev sklicuje na zmogljivosti drugih gospodarskih subjektov, mora naročniku </w:t>
            </w:r>
            <w:r w:rsidRPr="008F0D4A">
              <w:rPr>
                <w:rFonts w:eastAsia="Calibri" w:cstheme="minorHAnsi"/>
                <w:b/>
                <w:bCs/>
                <w:color w:val="000000"/>
              </w:rPr>
              <w:t>predložiti dokazilo</w:t>
            </w:r>
            <w:r w:rsidRPr="008F0D4A">
              <w:rPr>
                <w:rFonts w:eastAsia="Calibri" w:cstheme="minorHAnsi"/>
                <w:bCs/>
                <w:color w:val="000000"/>
              </w:rPr>
              <w:t xml:space="preserve">, da bo zaradi tega imel </w:t>
            </w:r>
            <w:r w:rsidRPr="008F0D4A">
              <w:rPr>
                <w:rFonts w:eastAsia="Calibri" w:cstheme="minorHAnsi"/>
                <w:b/>
                <w:bCs/>
                <w:color w:val="000000"/>
              </w:rPr>
              <w:t>na voljo sredstva, potrebna za izvedbo naročila</w:t>
            </w:r>
            <w:r w:rsidRPr="008F0D4A">
              <w:rPr>
                <w:rFonts w:eastAsia="Calibri" w:cstheme="minorHAnsi"/>
                <w:bCs/>
                <w:color w:val="000000"/>
              </w:rPr>
              <w:t xml:space="preserve">. Kot dokazilo lahko na primer šteje pisni dogovor teh subjektov, sklenjen za ta namen. </w:t>
            </w:r>
          </w:p>
          <w:p w14:paraId="12F8725B" w14:textId="77777777" w:rsidR="000258BD" w:rsidRDefault="000258BD" w:rsidP="00C96807">
            <w:pPr>
              <w:rPr>
                <w:rFonts w:cstheme="minorHAnsi"/>
                <w:b/>
                <w:sz w:val="23"/>
                <w:szCs w:val="23"/>
                <w:u w:val="single"/>
                <w:lang w:eastAsia="zh-CN"/>
              </w:rPr>
            </w:pPr>
            <w:r w:rsidRPr="008F0D4A">
              <w:rPr>
                <w:rFonts w:cstheme="minorHAnsi"/>
                <w:b/>
                <w:sz w:val="23"/>
                <w:szCs w:val="23"/>
                <w:u w:val="single"/>
                <w:lang w:eastAsia="zh-CN"/>
              </w:rPr>
              <w:t>Dokazilo ponudnik predloži že ob oddaji ponudbe.</w:t>
            </w:r>
          </w:p>
          <w:p w14:paraId="6047B644" w14:textId="77777777" w:rsidR="00040DF3" w:rsidRDefault="00040DF3" w:rsidP="00C96807">
            <w:pPr>
              <w:rPr>
                <w:rFonts w:cstheme="minorHAnsi"/>
                <w:b/>
                <w:sz w:val="23"/>
                <w:szCs w:val="23"/>
                <w:u w:val="single"/>
                <w:lang w:eastAsia="zh-CN"/>
              </w:rPr>
            </w:pPr>
          </w:p>
          <w:p w14:paraId="3A284B29" w14:textId="77777777" w:rsidR="00040DF3" w:rsidRPr="00040DF3" w:rsidRDefault="00040DF3" w:rsidP="00040DF3">
            <w:pPr>
              <w:suppressAutoHyphens/>
              <w:autoSpaceDN w:val="0"/>
              <w:ind w:right="6"/>
              <w:textAlignment w:val="baseline"/>
              <w:rPr>
                <w:rFonts w:eastAsia="Times New Roman" w:cs="Times New Roman"/>
                <w:color w:val="auto"/>
                <w:u w:val="single"/>
                <w:lang w:eastAsia="zh-CN"/>
              </w:rPr>
            </w:pPr>
            <w:r w:rsidRPr="00040DF3">
              <w:rPr>
                <w:rFonts w:eastAsia="Times New Roman" w:cs="Times New Roman"/>
                <w:color w:val="auto"/>
                <w:u w:val="single"/>
                <w:lang w:eastAsia="zh-CN"/>
              </w:rPr>
              <w:t xml:space="preserve">V kolikor ponudnik zahteve glede izobrazbe in strokovne usposobljenosti nominiranih kadrov izkaže z uporabo zmogljivosti drugih subjektov, morajo ti drugi subjekti pri izvedbi javnega naročila obvezno izvesti gradnje ali storitve, za katere so bile zahtevane te zmogljivosti. </w:t>
            </w:r>
          </w:p>
          <w:p w14:paraId="36D8326C" w14:textId="77777777" w:rsidR="00040DF3" w:rsidRPr="00040DF3" w:rsidRDefault="00040DF3" w:rsidP="00040DF3">
            <w:pPr>
              <w:suppressAutoHyphens/>
              <w:autoSpaceDN w:val="0"/>
              <w:ind w:right="6"/>
              <w:textAlignment w:val="baseline"/>
              <w:rPr>
                <w:rFonts w:eastAsia="Times New Roman" w:cs="Times New Roman"/>
                <w:color w:val="auto"/>
                <w:u w:val="single"/>
                <w:lang w:eastAsia="zh-CN"/>
              </w:rPr>
            </w:pPr>
          </w:p>
          <w:p w14:paraId="1F131A80" w14:textId="77777777" w:rsidR="00040DF3" w:rsidRPr="008F0D4A" w:rsidRDefault="00040DF3" w:rsidP="00040DF3">
            <w:pPr>
              <w:rPr>
                <w:rFonts w:eastAsia="Calibri" w:cstheme="minorHAnsi"/>
                <w:b/>
                <w:bCs/>
                <w:color w:val="000000"/>
              </w:rPr>
            </w:pPr>
            <w:r w:rsidRPr="00040DF3">
              <w:rPr>
                <w:rFonts w:eastAsia="Times New Roman" w:cs="Times New Roman"/>
                <w:color w:val="auto"/>
                <w:u w:val="single"/>
                <w:lang w:eastAsia="zh-CN"/>
              </w:rPr>
              <w:t xml:space="preserve">V tem primeru mora drugi subjekt v ponudbi </w:t>
            </w:r>
            <w:r w:rsidRPr="00040DF3">
              <w:rPr>
                <w:rFonts w:eastAsia="Times New Roman" w:cs="Times New Roman"/>
                <w:b/>
                <w:color w:val="auto"/>
                <w:u w:val="single"/>
                <w:lang w:eastAsia="zh-CN"/>
              </w:rPr>
              <w:t>obvezno nastopati kot partner ali kot podizvajalec.</w:t>
            </w:r>
          </w:p>
        </w:tc>
        <w:tc>
          <w:tcPr>
            <w:tcW w:w="1366" w:type="dxa"/>
            <w:tcBorders>
              <w:top w:val="single" w:sz="4" w:space="0" w:color="auto"/>
              <w:left w:val="single" w:sz="4" w:space="0" w:color="auto"/>
              <w:bottom w:val="single" w:sz="4" w:space="0" w:color="auto"/>
              <w:right w:val="single" w:sz="4" w:space="0" w:color="auto"/>
            </w:tcBorders>
          </w:tcPr>
          <w:p w14:paraId="3AEC5BFE" w14:textId="77777777" w:rsidR="000258BD" w:rsidRPr="008F0D4A" w:rsidRDefault="000258BD" w:rsidP="00C96807">
            <w:pPr>
              <w:rPr>
                <w:rFonts w:eastAsia="Calibri" w:cstheme="minorHAnsi"/>
                <w:b/>
                <w:bCs/>
                <w:color w:val="000000"/>
              </w:rPr>
            </w:pPr>
          </w:p>
        </w:tc>
      </w:tr>
      <w:tr w:rsidR="000258BD" w:rsidRPr="008F0D4A" w14:paraId="3BB66BEE" w14:textId="77777777" w:rsidTr="00633854">
        <w:tc>
          <w:tcPr>
            <w:tcW w:w="2403" w:type="dxa"/>
          </w:tcPr>
          <w:p w14:paraId="34565077" w14:textId="77777777" w:rsidR="000258BD" w:rsidRPr="008F0D4A" w:rsidRDefault="000258BD" w:rsidP="00D66A56">
            <w:pPr>
              <w:numPr>
                <w:ilvl w:val="0"/>
                <w:numId w:val="20"/>
              </w:numPr>
              <w:contextualSpacing/>
              <w:rPr>
                <w:rFonts w:eastAsia="Calibri" w:cstheme="minorHAnsi"/>
                <w:color w:val="000000"/>
              </w:rPr>
            </w:pPr>
          </w:p>
        </w:tc>
        <w:tc>
          <w:tcPr>
            <w:tcW w:w="5289" w:type="dxa"/>
          </w:tcPr>
          <w:p w14:paraId="6E59B52D" w14:textId="77777777" w:rsidR="000258BD" w:rsidRPr="008F0D4A" w:rsidRDefault="000258BD" w:rsidP="00D93009">
            <w:pPr>
              <w:rPr>
                <w:rFonts w:eastAsia="Calibri" w:cstheme="minorHAnsi"/>
                <w:b/>
                <w:bCs/>
                <w:color w:val="000000"/>
              </w:rPr>
            </w:pPr>
            <w:r w:rsidRPr="008F0D4A">
              <w:rPr>
                <w:rFonts w:eastAsia="Calibri" w:cstheme="minorHAnsi"/>
                <w:b/>
                <w:bCs/>
                <w:color w:val="000000"/>
              </w:rPr>
              <w:t xml:space="preserve">Izjava ponudnika o nastopanju s podizvajalci </w:t>
            </w:r>
            <w:r w:rsidRPr="008F0D4A">
              <w:rPr>
                <w:rFonts w:eastAsia="Calibri" w:cstheme="minorHAnsi"/>
                <w:bCs/>
                <w:color w:val="000000"/>
              </w:rPr>
              <w:t>(Priloga št. 3 A)</w:t>
            </w:r>
          </w:p>
          <w:p w14:paraId="02887849" w14:textId="77777777" w:rsidR="000258BD" w:rsidRPr="008F0D4A" w:rsidRDefault="000258BD" w:rsidP="00F0426A">
            <w:pPr>
              <w:rPr>
                <w:rFonts w:eastAsia="Calibri" w:cstheme="minorHAnsi"/>
                <w:bCs/>
                <w:color w:val="000000"/>
              </w:rPr>
            </w:pPr>
            <w:r w:rsidRPr="008F0D4A">
              <w:rPr>
                <w:rFonts w:eastAsia="Calibri" w:cstheme="minorHAnsi"/>
                <w:bCs/>
                <w:color w:val="000000"/>
              </w:rPr>
              <w:t xml:space="preserve">Obrazec predloži ponudnik in vsak partner, </w:t>
            </w:r>
            <w:r w:rsidR="00F0426A" w:rsidRPr="008F0D4A">
              <w:rPr>
                <w:rFonts w:eastAsia="Calibri" w:cstheme="minorHAnsi"/>
                <w:bCs/>
                <w:color w:val="000000"/>
              </w:rPr>
              <w:t>v kolikor</w:t>
            </w:r>
            <w:r w:rsidRPr="008F0D4A">
              <w:rPr>
                <w:rFonts w:eastAsia="Calibri" w:cstheme="minorHAnsi"/>
                <w:bCs/>
                <w:color w:val="000000"/>
              </w:rPr>
              <w:t xml:space="preserve"> nastopa s podizvajalci.</w:t>
            </w:r>
          </w:p>
        </w:tc>
        <w:tc>
          <w:tcPr>
            <w:tcW w:w="1366" w:type="dxa"/>
          </w:tcPr>
          <w:p w14:paraId="487B4297" w14:textId="77777777" w:rsidR="000258BD" w:rsidRPr="008F0D4A" w:rsidRDefault="000258BD" w:rsidP="00D93009">
            <w:pPr>
              <w:rPr>
                <w:rFonts w:eastAsia="Calibri" w:cstheme="minorHAnsi"/>
                <w:b/>
                <w:bCs/>
                <w:color w:val="000000"/>
              </w:rPr>
            </w:pPr>
          </w:p>
        </w:tc>
      </w:tr>
      <w:tr w:rsidR="000258BD" w:rsidRPr="008F0D4A" w14:paraId="021A6807" w14:textId="77777777" w:rsidTr="00633854">
        <w:tc>
          <w:tcPr>
            <w:tcW w:w="2403" w:type="dxa"/>
          </w:tcPr>
          <w:p w14:paraId="60576878" w14:textId="77777777" w:rsidR="000258BD" w:rsidRPr="008F0D4A" w:rsidRDefault="000258BD" w:rsidP="00D66A56">
            <w:pPr>
              <w:numPr>
                <w:ilvl w:val="0"/>
                <w:numId w:val="20"/>
              </w:numPr>
              <w:contextualSpacing/>
              <w:rPr>
                <w:rFonts w:eastAsia="Calibri" w:cstheme="minorHAnsi"/>
                <w:color w:val="000000"/>
              </w:rPr>
            </w:pPr>
          </w:p>
        </w:tc>
        <w:tc>
          <w:tcPr>
            <w:tcW w:w="5289" w:type="dxa"/>
          </w:tcPr>
          <w:p w14:paraId="144FA9B9" w14:textId="77777777" w:rsidR="000258BD" w:rsidRPr="008F0D4A" w:rsidRDefault="000258BD" w:rsidP="00D93009">
            <w:pPr>
              <w:rPr>
                <w:rFonts w:eastAsia="Calibri" w:cstheme="minorHAnsi"/>
                <w:bCs/>
                <w:color w:val="000000"/>
              </w:rPr>
            </w:pPr>
            <w:r w:rsidRPr="008F0D4A">
              <w:rPr>
                <w:rFonts w:eastAsia="Calibri" w:cstheme="minorHAnsi"/>
                <w:b/>
                <w:bCs/>
                <w:color w:val="000000"/>
              </w:rPr>
              <w:t xml:space="preserve">Izjava podizvajalca o neposrednih plačilih in soglasje o poravnavi podizvajalčeve terjatve do glavnega izvajalca s strani naročnika </w:t>
            </w:r>
            <w:r w:rsidRPr="008F0D4A">
              <w:rPr>
                <w:rFonts w:eastAsia="Calibri" w:cstheme="minorHAnsi"/>
                <w:bCs/>
                <w:color w:val="000000"/>
              </w:rPr>
              <w:t>(Priloga št. 3 B)</w:t>
            </w:r>
          </w:p>
          <w:p w14:paraId="4F2EE7C9" w14:textId="77777777" w:rsidR="000258BD" w:rsidRPr="008F0D4A" w:rsidRDefault="000258BD" w:rsidP="00CE04D9">
            <w:pPr>
              <w:rPr>
                <w:rFonts w:eastAsia="Calibri" w:cstheme="minorHAnsi"/>
                <w:b/>
                <w:bCs/>
                <w:color w:val="000000"/>
              </w:rPr>
            </w:pPr>
            <w:r w:rsidRPr="008F0D4A">
              <w:rPr>
                <w:rFonts w:eastAsia="Calibri" w:cstheme="minorHAnsi"/>
                <w:bCs/>
                <w:color w:val="000000"/>
              </w:rPr>
              <w:t xml:space="preserve">Obrazec predloži </w:t>
            </w:r>
            <w:r w:rsidR="00CE04D9">
              <w:rPr>
                <w:rFonts w:eastAsia="Calibri" w:cstheme="minorHAnsi"/>
                <w:bCs/>
                <w:color w:val="000000"/>
              </w:rPr>
              <w:t xml:space="preserve">ponudnik za </w:t>
            </w:r>
            <w:r w:rsidRPr="008F0D4A">
              <w:rPr>
                <w:rFonts w:eastAsia="Calibri" w:cstheme="minorHAnsi"/>
                <w:bCs/>
                <w:color w:val="000000"/>
              </w:rPr>
              <w:t>vsak</w:t>
            </w:r>
            <w:r w:rsidR="00CE04D9">
              <w:rPr>
                <w:rFonts w:eastAsia="Calibri" w:cstheme="minorHAnsi"/>
                <w:bCs/>
                <w:color w:val="000000"/>
              </w:rPr>
              <w:t>ega</w:t>
            </w:r>
            <w:r w:rsidRPr="008F0D4A">
              <w:rPr>
                <w:rFonts w:eastAsia="Calibri" w:cstheme="minorHAnsi"/>
                <w:bCs/>
                <w:color w:val="000000"/>
              </w:rPr>
              <w:t xml:space="preserve"> podizvajal</w:t>
            </w:r>
            <w:r w:rsidR="00CE04D9">
              <w:rPr>
                <w:rFonts w:eastAsia="Calibri" w:cstheme="minorHAnsi"/>
                <w:bCs/>
                <w:color w:val="000000"/>
              </w:rPr>
              <w:t>ca</w:t>
            </w:r>
            <w:r w:rsidRPr="008F0D4A">
              <w:rPr>
                <w:rFonts w:eastAsia="Calibri" w:cstheme="minorHAnsi"/>
                <w:bCs/>
                <w:color w:val="000000"/>
              </w:rPr>
              <w:t>, ki zahteva izvajanje neposrednih plačil.</w:t>
            </w:r>
          </w:p>
        </w:tc>
        <w:tc>
          <w:tcPr>
            <w:tcW w:w="1366" w:type="dxa"/>
          </w:tcPr>
          <w:p w14:paraId="557EF218" w14:textId="77777777" w:rsidR="000258BD" w:rsidRPr="008F0D4A" w:rsidRDefault="000258BD" w:rsidP="00D93009">
            <w:pPr>
              <w:rPr>
                <w:rFonts w:eastAsia="Calibri" w:cstheme="minorHAnsi"/>
                <w:b/>
                <w:bCs/>
                <w:color w:val="000000"/>
              </w:rPr>
            </w:pPr>
          </w:p>
        </w:tc>
      </w:tr>
      <w:tr w:rsidR="000258BD" w:rsidRPr="008F0D4A" w14:paraId="677DA295" w14:textId="77777777" w:rsidTr="00633854">
        <w:tc>
          <w:tcPr>
            <w:tcW w:w="2403" w:type="dxa"/>
          </w:tcPr>
          <w:p w14:paraId="4A1577D5" w14:textId="77777777" w:rsidR="000258BD" w:rsidRPr="008F0D4A" w:rsidRDefault="000258BD" w:rsidP="00D66A56">
            <w:pPr>
              <w:numPr>
                <w:ilvl w:val="0"/>
                <w:numId w:val="20"/>
              </w:numPr>
              <w:contextualSpacing/>
              <w:rPr>
                <w:rFonts w:eastAsia="Calibri" w:cstheme="minorHAnsi"/>
                <w:color w:val="000000"/>
              </w:rPr>
            </w:pPr>
          </w:p>
        </w:tc>
        <w:tc>
          <w:tcPr>
            <w:tcW w:w="5289" w:type="dxa"/>
          </w:tcPr>
          <w:p w14:paraId="34A3156D" w14:textId="77777777" w:rsidR="000258BD" w:rsidRPr="008F0D4A" w:rsidRDefault="000258BD" w:rsidP="00BA54C0">
            <w:pPr>
              <w:rPr>
                <w:rFonts w:eastAsia="Calibri" w:cstheme="minorHAnsi"/>
                <w:b/>
                <w:bCs/>
                <w:color w:val="000000"/>
              </w:rPr>
            </w:pPr>
            <w:r w:rsidRPr="008F0D4A">
              <w:rPr>
                <w:rFonts w:eastAsia="Calibri" w:cstheme="minorHAnsi"/>
                <w:b/>
                <w:bCs/>
                <w:color w:val="000000"/>
              </w:rPr>
              <w:t>Podizvajalska pogodba za vsakega priglašenega podizvajalca (pripravita ponudnik in podizvajalec sama).</w:t>
            </w:r>
          </w:p>
          <w:p w14:paraId="6F79C86B" w14:textId="77777777" w:rsidR="000258BD" w:rsidRPr="008F0D4A" w:rsidRDefault="000258BD" w:rsidP="00E76BEE">
            <w:pPr>
              <w:rPr>
                <w:rFonts w:eastAsia="Calibri" w:cstheme="minorHAnsi"/>
                <w:bCs/>
                <w:color w:val="000000"/>
              </w:rPr>
            </w:pPr>
            <w:r w:rsidRPr="008F0D4A">
              <w:rPr>
                <w:rFonts w:eastAsia="Calibri" w:cstheme="minorHAnsi"/>
                <w:bCs/>
                <w:color w:val="000000"/>
              </w:rPr>
              <w:t>Podizvajalsko pogodbo ponudnik predloži za vsakega podizvajalca, ne glede na to ali zahteva neposredno plačilo s strani naročnika ali ne, v kolikor je ta že sklenjena, v nasprotnem primeru, pa mora ponudnik podizvajalsko pogodbo naročniku predložiti najkasneje v roku 5 dni od sklenitve podizvajalske pogodbe, a v vsakem primeru pred pričetkom del s strani podizvajalca.</w:t>
            </w:r>
          </w:p>
        </w:tc>
        <w:tc>
          <w:tcPr>
            <w:tcW w:w="1366" w:type="dxa"/>
          </w:tcPr>
          <w:p w14:paraId="2E0A9833" w14:textId="77777777" w:rsidR="000258BD" w:rsidRPr="008F0D4A" w:rsidRDefault="000258BD" w:rsidP="00BA54C0">
            <w:pPr>
              <w:rPr>
                <w:rFonts w:eastAsia="Calibri" w:cstheme="minorHAnsi"/>
                <w:b/>
                <w:bCs/>
                <w:color w:val="000000"/>
              </w:rPr>
            </w:pPr>
          </w:p>
        </w:tc>
      </w:tr>
      <w:tr w:rsidR="000258BD" w:rsidRPr="008F0D4A" w14:paraId="2719D2BB" w14:textId="77777777" w:rsidTr="00633854">
        <w:tc>
          <w:tcPr>
            <w:tcW w:w="2403" w:type="dxa"/>
          </w:tcPr>
          <w:p w14:paraId="59D327F6" w14:textId="77777777" w:rsidR="000258BD" w:rsidRPr="008F0D4A" w:rsidRDefault="000258BD" w:rsidP="00D66A56">
            <w:pPr>
              <w:numPr>
                <w:ilvl w:val="0"/>
                <w:numId w:val="20"/>
              </w:numPr>
              <w:contextualSpacing/>
              <w:rPr>
                <w:rFonts w:eastAsia="Calibri" w:cstheme="minorHAnsi"/>
                <w:color w:val="000000"/>
              </w:rPr>
            </w:pPr>
          </w:p>
        </w:tc>
        <w:tc>
          <w:tcPr>
            <w:tcW w:w="5289" w:type="dxa"/>
          </w:tcPr>
          <w:p w14:paraId="14B0EF8C" w14:textId="77777777" w:rsidR="000258BD" w:rsidRPr="008F0D4A" w:rsidRDefault="000258BD" w:rsidP="00656E38">
            <w:pPr>
              <w:rPr>
                <w:rFonts w:eastAsia="Calibri" w:cstheme="minorHAnsi"/>
                <w:color w:val="000000"/>
              </w:rPr>
            </w:pPr>
            <w:r w:rsidRPr="008F0D4A">
              <w:rPr>
                <w:rFonts w:eastAsia="Calibri" w:cstheme="minorHAnsi"/>
                <w:b/>
                <w:bCs/>
                <w:color w:val="000000"/>
              </w:rPr>
              <w:t xml:space="preserve">Soglasje pravne osebe za pridobitev osebnih podatkov ponudnika </w:t>
            </w:r>
            <w:r w:rsidR="00B9668A" w:rsidRPr="008F0D4A">
              <w:rPr>
                <w:rFonts w:eastAsia="Calibri" w:cstheme="minorHAnsi"/>
                <w:color w:val="000000"/>
              </w:rPr>
              <w:t>(P</w:t>
            </w:r>
            <w:r w:rsidRPr="008F0D4A">
              <w:rPr>
                <w:rFonts w:eastAsia="Calibri" w:cstheme="minorHAnsi"/>
                <w:color w:val="000000"/>
              </w:rPr>
              <w:t>riloga št. 5)</w:t>
            </w:r>
          </w:p>
          <w:p w14:paraId="62E285E7" w14:textId="77777777" w:rsidR="000258BD" w:rsidRPr="008F0D4A" w:rsidRDefault="00312DDE" w:rsidP="00656E38">
            <w:pPr>
              <w:rPr>
                <w:rFonts w:eastAsia="Calibri" w:cstheme="minorHAnsi"/>
                <w:b/>
                <w:bCs/>
                <w:color w:val="000000"/>
              </w:rPr>
            </w:pPr>
            <w:r w:rsidRPr="00312DDE">
              <w:rPr>
                <w:rFonts w:eastAsia="Calibri" w:cstheme="minorHAnsi"/>
                <w:color w:val="000000"/>
              </w:rPr>
              <w:t xml:space="preserve">Ponudnik </w:t>
            </w:r>
            <w:r w:rsidRPr="00312DDE">
              <w:rPr>
                <w:rFonts w:eastAsia="Calibri" w:cstheme="minorHAnsi"/>
                <w:b/>
                <w:color w:val="000000"/>
                <w:u w:val="single"/>
              </w:rPr>
              <w:t>podpisan</w:t>
            </w:r>
            <w:r w:rsidRPr="00312DDE">
              <w:rPr>
                <w:rFonts w:eastAsia="Calibri" w:cstheme="minorHAnsi"/>
                <w:b/>
                <w:color w:val="000000"/>
              </w:rPr>
              <w:t xml:space="preserve"> </w:t>
            </w:r>
            <w:r w:rsidRPr="00312DDE">
              <w:rPr>
                <w:rFonts w:eastAsia="Calibri" w:cstheme="minorHAnsi"/>
                <w:color w:val="000000"/>
              </w:rPr>
              <w:t xml:space="preserve">in v celoti izpolnjen obrazec predloži/naloži za vsakega </w:t>
            </w:r>
            <w:r w:rsidRPr="00312DDE">
              <w:rPr>
                <w:rFonts w:eastAsia="Calibri" w:cstheme="minorHAnsi"/>
                <w:b/>
                <w:color w:val="000000"/>
              </w:rPr>
              <w:t>ponudnika</w:t>
            </w:r>
            <w:r w:rsidRPr="00312DDE">
              <w:rPr>
                <w:rFonts w:eastAsia="Calibri" w:cstheme="minorHAnsi"/>
                <w:color w:val="000000"/>
              </w:rPr>
              <w:t xml:space="preserve">, </w:t>
            </w:r>
            <w:r w:rsidRPr="00312DDE">
              <w:rPr>
                <w:rFonts w:eastAsia="Calibri" w:cstheme="minorHAnsi"/>
                <w:b/>
                <w:color w:val="000000"/>
              </w:rPr>
              <w:t>partnerja</w:t>
            </w:r>
            <w:r w:rsidRPr="00312DDE">
              <w:rPr>
                <w:rFonts w:eastAsia="Calibri" w:cstheme="minorHAnsi"/>
                <w:color w:val="000000"/>
              </w:rPr>
              <w:t xml:space="preserve"> v skupni ponudbi, </w:t>
            </w:r>
            <w:r w:rsidRPr="00312DDE">
              <w:rPr>
                <w:rFonts w:eastAsia="Calibri" w:cstheme="minorHAnsi"/>
                <w:b/>
                <w:color w:val="000000"/>
              </w:rPr>
              <w:t>drugega subjekta</w:t>
            </w:r>
            <w:r w:rsidRPr="00312DDE">
              <w:rPr>
                <w:rFonts w:eastAsia="Calibri" w:cstheme="minorHAnsi"/>
                <w:color w:val="000000"/>
              </w:rPr>
              <w:t xml:space="preserve">, na katerega zmogljivosti se sklicuje ponudnik, in vsakega </w:t>
            </w:r>
            <w:r w:rsidRPr="00312DDE">
              <w:rPr>
                <w:rFonts w:eastAsia="Calibri" w:cstheme="minorHAnsi"/>
                <w:b/>
                <w:color w:val="000000"/>
              </w:rPr>
              <w:t>podizvajalca</w:t>
            </w:r>
            <w:r w:rsidRPr="00312DDE">
              <w:rPr>
                <w:rFonts w:eastAsia="Calibri" w:cstheme="minorHAnsi"/>
                <w:color w:val="000000"/>
              </w:rPr>
              <w:t>, ne glede na to, ali zahteva neposredno plačilo s strani naročnika ali ne.</w:t>
            </w:r>
          </w:p>
        </w:tc>
        <w:tc>
          <w:tcPr>
            <w:tcW w:w="1366" w:type="dxa"/>
          </w:tcPr>
          <w:p w14:paraId="2737EA07" w14:textId="77777777" w:rsidR="000258BD" w:rsidRPr="008F0D4A" w:rsidRDefault="000258BD" w:rsidP="00656E38">
            <w:pPr>
              <w:rPr>
                <w:rFonts w:eastAsia="Calibri" w:cstheme="minorHAnsi"/>
                <w:b/>
                <w:bCs/>
                <w:color w:val="000000"/>
              </w:rPr>
            </w:pPr>
          </w:p>
        </w:tc>
      </w:tr>
      <w:tr w:rsidR="000258BD" w:rsidRPr="008F0D4A" w14:paraId="302D67A4" w14:textId="77777777" w:rsidTr="00633854">
        <w:tc>
          <w:tcPr>
            <w:tcW w:w="2403" w:type="dxa"/>
          </w:tcPr>
          <w:p w14:paraId="24B60EA7" w14:textId="77777777" w:rsidR="000258BD" w:rsidRPr="008F0D4A" w:rsidRDefault="000258BD" w:rsidP="00D66A56">
            <w:pPr>
              <w:numPr>
                <w:ilvl w:val="0"/>
                <w:numId w:val="20"/>
              </w:numPr>
              <w:contextualSpacing/>
              <w:rPr>
                <w:rFonts w:eastAsia="Calibri" w:cstheme="minorHAnsi"/>
                <w:color w:val="000000"/>
              </w:rPr>
            </w:pPr>
          </w:p>
        </w:tc>
        <w:tc>
          <w:tcPr>
            <w:tcW w:w="5289" w:type="dxa"/>
          </w:tcPr>
          <w:p w14:paraId="775CD16A" w14:textId="77777777" w:rsidR="000258BD" w:rsidRPr="008F0D4A" w:rsidRDefault="000258BD" w:rsidP="00656E38">
            <w:pPr>
              <w:rPr>
                <w:rFonts w:eastAsia="Calibri" w:cstheme="minorHAnsi"/>
                <w:color w:val="000000"/>
              </w:rPr>
            </w:pPr>
            <w:r w:rsidRPr="008F0D4A">
              <w:rPr>
                <w:rFonts w:eastAsia="Calibri" w:cstheme="minorHAnsi"/>
                <w:b/>
                <w:bCs/>
                <w:color w:val="000000"/>
              </w:rPr>
              <w:t xml:space="preserve">Soglasje fizične osebe za pridobitev osebnih podatkov ponudnika </w:t>
            </w:r>
            <w:r w:rsidRPr="008F0D4A">
              <w:rPr>
                <w:rFonts w:eastAsia="Calibri" w:cstheme="minorHAnsi"/>
                <w:color w:val="000000"/>
              </w:rPr>
              <w:t>(Priloga št. 6)</w:t>
            </w:r>
          </w:p>
          <w:p w14:paraId="3EDACAEA" w14:textId="77777777" w:rsidR="000258BD" w:rsidRPr="008F0D4A" w:rsidRDefault="00312DDE" w:rsidP="00656E38">
            <w:pPr>
              <w:rPr>
                <w:rFonts w:eastAsia="Calibri" w:cstheme="minorHAnsi"/>
                <w:b/>
                <w:bCs/>
                <w:color w:val="000000"/>
              </w:rPr>
            </w:pPr>
            <w:r w:rsidRPr="00312DDE">
              <w:rPr>
                <w:rFonts w:eastAsia="Calibri" w:cstheme="minorHAnsi"/>
                <w:color w:val="000000"/>
              </w:rPr>
              <w:t xml:space="preserve">Ponudnik </w:t>
            </w:r>
            <w:r w:rsidRPr="00312DDE">
              <w:rPr>
                <w:rFonts w:eastAsia="Calibri" w:cstheme="minorHAnsi"/>
                <w:b/>
                <w:color w:val="000000"/>
                <w:u w:val="single"/>
              </w:rPr>
              <w:t>podpisan</w:t>
            </w:r>
            <w:r w:rsidRPr="00312DDE">
              <w:rPr>
                <w:rFonts w:eastAsia="Calibri" w:cstheme="minorHAnsi"/>
                <w:b/>
                <w:color w:val="000000"/>
              </w:rPr>
              <w:t xml:space="preserve"> </w:t>
            </w:r>
            <w:r w:rsidRPr="00312DDE">
              <w:rPr>
                <w:rFonts w:eastAsia="Calibri" w:cstheme="minorHAnsi"/>
                <w:color w:val="000000"/>
              </w:rPr>
              <w:t xml:space="preserve">in v celoti izpolnjen obrazec predloži/naloži za vsakega </w:t>
            </w:r>
            <w:r w:rsidRPr="00312DDE">
              <w:rPr>
                <w:rFonts w:eastAsia="Calibri" w:cstheme="minorHAnsi"/>
                <w:b/>
                <w:color w:val="000000"/>
              </w:rPr>
              <w:t>ponudnika</w:t>
            </w:r>
            <w:r w:rsidRPr="00312DDE">
              <w:rPr>
                <w:rFonts w:eastAsia="Calibri" w:cstheme="minorHAnsi"/>
                <w:color w:val="000000"/>
              </w:rPr>
              <w:t xml:space="preserve">, </w:t>
            </w:r>
            <w:r w:rsidRPr="00312DDE">
              <w:rPr>
                <w:rFonts w:eastAsia="Calibri" w:cstheme="minorHAnsi"/>
                <w:b/>
                <w:color w:val="000000"/>
              </w:rPr>
              <w:t>partnerja</w:t>
            </w:r>
            <w:r w:rsidRPr="00312DDE">
              <w:rPr>
                <w:rFonts w:eastAsia="Calibri" w:cstheme="minorHAnsi"/>
                <w:color w:val="000000"/>
              </w:rPr>
              <w:t xml:space="preserve"> v skupni ponudbi, </w:t>
            </w:r>
            <w:r w:rsidRPr="00312DDE">
              <w:rPr>
                <w:rFonts w:eastAsia="Calibri" w:cstheme="minorHAnsi"/>
                <w:b/>
                <w:color w:val="000000"/>
              </w:rPr>
              <w:t>drugega subjekta</w:t>
            </w:r>
            <w:r w:rsidRPr="00312DDE">
              <w:rPr>
                <w:rFonts w:eastAsia="Calibri" w:cstheme="minorHAnsi"/>
                <w:color w:val="000000"/>
              </w:rPr>
              <w:t xml:space="preserve">, na katerega zmogljivosti se sklicuje ponudnik, in vsakega </w:t>
            </w:r>
            <w:r w:rsidRPr="00312DDE">
              <w:rPr>
                <w:rFonts w:eastAsia="Calibri" w:cstheme="minorHAnsi"/>
                <w:b/>
                <w:color w:val="000000"/>
              </w:rPr>
              <w:t>podizvajalca</w:t>
            </w:r>
            <w:r w:rsidRPr="00312DDE">
              <w:rPr>
                <w:rFonts w:eastAsia="Calibri" w:cstheme="minorHAnsi"/>
                <w:color w:val="000000"/>
              </w:rPr>
              <w:t>, ne glede na to, ali zahteva neposredno plačilo s strani naročnika ali ne.</w:t>
            </w:r>
          </w:p>
        </w:tc>
        <w:tc>
          <w:tcPr>
            <w:tcW w:w="1366" w:type="dxa"/>
          </w:tcPr>
          <w:p w14:paraId="6AA75323" w14:textId="77777777" w:rsidR="000258BD" w:rsidRPr="008F0D4A" w:rsidRDefault="000258BD" w:rsidP="00656E38">
            <w:pPr>
              <w:rPr>
                <w:rFonts w:eastAsia="Calibri" w:cstheme="minorHAnsi"/>
                <w:b/>
                <w:bCs/>
                <w:color w:val="000000"/>
              </w:rPr>
            </w:pPr>
          </w:p>
        </w:tc>
      </w:tr>
      <w:tr w:rsidR="004813E0" w:rsidRPr="008F0D4A" w14:paraId="3836241B" w14:textId="77777777" w:rsidTr="00633854">
        <w:tc>
          <w:tcPr>
            <w:tcW w:w="2403" w:type="dxa"/>
          </w:tcPr>
          <w:p w14:paraId="270597EB" w14:textId="77777777" w:rsidR="004813E0" w:rsidRPr="008F0D4A" w:rsidRDefault="004813E0" w:rsidP="00D66A56">
            <w:pPr>
              <w:numPr>
                <w:ilvl w:val="0"/>
                <w:numId w:val="20"/>
              </w:numPr>
              <w:contextualSpacing/>
              <w:rPr>
                <w:rFonts w:eastAsia="Calibri" w:cstheme="minorHAnsi"/>
                <w:color w:val="000000"/>
              </w:rPr>
            </w:pPr>
          </w:p>
        </w:tc>
        <w:tc>
          <w:tcPr>
            <w:tcW w:w="5289" w:type="dxa"/>
          </w:tcPr>
          <w:p w14:paraId="1CA1CA92" w14:textId="77777777" w:rsidR="004813E0" w:rsidRPr="00212F7F" w:rsidRDefault="004813E0" w:rsidP="004813E0">
            <w:pPr>
              <w:rPr>
                <w:rFonts w:ascii="Calibri" w:eastAsia="Calibri" w:hAnsi="Calibri" w:cs="Calibri"/>
                <w:b/>
                <w:bCs/>
                <w:color w:val="000000"/>
              </w:rPr>
            </w:pPr>
            <w:r w:rsidRPr="00212F7F">
              <w:rPr>
                <w:rFonts w:ascii="Calibri" w:eastAsia="Calibri" w:hAnsi="Calibri" w:cs="Calibri"/>
                <w:b/>
                <w:bCs/>
                <w:color w:val="000000"/>
              </w:rPr>
              <w:t xml:space="preserve">Izjava o strinjanju z razpisnimi pogoji in o resničnosti podatkov, navedenih v ponudbi </w:t>
            </w:r>
            <w:r w:rsidR="00D3117F">
              <w:rPr>
                <w:rFonts w:ascii="Calibri" w:eastAsia="Calibri" w:hAnsi="Calibri" w:cs="Calibri"/>
                <w:bCs/>
                <w:color w:val="000000"/>
              </w:rPr>
              <w:t>(priloga št. 8</w:t>
            </w:r>
            <w:r w:rsidRPr="00212F7F">
              <w:rPr>
                <w:rFonts w:ascii="Calibri" w:eastAsia="Calibri" w:hAnsi="Calibri" w:cs="Calibri"/>
                <w:bCs/>
                <w:color w:val="000000"/>
              </w:rPr>
              <w:t>)</w:t>
            </w:r>
          </w:p>
          <w:p w14:paraId="05E4FF5C" w14:textId="77777777" w:rsidR="004813E0" w:rsidRPr="00212F7F" w:rsidRDefault="004813E0" w:rsidP="004813E0">
            <w:pPr>
              <w:rPr>
                <w:rFonts w:ascii="Calibri" w:eastAsia="Calibri" w:hAnsi="Calibri" w:cs="Calibri"/>
                <w:bCs/>
                <w:color w:val="000000"/>
              </w:rPr>
            </w:pPr>
            <w:r w:rsidRPr="00212F7F">
              <w:rPr>
                <w:rFonts w:ascii="Calibri" w:eastAsia="Calibri" w:hAnsi="Calibri" w:cs="Calibri"/>
                <w:bCs/>
                <w:color w:val="000000"/>
              </w:rPr>
              <w:t xml:space="preserve">Ponudnik mora predložiti izjavo, da se strinja s pogoji, navedenimi v dokumentaciji v zvezi z oddajo javnega naročila  in da so vsi podatki v ponudbi resnični in </w:t>
            </w:r>
            <w:r w:rsidR="003F6320" w:rsidRPr="00212F7F">
              <w:rPr>
                <w:rFonts w:ascii="Calibri" w:eastAsia="Calibri" w:hAnsi="Calibri" w:cs="Calibri"/>
                <w:bCs/>
                <w:color w:val="000000"/>
              </w:rPr>
              <w:t>ne zavajajoči</w:t>
            </w:r>
            <w:r w:rsidRPr="00212F7F">
              <w:rPr>
                <w:rFonts w:ascii="Calibri" w:eastAsia="Calibri" w:hAnsi="Calibri" w:cs="Calibri"/>
                <w:bCs/>
                <w:color w:val="000000"/>
              </w:rPr>
              <w:t>, tako glede izpolnjevanja v tej točki zahtevanih pogojev, kot tudi glede vseh drugih zahtevanih podatkov.</w:t>
            </w:r>
          </w:p>
          <w:p w14:paraId="3D25285D" w14:textId="77777777" w:rsidR="004813E0" w:rsidRPr="008F0D4A" w:rsidRDefault="004813E0" w:rsidP="008B7B96">
            <w:pPr>
              <w:rPr>
                <w:rFonts w:eastAsia="Calibri" w:cstheme="minorHAnsi"/>
                <w:b/>
                <w:bCs/>
                <w:color w:val="000000"/>
              </w:rPr>
            </w:pPr>
            <w:r w:rsidRPr="00212F7F">
              <w:rPr>
                <w:rFonts w:ascii="Calibri" w:eastAsia="Calibri" w:hAnsi="Calibri" w:cs="Calibri"/>
                <w:color w:val="000000"/>
              </w:rPr>
              <w:t>Obrazec predloži vsak ponudnik, partner v skupni ponudbi in vsak podizvajalec, ne glede na to ali zahteva neposredno plačilo s strani naročnika ali ne.</w:t>
            </w:r>
          </w:p>
        </w:tc>
        <w:tc>
          <w:tcPr>
            <w:tcW w:w="1366" w:type="dxa"/>
          </w:tcPr>
          <w:p w14:paraId="558A5D9D" w14:textId="77777777" w:rsidR="004813E0" w:rsidRPr="008F0D4A" w:rsidRDefault="004813E0" w:rsidP="00656E38">
            <w:pPr>
              <w:rPr>
                <w:rFonts w:eastAsia="Calibri" w:cstheme="minorHAnsi"/>
                <w:b/>
                <w:bCs/>
                <w:color w:val="000000"/>
              </w:rPr>
            </w:pPr>
          </w:p>
        </w:tc>
      </w:tr>
      <w:tr w:rsidR="000258BD" w:rsidRPr="008F0D4A" w14:paraId="3DBF1996" w14:textId="77777777" w:rsidTr="00633854">
        <w:tc>
          <w:tcPr>
            <w:tcW w:w="2403" w:type="dxa"/>
          </w:tcPr>
          <w:p w14:paraId="1013F202" w14:textId="77777777" w:rsidR="000258BD" w:rsidRPr="008F0D4A" w:rsidRDefault="000258BD" w:rsidP="00D66A56">
            <w:pPr>
              <w:numPr>
                <w:ilvl w:val="0"/>
                <w:numId w:val="20"/>
              </w:numPr>
              <w:contextualSpacing/>
              <w:rPr>
                <w:rFonts w:eastAsia="Calibri" w:cstheme="minorHAnsi"/>
                <w:color w:val="000000"/>
              </w:rPr>
            </w:pPr>
          </w:p>
        </w:tc>
        <w:tc>
          <w:tcPr>
            <w:tcW w:w="5289" w:type="dxa"/>
          </w:tcPr>
          <w:p w14:paraId="6837F42A" w14:textId="20399FAD" w:rsidR="00B9668A" w:rsidRPr="008216FE" w:rsidRDefault="00B9668A" w:rsidP="00B9668A">
            <w:pPr>
              <w:rPr>
                <w:rFonts w:cstheme="minorHAnsi"/>
                <w:b/>
                <w:lang w:eastAsia="zh-CN"/>
              </w:rPr>
            </w:pPr>
            <w:r w:rsidRPr="008216FE">
              <w:rPr>
                <w:rFonts w:cstheme="minorHAnsi"/>
                <w:b/>
                <w:lang w:eastAsia="zh-CN"/>
              </w:rPr>
              <w:t xml:space="preserve">Izjava o kadrovski sposobnosti in tehnični usposobljenosti </w:t>
            </w:r>
            <w:r w:rsidRPr="008216FE">
              <w:rPr>
                <w:rFonts w:cstheme="minorHAnsi"/>
                <w:lang w:eastAsia="zh-CN"/>
              </w:rPr>
              <w:t xml:space="preserve">(Priloga št. </w:t>
            </w:r>
            <w:r w:rsidR="000F7500">
              <w:rPr>
                <w:rFonts w:cstheme="minorHAnsi"/>
                <w:lang w:eastAsia="zh-CN"/>
              </w:rPr>
              <w:t>9</w:t>
            </w:r>
            <w:r w:rsidRPr="008216FE">
              <w:rPr>
                <w:rFonts w:cstheme="minorHAnsi"/>
                <w:lang w:eastAsia="zh-CN"/>
              </w:rPr>
              <w:t>)</w:t>
            </w:r>
          </w:p>
          <w:p w14:paraId="459EED5D" w14:textId="77777777" w:rsidR="000258BD" w:rsidRPr="008216FE" w:rsidRDefault="000258BD" w:rsidP="00EF35F3">
            <w:pPr>
              <w:rPr>
                <w:rFonts w:eastAsia="Calibri" w:cstheme="minorHAnsi"/>
                <w:b/>
                <w:bCs/>
                <w:color w:val="000000"/>
              </w:rPr>
            </w:pPr>
            <w:r w:rsidRPr="008216FE">
              <w:rPr>
                <w:rFonts w:eastAsia="Calibri" w:cstheme="minorHAnsi"/>
                <w:bCs/>
                <w:color w:val="000000"/>
              </w:rPr>
              <w:t>Izjavo/obrazec predloži ponudnik</w:t>
            </w:r>
            <w:r w:rsidR="0094030A" w:rsidRPr="008216FE">
              <w:rPr>
                <w:rFonts w:eastAsia="Calibri" w:cstheme="minorHAnsi"/>
                <w:bCs/>
                <w:color w:val="000000"/>
              </w:rPr>
              <w:t xml:space="preserve"> oziroma ponudnik predloži izjavo za tisti subjekt na katerega kadrovsko in tehnično sposobnost se sklicuje</w:t>
            </w:r>
            <w:r w:rsidR="00EF35F3" w:rsidRPr="008216FE">
              <w:rPr>
                <w:rFonts w:eastAsia="Calibri" w:cstheme="minorHAnsi"/>
                <w:bCs/>
                <w:color w:val="000000"/>
              </w:rPr>
              <w:t xml:space="preserve">. </w:t>
            </w:r>
          </w:p>
        </w:tc>
        <w:tc>
          <w:tcPr>
            <w:tcW w:w="1366" w:type="dxa"/>
          </w:tcPr>
          <w:p w14:paraId="7D04D728" w14:textId="77777777" w:rsidR="000258BD" w:rsidRPr="008F0D4A" w:rsidRDefault="000258BD" w:rsidP="00656E38">
            <w:pPr>
              <w:rPr>
                <w:rFonts w:eastAsia="Calibri" w:cstheme="minorHAnsi"/>
                <w:b/>
                <w:bCs/>
                <w:color w:val="000000"/>
              </w:rPr>
            </w:pPr>
          </w:p>
        </w:tc>
      </w:tr>
      <w:tr w:rsidR="00F140B0" w:rsidRPr="008F0D4A" w14:paraId="0DC9299C" w14:textId="77777777" w:rsidTr="00633854">
        <w:tc>
          <w:tcPr>
            <w:tcW w:w="2403" w:type="dxa"/>
          </w:tcPr>
          <w:p w14:paraId="6745534D" w14:textId="77777777" w:rsidR="00F140B0" w:rsidRPr="008F0D4A" w:rsidRDefault="00F140B0" w:rsidP="00D66A56">
            <w:pPr>
              <w:numPr>
                <w:ilvl w:val="0"/>
                <w:numId w:val="20"/>
              </w:numPr>
              <w:contextualSpacing/>
              <w:rPr>
                <w:rFonts w:eastAsia="Calibri" w:cstheme="minorHAnsi"/>
                <w:color w:val="000000"/>
              </w:rPr>
            </w:pPr>
          </w:p>
        </w:tc>
        <w:tc>
          <w:tcPr>
            <w:tcW w:w="5289" w:type="dxa"/>
          </w:tcPr>
          <w:p w14:paraId="69999992" w14:textId="4F725370" w:rsidR="00F140B0" w:rsidRPr="008216FE" w:rsidRDefault="000F7500" w:rsidP="00B9668A">
            <w:pPr>
              <w:rPr>
                <w:rFonts w:cstheme="minorHAnsi"/>
                <w:b/>
                <w:lang w:eastAsia="zh-CN"/>
              </w:rPr>
            </w:pPr>
            <w:r w:rsidRPr="000F7500">
              <w:rPr>
                <w:rFonts w:cstheme="minorHAnsi"/>
                <w:b/>
                <w:lang w:eastAsia="zh-CN"/>
              </w:rPr>
              <w:t xml:space="preserve">Izjava o izpolnjevanju tehničnih zahtev za </w:t>
            </w:r>
            <w:r w:rsidR="00CF038C">
              <w:rPr>
                <w:rFonts w:cstheme="minorHAnsi"/>
                <w:b/>
                <w:lang w:eastAsia="zh-CN"/>
              </w:rPr>
              <w:t>elektronsko pisarniško</w:t>
            </w:r>
            <w:r w:rsidRPr="000F7500">
              <w:rPr>
                <w:rFonts w:cstheme="minorHAnsi"/>
                <w:b/>
                <w:lang w:eastAsia="zh-CN"/>
              </w:rPr>
              <w:t xml:space="preserve"> opremo (Priloga št. </w:t>
            </w:r>
            <w:r w:rsidR="00116F77">
              <w:rPr>
                <w:rFonts w:cstheme="minorHAnsi"/>
                <w:b/>
                <w:lang w:eastAsia="zh-CN"/>
              </w:rPr>
              <w:t>10</w:t>
            </w:r>
            <w:r w:rsidRPr="000F7500">
              <w:rPr>
                <w:rFonts w:cstheme="minorHAnsi"/>
                <w:b/>
                <w:lang w:eastAsia="zh-CN"/>
              </w:rPr>
              <w:t>)</w:t>
            </w:r>
          </w:p>
          <w:p w14:paraId="44A565C2" w14:textId="4974185E" w:rsidR="00F140B0" w:rsidRPr="008216FE" w:rsidRDefault="00F140B0" w:rsidP="000F7500">
            <w:pPr>
              <w:rPr>
                <w:rFonts w:cstheme="minorHAnsi"/>
                <w:lang w:eastAsia="zh-CN"/>
              </w:rPr>
            </w:pPr>
            <w:r w:rsidRPr="008216FE">
              <w:rPr>
                <w:rFonts w:cstheme="minorHAnsi"/>
                <w:bCs/>
                <w:lang w:eastAsia="zh-CN"/>
              </w:rPr>
              <w:t>Izjavo/obrazec predloži ponudnik.</w:t>
            </w:r>
          </w:p>
        </w:tc>
        <w:tc>
          <w:tcPr>
            <w:tcW w:w="1366" w:type="dxa"/>
          </w:tcPr>
          <w:p w14:paraId="183D96A6" w14:textId="77777777" w:rsidR="00F140B0" w:rsidRPr="008F0D4A" w:rsidRDefault="00F140B0" w:rsidP="00656E38">
            <w:pPr>
              <w:rPr>
                <w:rFonts w:eastAsia="Calibri" w:cstheme="minorHAnsi"/>
                <w:b/>
                <w:bCs/>
                <w:color w:val="000000"/>
              </w:rPr>
            </w:pPr>
          </w:p>
        </w:tc>
      </w:tr>
      <w:tr w:rsidR="00E05F96" w:rsidRPr="008F0D4A" w14:paraId="04CDD14E" w14:textId="77777777" w:rsidTr="00633854">
        <w:tc>
          <w:tcPr>
            <w:tcW w:w="2403" w:type="dxa"/>
          </w:tcPr>
          <w:p w14:paraId="794E0E33" w14:textId="77777777" w:rsidR="00E05F96" w:rsidRPr="008F0D4A" w:rsidRDefault="00E05F96" w:rsidP="00D66A56">
            <w:pPr>
              <w:numPr>
                <w:ilvl w:val="0"/>
                <w:numId w:val="20"/>
              </w:numPr>
              <w:contextualSpacing/>
              <w:rPr>
                <w:rFonts w:eastAsia="Calibri" w:cstheme="minorHAnsi"/>
                <w:color w:val="000000"/>
              </w:rPr>
            </w:pPr>
          </w:p>
        </w:tc>
        <w:tc>
          <w:tcPr>
            <w:tcW w:w="5289" w:type="dxa"/>
          </w:tcPr>
          <w:p w14:paraId="25FFBAF4" w14:textId="19E3DC2E" w:rsidR="00505148" w:rsidRDefault="00505148" w:rsidP="00505148">
            <w:pPr>
              <w:rPr>
                <w:rFonts w:cstheme="minorHAnsi"/>
                <w:b/>
                <w:lang w:eastAsia="zh-CN"/>
              </w:rPr>
            </w:pPr>
            <w:r>
              <w:rPr>
                <w:rFonts w:cstheme="minorHAnsi"/>
                <w:b/>
                <w:lang w:eastAsia="zh-CN"/>
              </w:rPr>
              <w:t>Dokazila, iz katerih</w:t>
            </w:r>
            <w:r w:rsidRPr="00876ACA">
              <w:rPr>
                <w:rFonts w:cstheme="minorHAnsi"/>
                <w:b/>
                <w:lang w:eastAsia="zh-CN"/>
              </w:rPr>
              <w:t xml:space="preserve"> je razvidno, da ponujeno blago ustreza vsem tehničnim zahtevam </w:t>
            </w:r>
            <w:r>
              <w:rPr>
                <w:rFonts w:cstheme="minorHAnsi"/>
                <w:b/>
                <w:lang w:eastAsia="zh-CN"/>
              </w:rPr>
              <w:t>naročnika – tehnične specifikacije</w:t>
            </w:r>
            <w:r w:rsidRPr="00876ACA">
              <w:rPr>
                <w:rFonts w:cstheme="minorHAnsi"/>
                <w:b/>
                <w:lang w:eastAsia="zh-CN"/>
              </w:rPr>
              <w:t>.</w:t>
            </w:r>
          </w:p>
          <w:p w14:paraId="5EB3D704" w14:textId="77777777" w:rsidR="00505148" w:rsidRDefault="00505148" w:rsidP="00505148">
            <w:pPr>
              <w:rPr>
                <w:rFonts w:cstheme="minorHAnsi"/>
                <w:lang w:eastAsia="zh-CN"/>
              </w:rPr>
            </w:pPr>
          </w:p>
          <w:p w14:paraId="51A2750F" w14:textId="3807BAB3" w:rsidR="00B66063" w:rsidRPr="008216FE" w:rsidRDefault="00505148" w:rsidP="00B66063">
            <w:pPr>
              <w:rPr>
                <w:rFonts w:cstheme="minorHAnsi"/>
                <w:b/>
                <w:lang w:eastAsia="zh-CN"/>
              </w:rPr>
            </w:pPr>
            <w:r>
              <w:rPr>
                <w:rFonts w:cstheme="minorHAnsi"/>
                <w:lang w:eastAsia="zh-CN"/>
              </w:rPr>
              <w:t xml:space="preserve">Dokazila/tehnično specifikacijo predloži ponudnik </w:t>
            </w:r>
            <w:r w:rsidRPr="00876ACA">
              <w:rPr>
                <w:rFonts w:cstheme="minorHAnsi"/>
                <w:b/>
                <w:lang w:eastAsia="zh-CN"/>
              </w:rPr>
              <w:t>ob oddaji ponudbe</w:t>
            </w:r>
            <w:r w:rsidR="00B66063">
              <w:rPr>
                <w:rFonts w:cstheme="minorHAnsi"/>
                <w:b/>
                <w:lang w:eastAsia="zh-CN"/>
              </w:rPr>
              <w:t>,</w:t>
            </w:r>
            <w:r w:rsidR="00B66063" w:rsidRPr="00641252">
              <w:rPr>
                <w:rFonts w:cstheme="minorHAnsi"/>
                <w:lang w:eastAsia="zh-CN"/>
              </w:rPr>
              <w:t xml:space="preserve"> dele ponudbe, ki se veže na tehnične specifikacije predmeta javnega naročila ni dopustno dopolnjevati.</w:t>
            </w:r>
            <w:r w:rsidR="00B66063">
              <w:rPr>
                <w:rFonts w:cstheme="minorHAnsi"/>
                <w:lang w:eastAsia="zh-CN"/>
              </w:rPr>
              <w:t xml:space="preserve"> V primeru nepredložitve se ponudba izloči.</w:t>
            </w:r>
          </w:p>
        </w:tc>
        <w:tc>
          <w:tcPr>
            <w:tcW w:w="1366" w:type="dxa"/>
          </w:tcPr>
          <w:p w14:paraId="6071B230" w14:textId="77777777" w:rsidR="00E05F96" w:rsidRPr="008F0D4A" w:rsidRDefault="00E05F96" w:rsidP="00656E38">
            <w:pPr>
              <w:rPr>
                <w:rFonts w:eastAsia="Calibri" w:cstheme="minorHAnsi"/>
                <w:b/>
                <w:bCs/>
                <w:color w:val="000000"/>
              </w:rPr>
            </w:pPr>
          </w:p>
        </w:tc>
      </w:tr>
      <w:tr w:rsidR="00505148" w:rsidRPr="008F0D4A" w14:paraId="096C7B82" w14:textId="77777777" w:rsidTr="00633854">
        <w:tc>
          <w:tcPr>
            <w:tcW w:w="2403" w:type="dxa"/>
          </w:tcPr>
          <w:p w14:paraId="51F5F60A" w14:textId="77777777" w:rsidR="00505148" w:rsidRPr="008F0D4A" w:rsidRDefault="00505148" w:rsidP="00D66A56">
            <w:pPr>
              <w:numPr>
                <w:ilvl w:val="0"/>
                <w:numId w:val="20"/>
              </w:numPr>
              <w:contextualSpacing/>
              <w:rPr>
                <w:rFonts w:eastAsia="Calibri" w:cstheme="minorHAnsi"/>
                <w:color w:val="000000"/>
              </w:rPr>
            </w:pPr>
          </w:p>
        </w:tc>
        <w:tc>
          <w:tcPr>
            <w:tcW w:w="5289" w:type="dxa"/>
          </w:tcPr>
          <w:p w14:paraId="25E8CDBA" w14:textId="42200AED" w:rsidR="00505148" w:rsidRPr="006B4D18" w:rsidRDefault="00505148" w:rsidP="00505148">
            <w:pPr>
              <w:rPr>
                <w:rFonts w:eastAsia="Calibri" w:cstheme="minorHAnsi"/>
                <w:bCs/>
                <w:color w:val="000000"/>
              </w:rPr>
            </w:pPr>
            <w:r w:rsidRPr="006B4D18">
              <w:rPr>
                <w:rFonts w:eastAsia="Calibri" w:cstheme="minorHAnsi"/>
                <w:b/>
                <w:bCs/>
                <w:color w:val="000000"/>
              </w:rPr>
              <w:t xml:space="preserve">Izjava o servisni službi in garanciji na dobavljeno opremo </w:t>
            </w:r>
            <w:r w:rsidRPr="006B4D18">
              <w:rPr>
                <w:rFonts w:eastAsia="Calibri" w:cstheme="minorHAnsi"/>
                <w:bCs/>
                <w:color w:val="000000"/>
              </w:rPr>
              <w:t xml:space="preserve">(Priloga št. </w:t>
            </w:r>
            <w:r w:rsidR="00445E04">
              <w:rPr>
                <w:rFonts w:eastAsia="Calibri" w:cstheme="minorHAnsi"/>
                <w:bCs/>
                <w:color w:val="000000"/>
              </w:rPr>
              <w:t>11</w:t>
            </w:r>
            <w:r w:rsidRPr="006B4D18">
              <w:rPr>
                <w:rFonts w:eastAsia="Calibri" w:cstheme="minorHAnsi"/>
                <w:bCs/>
                <w:color w:val="000000"/>
              </w:rPr>
              <w:t>)</w:t>
            </w:r>
          </w:p>
          <w:p w14:paraId="6F2920E0" w14:textId="77777777" w:rsidR="00505148" w:rsidRPr="006B4D18" w:rsidRDefault="00505148" w:rsidP="00505148">
            <w:pPr>
              <w:rPr>
                <w:rFonts w:cstheme="minorHAnsi"/>
                <w:b/>
                <w:lang w:eastAsia="zh-CN"/>
              </w:rPr>
            </w:pPr>
          </w:p>
          <w:p w14:paraId="63ECBA78" w14:textId="17DF1615" w:rsidR="00505148" w:rsidRDefault="00505148" w:rsidP="00505148">
            <w:pPr>
              <w:rPr>
                <w:rFonts w:cstheme="minorHAnsi"/>
                <w:b/>
                <w:lang w:eastAsia="zh-CN"/>
              </w:rPr>
            </w:pPr>
            <w:r w:rsidRPr="006B4D18">
              <w:rPr>
                <w:rFonts w:eastAsia="Calibri" w:cstheme="minorHAnsi"/>
                <w:bCs/>
                <w:color w:val="000000"/>
              </w:rPr>
              <w:t>Izjavo/obrazec predloži ponudnik.</w:t>
            </w:r>
          </w:p>
        </w:tc>
        <w:tc>
          <w:tcPr>
            <w:tcW w:w="1366" w:type="dxa"/>
          </w:tcPr>
          <w:p w14:paraId="0BBA6976" w14:textId="77777777" w:rsidR="00505148" w:rsidRPr="008F0D4A" w:rsidRDefault="00505148" w:rsidP="00656E38">
            <w:pPr>
              <w:rPr>
                <w:rFonts w:eastAsia="Calibri" w:cstheme="minorHAnsi"/>
                <w:b/>
                <w:bCs/>
                <w:color w:val="000000"/>
              </w:rPr>
            </w:pPr>
          </w:p>
        </w:tc>
      </w:tr>
      <w:tr w:rsidR="00505148" w:rsidRPr="008F0D4A" w14:paraId="0D3B1C85" w14:textId="77777777" w:rsidTr="00633854">
        <w:tc>
          <w:tcPr>
            <w:tcW w:w="2403" w:type="dxa"/>
          </w:tcPr>
          <w:p w14:paraId="67545B18" w14:textId="77777777" w:rsidR="00505148" w:rsidRPr="008F0D4A" w:rsidRDefault="00505148" w:rsidP="00D66A56">
            <w:pPr>
              <w:numPr>
                <w:ilvl w:val="0"/>
                <w:numId w:val="20"/>
              </w:numPr>
              <w:contextualSpacing/>
              <w:rPr>
                <w:rFonts w:eastAsia="Calibri" w:cstheme="minorHAnsi"/>
                <w:color w:val="000000"/>
              </w:rPr>
            </w:pPr>
          </w:p>
        </w:tc>
        <w:tc>
          <w:tcPr>
            <w:tcW w:w="5289" w:type="dxa"/>
          </w:tcPr>
          <w:p w14:paraId="57A862D3" w14:textId="65276594" w:rsidR="00505148" w:rsidRPr="005372C5" w:rsidRDefault="00505148" w:rsidP="00505148">
            <w:pPr>
              <w:suppressAutoHyphens/>
              <w:autoSpaceDN w:val="0"/>
              <w:ind w:right="6"/>
              <w:textAlignment w:val="baseline"/>
              <w:rPr>
                <w:rFonts w:cstheme="minorHAnsi"/>
                <w:b/>
                <w:color w:val="000000"/>
                <w:kern w:val="3"/>
                <w:lang w:eastAsia="zh-CN"/>
              </w:rPr>
            </w:pPr>
            <w:r w:rsidRPr="005372C5">
              <w:rPr>
                <w:rFonts w:cstheme="minorHAnsi"/>
                <w:b/>
                <w:color w:val="auto"/>
              </w:rPr>
              <w:t>Dokazilo</w:t>
            </w:r>
            <w:r w:rsidRPr="005372C5">
              <w:rPr>
                <w:rFonts w:cstheme="minorHAnsi"/>
                <w:b/>
                <w:color w:val="000000"/>
                <w:kern w:val="3"/>
                <w:lang w:eastAsia="zh-CN"/>
              </w:rPr>
              <w:t xml:space="preserve">, </w:t>
            </w:r>
            <w:r w:rsidRPr="005372C5">
              <w:rPr>
                <w:rFonts w:cstheme="minorHAnsi"/>
                <w:color w:val="000000"/>
                <w:kern w:val="3"/>
                <w:lang w:eastAsia="zh-CN"/>
              </w:rPr>
              <w:t>iz katerega je razvidno, je ponudnik pooblaščen za servisiranje ponujenega blaga</w:t>
            </w:r>
            <w:r w:rsidR="002815FD" w:rsidRPr="005372C5">
              <w:rPr>
                <w:rFonts w:cstheme="minorHAnsi"/>
                <w:color w:val="000000"/>
                <w:kern w:val="3"/>
                <w:lang w:eastAsia="zh-CN"/>
              </w:rPr>
              <w:t xml:space="preserve"> oz. ima s pooblaščenim servisom </w:t>
            </w:r>
            <w:r w:rsidR="001934E5" w:rsidRPr="005372C5">
              <w:rPr>
                <w:rFonts w:cstheme="minorHAnsi"/>
                <w:color w:val="000000"/>
                <w:kern w:val="3"/>
                <w:lang w:eastAsia="zh-CN"/>
              </w:rPr>
              <w:t xml:space="preserve">na območju Slovenije </w:t>
            </w:r>
            <w:r w:rsidR="002815FD" w:rsidRPr="005372C5">
              <w:rPr>
                <w:rFonts w:cstheme="minorHAnsi"/>
                <w:color w:val="000000"/>
                <w:kern w:val="3"/>
                <w:lang w:eastAsia="zh-CN"/>
              </w:rPr>
              <w:t>sklenjeno sodelovanje za podaljšano garancijsko obdobje v primeru, da le to ni tovarniško</w:t>
            </w:r>
            <w:r w:rsidRPr="005372C5">
              <w:rPr>
                <w:rFonts w:cstheme="minorHAnsi"/>
                <w:color w:val="000000"/>
                <w:kern w:val="3"/>
                <w:lang w:eastAsia="zh-CN"/>
              </w:rPr>
              <w:t>.</w:t>
            </w:r>
          </w:p>
          <w:p w14:paraId="71E40B12" w14:textId="77777777" w:rsidR="00505148" w:rsidRPr="005372C5" w:rsidRDefault="00505148" w:rsidP="00505148">
            <w:pPr>
              <w:suppressAutoHyphens/>
              <w:autoSpaceDN w:val="0"/>
              <w:ind w:right="6"/>
              <w:textAlignment w:val="baseline"/>
              <w:rPr>
                <w:rFonts w:cstheme="minorHAnsi"/>
                <w:color w:val="000000"/>
                <w:kern w:val="3"/>
                <w:lang w:eastAsia="zh-CN"/>
              </w:rPr>
            </w:pPr>
          </w:p>
          <w:p w14:paraId="5489AA3F" w14:textId="77777777" w:rsidR="00505148" w:rsidRPr="005372C5" w:rsidRDefault="00505148" w:rsidP="00505148">
            <w:pPr>
              <w:suppressAutoHyphens/>
              <w:autoSpaceDN w:val="0"/>
              <w:ind w:right="6"/>
              <w:textAlignment w:val="baseline"/>
              <w:rPr>
                <w:rFonts w:cstheme="minorHAnsi"/>
                <w:color w:val="000000"/>
                <w:kern w:val="3"/>
                <w:lang w:eastAsia="zh-CN"/>
              </w:rPr>
            </w:pPr>
            <w:r w:rsidRPr="005372C5">
              <w:rPr>
                <w:rFonts w:cstheme="minorHAnsi"/>
                <w:color w:val="000000"/>
                <w:kern w:val="3"/>
                <w:lang w:eastAsia="zh-CN"/>
              </w:rPr>
              <w:t xml:space="preserve">Dokazilo predloži ponudnik </w:t>
            </w:r>
            <w:r w:rsidRPr="005372C5">
              <w:rPr>
                <w:rFonts w:cstheme="minorHAnsi"/>
                <w:b/>
                <w:color w:val="000000"/>
                <w:kern w:val="3"/>
                <w:lang w:eastAsia="zh-CN"/>
              </w:rPr>
              <w:t>ob oddaji ponudbe</w:t>
            </w:r>
            <w:r w:rsidRPr="005372C5">
              <w:rPr>
                <w:rFonts w:cstheme="minorHAnsi"/>
                <w:color w:val="000000"/>
                <w:kern w:val="3"/>
                <w:lang w:eastAsia="zh-CN"/>
              </w:rPr>
              <w:t>.</w:t>
            </w:r>
          </w:p>
          <w:p w14:paraId="2A37A85F" w14:textId="77777777" w:rsidR="00505148" w:rsidRPr="00B31E53" w:rsidRDefault="00505148" w:rsidP="00505148">
            <w:pPr>
              <w:rPr>
                <w:rFonts w:eastAsia="Calibri" w:cstheme="minorHAnsi"/>
                <w:b/>
                <w:bCs/>
                <w:color w:val="000000"/>
                <w:highlight w:val="yellow"/>
              </w:rPr>
            </w:pPr>
          </w:p>
        </w:tc>
        <w:tc>
          <w:tcPr>
            <w:tcW w:w="1366" w:type="dxa"/>
          </w:tcPr>
          <w:p w14:paraId="344319A2" w14:textId="77777777" w:rsidR="00505148" w:rsidRPr="008F0D4A" w:rsidRDefault="00505148" w:rsidP="00656E38">
            <w:pPr>
              <w:rPr>
                <w:rFonts w:eastAsia="Calibri" w:cstheme="minorHAnsi"/>
                <w:b/>
                <w:bCs/>
                <w:color w:val="000000"/>
              </w:rPr>
            </w:pPr>
          </w:p>
        </w:tc>
      </w:tr>
      <w:tr w:rsidR="0040239E" w:rsidRPr="008F0D4A" w14:paraId="6394AABE" w14:textId="77777777" w:rsidTr="00633854">
        <w:tc>
          <w:tcPr>
            <w:tcW w:w="2403" w:type="dxa"/>
          </w:tcPr>
          <w:p w14:paraId="66E34618" w14:textId="77777777" w:rsidR="0040239E" w:rsidRPr="008F0D4A" w:rsidRDefault="0040239E" w:rsidP="00D66A56">
            <w:pPr>
              <w:numPr>
                <w:ilvl w:val="0"/>
                <w:numId w:val="20"/>
              </w:numPr>
              <w:contextualSpacing/>
              <w:rPr>
                <w:rFonts w:eastAsia="Calibri" w:cstheme="minorHAnsi"/>
                <w:color w:val="000000"/>
              </w:rPr>
            </w:pPr>
          </w:p>
        </w:tc>
        <w:tc>
          <w:tcPr>
            <w:tcW w:w="5289" w:type="dxa"/>
          </w:tcPr>
          <w:p w14:paraId="3804FFBB" w14:textId="5EE25C3D" w:rsidR="0040239E" w:rsidRPr="00726BDF" w:rsidRDefault="0040239E" w:rsidP="0040239E">
            <w:pPr>
              <w:rPr>
                <w:rFonts w:eastAsia="Calibri" w:cstheme="minorHAnsi"/>
                <w:b/>
                <w:bCs/>
                <w:color w:val="000000"/>
              </w:rPr>
            </w:pPr>
            <w:r w:rsidRPr="00726BDF">
              <w:rPr>
                <w:rFonts w:eastAsia="Calibri" w:cstheme="minorHAnsi"/>
                <w:b/>
                <w:bCs/>
                <w:color w:val="000000"/>
              </w:rPr>
              <w:t xml:space="preserve">Seznam referenčnih poslov </w:t>
            </w:r>
            <w:r w:rsidRPr="00726BDF">
              <w:rPr>
                <w:rFonts w:eastAsia="Calibri" w:cstheme="minorHAnsi"/>
                <w:bCs/>
                <w:color w:val="000000"/>
              </w:rPr>
              <w:t>(</w:t>
            </w:r>
            <w:r w:rsidRPr="008216FE">
              <w:rPr>
                <w:rFonts w:eastAsia="Calibri" w:cstheme="minorHAnsi"/>
                <w:bCs/>
                <w:color w:val="000000"/>
              </w:rPr>
              <w:t>priloga št. 1</w:t>
            </w:r>
            <w:r w:rsidR="009F4AD9">
              <w:rPr>
                <w:rFonts w:eastAsia="Calibri" w:cstheme="minorHAnsi"/>
                <w:bCs/>
                <w:color w:val="000000"/>
              </w:rPr>
              <w:t>2</w:t>
            </w:r>
            <w:r w:rsidRPr="008216FE">
              <w:rPr>
                <w:rFonts w:eastAsia="Calibri" w:cstheme="minorHAnsi"/>
                <w:bCs/>
                <w:color w:val="000000"/>
              </w:rPr>
              <w:t>)</w:t>
            </w:r>
          </w:p>
          <w:p w14:paraId="32D369D3" w14:textId="77777777" w:rsidR="0040239E" w:rsidRPr="00726BDF" w:rsidRDefault="0040239E" w:rsidP="0040239E">
            <w:pPr>
              <w:rPr>
                <w:rFonts w:cstheme="minorHAnsi"/>
                <w:b/>
                <w:lang w:eastAsia="zh-CN"/>
              </w:rPr>
            </w:pPr>
            <w:r w:rsidRPr="00726BDF">
              <w:rPr>
                <w:rFonts w:eastAsia="Calibri" w:cstheme="minorHAnsi"/>
                <w:bCs/>
                <w:color w:val="000000"/>
              </w:rPr>
              <w:t>Prilogo predloži ponudnik. V prilogi ponudnik tudi navede, kateri subjekt (ponudnik, partner, podizvajalec), je bil referenčni izvajalec posameznega referenčnega posla.</w:t>
            </w:r>
          </w:p>
        </w:tc>
        <w:tc>
          <w:tcPr>
            <w:tcW w:w="1366" w:type="dxa"/>
          </w:tcPr>
          <w:p w14:paraId="738F82AA" w14:textId="77777777" w:rsidR="0040239E" w:rsidRPr="008F0D4A" w:rsidRDefault="0040239E" w:rsidP="00656E38">
            <w:pPr>
              <w:rPr>
                <w:rFonts w:eastAsia="Calibri" w:cstheme="minorHAnsi"/>
                <w:b/>
                <w:bCs/>
                <w:color w:val="000000"/>
              </w:rPr>
            </w:pPr>
          </w:p>
        </w:tc>
      </w:tr>
      <w:tr w:rsidR="00617662" w:rsidRPr="008F0D4A" w14:paraId="1E6C4D67" w14:textId="77777777" w:rsidTr="00633854">
        <w:tc>
          <w:tcPr>
            <w:tcW w:w="2403" w:type="dxa"/>
          </w:tcPr>
          <w:p w14:paraId="09420839" w14:textId="77777777" w:rsidR="00617662" w:rsidRPr="008F0D4A" w:rsidRDefault="00617662" w:rsidP="00D66A56">
            <w:pPr>
              <w:numPr>
                <w:ilvl w:val="0"/>
                <w:numId w:val="20"/>
              </w:numPr>
              <w:contextualSpacing/>
              <w:rPr>
                <w:rFonts w:eastAsia="Calibri" w:cstheme="minorHAnsi"/>
                <w:color w:val="000000"/>
              </w:rPr>
            </w:pPr>
          </w:p>
        </w:tc>
        <w:tc>
          <w:tcPr>
            <w:tcW w:w="5289" w:type="dxa"/>
          </w:tcPr>
          <w:p w14:paraId="17BE426C" w14:textId="370FFB3F" w:rsidR="0085102F" w:rsidRPr="00C8149F" w:rsidRDefault="0085102F" w:rsidP="0085102F">
            <w:pPr>
              <w:rPr>
                <w:rFonts w:eastAsia="Calibri" w:cstheme="minorHAnsi"/>
                <w:bCs/>
                <w:color w:val="000000"/>
              </w:rPr>
            </w:pPr>
            <w:r w:rsidRPr="00C8149F">
              <w:rPr>
                <w:rFonts w:eastAsia="Calibri" w:cstheme="minorHAnsi"/>
                <w:b/>
                <w:bCs/>
                <w:color w:val="000000"/>
              </w:rPr>
              <w:t xml:space="preserve">Izjava </w:t>
            </w:r>
            <w:r w:rsidR="005372C5">
              <w:rPr>
                <w:rFonts w:eastAsia="Calibri" w:cstheme="minorHAnsi"/>
                <w:b/>
                <w:bCs/>
                <w:color w:val="000000"/>
              </w:rPr>
              <w:t>o izpolnjevanju temeljnih okoljskih zahtev</w:t>
            </w:r>
            <w:r w:rsidRPr="00C8149F">
              <w:rPr>
                <w:rFonts w:eastAsia="Calibri" w:cstheme="minorHAnsi"/>
                <w:b/>
                <w:bCs/>
                <w:color w:val="000000"/>
              </w:rPr>
              <w:t xml:space="preserve"> </w:t>
            </w:r>
            <w:r w:rsidRPr="00C8149F">
              <w:rPr>
                <w:rFonts w:eastAsia="Calibri" w:cstheme="minorHAnsi"/>
                <w:bCs/>
                <w:color w:val="000000"/>
              </w:rPr>
              <w:t>(priloga št. 1</w:t>
            </w:r>
            <w:r w:rsidR="009F4AD9">
              <w:rPr>
                <w:rFonts w:eastAsia="Calibri" w:cstheme="minorHAnsi"/>
                <w:bCs/>
                <w:color w:val="000000"/>
              </w:rPr>
              <w:t>3</w:t>
            </w:r>
            <w:r w:rsidRPr="00C8149F">
              <w:rPr>
                <w:rFonts w:eastAsia="Calibri" w:cstheme="minorHAnsi"/>
                <w:bCs/>
                <w:color w:val="000000"/>
              </w:rPr>
              <w:t>)</w:t>
            </w:r>
          </w:p>
          <w:p w14:paraId="7906F090" w14:textId="77777777" w:rsidR="0085102F" w:rsidRDefault="0085102F" w:rsidP="0085102F">
            <w:pPr>
              <w:rPr>
                <w:rFonts w:eastAsia="Calibri" w:cs="Arial"/>
                <w:kern w:val="3"/>
                <w:lang w:eastAsia="zh-CN"/>
              </w:rPr>
            </w:pPr>
            <w:r w:rsidRPr="00C8149F">
              <w:rPr>
                <w:rFonts w:eastAsia="Calibri" w:cstheme="minorHAnsi"/>
                <w:bCs/>
                <w:color w:val="000000"/>
              </w:rPr>
              <w:t>Izjavo mora predloži vsak ponudnik, partner v skupni ponudbi, drug subjekt, na katerega zmogljivosti se sklicuje ponudnik in vsak podizvajalec.</w:t>
            </w:r>
            <w:r w:rsidRPr="007D1D15">
              <w:rPr>
                <w:rFonts w:eastAsia="Calibri" w:cs="Arial"/>
                <w:kern w:val="3"/>
                <w:lang w:eastAsia="zh-CN"/>
              </w:rPr>
              <w:t xml:space="preserve"> </w:t>
            </w:r>
          </w:p>
          <w:p w14:paraId="45422462" w14:textId="1A47C185" w:rsidR="00617662" w:rsidRPr="00726BDF" w:rsidRDefault="0085102F" w:rsidP="0085102F">
            <w:pPr>
              <w:rPr>
                <w:rFonts w:eastAsia="Calibri" w:cstheme="minorHAnsi"/>
                <w:b/>
                <w:bCs/>
                <w:color w:val="000000"/>
              </w:rPr>
            </w:pPr>
            <w:r>
              <w:rPr>
                <w:rFonts w:eastAsia="Calibri" w:cs="Arial"/>
                <w:kern w:val="3"/>
                <w:lang w:eastAsia="zh-CN"/>
              </w:rPr>
              <w:t>Partner, p</w:t>
            </w:r>
            <w:r w:rsidRPr="007D1D15">
              <w:rPr>
                <w:rFonts w:eastAsia="Calibri" w:cstheme="minorHAnsi"/>
                <w:bCs/>
                <w:color w:val="000000"/>
              </w:rPr>
              <w:t>odizvajalec</w:t>
            </w:r>
            <w:r>
              <w:rPr>
                <w:rFonts w:eastAsia="Calibri" w:cstheme="minorHAnsi"/>
                <w:bCs/>
                <w:color w:val="000000"/>
              </w:rPr>
              <w:t>,</w:t>
            </w:r>
            <w:r w:rsidRPr="007D1D15">
              <w:rPr>
                <w:rFonts w:eastAsia="Calibri" w:cstheme="minorHAnsi"/>
                <w:bCs/>
                <w:color w:val="000000"/>
              </w:rPr>
              <w:t xml:space="preserve"> drug subjekt izjavo predloži le v kolikor bo izvajala dela, za katera je zahtevano </w:t>
            </w:r>
            <w:r w:rsidRPr="007D1D15">
              <w:rPr>
                <w:rFonts w:eastAsia="Calibri" w:cstheme="minorHAnsi"/>
                <w:bCs/>
                <w:color w:val="000000"/>
              </w:rPr>
              <w:lastRenderedPageBreak/>
              <w:t>spoštovanje ciljev iz Uredbe o zelenem javnem naročanju.</w:t>
            </w:r>
          </w:p>
        </w:tc>
        <w:tc>
          <w:tcPr>
            <w:tcW w:w="1366" w:type="dxa"/>
          </w:tcPr>
          <w:p w14:paraId="157AADDA" w14:textId="77777777" w:rsidR="00617662" w:rsidRPr="008F0D4A" w:rsidRDefault="00617662" w:rsidP="00656E38">
            <w:pPr>
              <w:rPr>
                <w:rFonts w:eastAsia="Calibri" w:cstheme="minorHAnsi"/>
                <w:b/>
                <w:bCs/>
                <w:color w:val="000000"/>
              </w:rPr>
            </w:pPr>
          </w:p>
        </w:tc>
      </w:tr>
      <w:tr w:rsidR="00867361" w:rsidRPr="008F0D4A" w14:paraId="7DA4FE36" w14:textId="77777777" w:rsidTr="00633854">
        <w:tc>
          <w:tcPr>
            <w:tcW w:w="2403" w:type="dxa"/>
          </w:tcPr>
          <w:p w14:paraId="69E18399" w14:textId="77777777" w:rsidR="00867361" w:rsidRPr="008F0D4A" w:rsidRDefault="00867361" w:rsidP="00D66A56">
            <w:pPr>
              <w:numPr>
                <w:ilvl w:val="0"/>
                <w:numId w:val="20"/>
              </w:numPr>
              <w:contextualSpacing/>
              <w:rPr>
                <w:rFonts w:eastAsia="Calibri" w:cstheme="minorHAnsi"/>
                <w:color w:val="000000"/>
              </w:rPr>
            </w:pPr>
          </w:p>
        </w:tc>
        <w:tc>
          <w:tcPr>
            <w:tcW w:w="5289" w:type="dxa"/>
          </w:tcPr>
          <w:p w14:paraId="192F2C6F" w14:textId="77777777" w:rsidR="00867361" w:rsidRDefault="00867361" w:rsidP="0085102F">
            <w:pPr>
              <w:rPr>
                <w:rFonts w:eastAsia="Calibri" w:cstheme="minorHAnsi"/>
                <w:bCs/>
                <w:color w:val="000000"/>
              </w:rPr>
            </w:pPr>
            <w:r w:rsidRPr="00867361">
              <w:rPr>
                <w:rFonts w:eastAsia="Calibri" w:cstheme="minorHAnsi"/>
                <w:b/>
                <w:bCs/>
                <w:color w:val="000000"/>
              </w:rPr>
              <w:t xml:space="preserve">Dokazila o izpolnjevanju temeljnih okoljskih zahtev, </w:t>
            </w:r>
            <w:r w:rsidRPr="00867361">
              <w:rPr>
                <w:rFonts w:eastAsia="Calibri" w:cstheme="minorHAnsi"/>
                <w:bCs/>
                <w:color w:val="000000"/>
              </w:rPr>
              <w:t>navedenih v dokumentaciji v zvezi z oddajo javnega naročila.</w:t>
            </w:r>
          </w:p>
          <w:p w14:paraId="0B82755A" w14:textId="7C78DD22" w:rsidR="00867361" w:rsidRPr="00C8149F" w:rsidRDefault="00867361" w:rsidP="00542C00">
            <w:pPr>
              <w:rPr>
                <w:rFonts w:eastAsia="Calibri" w:cstheme="minorHAnsi"/>
                <w:b/>
                <w:bCs/>
                <w:color w:val="000000"/>
              </w:rPr>
            </w:pPr>
            <w:r w:rsidRPr="00542C00">
              <w:rPr>
                <w:rFonts w:eastAsia="Calibri" w:cstheme="minorHAnsi"/>
                <w:bCs/>
                <w:color w:val="000000"/>
              </w:rPr>
              <w:t xml:space="preserve">Ponudnik </w:t>
            </w:r>
            <w:r w:rsidR="00542C00" w:rsidRPr="00542C00">
              <w:rPr>
                <w:rFonts w:eastAsia="Calibri" w:cstheme="minorHAnsi"/>
                <w:bCs/>
                <w:color w:val="000000"/>
              </w:rPr>
              <w:t xml:space="preserve">obvezno </w:t>
            </w:r>
            <w:r w:rsidRPr="00542C00">
              <w:rPr>
                <w:rFonts w:eastAsia="Calibri" w:cstheme="minorHAnsi"/>
                <w:bCs/>
                <w:color w:val="000000"/>
              </w:rPr>
              <w:t>predloži zahtevana dokazila</w:t>
            </w:r>
            <w:r w:rsidR="00981454" w:rsidRPr="00542C00">
              <w:rPr>
                <w:rFonts w:eastAsia="Calibri" w:cstheme="minorHAnsi"/>
                <w:bCs/>
                <w:color w:val="000000"/>
              </w:rPr>
              <w:t>, pri katerih primerno označi določila, ki dokazujejo izpolnjevanje zahtev.</w:t>
            </w:r>
          </w:p>
        </w:tc>
        <w:tc>
          <w:tcPr>
            <w:tcW w:w="1366" w:type="dxa"/>
          </w:tcPr>
          <w:p w14:paraId="26DCBF56" w14:textId="77777777" w:rsidR="00867361" w:rsidRPr="008F0D4A" w:rsidRDefault="00867361" w:rsidP="00656E38">
            <w:pPr>
              <w:rPr>
                <w:rFonts w:eastAsia="Calibri" w:cstheme="minorHAnsi"/>
                <w:b/>
                <w:bCs/>
                <w:color w:val="000000"/>
              </w:rPr>
            </w:pPr>
          </w:p>
        </w:tc>
      </w:tr>
    </w:tbl>
    <w:p w14:paraId="596725F2" w14:textId="77777777" w:rsidR="00796012" w:rsidRPr="008F0D4A" w:rsidRDefault="00796012" w:rsidP="00250C72">
      <w:pPr>
        <w:rPr>
          <w:rFonts w:cstheme="minorHAnsi"/>
          <w:sz w:val="23"/>
          <w:szCs w:val="23"/>
          <w:lang w:eastAsia="zh-CN"/>
        </w:rPr>
      </w:pPr>
    </w:p>
    <w:p w14:paraId="65279678" w14:textId="77777777" w:rsidR="0024412E" w:rsidRPr="0024412E" w:rsidRDefault="0024412E" w:rsidP="00E003E1">
      <w:pPr>
        <w:rPr>
          <w:lang w:eastAsia="zh-CN"/>
        </w:rPr>
      </w:pPr>
      <w:r w:rsidRPr="0024412E">
        <w:rPr>
          <w:lang w:eastAsia="zh-CN"/>
        </w:rPr>
        <w:t xml:space="preserve">Ponudnik v ponudbi naloži dokumente, ki so navedeni v tej točki. Ponudnik, ki odda ponudbo, pod kazensko in materialno odgovornostjo jamči, da so vsi podatki in dokumenti, podani v ponudbi, resnični, in da priložena dokumentacija ustreza originalu. V nasprotnem primeru ponudnik naročniku odgovarja za vso škodo. </w:t>
      </w:r>
    </w:p>
    <w:p w14:paraId="3AC46677" w14:textId="77777777" w:rsidR="007E1316" w:rsidRPr="007E1316" w:rsidRDefault="007E1316" w:rsidP="00E003E1">
      <w:pPr>
        <w:rPr>
          <w:lang w:eastAsia="zh-CN"/>
        </w:rPr>
      </w:pPr>
    </w:p>
    <w:p w14:paraId="1B9BBA26" w14:textId="77777777" w:rsidR="007E1316" w:rsidRPr="007E1316" w:rsidRDefault="007E1316" w:rsidP="00E003E1">
      <w:pPr>
        <w:rPr>
          <w:lang w:eastAsia="zh-CN"/>
        </w:rPr>
      </w:pPr>
      <w:r w:rsidRPr="007E1316">
        <w:rPr>
          <w:lang w:eastAsia="zh-CN"/>
        </w:rPr>
        <w:t>Ponudnik oddaja vse obrazce in dokazila tudi za morebitne vključene partnerje, podizvajalce in druge subjekte, na katerih zmogljivosti se sklicuje ponudnik, kateri morajo svoje izjave in obrazce ustrezno podpisati in žigosati.</w:t>
      </w:r>
    </w:p>
    <w:p w14:paraId="40411241" w14:textId="77777777" w:rsidR="007E1316" w:rsidRPr="007E1316" w:rsidRDefault="007E1316" w:rsidP="00E003E1">
      <w:pPr>
        <w:rPr>
          <w:lang w:eastAsia="zh-CN"/>
        </w:rPr>
      </w:pPr>
    </w:p>
    <w:p w14:paraId="1B662846" w14:textId="3F89DA8F" w:rsidR="00796012" w:rsidRDefault="0024412E" w:rsidP="00E003E1">
      <w:pPr>
        <w:rPr>
          <w:bCs/>
          <w:lang w:eastAsia="zh-CN"/>
        </w:rPr>
      </w:pPr>
      <w:r>
        <w:rPr>
          <w:lang w:eastAsia="zh-CN"/>
        </w:rPr>
        <w:t xml:space="preserve">Ponudnik vzorca </w:t>
      </w:r>
      <w:r w:rsidR="007303CF">
        <w:rPr>
          <w:lang w:eastAsia="zh-CN"/>
        </w:rPr>
        <w:t>okvirnega sporazuma</w:t>
      </w:r>
      <w:r>
        <w:rPr>
          <w:lang w:eastAsia="zh-CN"/>
        </w:rPr>
        <w:t xml:space="preserve"> (Priloga št. 1</w:t>
      </w:r>
      <w:r w:rsidR="006C3106">
        <w:rPr>
          <w:lang w:eastAsia="zh-CN"/>
        </w:rPr>
        <w:t>6</w:t>
      </w:r>
      <w:r>
        <w:rPr>
          <w:lang w:eastAsia="zh-CN"/>
        </w:rPr>
        <w:t xml:space="preserve">) ne prilaga, temveč z oddajo ponudbe in </w:t>
      </w:r>
      <w:r w:rsidRPr="00E932BC">
        <w:rPr>
          <w:b/>
          <w:lang w:eastAsia="zh-CN"/>
        </w:rPr>
        <w:t>Izjavo</w:t>
      </w:r>
      <w:r w:rsidRPr="00E932BC">
        <w:rPr>
          <w:rFonts w:ascii="Calibri" w:eastAsia="Calibri" w:hAnsi="Calibri" w:cs="Calibri"/>
          <w:b/>
          <w:bCs/>
          <w:color w:val="000000"/>
        </w:rPr>
        <w:t xml:space="preserve"> </w:t>
      </w:r>
      <w:r w:rsidRPr="0024412E">
        <w:rPr>
          <w:b/>
          <w:bCs/>
          <w:lang w:eastAsia="zh-CN"/>
        </w:rPr>
        <w:t xml:space="preserve">o strinjanju z razpisnimi pogoji in o resničnosti podatkov, navedenih v ponudbi </w:t>
      </w:r>
      <w:r w:rsidR="005A5168">
        <w:rPr>
          <w:bCs/>
          <w:lang w:eastAsia="zh-CN"/>
        </w:rPr>
        <w:t>(priloga št. 8</w:t>
      </w:r>
      <w:r w:rsidRPr="0024412E">
        <w:rPr>
          <w:bCs/>
          <w:lang w:eastAsia="zh-CN"/>
        </w:rPr>
        <w:t>)</w:t>
      </w:r>
      <w:r w:rsidR="00D66A56">
        <w:rPr>
          <w:bCs/>
          <w:lang w:eastAsia="zh-CN"/>
        </w:rPr>
        <w:t xml:space="preserve"> potrdi strinjanje z njegovo</w:t>
      </w:r>
      <w:r w:rsidR="002D3208">
        <w:rPr>
          <w:bCs/>
          <w:lang w:eastAsia="zh-CN"/>
        </w:rPr>
        <w:t xml:space="preserve"> vsebino.</w:t>
      </w:r>
    </w:p>
    <w:p w14:paraId="3923C50B" w14:textId="77777777" w:rsidR="00E25BD8" w:rsidRPr="00E25BD8" w:rsidRDefault="00E25BD8" w:rsidP="00E25BD8">
      <w:pPr>
        <w:rPr>
          <w:rFonts w:cstheme="minorHAnsi"/>
          <w:bCs/>
          <w:color w:val="auto"/>
          <w:sz w:val="23"/>
          <w:szCs w:val="23"/>
        </w:rPr>
      </w:pPr>
    </w:p>
    <w:p w14:paraId="2C4B1901" w14:textId="0BF365CE" w:rsidR="001C30BB" w:rsidRPr="001C30BB" w:rsidRDefault="00221702" w:rsidP="001C30BB">
      <w:pPr>
        <w:numPr>
          <w:ilvl w:val="1"/>
          <w:numId w:val="1"/>
        </w:numPr>
        <w:rPr>
          <w:rFonts w:cstheme="minorHAnsi"/>
          <w:b/>
          <w:bCs/>
          <w:color w:val="auto"/>
          <w:sz w:val="23"/>
          <w:szCs w:val="23"/>
        </w:rPr>
      </w:pPr>
      <w:bookmarkStart w:id="123" w:name="_Toc533145612"/>
      <w:r>
        <w:rPr>
          <w:rFonts w:cstheme="minorHAnsi"/>
          <w:b/>
          <w:bCs/>
          <w:color w:val="auto"/>
          <w:sz w:val="23"/>
          <w:szCs w:val="23"/>
        </w:rPr>
        <w:t>Objava dokumentacije v zvezi z oddajo javnega naročila</w:t>
      </w:r>
      <w:r w:rsidR="001C30BB" w:rsidRPr="001C30BB">
        <w:rPr>
          <w:rFonts w:cstheme="minorHAnsi"/>
          <w:b/>
          <w:bCs/>
          <w:color w:val="auto"/>
          <w:sz w:val="23"/>
          <w:szCs w:val="23"/>
        </w:rPr>
        <w:t xml:space="preserve"> </w:t>
      </w:r>
      <w:bookmarkEnd w:id="123"/>
    </w:p>
    <w:p w14:paraId="580B0551" w14:textId="77777777" w:rsidR="001C30BB" w:rsidRDefault="001C30BB" w:rsidP="00221702"/>
    <w:p w14:paraId="2BD95DFB" w14:textId="051BF261" w:rsidR="001C30BB" w:rsidRPr="001C30BB" w:rsidRDefault="001C30BB" w:rsidP="00221702">
      <w:r w:rsidRPr="001C30BB">
        <w:t xml:space="preserve">Dokumentacija v zvezi z oddajo javnega naročila, vključno s prilogami, je objavljena na spletni strani </w:t>
      </w:r>
      <w:hyperlink r:id="rId33" w:history="1">
        <w:r w:rsidR="0071486B" w:rsidRPr="0071486B">
          <w:rPr>
            <w:rStyle w:val="Hiperpovezava"/>
            <w:rFonts w:cstheme="minorHAnsi"/>
            <w:sz w:val="23"/>
            <w:szCs w:val="23"/>
          </w:rPr>
          <w:t>https://www.kranj.si</w:t>
        </w:r>
      </w:hyperlink>
      <w:r w:rsidRPr="001C30BB">
        <w:t>, RUBRIKA JAVNI RAZPISI, NAROČILA</w:t>
      </w:r>
      <w:r w:rsidR="00221702">
        <w:t>.</w:t>
      </w:r>
      <w:r w:rsidRPr="001C30BB">
        <w:t xml:space="preserve"> </w:t>
      </w:r>
    </w:p>
    <w:p w14:paraId="3A142F8A" w14:textId="18F6FFF6" w:rsidR="00D87010" w:rsidRDefault="00D87010" w:rsidP="00221702"/>
    <w:p w14:paraId="56C6496C" w14:textId="712B339B" w:rsidR="003160C2" w:rsidRDefault="003160C2" w:rsidP="00221702"/>
    <w:p w14:paraId="2167C4A9" w14:textId="03D3FDE7" w:rsidR="003160C2" w:rsidRDefault="003160C2" w:rsidP="003160C2">
      <w:pPr>
        <w:pStyle w:val="Naslov1"/>
        <w:framePr w:wrap="around"/>
      </w:pPr>
      <w:bookmarkStart w:id="124" w:name="_Toc10451800"/>
      <w:r>
        <w:t>TEHNIČNE SPECIFIKACIJE</w:t>
      </w:r>
      <w:bookmarkEnd w:id="124"/>
    </w:p>
    <w:p w14:paraId="48BC4815" w14:textId="39B8AC77" w:rsidR="003160C2" w:rsidRDefault="003160C2" w:rsidP="00221702"/>
    <w:p w14:paraId="7CBD29DE" w14:textId="52F3F941" w:rsidR="003160C2" w:rsidRDefault="003160C2" w:rsidP="00221702"/>
    <w:p w14:paraId="74AE14B1" w14:textId="77777777" w:rsidR="003160C2" w:rsidRDefault="003160C2" w:rsidP="00221702"/>
    <w:p w14:paraId="51B39DC2" w14:textId="77777777" w:rsidR="0055311B" w:rsidRPr="00CB00A4" w:rsidRDefault="0055311B" w:rsidP="0055311B"/>
    <w:p w14:paraId="283475B8" w14:textId="2A443DF7" w:rsidR="0055311B" w:rsidRPr="00CB00A4" w:rsidRDefault="0055311B" w:rsidP="0055311B">
      <w:r w:rsidRPr="00CB00A4">
        <w:t xml:space="preserve">Tehnične specifikacije za </w:t>
      </w:r>
      <w:r w:rsidR="006E6F86" w:rsidRPr="00CB00A4">
        <w:t xml:space="preserve">elektronsko pisarniško </w:t>
      </w:r>
      <w:r w:rsidRPr="00CB00A4">
        <w:t xml:space="preserve">opremo (ali </w:t>
      </w:r>
      <w:r w:rsidRPr="00CB00A4">
        <w:rPr>
          <w:b/>
        </w:rPr>
        <w:t xml:space="preserve">kompatibilno </w:t>
      </w:r>
      <w:r w:rsidR="002D4CBC" w:rsidRPr="00CB00A4">
        <w:t xml:space="preserve">elektronsko pisarniško </w:t>
      </w:r>
      <w:r w:rsidRPr="00CB00A4">
        <w:t xml:space="preserve">opremo, ki ustreza navedenim tehničnim specifikacijam) so razvidne v </w:t>
      </w:r>
      <w:r w:rsidR="002D4CBC" w:rsidRPr="00CB00A4">
        <w:t>tehničnih specifikacijah</w:t>
      </w:r>
      <w:r w:rsidRPr="00CB00A4">
        <w:t xml:space="preserve">, ki je priloga </w:t>
      </w:r>
      <w:r w:rsidR="0085102F" w:rsidRPr="00CB00A4">
        <w:t xml:space="preserve">št. </w:t>
      </w:r>
      <w:r w:rsidR="00CB00A4" w:rsidRPr="00CB00A4">
        <w:t>15</w:t>
      </w:r>
      <w:r w:rsidR="0085102F" w:rsidRPr="00CB00A4">
        <w:t xml:space="preserve"> </w:t>
      </w:r>
      <w:r w:rsidRPr="00CB00A4">
        <w:t>te dokumentacije.</w:t>
      </w:r>
    </w:p>
    <w:p w14:paraId="5DD0D675" w14:textId="77777777" w:rsidR="006264F7" w:rsidRPr="00CB00A4" w:rsidRDefault="006264F7" w:rsidP="006264F7"/>
    <w:p w14:paraId="2FC02224" w14:textId="34C0E9A4" w:rsidR="006264F7" w:rsidRPr="00CB00A4" w:rsidRDefault="006264F7" w:rsidP="006264F7">
      <w:pPr>
        <w:rPr>
          <w:bCs/>
        </w:rPr>
      </w:pPr>
      <w:r w:rsidRPr="00CB00A4">
        <w:rPr>
          <w:bCs/>
          <w:lang w:val="x-none"/>
        </w:rPr>
        <w:t xml:space="preserve">V tehničnih specifikacijah ali popisih </w:t>
      </w:r>
      <w:r w:rsidRPr="00CB00A4">
        <w:rPr>
          <w:bCs/>
        </w:rPr>
        <w:t>blaga</w:t>
      </w:r>
      <w:r w:rsidRPr="00CB00A4">
        <w:rPr>
          <w:bCs/>
          <w:lang w:val="x-none"/>
        </w:rPr>
        <w:t xml:space="preserve"> eventualna navedba firme, podjetja oziroma tipa blaga, materiala pomeni navedeni tip ali enakovredno ali podobno.</w:t>
      </w:r>
      <w:r w:rsidRPr="00CB00A4">
        <w:rPr>
          <w:bCs/>
        </w:rPr>
        <w:t xml:space="preserve"> </w:t>
      </w:r>
    </w:p>
    <w:p w14:paraId="01934C93" w14:textId="77777777" w:rsidR="006264F7" w:rsidRPr="00CB00A4" w:rsidRDefault="006264F7" w:rsidP="006264F7"/>
    <w:p w14:paraId="407EC1CA" w14:textId="6C61054F" w:rsidR="006264F7" w:rsidRPr="00CB00A4" w:rsidRDefault="006264F7" w:rsidP="006264F7">
      <w:r w:rsidRPr="00CB00A4">
        <w:t xml:space="preserve">Popis </w:t>
      </w:r>
      <w:r w:rsidR="00437515" w:rsidRPr="00CB00A4">
        <w:t>blaga</w:t>
      </w:r>
      <w:r w:rsidRPr="00CB00A4">
        <w:t xml:space="preserve"> je objavljen na spletni strani naročnika (www.kranj.si, RUBRIKA JAVNI RAZPISI IN NAROČILA) in sicer:</w:t>
      </w:r>
    </w:p>
    <w:p w14:paraId="7D1458BE" w14:textId="00FA80F8" w:rsidR="00437515" w:rsidRPr="00CB00A4" w:rsidRDefault="0089773C" w:rsidP="00F6174F">
      <w:pPr>
        <w:pStyle w:val="Odstavekseznama"/>
        <w:numPr>
          <w:ilvl w:val="0"/>
          <w:numId w:val="57"/>
        </w:numPr>
      </w:pPr>
      <w:r w:rsidRPr="00CB00A4">
        <w:t>Predračun / popis</w:t>
      </w:r>
      <w:r w:rsidR="00437515" w:rsidRPr="00CB00A4">
        <w:t xml:space="preserve"> blaga in okvirne količine, za katere naročnik predvideva, da jih bo potreboval v obdobju sklenjenega okvirnega sporazuma</w:t>
      </w:r>
      <w:r w:rsidRPr="00CB00A4">
        <w:t>.</w:t>
      </w:r>
    </w:p>
    <w:p w14:paraId="7F94CCF0" w14:textId="77777777" w:rsidR="0055311B" w:rsidRPr="00CB00A4" w:rsidRDefault="0055311B" w:rsidP="0055311B"/>
    <w:p w14:paraId="0A86FCC4" w14:textId="00491D3E" w:rsidR="0055311B" w:rsidRPr="00CB00A4" w:rsidRDefault="0055311B" w:rsidP="0055311B">
      <w:pPr>
        <w:rPr>
          <w:b/>
        </w:rPr>
      </w:pPr>
      <w:r w:rsidRPr="00CB00A4">
        <w:rPr>
          <w:b/>
        </w:rPr>
        <w:t xml:space="preserve">Ponudnik </w:t>
      </w:r>
      <w:r w:rsidRPr="00CB00A4">
        <w:rPr>
          <w:b/>
          <w:u w:val="single"/>
        </w:rPr>
        <w:t>mora že k oddaji ponudbe priložiti tehnično dokumentacijo</w:t>
      </w:r>
      <w:r w:rsidRPr="00CB00A4">
        <w:rPr>
          <w:b/>
        </w:rPr>
        <w:t xml:space="preserve"> oz. drugo ustrezno dokazilo, iz katerega je razvidno, da ponujena oprema (</w:t>
      </w:r>
      <w:r w:rsidR="002D4CBC" w:rsidRPr="00CB00A4">
        <w:rPr>
          <w:b/>
        </w:rPr>
        <w:t>namizni računalnik, prenosnik, ekran</w:t>
      </w:r>
      <w:r w:rsidR="0077232E" w:rsidRPr="00CB00A4">
        <w:rPr>
          <w:b/>
        </w:rPr>
        <w:t>, tiskalnik</w:t>
      </w:r>
      <w:r w:rsidRPr="00CB00A4">
        <w:rPr>
          <w:b/>
        </w:rPr>
        <w:t xml:space="preserve">) ustrezajo zgoraj navedenim tehničnim zahtevam.* </w:t>
      </w:r>
    </w:p>
    <w:p w14:paraId="0FF3819C" w14:textId="77777777" w:rsidR="00F32B7A" w:rsidRPr="00CB00A4" w:rsidRDefault="00F32B7A" w:rsidP="0055311B">
      <w:pPr>
        <w:rPr>
          <w:b/>
        </w:rPr>
      </w:pPr>
    </w:p>
    <w:p w14:paraId="779B9C21" w14:textId="62C99B80" w:rsidR="0055311B" w:rsidRPr="00CB00A4" w:rsidRDefault="0055311B" w:rsidP="0055311B">
      <w:r w:rsidRPr="00CB00A4">
        <w:t xml:space="preserve">Ponudnik mora ponudbi priložiti </w:t>
      </w:r>
      <w:r w:rsidRPr="00CB00A4">
        <w:rPr>
          <w:b/>
        </w:rPr>
        <w:t>specifikacije konkretne ponujene opreme</w:t>
      </w:r>
      <w:r w:rsidRPr="00CB00A4">
        <w:t>, na podlagi katerih bo naročnik lahko preveril, če ponujena oprema ustreza vsem tehničnim specifikacijam, ki so zahtevane</w:t>
      </w:r>
      <w:r w:rsidR="00981454">
        <w:t xml:space="preserve"> </w:t>
      </w:r>
      <w:r w:rsidR="00981454" w:rsidRPr="00981454">
        <w:t>(zaželeno je da ponudnik na dokazil obkroži/obarva besedilo kjer dokaz o izpolnjevanju zahtev)</w:t>
      </w:r>
      <w:r w:rsidRPr="00CB00A4">
        <w:t>.</w:t>
      </w:r>
    </w:p>
    <w:p w14:paraId="27C18F48" w14:textId="186AE93D" w:rsidR="0055311B" w:rsidRPr="00CB00A4" w:rsidRDefault="0055311B" w:rsidP="0055311B">
      <w:r w:rsidRPr="00CB00A4">
        <w:lastRenderedPageBreak/>
        <w:t>Ponudba mora biti popolna (za vse artikle in vse storitve, ki so navedene v predračunu). Delnih ponudb naročnik ne bo upošteval.</w:t>
      </w:r>
    </w:p>
    <w:p w14:paraId="588287F3" w14:textId="77777777" w:rsidR="002D4CBC" w:rsidRPr="00CB00A4" w:rsidRDefault="002D4CBC" w:rsidP="0055311B"/>
    <w:p w14:paraId="47A28935" w14:textId="77777777" w:rsidR="0055311B" w:rsidRPr="00CB00A4" w:rsidRDefault="0055311B" w:rsidP="0055311B">
      <w:pPr>
        <w:rPr>
          <w:i/>
        </w:rPr>
      </w:pPr>
      <w:r w:rsidRPr="00CB00A4">
        <w:rPr>
          <w:i/>
        </w:rPr>
        <w:t xml:space="preserve">*Skladno s 6. odstavkom 89. člena ZJN-3 ponudnik ne sme dopolnjevati ali popravljati tistega dela ponudbe, ki se veže na tehnične specifikacije predmeta javnega naročila. </w:t>
      </w:r>
    </w:p>
    <w:p w14:paraId="1AF9EF14" w14:textId="77777777" w:rsidR="0055311B" w:rsidRPr="00CB00A4" w:rsidRDefault="0055311B" w:rsidP="003160C2"/>
    <w:p w14:paraId="0CE80229" w14:textId="14F5AB5B" w:rsidR="003160C2" w:rsidRPr="003160C2" w:rsidRDefault="003160C2" w:rsidP="003160C2">
      <w:r w:rsidRPr="00CB00A4">
        <w:t xml:space="preserve">Naročnik je pri pripravi razpisne dokumentacije upošteval okoljske zahteve za elektronsko pisarniško opremo </w:t>
      </w:r>
      <w:bookmarkStart w:id="125" w:name="_Hlk506880437"/>
      <w:r w:rsidRPr="00CB00A4">
        <w:t xml:space="preserve">iz </w:t>
      </w:r>
      <w:bookmarkStart w:id="126" w:name="_Hlk505680030"/>
      <w:r w:rsidRPr="00CB00A4">
        <w:t>6.člena Uredbe o zelenem javnem naročanju (Uradni list RS, št. 51/17) in tehnične specifikacije za elektronsko pisarniško opremo, ki jih je na podlagi 8.člena Uredbe o zelenem javnem naročanju pripravilo Ministrstvo za okolje in Ministrstvo za javno upravo (Primeri okoljskih zahtev in meril januar 2018)</w:t>
      </w:r>
      <w:bookmarkEnd w:id="126"/>
      <w:r w:rsidRPr="00CB00A4">
        <w:t>.</w:t>
      </w:r>
    </w:p>
    <w:bookmarkEnd w:id="125"/>
    <w:p w14:paraId="1F58C40C" w14:textId="181828CD" w:rsidR="003160C2" w:rsidRDefault="003160C2" w:rsidP="00221702"/>
    <w:p w14:paraId="4CE077B9" w14:textId="77777777" w:rsidR="003160C2" w:rsidRPr="003E3039" w:rsidRDefault="003160C2" w:rsidP="00221702"/>
    <w:p w14:paraId="4368C2F9" w14:textId="77777777" w:rsidR="0025577E" w:rsidRPr="003E3039" w:rsidRDefault="0025577E" w:rsidP="003160C2">
      <w:pPr>
        <w:pStyle w:val="Naslov1"/>
        <w:framePr w:wrap="around"/>
      </w:pPr>
      <w:bookmarkStart w:id="127" w:name="_Toc10451801"/>
      <w:r>
        <w:t>ZAUPNOST</w:t>
      </w:r>
      <w:bookmarkEnd w:id="127"/>
    </w:p>
    <w:p w14:paraId="250CACFD" w14:textId="77777777" w:rsidR="00C5787D" w:rsidRPr="008F0D4A" w:rsidRDefault="00C5787D" w:rsidP="00250C72">
      <w:pPr>
        <w:rPr>
          <w:rFonts w:cstheme="minorHAnsi"/>
          <w:sz w:val="23"/>
          <w:szCs w:val="23"/>
          <w:lang w:eastAsia="zh-CN"/>
        </w:rPr>
      </w:pPr>
    </w:p>
    <w:p w14:paraId="72553A47" w14:textId="77777777" w:rsidR="000E251D" w:rsidRPr="008F0D4A" w:rsidRDefault="000E251D" w:rsidP="00250C72">
      <w:pPr>
        <w:suppressAutoHyphens/>
        <w:autoSpaceDN w:val="0"/>
        <w:ind w:right="6"/>
        <w:textAlignment w:val="baseline"/>
        <w:rPr>
          <w:rFonts w:eastAsia="Calibri" w:cstheme="minorHAnsi"/>
          <w:kern w:val="3"/>
          <w:sz w:val="23"/>
          <w:szCs w:val="23"/>
          <w:lang w:eastAsia="zh-CN"/>
        </w:rPr>
      </w:pPr>
    </w:p>
    <w:p w14:paraId="4AA9A3DD" w14:textId="77777777" w:rsidR="000E251D" w:rsidRPr="008F0D4A" w:rsidRDefault="000E251D" w:rsidP="00250C72">
      <w:pPr>
        <w:suppressAutoHyphens/>
        <w:autoSpaceDN w:val="0"/>
        <w:ind w:right="6"/>
        <w:textAlignment w:val="baseline"/>
        <w:rPr>
          <w:rFonts w:eastAsia="Calibri" w:cstheme="minorHAnsi"/>
          <w:kern w:val="3"/>
          <w:sz w:val="23"/>
          <w:szCs w:val="23"/>
          <w:lang w:eastAsia="zh-CN"/>
        </w:rPr>
      </w:pPr>
    </w:p>
    <w:p w14:paraId="690028AE" w14:textId="77777777" w:rsidR="00C24BA0" w:rsidRPr="008F0D4A" w:rsidRDefault="00C24BA0" w:rsidP="00221702">
      <w:pPr>
        <w:rPr>
          <w:lang w:eastAsia="zh-CN"/>
        </w:rPr>
      </w:pPr>
      <w:r w:rsidRPr="008F0D4A">
        <w:rPr>
          <w:lang w:eastAsia="zh-CN"/>
        </w:rPr>
        <w:t xml:space="preserve">Ponudniki morajo vse dokumente v ponudbi, za katere menijo, da predstavljajo poslovno skrivnost, </w:t>
      </w:r>
      <w:r w:rsidRPr="008F0D4A">
        <w:rPr>
          <w:b/>
          <w:lang w:eastAsia="zh-CN"/>
        </w:rPr>
        <w:t xml:space="preserve">najkasneje ob oddaji ponudbe </w:t>
      </w:r>
      <w:r w:rsidRPr="008F0D4A">
        <w:rPr>
          <w:lang w:eastAsia="zh-CN"/>
        </w:rPr>
        <w:t xml:space="preserve">označiti z oznako »ZAUPNO« ali »POSLOVNA SKRIVNOST« in sicer v zgornjem desnem kotu vsake posamezne strani ali na drug, jasno viden način. Če naj bi bil zaupen samo določen podatek v ponudbi, mora biti ta del podčrtan, v isti vrstici v desnem robu pa mora biti oznaka »ZAUPNO« ali »POSLOVNA SKRIVNOST«. </w:t>
      </w:r>
    </w:p>
    <w:p w14:paraId="46257B6B" w14:textId="77777777" w:rsidR="00C24BA0" w:rsidRPr="008F0D4A" w:rsidRDefault="00C24BA0" w:rsidP="00221702">
      <w:pPr>
        <w:rPr>
          <w:lang w:eastAsia="zh-CN"/>
        </w:rPr>
      </w:pPr>
    </w:p>
    <w:p w14:paraId="26FC9A67" w14:textId="77777777" w:rsidR="00C24BA0" w:rsidRPr="008F0D4A" w:rsidRDefault="00C24BA0" w:rsidP="00221702">
      <w:pPr>
        <w:rPr>
          <w:lang w:eastAsia="zh-CN"/>
        </w:rPr>
      </w:pPr>
      <w:r w:rsidRPr="008F0D4A">
        <w:rPr>
          <w:lang w:eastAsia="zh-CN"/>
        </w:rPr>
        <w:t xml:space="preserve">Med zaupne dokumente ali poslovno skrivnost ne sodijo podatki, ki so v skladu z določbo drugega odstavka 35. člena ZJN-3 javni. To so specifikacije ponujenega blaga, storitve ali gradnje in količina iz te specifikacije, cena na enoto, vrednost posamezne postavke in skupna vrednost iz ponudbe ter vsi tisti podatki, ki so vplivali na razvrstitev ponudbe v okviru drugih meril. </w:t>
      </w:r>
    </w:p>
    <w:p w14:paraId="43BC35CA" w14:textId="77777777" w:rsidR="00C24BA0" w:rsidRPr="008F0D4A" w:rsidRDefault="00C24BA0" w:rsidP="00221702">
      <w:pPr>
        <w:rPr>
          <w:lang w:eastAsia="zh-CN"/>
        </w:rPr>
      </w:pPr>
    </w:p>
    <w:p w14:paraId="26684E17" w14:textId="77777777" w:rsidR="00C24BA0" w:rsidRPr="008F0D4A" w:rsidRDefault="00C24BA0" w:rsidP="00221702">
      <w:pPr>
        <w:rPr>
          <w:lang w:eastAsia="zh-CN"/>
        </w:rPr>
      </w:pPr>
      <w:r w:rsidRPr="008F0D4A">
        <w:rPr>
          <w:lang w:eastAsia="zh-CN"/>
        </w:rPr>
        <w:t>Dokumenti, ki jih bo ponudnik upravičeno (ne v nasprotju z zgornjim odstavkom) označil kot zaupne ali kot poslovno skrivnost, bodo uporabljeni samo za namene javnega naročila in ne bodo dostopni nikomur izven kroga oseb, ki bodo vključene v postopek oddaje javnega naročila.</w:t>
      </w:r>
    </w:p>
    <w:p w14:paraId="0A889BAE" w14:textId="77777777" w:rsidR="00C24BA0" w:rsidRPr="008F0D4A" w:rsidRDefault="00C24BA0" w:rsidP="00221702">
      <w:pPr>
        <w:rPr>
          <w:highlight w:val="red"/>
          <w:lang w:eastAsia="zh-CN"/>
        </w:rPr>
      </w:pPr>
    </w:p>
    <w:p w14:paraId="35C91517" w14:textId="03E37641" w:rsidR="00C24BA0" w:rsidRDefault="00C24BA0" w:rsidP="00221702">
      <w:pPr>
        <w:rPr>
          <w:lang w:eastAsia="zh-CN"/>
        </w:rPr>
      </w:pPr>
      <w:r w:rsidRPr="008F0D4A">
        <w:rPr>
          <w:lang w:eastAsia="zh-CN"/>
        </w:rPr>
        <w:t>Naročnik je na ponudnikovo subjektivno oznako poslovnih skrivnosti, s katero so lahko po ponudnikovi presoji označeni tudi manj pomembni podatki, vezan, vendar bo takšno oznako zaupnosti presojal glede na zakonske določbe (odločitev Državne revizijske komisije za revizijo postopkov oddaje javnih naročil  št. 018-50/2016-4).</w:t>
      </w:r>
    </w:p>
    <w:p w14:paraId="483C5B61" w14:textId="77777777" w:rsidR="002D4CBC" w:rsidRPr="008F0D4A" w:rsidRDefault="002D4CBC" w:rsidP="00221702">
      <w:pPr>
        <w:rPr>
          <w:lang w:eastAsia="zh-CN"/>
        </w:rPr>
      </w:pPr>
    </w:p>
    <w:p w14:paraId="7E3AD3A4" w14:textId="77777777" w:rsidR="00C24BA0" w:rsidRPr="008F0D4A" w:rsidRDefault="00C24BA0" w:rsidP="00221702">
      <w:pPr>
        <w:rPr>
          <w:lang w:eastAsia="zh-CN"/>
        </w:rPr>
      </w:pPr>
      <w:r w:rsidRPr="008F0D4A">
        <w:rPr>
          <w:lang w:eastAsia="zh-CN"/>
        </w:rPr>
        <w:t>Vsi dokumenti v zvezi z oddajo javnega naročila so po pravnomočnosti odločitve o oddaji javnega naročila javni, če ne vsebujejo poslovnih skrivnosti, tajnih in osebnih podatkov. Pred tem datumom se določbe zakona, ki ureja dostop do informacij javnega značaja, ne uporabljajo.</w:t>
      </w:r>
    </w:p>
    <w:p w14:paraId="32C3B84F" w14:textId="5F4A828C" w:rsidR="00221702" w:rsidRDefault="00221702" w:rsidP="00221702">
      <w:pPr>
        <w:rPr>
          <w:lang w:eastAsia="zh-CN"/>
        </w:rPr>
      </w:pPr>
    </w:p>
    <w:p w14:paraId="487F0F4C" w14:textId="77777777" w:rsidR="00542C00" w:rsidRPr="008F0D4A" w:rsidRDefault="00542C00" w:rsidP="00221702">
      <w:pPr>
        <w:rPr>
          <w:lang w:eastAsia="zh-CN"/>
        </w:rPr>
      </w:pPr>
    </w:p>
    <w:p w14:paraId="01B9A67F" w14:textId="77777777" w:rsidR="0025577E" w:rsidRPr="003E3039" w:rsidRDefault="005073E3" w:rsidP="003160C2">
      <w:pPr>
        <w:pStyle w:val="Naslov1"/>
        <w:framePr w:wrap="around"/>
      </w:pPr>
      <w:bookmarkStart w:id="128" w:name="_Toc10451802"/>
      <w:r>
        <w:t>ZAKLJUČEK POSTOPKA JAVNEGA NAROČANJA</w:t>
      </w:r>
      <w:bookmarkEnd w:id="128"/>
    </w:p>
    <w:p w14:paraId="4A34F84E" w14:textId="77777777" w:rsidR="0025577E" w:rsidRPr="008F0D4A" w:rsidRDefault="0025577E" w:rsidP="0025577E">
      <w:pPr>
        <w:rPr>
          <w:rFonts w:cstheme="minorHAnsi"/>
          <w:sz w:val="23"/>
          <w:szCs w:val="23"/>
          <w:lang w:eastAsia="zh-CN"/>
        </w:rPr>
      </w:pPr>
    </w:p>
    <w:p w14:paraId="6D269B95" w14:textId="77777777" w:rsidR="0025577E" w:rsidRPr="008F0D4A" w:rsidRDefault="0025577E" w:rsidP="0025577E">
      <w:pPr>
        <w:suppressAutoHyphens/>
        <w:autoSpaceDN w:val="0"/>
        <w:ind w:right="6"/>
        <w:textAlignment w:val="baseline"/>
        <w:rPr>
          <w:rFonts w:eastAsia="Calibri" w:cstheme="minorHAnsi"/>
          <w:kern w:val="3"/>
          <w:sz w:val="23"/>
          <w:szCs w:val="23"/>
          <w:lang w:eastAsia="zh-CN"/>
        </w:rPr>
      </w:pPr>
    </w:p>
    <w:p w14:paraId="7D2B8C66" w14:textId="77777777" w:rsidR="00301327" w:rsidRPr="008F0D4A" w:rsidRDefault="00301327" w:rsidP="00250C72">
      <w:pPr>
        <w:suppressAutoHyphens/>
        <w:autoSpaceDN w:val="0"/>
        <w:ind w:right="6"/>
        <w:textAlignment w:val="baseline"/>
        <w:rPr>
          <w:rFonts w:eastAsia="Calibri" w:cstheme="minorHAnsi"/>
          <w:kern w:val="3"/>
          <w:sz w:val="23"/>
          <w:szCs w:val="23"/>
          <w:lang w:eastAsia="zh-CN"/>
        </w:rPr>
      </w:pPr>
    </w:p>
    <w:p w14:paraId="0AB62D34" w14:textId="77777777" w:rsidR="00364346" w:rsidRPr="005073E3" w:rsidRDefault="00364346" w:rsidP="005073E3">
      <w:pPr>
        <w:pStyle w:val="Naslov2"/>
        <w:rPr>
          <w:rFonts w:asciiTheme="minorHAnsi" w:eastAsia="Calibri" w:hAnsiTheme="minorHAnsi" w:cstheme="minorHAnsi"/>
        </w:rPr>
      </w:pPr>
      <w:bookmarkStart w:id="129" w:name="_Toc451354698"/>
      <w:bookmarkStart w:id="130" w:name="_Toc10451803"/>
      <w:r w:rsidRPr="005073E3">
        <w:rPr>
          <w:rFonts w:asciiTheme="minorHAnsi" w:eastAsia="Calibri" w:hAnsiTheme="minorHAnsi" w:cstheme="minorHAnsi"/>
        </w:rPr>
        <w:t>Ustavitev postopka</w:t>
      </w:r>
      <w:bookmarkEnd w:id="129"/>
      <w:bookmarkEnd w:id="130"/>
    </w:p>
    <w:p w14:paraId="09F0D905" w14:textId="77777777" w:rsidR="00364346" w:rsidRPr="008F0D4A" w:rsidRDefault="00364346" w:rsidP="00221702">
      <w:r w:rsidRPr="008F0D4A">
        <w:t xml:space="preserve">Naročnik lahko kadarkoli pred potekom roka za oddajo ponudb ustavi postopek javnega naročanja in sicer na način, da v skladu s 60. členom ZJN-3 objavi obvestilo o dodatnih informacijah, informacijah o nedokončanem postopku ali popravku, s čimer na podlagi 90. člena ZJN-3 ustavi postopek javnega naročanja. </w:t>
      </w:r>
    </w:p>
    <w:p w14:paraId="77C23FF9" w14:textId="77777777" w:rsidR="007458E0" w:rsidRPr="008F0D4A" w:rsidRDefault="007458E0" w:rsidP="00221702"/>
    <w:p w14:paraId="721D2545" w14:textId="77777777" w:rsidR="007458E0" w:rsidRPr="005073E3" w:rsidRDefault="007458E0" w:rsidP="005073E3">
      <w:pPr>
        <w:pStyle w:val="Naslov2"/>
        <w:rPr>
          <w:rFonts w:asciiTheme="minorHAnsi" w:eastAsia="Calibri" w:hAnsiTheme="minorHAnsi" w:cstheme="minorHAnsi"/>
        </w:rPr>
      </w:pPr>
      <w:bookmarkStart w:id="131" w:name="_Toc451354699"/>
      <w:bookmarkStart w:id="132" w:name="_Toc10451804"/>
      <w:r w:rsidRPr="005073E3">
        <w:rPr>
          <w:rFonts w:asciiTheme="minorHAnsi" w:eastAsia="Calibri" w:hAnsiTheme="minorHAnsi" w:cstheme="minorHAnsi"/>
        </w:rPr>
        <w:lastRenderedPageBreak/>
        <w:t>Odločitev o oddaji javnega naročila</w:t>
      </w:r>
      <w:bookmarkEnd w:id="131"/>
      <w:bookmarkEnd w:id="132"/>
    </w:p>
    <w:p w14:paraId="632BC4F8" w14:textId="77777777" w:rsidR="009E118E" w:rsidRPr="008F0D4A" w:rsidRDefault="009E118E" w:rsidP="00221702">
      <w:r w:rsidRPr="008F0D4A">
        <w:t xml:space="preserve">Naročnik bo v roku pet dni po končanem preverjanju in ocenjevanju ponudb obvesti vsakega ponudnika o sprejeti odločitvi v zvezi z oddajo javnega naročila in sicer z objavo odločitve na portalu javnih naročil. </w:t>
      </w:r>
    </w:p>
    <w:p w14:paraId="21305681" w14:textId="77777777" w:rsidR="009E118E" w:rsidRPr="008F0D4A" w:rsidRDefault="009E118E" w:rsidP="00221702"/>
    <w:p w14:paraId="567368BB" w14:textId="77777777" w:rsidR="009E118E" w:rsidRPr="008F0D4A" w:rsidRDefault="009E118E" w:rsidP="00221702">
      <w:r w:rsidRPr="008F0D4A">
        <w:t>Odločitev bo praviloma vsebovala:</w:t>
      </w:r>
    </w:p>
    <w:p w14:paraId="2485ADEB" w14:textId="77777777" w:rsidR="009E118E" w:rsidRPr="008F0D4A" w:rsidRDefault="009E118E" w:rsidP="000110AD">
      <w:pPr>
        <w:pStyle w:val="Odstavekseznama"/>
        <w:numPr>
          <w:ilvl w:val="0"/>
          <w:numId w:val="49"/>
        </w:numPr>
      </w:pPr>
      <w:r w:rsidRPr="008F0D4A">
        <w:t>razloge za zavrnitev ponudbe vsakega neuspešnega ponudnika, ki ni bil izbran;</w:t>
      </w:r>
    </w:p>
    <w:p w14:paraId="376DDDFF" w14:textId="77777777" w:rsidR="009E118E" w:rsidRPr="008F0D4A" w:rsidRDefault="009E118E" w:rsidP="000110AD">
      <w:pPr>
        <w:pStyle w:val="Odstavekseznama"/>
        <w:numPr>
          <w:ilvl w:val="0"/>
          <w:numId w:val="49"/>
        </w:numPr>
      </w:pPr>
      <w:r w:rsidRPr="008F0D4A">
        <w:t>značilnosti in prednosti izbrane ponudbe ter ime uspešnega ponudnika.</w:t>
      </w:r>
    </w:p>
    <w:p w14:paraId="0CEA605F" w14:textId="77777777" w:rsidR="009E118E" w:rsidRPr="008F0D4A" w:rsidRDefault="009E118E" w:rsidP="00221702"/>
    <w:p w14:paraId="167FE319" w14:textId="77777777" w:rsidR="009E118E" w:rsidRPr="005073E3" w:rsidRDefault="009E118E" w:rsidP="005073E3">
      <w:pPr>
        <w:pStyle w:val="Naslov2"/>
        <w:rPr>
          <w:rFonts w:asciiTheme="minorHAnsi" w:eastAsia="Calibri" w:hAnsiTheme="minorHAnsi" w:cstheme="minorHAnsi"/>
        </w:rPr>
      </w:pPr>
      <w:bookmarkStart w:id="133" w:name="_Toc451354700"/>
      <w:bookmarkStart w:id="134" w:name="_Toc10451805"/>
      <w:r w:rsidRPr="005073E3">
        <w:rPr>
          <w:rFonts w:asciiTheme="minorHAnsi" w:eastAsia="Calibri" w:hAnsiTheme="minorHAnsi" w:cstheme="minorHAnsi"/>
        </w:rPr>
        <w:t>Zavrnitev vseh ponudb</w:t>
      </w:r>
      <w:bookmarkEnd w:id="133"/>
      <w:bookmarkEnd w:id="134"/>
    </w:p>
    <w:p w14:paraId="4337ED9B" w14:textId="77777777" w:rsidR="0050760F" w:rsidRPr="008F0D4A" w:rsidRDefault="0050760F" w:rsidP="00221702">
      <w:r w:rsidRPr="008F0D4A">
        <w:t>Naročnik lahko na podlagi petega odstavka 90. člena ZJN-3 na vseh stopnjah postopka po izteku roka za odpiranje ponudb zavrne vse ponudbe. V takšnem primeru mora o razlogih za takšno odločitev in ali bo začel nov postopek obvestiti ponudnike. Naročnik mora navedeno odločitev objaviti na portalu javnih naročil, in, če je to glede na vrednost ali predhodne objave primerno, v Uradnem listu Evropske unije. Kadar naročnik zavrne vse ponudbe, lahko izvede za isti predmet nov postopek javnega naročanja le, če so se bistveno spremenile okoliščine, zaradi katerih je zavrnil vse ponudbe.</w:t>
      </w:r>
    </w:p>
    <w:p w14:paraId="53A31DA3" w14:textId="77777777" w:rsidR="0050760F" w:rsidRPr="008F0D4A" w:rsidRDefault="0050760F" w:rsidP="00221702"/>
    <w:p w14:paraId="33B4D740" w14:textId="77777777" w:rsidR="009E118E" w:rsidRPr="00D2522F" w:rsidRDefault="009E118E" w:rsidP="00D2522F">
      <w:pPr>
        <w:pStyle w:val="Naslov2"/>
        <w:rPr>
          <w:rFonts w:asciiTheme="minorHAnsi" w:eastAsia="Calibri" w:hAnsiTheme="minorHAnsi" w:cstheme="minorHAnsi"/>
        </w:rPr>
      </w:pPr>
      <w:bookmarkStart w:id="135" w:name="_Toc451354701"/>
      <w:bookmarkStart w:id="136" w:name="_Toc10451806"/>
      <w:r w:rsidRPr="00D2522F">
        <w:rPr>
          <w:rFonts w:asciiTheme="minorHAnsi" w:eastAsia="Calibri" w:hAnsiTheme="minorHAnsi" w:cstheme="minorHAnsi"/>
        </w:rPr>
        <w:t>Sprememba odločitve</w:t>
      </w:r>
      <w:bookmarkEnd w:id="135"/>
      <w:bookmarkEnd w:id="136"/>
    </w:p>
    <w:p w14:paraId="3BB26E58" w14:textId="77777777" w:rsidR="009E118E" w:rsidRPr="008F0D4A" w:rsidRDefault="009E118E" w:rsidP="00221702">
      <w:r w:rsidRPr="008F0D4A">
        <w:t>Naročnik lahko do pravnomočnosti odločitve o oddaji javnega naročila z namenom odprave nezakonitosti po predhodni ugotovitvi utemeljenosti svojo odločitev na lastno pobudo spremeni in sprejme novo odločitev, s katero nadomesti prejšnjo in sicer na podlagi šestega odstavka 90. člena ZJN-3.</w:t>
      </w:r>
    </w:p>
    <w:p w14:paraId="473FF35F" w14:textId="77777777" w:rsidR="00A86361" w:rsidRPr="008F0D4A" w:rsidRDefault="00A86361" w:rsidP="00250C72">
      <w:pPr>
        <w:rPr>
          <w:rFonts w:cstheme="minorHAnsi"/>
          <w:sz w:val="23"/>
          <w:szCs w:val="23"/>
        </w:rPr>
      </w:pPr>
    </w:p>
    <w:p w14:paraId="7B684F56" w14:textId="77777777" w:rsidR="00A86361" w:rsidRPr="00D2522F" w:rsidRDefault="00A86361" w:rsidP="00D2522F">
      <w:pPr>
        <w:pStyle w:val="Naslov2"/>
        <w:rPr>
          <w:rFonts w:asciiTheme="minorHAnsi" w:eastAsia="Calibri" w:hAnsiTheme="minorHAnsi" w:cstheme="minorHAnsi"/>
        </w:rPr>
      </w:pPr>
      <w:bookmarkStart w:id="137" w:name="_Toc451354702"/>
      <w:bookmarkStart w:id="138" w:name="_Toc10451807"/>
      <w:r w:rsidRPr="00D2522F">
        <w:rPr>
          <w:rFonts w:asciiTheme="minorHAnsi" w:eastAsia="Calibri" w:hAnsiTheme="minorHAnsi" w:cstheme="minorHAnsi"/>
        </w:rPr>
        <w:t>Pravnomočnost odločitve o oddaji javnega naročila</w:t>
      </w:r>
      <w:bookmarkEnd w:id="137"/>
      <w:bookmarkEnd w:id="138"/>
    </w:p>
    <w:p w14:paraId="6BB88F8C" w14:textId="77777777" w:rsidR="00A86361" w:rsidRPr="008F0D4A" w:rsidRDefault="00A86361" w:rsidP="00221702">
      <w:r w:rsidRPr="008F0D4A">
        <w:t>Odločitev o oddaji javnega naročila postane pravnomočna z dnem, ko zoper njo ni mogoče zahtevati pravnega varstva.</w:t>
      </w:r>
    </w:p>
    <w:p w14:paraId="2267F110" w14:textId="77777777" w:rsidR="00A86361" w:rsidRPr="008F0D4A" w:rsidRDefault="00A86361" w:rsidP="00221702"/>
    <w:p w14:paraId="0897A864" w14:textId="77777777" w:rsidR="009E118E" w:rsidRPr="00D2522F" w:rsidRDefault="009E118E" w:rsidP="00D2522F">
      <w:pPr>
        <w:pStyle w:val="Naslov2"/>
        <w:rPr>
          <w:rFonts w:asciiTheme="minorHAnsi" w:eastAsia="Calibri" w:hAnsiTheme="minorHAnsi" w:cstheme="minorHAnsi"/>
        </w:rPr>
      </w:pPr>
      <w:bookmarkStart w:id="139" w:name="_Toc451354703"/>
      <w:bookmarkStart w:id="140" w:name="_Toc10451808"/>
      <w:r w:rsidRPr="00D2522F">
        <w:rPr>
          <w:rFonts w:asciiTheme="minorHAnsi" w:eastAsia="Calibri" w:hAnsiTheme="minorHAnsi" w:cstheme="minorHAnsi"/>
        </w:rPr>
        <w:t>Odstop od izvedbe javnega naročila</w:t>
      </w:r>
      <w:bookmarkEnd w:id="139"/>
      <w:bookmarkEnd w:id="140"/>
    </w:p>
    <w:p w14:paraId="3D23B2EF" w14:textId="77777777" w:rsidR="0050760F" w:rsidRPr="008F0D4A" w:rsidRDefault="0050760F" w:rsidP="00221702">
      <w:r w:rsidRPr="008F0D4A">
        <w:t xml:space="preserve">Po pravnomočnosti odločitve o oddaji javnega naročila lahko naročnik na podlagi osmega odstavka 90. člena ZJN-3 do sklenitve pogodbe o izvedbi javnega naročila odstopi od izvedbe javnega naročila iz utemeljenih razlogov, da predmeta javnega naročila ne potrebuje več ali da zanj nima zagotovljenih sredstev ali da se pri naročniku pojavi utemeljen sum, da je bila ali bi lahko bila vsebina pogodbe posledica storjenega kaznivega dejanja ali da so nastale druge izredne okoliščine, na katere naročnik ni mogel vplivati in jih predvideti ter zaradi katerih je postala izvedba javnega naročila nemogoča. </w:t>
      </w:r>
    </w:p>
    <w:p w14:paraId="1D9453EB" w14:textId="77777777" w:rsidR="0050760F" w:rsidRPr="008F0D4A" w:rsidRDefault="0050760F" w:rsidP="00221702">
      <w:r w:rsidRPr="008F0D4A">
        <w:tab/>
      </w:r>
    </w:p>
    <w:p w14:paraId="5E6410B9" w14:textId="77777777" w:rsidR="0050760F" w:rsidRPr="008F0D4A" w:rsidRDefault="0050760F" w:rsidP="00221702">
      <w:r w:rsidRPr="008F0D4A">
        <w:t>Če naročnik odstopi od izvedbe javnega naročila, z izbranim ponudnikom ne sklene pogodbe o izvedbi javnega naročila, o svoji odločitvi in o razlogih, zaradi katerih odstopa od izvedbe javnega naročila, pa pisno obvesti ponudnike.</w:t>
      </w:r>
    </w:p>
    <w:p w14:paraId="3FE26572" w14:textId="77777777" w:rsidR="0050760F" w:rsidRPr="008F0D4A" w:rsidRDefault="0050760F" w:rsidP="00221702"/>
    <w:p w14:paraId="6B5A90E4" w14:textId="77777777" w:rsidR="0050760F" w:rsidRPr="008F0D4A" w:rsidRDefault="0050760F" w:rsidP="00221702">
      <w:r w:rsidRPr="008F0D4A">
        <w:t xml:space="preserve">V takšnem primeru ponudniki niso upravičeni do povračila kakršnekoli škode ali do plačila drugih finančnih kompenzacij. </w:t>
      </w:r>
    </w:p>
    <w:p w14:paraId="0C7569CD" w14:textId="65C8D4C3" w:rsidR="009E118E" w:rsidRDefault="009E118E" w:rsidP="00221702"/>
    <w:p w14:paraId="6497237D" w14:textId="246880E2" w:rsidR="00542C00" w:rsidRDefault="00542C00" w:rsidP="00221702"/>
    <w:p w14:paraId="58251E17" w14:textId="6609DF64" w:rsidR="00542C00" w:rsidRDefault="00542C00" w:rsidP="00221702"/>
    <w:p w14:paraId="23CBE322" w14:textId="77777777" w:rsidR="00542C00" w:rsidRDefault="00542C00" w:rsidP="00221702"/>
    <w:p w14:paraId="0F689167" w14:textId="77777777" w:rsidR="006B0053" w:rsidRPr="008F0D4A" w:rsidRDefault="00130CC4" w:rsidP="003160C2">
      <w:pPr>
        <w:pStyle w:val="Naslov1"/>
        <w:framePr w:wrap="around"/>
      </w:pPr>
      <w:bookmarkStart w:id="141" w:name="_Toc10451809"/>
      <w:r>
        <w:lastRenderedPageBreak/>
        <w:t>OKVIRNI SPORAZUM</w:t>
      </w:r>
      <w:bookmarkEnd w:id="141"/>
    </w:p>
    <w:p w14:paraId="399ECB2D" w14:textId="77777777" w:rsidR="009E118E" w:rsidRPr="008F0D4A" w:rsidRDefault="009E118E" w:rsidP="00250C72">
      <w:pPr>
        <w:rPr>
          <w:rFonts w:cstheme="minorHAnsi"/>
          <w:sz w:val="23"/>
          <w:szCs w:val="23"/>
        </w:rPr>
      </w:pPr>
    </w:p>
    <w:p w14:paraId="1BE53E03" w14:textId="77777777" w:rsidR="000E251D" w:rsidRPr="008F0D4A" w:rsidRDefault="000E251D" w:rsidP="00250C72">
      <w:pPr>
        <w:rPr>
          <w:rFonts w:cstheme="minorHAnsi"/>
          <w:sz w:val="23"/>
          <w:szCs w:val="23"/>
        </w:rPr>
      </w:pPr>
    </w:p>
    <w:p w14:paraId="4488C990" w14:textId="77777777" w:rsidR="000E251D" w:rsidRPr="008F0D4A" w:rsidRDefault="000E251D" w:rsidP="00250C72">
      <w:pPr>
        <w:rPr>
          <w:rFonts w:cstheme="minorHAnsi"/>
          <w:sz w:val="23"/>
          <w:szCs w:val="23"/>
        </w:rPr>
      </w:pPr>
    </w:p>
    <w:p w14:paraId="4EA9764C" w14:textId="77777777" w:rsidR="00130CC4" w:rsidRPr="00130CC4" w:rsidRDefault="00130CC4" w:rsidP="00AC4819">
      <w:pPr>
        <w:pStyle w:val="Naslov2"/>
      </w:pPr>
      <w:bookmarkStart w:id="142" w:name="_Toc510009669"/>
      <w:bookmarkStart w:id="143" w:name="_Toc10451810"/>
      <w:r w:rsidRPr="00130CC4">
        <w:t>Sklenitev okvirnega sporazuma</w:t>
      </w:r>
      <w:bookmarkEnd w:id="142"/>
      <w:bookmarkEnd w:id="143"/>
    </w:p>
    <w:p w14:paraId="562C2B68" w14:textId="2B43A3FB" w:rsidR="00130CC4" w:rsidRPr="00130CC4" w:rsidRDefault="00130CC4" w:rsidP="00AC4819">
      <w:r w:rsidRPr="00130CC4">
        <w:t xml:space="preserve">Po končanem postopu pregledovanja in ocenjevanja ponudb bo naročnik sklenil okvirni sporazum </w:t>
      </w:r>
      <w:r w:rsidRPr="00AC4819">
        <w:t xml:space="preserve">z največ </w:t>
      </w:r>
      <w:r w:rsidR="00A166BA">
        <w:t>4</w:t>
      </w:r>
      <w:r w:rsidR="00193BBB" w:rsidRPr="00AC4819">
        <w:t xml:space="preserve"> </w:t>
      </w:r>
      <w:r w:rsidRPr="00AC4819">
        <w:t>izbranimi ponudniki</w:t>
      </w:r>
      <w:r w:rsidRPr="00130CC4">
        <w:t xml:space="preserve"> najpozneje v 48 dneh od pravnomočnosti odločitve, ki v bistvenih delih ne bo odstopal od osnutka okvirnega sporazuma iz te dokumentacije (priloga št. 1</w:t>
      </w:r>
      <w:r w:rsidR="006C3106">
        <w:t>6</w:t>
      </w:r>
      <w:r w:rsidRPr="00130CC4">
        <w:t xml:space="preserve">), pod odložnimi pogoji, navedenimi v vzorcu okvirnega sporazuma. Če se ponudnik v roku </w:t>
      </w:r>
      <w:r w:rsidRPr="00130CC4">
        <w:rPr>
          <w:b/>
        </w:rPr>
        <w:t>7 (sedem) dni po pozivu k podpisu okvirnega sporazuma ne bo odzval na poziv</w:t>
      </w:r>
      <w:r w:rsidRPr="00130CC4">
        <w:t>, lahko naročnik šteje, da je odstopil od namere za sklenitev okvirnega sporazuma. Zgolj izjemoma, v primeru nastanka objektivnih okoliščin, ki onemogočijo podpis okvirnega sporazuma v zgoraj navedenem roku, lahko naročnik pristane tudi na daljši rok.</w:t>
      </w:r>
    </w:p>
    <w:p w14:paraId="3CC35830" w14:textId="77777777" w:rsidR="00130CC4" w:rsidRPr="00130CC4" w:rsidRDefault="00130CC4" w:rsidP="00130CC4">
      <w:pPr>
        <w:rPr>
          <w:rFonts w:cstheme="minorHAnsi"/>
          <w:sz w:val="23"/>
          <w:szCs w:val="23"/>
        </w:rPr>
      </w:pPr>
    </w:p>
    <w:p w14:paraId="2D1AEDEC" w14:textId="77777777" w:rsidR="00130CC4" w:rsidRPr="00130CC4" w:rsidRDefault="00130CC4" w:rsidP="00AC4819">
      <w:pPr>
        <w:pStyle w:val="Naslov2"/>
      </w:pPr>
      <w:bookmarkStart w:id="144" w:name="_Toc510009670"/>
      <w:bookmarkStart w:id="145" w:name="_Toc10451811"/>
      <w:r w:rsidRPr="00130CC4">
        <w:t>Ponovno odpiranje konkurence</w:t>
      </w:r>
      <w:bookmarkEnd w:id="144"/>
      <w:bookmarkEnd w:id="145"/>
    </w:p>
    <w:p w14:paraId="7D265152" w14:textId="77777777" w:rsidR="00130CC4" w:rsidRPr="00130CC4" w:rsidRDefault="00130CC4" w:rsidP="00AC4819">
      <w:r w:rsidRPr="00130CC4">
        <w:t xml:space="preserve">Okvirni sporazum se bo izvajal s ponovnim odpiranjem konkurence med gospodarskimi subjekti, ki bodo podpisniki okvirnega sporazuma. Naročnik bo konkurenco med strankami okvirnega sporazuma odpiral na način, da bo na </w:t>
      </w:r>
      <w:r w:rsidR="001F2D08" w:rsidRPr="001F2D08">
        <w:t xml:space="preserve">elektronski naslov kontaktne osebe </w:t>
      </w:r>
      <w:r w:rsidRPr="00130CC4">
        <w:t xml:space="preserve">(naveden v obrazcu Priloga št. 2) vsem ponudnikom, s katerimi bo sklenjen okvirni sporazum, poslal povabilo k oddaji ponudbe za posamezno naročilo, v katerem bo podrobneje opredelil predmet posameznega naročila in druge zahteve, ki se nanašajo  na posamezno naročilo ter bo določil način posredovanja ponudb ter  rok za prejem ponudb, ki ne bo krajši </w:t>
      </w:r>
      <w:r w:rsidRPr="00D87010">
        <w:rPr>
          <w:u w:val="single"/>
        </w:rPr>
        <w:t xml:space="preserve">od </w:t>
      </w:r>
      <w:r w:rsidR="00FF2CD2" w:rsidRPr="00D87010">
        <w:rPr>
          <w:u w:val="single"/>
        </w:rPr>
        <w:t>treh (3)</w:t>
      </w:r>
      <w:r w:rsidRPr="00D87010">
        <w:rPr>
          <w:u w:val="single"/>
        </w:rPr>
        <w:t xml:space="preserve"> delovnih dni</w:t>
      </w:r>
      <w:r w:rsidRPr="00130CC4">
        <w:t xml:space="preserve"> od dneva posredovanja povabila.  Ponudnik je dolžan naročniku takoj sporočiti morebitno spremembo predhodno navedenega e-maila zaradi nedelovanja le tega ali zaradi odsotnosti imetnika e-maila.</w:t>
      </w:r>
    </w:p>
    <w:p w14:paraId="420AA7C8" w14:textId="39316169" w:rsidR="00130CC4" w:rsidRDefault="00130CC4" w:rsidP="00AC4819"/>
    <w:p w14:paraId="528EF2AE" w14:textId="40895373" w:rsidR="007E2AA9" w:rsidRPr="00754411" w:rsidRDefault="007E2AA9" w:rsidP="007E2AA9">
      <w:bookmarkStart w:id="146" w:name="_Hlk508090216"/>
      <w:r w:rsidRPr="00754411">
        <w:t xml:space="preserve">Pri naročniku se občasno lahko pojavi tudi potreba po izrednih/nujnih dobavah in se v teh primerih zahteva rok dobave maksimalno dva (2) delovna dneva po prejemu naročilnice. </w:t>
      </w:r>
      <w:bookmarkStart w:id="147" w:name="_Hlk508088332"/>
      <w:bookmarkEnd w:id="146"/>
      <w:r w:rsidRPr="00754411">
        <w:t xml:space="preserve">Naročnik bo za izredne/nujne nabave povpraševanje podal preko elektronske pošte in bo v zadevi sporočila navedeno, da gre za izredno/nujno nabavo. Ponudnik mora v tem primeru poslati ponudbeni predračun v enem (1) delovnem dnevu od prejetja elektronskega povpraševanja. V kolikor naročnik v tem času ne bo prejel ponudbe, se smatra, da ponudnik ne želi pristopiti k oddaji ponudbe. </w:t>
      </w:r>
      <w:r w:rsidR="001934E5" w:rsidRPr="00754411">
        <w:t>V primerih, ko zahtevan rok dobave ni izvedljiv iz objektivnih razlogov, se ponudnik zavezuje, da bo zagotovil začasno nadomestno opremo podobnih ali enakih specifikacij za čas do dobave naročene opreme.</w:t>
      </w:r>
    </w:p>
    <w:p w14:paraId="5100DA45" w14:textId="77777777" w:rsidR="007E2AA9" w:rsidRPr="00754411" w:rsidRDefault="007E2AA9" w:rsidP="007E2AA9"/>
    <w:p w14:paraId="28C279D6" w14:textId="77777777" w:rsidR="007E2AA9" w:rsidRPr="007E2AA9" w:rsidRDefault="007E2AA9" w:rsidP="007E2AA9">
      <w:r w:rsidRPr="00754411">
        <w:t xml:space="preserve">Za izredne/nujne nabave se smatrajo nakupi računalnikov oziroma prenosnikov in ekranov v obsegu največ </w:t>
      </w:r>
      <w:r w:rsidRPr="00754411">
        <w:rPr>
          <w:b/>
        </w:rPr>
        <w:t xml:space="preserve">do 3 delovne postaje </w:t>
      </w:r>
      <w:r w:rsidRPr="00754411">
        <w:t>(računalnik z zaslonom in prenosni računalnik).</w:t>
      </w:r>
    </w:p>
    <w:bookmarkEnd w:id="147"/>
    <w:p w14:paraId="3672C87F" w14:textId="3D07CC63" w:rsidR="007E2AA9" w:rsidRDefault="007E2AA9" w:rsidP="00AC4819"/>
    <w:p w14:paraId="2DD37A33" w14:textId="74548260" w:rsidR="00130CC4" w:rsidRPr="00130CC4" w:rsidRDefault="00130CC4" w:rsidP="00AC4819">
      <w:pPr>
        <w:rPr>
          <w:u w:val="single"/>
        </w:rPr>
      </w:pPr>
      <w:r w:rsidRPr="00130CC4">
        <w:rPr>
          <w:u w:val="single"/>
        </w:rPr>
        <w:t>Naročnik si pridržuje pravico, da bo za posamezno ponovno odpiranje konkurence za oddajo ponudb in odpiranje ponudb uporabil možnost t.i. e-oddaje preko informacijskega sistema e-JN</w:t>
      </w:r>
      <w:r w:rsidR="001F2D08">
        <w:rPr>
          <w:u w:val="single"/>
        </w:rPr>
        <w:t xml:space="preserve"> </w:t>
      </w:r>
      <w:r w:rsidR="001F2D08" w:rsidRPr="001F2D08">
        <w:rPr>
          <w:u w:val="single"/>
        </w:rPr>
        <w:t>(</w:t>
      </w:r>
      <w:hyperlink r:id="rId34" w:history="1">
        <w:r w:rsidR="001F2D08" w:rsidRPr="008C59BE">
          <w:rPr>
            <w:rStyle w:val="Hiperpovezava"/>
            <w:rFonts w:cstheme="minorHAnsi"/>
            <w:sz w:val="23"/>
            <w:szCs w:val="23"/>
          </w:rPr>
          <w:t>https://ejn.gov.si/eJN2</w:t>
        </w:r>
      </w:hyperlink>
      <w:r w:rsidR="001F2D08" w:rsidRPr="001F2D08">
        <w:rPr>
          <w:u w:val="single"/>
        </w:rPr>
        <w:t>)</w:t>
      </w:r>
      <w:r w:rsidRPr="00130CC4">
        <w:rPr>
          <w:u w:val="single"/>
        </w:rPr>
        <w:t>, o čemer bodo ponudniki pravočasno obveščeni.</w:t>
      </w:r>
    </w:p>
    <w:p w14:paraId="2503C880" w14:textId="77777777" w:rsidR="00130CC4" w:rsidRPr="00130CC4" w:rsidRDefault="00130CC4" w:rsidP="00AC4819"/>
    <w:p w14:paraId="1D2FA567" w14:textId="77777777" w:rsidR="00130CC4" w:rsidRPr="00130CC4" w:rsidRDefault="00130CC4" w:rsidP="00AC4819">
      <w:r w:rsidRPr="00130CC4">
        <w:t>Po prejemu ponudb v okviru posameznega odpiranja konkurence bo naročnik prejete ponudbe razvrstil na podlagi merila za izbor, navedenega v točki 11.3., ki predstavlja</w:t>
      </w:r>
      <w:r w:rsidRPr="00130CC4">
        <w:rPr>
          <w:b/>
        </w:rPr>
        <w:t xml:space="preserve"> najnižjo končno ponudbeno vrednost brez DDV.</w:t>
      </w:r>
      <w:r w:rsidRPr="00130CC4">
        <w:t xml:space="preserve"> </w:t>
      </w:r>
      <w:r w:rsidR="004A5312" w:rsidRPr="004A5312">
        <w:t>Naročnik bo ponudnike o oddaji posameznega naročila obvestil z odločitvijo o oddaji posameznega naročila na podlagi sklenjenega okvirnega sporazuma, objavljeno na portalu javnih naročil.</w:t>
      </w:r>
    </w:p>
    <w:p w14:paraId="47E91E29" w14:textId="77777777" w:rsidR="00130CC4" w:rsidRPr="00130CC4" w:rsidRDefault="00130CC4" w:rsidP="00AC4819"/>
    <w:p w14:paraId="5536D825" w14:textId="1D990B7D" w:rsidR="004A5312" w:rsidRPr="004A5312" w:rsidRDefault="004A5312" w:rsidP="00AC4819">
      <w:r w:rsidRPr="00041FA4">
        <w:t>Po oddaji posameznega naročila bo naročnik izbrane</w:t>
      </w:r>
      <w:r w:rsidR="005F64ED" w:rsidRPr="00041FA4">
        <w:t xml:space="preserve">mu </w:t>
      </w:r>
      <w:r w:rsidRPr="00041FA4">
        <w:t>ponudnik</w:t>
      </w:r>
      <w:r w:rsidR="005F64ED" w:rsidRPr="00041FA4">
        <w:t>u</w:t>
      </w:r>
      <w:r w:rsidRPr="00041FA4">
        <w:t xml:space="preserve"> za posamezno naročilo </w:t>
      </w:r>
      <w:r w:rsidR="002F3CD8" w:rsidRPr="00041FA4">
        <w:t xml:space="preserve">posredoval </w:t>
      </w:r>
      <w:r w:rsidR="004770A0">
        <w:t>naročilnico</w:t>
      </w:r>
      <w:r w:rsidR="002F3CD8" w:rsidRPr="00041FA4">
        <w:t xml:space="preserve"> in ga pozval k izvedbi posameznega naročila. </w:t>
      </w:r>
      <w:r w:rsidR="00AC455B" w:rsidRPr="00041FA4">
        <w:t>V kolikor se ponudnik na naročilo ne bo odzval v s strani naročnika določenem roku,</w:t>
      </w:r>
      <w:r w:rsidRPr="00041FA4">
        <w:t xml:space="preserve"> ima naročnik pravico šteti, da ponudnik od ponudbe odstopa in </w:t>
      </w:r>
      <w:r w:rsidRPr="00041FA4">
        <w:lastRenderedPageBreak/>
        <w:t>oddati posamezno naročilo drugo uvrščenemu ponudniku ter unovčiti zavarovanje za dobro izvedbo del. V kolikor tudi ta ponudnik ods</w:t>
      </w:r>
      <w:r w:rsidR="00AC455B" w:rsidRPr="00041FA4">
        <w:t>topi od ponudbe, lahko naročnik odda naročilo naslednjemu ponudniku</w:t>
      </w:r>
      <w:r w:rsidRPr="00041FA4">
        <w:t xml:space="preserve"> in tako dalje, dokler vsi ponudniki ne odstopijo od ponudbe. Naročnik bo v takšnem primeru izbral ponudbo naslednjega ponudnika samo v primeru, v kolikor bo njegova ponudba dopustna.</w:t>
      </w:r>
    </w:p>
    <w:p w14:paraId="340EE7B2" w14:textId="77777777" w:rsidR="004A5312" w:rsidRPr="004A5312" w:rsidRDefault="004A5312" w:rsidP="00AC4819"/>
    <w:p w14:paraId="3ADB72DA" w14:textId="58568A18" w:rsidR="004A5312" w:rsidRPr="004A5312" w:rsidRDefault="004A5312" w:rsidP="00AC4819">
      <w:r w:rsidRPr="004A5312">
        <w:t>Naročnik si pridržuje pravico, da naroči le tista dela</w:t>
      </w:r>
      <w:r w:rsidR="0097632A">
        <w:t xml:space="preserve"> in v obsegu</w:t>
      </w:r>
      <w:r w:rsidRPr="004A5312">
        <w:t>, ki jih dejansko potrebuje.</w:t>
      </w:r>
    </w:p>
    <w:p w14:paraId="0FD1F136" w14:textId="51993A0B" w:rsidR="00E743D6" w:rsidRDefault="00E743D6" w:rsidP="00250C72">
      <w:pPr>
        <w:rPr>
          <w:rFonts w:cstheme="minorHAnsi"/>
          <w:sz w:val="23"/>
          <w:szCs w:val="23"/>
        </w:rPr>
      </w:pPr>
    </w:p>
    <w:p w14:paraId="7E548731" w14:textId="77777777" w:rsidR="00120558" w:rsidRDefault="00120558" w:rsidP="00250C72">
      <w:pPr>
        <w:rPr>
          <w:rFonts w:cstheme="minorHAnsi"/>
          <w:sz w:val="23"/>
          <w:szCs w:val="23"/>
        </w:rPr>
      </w:pPr>
    </w:p>
    <w:p w14:paraId="041F5A32" w14:textId="77777777" w:rsidR="006B0053" w:rsidRDefault="006B0053" w:rsidP="003160C2">
      <w:pPr>
        <w:pStyle w:val="Naslov1"/>
        <w:framePr w:wrap="around"/>
      </w:pPr>
      <w:bookmarkStart w:id="148" w:name="_Toc10451812"/>
      <w:r w:rsidRPr="006B0053">
        <w:t>PRAVNO VARSTVO</w:t>
      </w:r>
      <w:bookmarkEnd w:id="148"/>
    </w:p>
    <w:p w14:paraId="41D3DEC5" w14:textId="77777777" w:rsidR="006B0053" w:rsidRDefault="006B0053" w:rsidP="00250C72">
      <w:pPr>
        <w:rPr>
          <w:rFonts w:cstheme="minorHAnsi"/>
          <w:sz w:val="23"/>
          <w:szCs w:val="23"/>
        </w:rPr>
      </w:pPr>
    </w:p>
    <w:p w14:paraId="781604A7" w14:textId="77777777" w:rsidR="006B0053" w:rsidRPr="008F0D4A" w:rsidRDefault="006B0053" w:rsidP="00250C72">
      <w:pPr>
        <w:rPr>
          <w:rFonts w:cstheme="minorHAnsi"/>
          <w:sz w:val="23"/>
          <w:szCs w:val="23"/>
        </w:rPr>
      </w:pPr>
    </w:p>
    <w:p w14:paraId="7FBD79BE" w14:textId="77777777" w:rsidR="00364346" w:rsidRPr="008F0D4A" w:rsidRDefault="00364346" w:rsidP="00250C72">
      <w:pPr>
        <w:rPr>
          <w:rFonts w:cstheme="minorHAnsi"/>
          <w:sz w:val="23"/>
          <w:szCs w:val="23"/>
          <w:lang w:eastAsia="zh-CN"/>
        </w:rPr>
      </w:pPr>
    </w:p>
    <w:p w14:paraId="22F470A0" w14:textId="77777777" w:rsidR="0050760F" w:rsidRPr="00CE12AF" w:rsidRDefault="0050760F" w:rsidP="00CE12AF">
      <w:pPr>
        <w:suppressAutoHyphens/>
        <w:autoSpaceDN w:val="0"/>
        <w:ind w:right="6"/>
        <w:textAlignment w:val="baseline"/>
        <w:rPr>
          <w:rFonts w:eastAsia="Calibri" w:cstheme="minorHAnsi"/>
          <w:b/>
          <w:color w:val="auto"/>
          <w:kern w:val="3"/>
          <w:u w:val="single"/>
          <w:lang w:eastAsia="zh-CN"/>
        </w:rPr>
      </w:pPr>
      <w:r w:rsidRPr="00CE12AF">
        <w:rPr>
          <w:rFonts w:eastAsia="Calibri" w:cstheme="minorHAnsi"/>
          <w:color w:val="auto"/>
          <w:kern w:val="3"/>
          <w:u w:val="single"/>
          <w:lang w:eastAsia="zh-CN"/>
        </w:rPr>
        <w:t xml:space="preserve">1. </w:t>
      </w:r>
      <w:hyperlink r:id="rId35" w:tgtFrame="_blank" w:history="1">
        <w:r w:rsidRPr="00CE12AF">
          <w:rPr>
            <w:rFonts w:eastAsia="Calibri" w:cstheme="minorHAnsi"/>
            <w:color w:val="auto"/>
            <w:kern w:val="3"/>
            <w:u w:val="single"/>
            <w:lang w:eastAsia="zh-CN"/>
          </w:rPr>
          <w:t>Zakon o pravnem varstvu v postopkih javnega naročanja</w:t>
        </w:r>
      </w:hyperlink>
    </w:p>
    <w:p w14:paraId="169174AE" w14:textId="77777777" w:rsidR="0050760F" w:rsidRPr="00CE12AF" w:rsidRDefault="00C8457A" w:rsidP="00CE12AF">
      <w:pPr>
        <w:suppressAutoHyphens/>
        <w:autoSpaceDN w:val="0"/>
        <w:ind w:right="6"/>
        <w:textAlignment w:val="baseline"/>
        <w:rPr>
          <w:rFonts w:eastAsia="Calibri" w:cstheme="minorHAnsi"/>
          <w:kern w:val="3"/>
          <w:lang w:eastAsia="zh-CN"/>
        </w:rPr>
      </w:pPr>
      <w:hyperlink r:id="rId36" w:tgtFrame="_blank" w:history="1">
        <w:r w:rsidR="0050760F" w:rsidRPr="00CE12AF">
          <w:rPr>
            <w:rFonts w:eastAsia="Calibri" w:cstheme="minorHAnsi"/>
            <w:color w:val="auto"/>
            <w:kern w:val="3"/>
            <w:lang w:eastAsia="zh-CN"/>
          </w:rPr>
          <w:t>Zakon o pravnem varstvu v postopkih javnega naročanja</w:t>
        </w:r>
      </w:hyperlink>
      <w:r w:rsidR="0050760F" w:rsidRPr="00CE12AF">
        <w:rPr>
          <w:rFonts w:eastAsia="Calibri" w:cstheme="minorHAnsi"/>
          <w:color w:val="auto"/>
          <w:kern w:val="3"/>
          <w:lang w:eastAsia="zh-CN"/>
        </w:rPr>
        <w:t xml:space="preserve"> </w:t>
      </w:r>
      <w:r w:rsidR="0050760F" w:rsidRPr="00CE12AF">
        <w:rPr>
          <w:rFonts w:eastAsia="Calibri" w:cstheme="minorHAnsi"/>
          <w:kern w:val="3"/>
          <w:lang w:eastAsia="zh-CN"/>
        </w:rPr>
        <w:t xml:space="preserve">ureja pravno varstvo zoper kršitve v postopkih javnega naročanja in pri izvajanju javnih naročil. </w:t>
      </w:r>
    </w:p>
    <w:p w14:paraId="653606C8" w14:textId="77777777" w:rsidR="0050760F" w:rsidRPr="00CE12AF" w:rsidRDefault="0050760F" w:rsidP="00CE12AF">
      <w:pPr>
        <w:suppressAutoHyphens/>
        <w:autoSpaceDN w:val="0"/>
        <w:ind w:right="6"/>
        <w:textAlignment w:val="baseline"/>
        <w:rPr>
          <w:rFonts w:eastAsia="Calibri" w:cstheme="minorHAnsi"/>
          <w:kern w:val="3"/>
          <w:lang w:eastAsia="zh-CN"/>
        </w:rPr>
      </w:pPr>
    </w:p>
    <w:p w14:paraId="64AF231C" w14:textId="77777777" w:rsidR="0050760F" w:rsidRPr="00CE12AF" w:rsidRDefault="0050760F" w:rsidP="00CE12AF">
      <w:pPr>
        <w:suppressAutoHyphens/>
        <w:autoSpaceDN w:val="0"/>
        <w:ind w:right="6"/>
        <w:textAlignment w:val="baseline"/>
        <w:rPr>
          <w:rFonts w:eastAsia="Calibri" w:cstheme="minorHAnsi"/>
          <w:kern w:val="3"/>
          <w:lang w:eastAsia="zh-CN"/>
        </w:rPr>
      </w:pPr>
      <w:r w:rsidRPr="00CE12AF">
        <w:rPr>
          <w:rFonts w:eastAsia="Calibri" w:cstheme="minorHAnsi"/>
          <w:kern w:val="3"/>
          <w:lang w:eastAsia="zh-CN"/>
        </w:rPr>
        <w:t xml:space="preserve">Pravno varstvo poteka v: </w:t>
      </w:r>
    </w:p>
    <w:p w14:paraId="2DE2DE10" w14:textId="77777777" w:rsidR="0050760F" w:rsidRPr="00CE12AF" w:rsidRDefault="0050760F" w:rsidP="00CE12AF">
      <w:pPr>
        <w:suppressAutoHyphens/>
        <w:autoSpaceDN w:val="0"/>
        <w:ind w:right="6"/>
        <w:textAlignment w:val="baseline"/>
        <w:rPr>
          <w:rFonts w:eastAsia="Calibri" w:cstheme="minorHAnsi"/>
          <w:kern w:val="3"/>
          <w:lang w:eastAsia="zh-CN"/>
        </w:rPr>
      </w:pPr>
      <w:r w:rsidRPr="00CE12AF">
        <w:rPr>
          <w:rFonts w:eastAsia="Calibri" w:cstheme="minorHAnsi"/>
          <w:kern w:val="3"/>
          <w:lang w:eastAsia="zh-CN"/>
        </w:rPr>
        <w:t xml:space="preserve">- </w:t>
      </w:r>
      <w:r w:rsidRPr="00CE12AF">
        <w:rPr>
          <w:rFonts w:eastAsia="Calibri" w:cstheme="minorHAnsi"/>
          <w:b/>
          <w:bCs/>
          <w:kern w:val="3"/>
          <w:lang w:eastAsia="zh-CN"/>
        </w:rPr>
        <w:t>predrevizijskem postopku</w:t>
      </w:r>
      <w:r w:rsidRPr="00CE12AF">
        <w:rPr>
          <w:rFonts w:eastAsia="Calibri" w:cstheme="minorHAnsi"/>
          <w:kern w:val="3"/>
          <w:lang w:eastAsia="zh-CN"/>
        </w:rPr>
        <w:t xml:space="preserve">, ki poteka pred naročnikom in </w:t>
      </w:r>
    </w:p>
    <w:p w14:paraId="736DCD12" w14:textId="77777777" w:rsidR="0050760F" w:rsidRPr="00CE12AF" w:rsidRDefault="0050760F" w:rsidP="00CE12AF">
      <w:pPr>
        <w:suppressAutoHyphens/>
        <w:autoSpaceDN w:val="0"/>
        <w:ind w:right="6"/>
        <w:textAlignment w:val="baseline"/>
        <w:rPr>
          <w:rFonts w:eastAsia="Calibri" w:cstheme="minorHAnsi"/>
          <w:kern w:val="3"/>
          <w:lang w:eastAsia="zh-CN"/>
        </w:rPr>
      </w:pPr>
      <w:r w:rsidRPr="00CE12AF">
        <w:rPr>
          <w:rFonts w:eastAsia="Calibri" w:cstheme="minorHAnsi"/>
          <w:kern w:val="3"/>
          <w:lang w:eastAsia="zh-CN"/>
        </w:rPr>
        <w:t xml:space="preserve">- </w:t>
      </w:r>
      <w:r w:rsidRPr="00CE12AF">
        <w:rPr>
          <w:rFonts w:eastAsia="Calibri" w:cstheme="minorHAnsi"/>
          <w:b/>
          <w:bCs/>
          <w:kern w:val="3"/>
          <w:lang w:eastAsia="zh-CN"/>
        </w:rPr>
        <w:t>revizijskem postopku</w:t>
      </w:r>
      <w:r w:rsidRPr="00CE12AF">
        <w:rPr>
          <w:rFonts w:eastAsia="Calibri" w:cstheme="minorHAnsi"/>
          <w:kern w:val="3"/>
          <w:lang w:eastAsia="zh-CN"/>
        </w:rPr>
        <w:t xml:space="preserve">, ki poteka pred Državno revizijsko komisijo za revizijo oddaje javnih naročil. </w:t>
      </w:r>
    </w:p>
    <w:p w14:paraId="566133C2" w14:textId="77777777" w:rsidR="0050760F" w:rsidRPr="00CE12AF" w:rsidRDefault="0050760F" w:rsidP="00CE12AF">
      <w:pPr>
        <w:suppressAutoHyphens/>
        <w:autoSpaceDN w:val="0"/>
        <w:ind w:right="6"/>
        <w:textAlignment w:val="baseline"/>
        <w:rPr>
          <w:rFonts w:eastAsia="Calibri" w:cstheme="minorHAnsi"/>
          <w:kern w:val="3"/>
          <w:lang w:eastAsia="zh-CN"/>
        </w:rPr>
      </w:pPr>
    </w:p>
    <w:p w14:paraId="6A0B7C01" w14:textId="77777777" w:rsidR="0050760F" w:rsidRPr="00CE12AF" w:rsidRDefault="0050760F" w:rsidP="00CE12AF">
      <w:pPr>
        <w:suppressAutoHyphens/>
        <w:autoSpaceDN w:val="0"/>
        <w:ind w:right="6"/>
        <w:textAlignment w:val="baseline"/>
        <w:rPr>
          <w:rFonts w:eastAsia="Calibri" w:cstheme="minorHAnsi"/>
          <w:kern w:val="3"/>
          <w:lang w:eastAsia="zh-CN"/>
        </w:rPr>
      </w:pPr>
      <w:r w:rsidRPr="00CE12AF">
        <w:rPr>
          <w:rFonts w:eastAsia="Calibri" w:cstheme="minorHAnsi"/>
          <w:kern w:val="3"/>
          <w:lang w:eastAsia="zh-CN"/>
        </w:rPr>
        <w:t xml:space="preserve">Poleg tega se ničnost pogodbe o izvedbi javnega naročila lahko uveljavlja v </w:t>
      </w:r>
      <w:r w:rsidRPr="00CE12AF">
        <w:rPr>
          <w:rFonts w:eastAsia="Calibri" w:cstheme="minorHAnsi"/>
          <w:b/>
          <w:bCs/>
          <w:kern w:val="3"/>
          <w:lang w:eastAsia="zh-CN"/>
        </w:rPr>
        <w:t>sodnem postopku</w:t>
      </w:r>
      <w:r w:rsidRPr="00CE12AF">
        <w:rPr>
          <w:rFonts w:eastAsia="Calibri" w:cstheme="minorHAnsi"/>
          <w:kern w:val="3"/>
          <w:lang w:eastAsia="zh-CN"/>
        </w:rPr>
        <w:t xml:space="preserve">, ki na prvi stopnji poteka pred Okrožnim sodiščem v Ljubljani. </w:t>
      </w:r>
    </w:p>
    <w:p w14:paraId="55A12D18" w14:textId="77777777" w:rsidR="0050760F" w:rsidRPr="00CE12AF" w:rsidRDefault="0050760F" w:rsidP="00CE12AF">
      <w:pPr>
        <w:suppressAutoHyphens/>
        <w:autoSpaceDN w:val="0"/>
        <w:ind w:right="6"/>
        <w:textAlignment w:val="baseline"/>
        <w:rPr>
          <w:rFonts w:eastAsia="Calibri" w:cstheme="minorHAnsi"/>
          <w:kern w:val="3"/>
          <w:lang w:eastAsia="zh-CN"/>
        </w:rPr>
      </w:pPr>
    </w:p>
    <w:p w14:paraId="234BDFCA" w14:textId="77777777" w:rsidR="0050760F" w:rsidRPr="00CE12AF" w:rsidRDefault="0050760F" w:rsidP="00CE12AF">
      <w:pPr>
        <w:suppressAutoHyphens/>
        <w:autoSpaceDN w:val="0"/>
        <w:ind w:right="6"/>
        <w:textAlignment w:val="baseline"/>
        <w:rPr>
          <w:rFonts w:eastAsia="Calibri" w:cstheme="minorHAnsi"/>
          <w:kern w:val="3"/>
          <w:lang w:eastAsia="zh-CN"/>
        </w:rPr>
      </w:pPr>
      <w:r w:rsidRPr="00CE12AF">
        <w:rPr>
          <w:rFonts w:eastAsia="Calibri" w:cstheme="minorHAnsi"/>
          <w:kern w:val="3"/>
          <w:lang w:eastAsia="zh-CN"/>
        </w:rPr>
        <w:t>Pravno varstvo v predrevizijskem in revizijskem postopku se uveljavlja z vložitvijo zahtevka za revizijo pri naročniku, v primeru sodnega postopka pa z vložitvijo tožbe pri sodišču. Dopustnost pravnega varstva ureja ZPVPJN v 5. členu.</w:t>
      </w:r>
    </w:p>
    <w:p w14:paraId="30D51BB4" w14:textId="77777777" w:rsidR="00B3447E" w:rsidRPr="00CE12AF" w:rsidRDefault="00B3447E" w:rsidP="00CE12AF">
      <w:pPr>
        <w:suppressAutoHyphens/>
        <w:autoSpaceDN w:val="0"/>
        <w:ind w:right="6"/>
        <w:textAlignment w:val="baseline"/>
        <w:rPr>
          <w:rFonts w:eastAsia="Calibri" w:cstheme="minorHAnsi"/>
          <w:kern w:val="3"/>
          <w:lang w:eastAsia="zh-CN"/>
        </w:rPr>
      </w:pPr>
    </w:p>
    <w:p w14:paraId="7A94A1A1" w14:textId="77777777" w:rsidR="00B3447E" w:rsidRPr="00CE12AF" w:rsidRDefault="00B3447E" w:rsidP="00CE12AF">
      <w:pPr>
        <w:suppressAutoHyphens/>
        <w:autoSpaceDN w:val="0"/>
        <w:ind w:right="6"/>
        <w:textAlignment w:val="baseline"/>
        <w:rPr>
          <w:rFonts w:eastAsia="Calibri" w:cstheme="minorHAnsi"/>
          <w:kern w:val="3"/>
          <w:lang w:eastAsia="zh-CN"/>
        </w:rPr>
      </w:pPr>
      <w:r w:rsidRPr="00CE12AF">
        <w:rPr>
          <w:rFonts w:eastAsia="Calibri" w:cstheme="minorHAnsi"/>
          <w:b/>
          <w:bCs/>
          <w:kern w:val="3"/>
          <w:lang w:eastAsia="zh-CN"/>
        </w:rPr>
        <w:t>Aktivna legitimacija</w:t>
      </w:r>
      <w:r w:rsidRPr="00CE12AF">
        <w:rPr>
          <w:rFonts w:eastAsia="Calibri" w:cstheme="minorHAnsi"/>
          <w:kern w:val="3"/>
          <w:lang w:eastAsia="zh-CN"/>
        </w:rPr>
        <w:t xml:space="preserve"> za vložitev zahtevka za revizijo se prizna: </w:t>
      </w:r>
    </w:p>
    <w:p w14:paraId="33098424" w14:textId="77777777" w:rsidR="00B3447E" w:rsidRPr="00CE12AF" w:rsidRDefault="00B3447E" w:rsidP="000110AD">
      <w:pPr>
        <w:numPr>
          <w:ilvl w:val="0"/>
          <w:numId w:val="32"/>
        </w:numPr>
        <w:suppressAutoHyphens/>
        <w:autoSpaceDN w:val="0"/>
        <w:ind w:right="6"/>
        <w:textAlignment w:val="baseline"/>
        <w:rPr>
          <w:rFonts w:eastAsia="Calibri" w:cstheme="minorHAnsi"/>
          <w:kern w:val="3"/>
          <w:lang w:eastAsia="zh-CN"/>
        </w:rPr>
      </w:pPr>
      <w:r w:rsidRPr="00CE12AF">
        <w:rPr>
          <w:rFonts w:eastAsia="Calibri" w:cstheme="minorHAnsi"/>
          <w:kern w:val="3"/>
          <w:lang w:eastAsia="zh-CN"/>
        </w:rPr>
        <w:t>vsaki osebi, ki ima ali je imela interes za dodelitev javnega naročila, sklenitev okvirnega sporazuma ali vključitev v dinamični nabavni sistem ali kvalifikacijski sistem in ji je ali bi ji lahko z domnevno kršitvijo nastala škoda,</w:t>
      </w:r>
    </w:p>
    <w:p w14:paraId="0F1F2D3A" w14:textId="77777777" w:rsidR="00B3447E" w:rsidRPr="00CE12AF" w:rsidRDefault="00B3447E" w:rsidP="000110AD">
      <w:pPr>
        <w:numPr>
          <w:ilvl w:val="0"/>
          <w:numId w:val="32"/>
        </w:numPr>
        <w:suppressAutoHyphens/>
        <w:autoSpaceDN w:val="0"/>
        <w:ind w:right="6"/>
        <w:textAlignment w:val="baseline"/>
        <w:rPr>
          <w:rFonts w:eastAsia="Calibri" w:cstheme="minorHAnsi"/>
          <w:kern w:val="3"/>
          <w:lang w:eastAsia="zh-CN"/>
        </w:rPr>
      </w:pPr>
      <w:r w:rsidRPr="00CE12AF">
        <w:rPr>
          <w:rFonts w:eastAsia="Calibri" w:cstheme="minorHAnsi"/>
          <w:kern w:val="3"/>
          <w:lang w:eastAsia="zh-CN"/>
        </w:rPr>
        <w:t xml:space="preserve">zagovornikom javnega interesa. </w:t>
      </w:r>
    </w:p>
    <w:p w14:paraId="3A16BCDF" w14:textId="77777777" w:rsidR="0050760F" w:rsidRPr="00CE12AF" w:rsidRDefault="0050760F" w:rsidP="00CE12AF">
      <w:pPr>
        <w:suppressAutoHyphens/>
        <w:autoSpaceDN w:val="0"/>
        <w:ind w:right="6"/>
        <w:textAlignment w:val="baseline"/>
        <w:rPr>
          <w:rFonts w:eastAsia="Calibri" w:cstheme="minorHAnsi"/>
          <w:kern w:val="3"/>
          <w:lang w:eastAsia="zh-CN"/>
        </w:rPr>
      </w:pPr>
    </w:p>
    <w:p w14:paraId="155896B3" w14:textId="77777777" w:rsidR="00794100" w:rsidRPr="00CE12AF" w:rsidRDefault="00794100" w:rsidP="00CE12AF">
      <w:pPr>
        <w:suppressAutoHyphens/>
        <w:autoSpaceDN w:val="0"/>
        <w:ind w:right="6"/>
        <w:textAlignment w:val="baseline"/>
        <w:rPr>
          <w:rFonts w:eastAsia="Calibri" w:cstheme="minorHAnsi"/>
          <w:kern w:val="3"/>
          <w:lang w:eastAsia="zh-CN"/>
        </w:rPr>
      </w:pPr>
      <w:r w:rsidRPr="00CE12AF">
        <w:rPr>
          <w:rFonts w:eastAsia="Calibri" w:cstheme="minorHAnsi"/>
          <w:kern w:val="3"/>
          <w:lang w:eastAsia="zh-CN"/>
        </w:rPr>
        <w:t xml:space="preserve">Zahtevek za revizijo, ki se nanaša na vsebino objave, povabilo k oddaji ponudbe ali razpisno dokumentacijo (dokumentacija v zvezi z oddajo javnega naročila), se vloži </w:t>
      </w:r>
      <w:r w:rsidRPr="00CE12AF">
        <w:rPr>
          <w:rFonts w:eastAsia="Calibri" w:cstheme="minorHAnsi"/>
          <w:b/>
          <w:kern w:val="3"/>
          <w:lang w:eastAsia="zh-CN"/>
        </w:rPr>
        <w:t>v desetih delovnih dneh od dneva objave obvestila o naročilu ali prejema povabila k oddaji ponudbe</w:t>
      </w:r>
      <w:r w:rsidRPr="00CE12AF">
        <w:rPr>
          <w:rFonts w:eastAsia="Calibri" w:cstheme="minorHAnsi"/>
          <w:kern w:val="3"/>
          <w:lang w:eastAsia="zh-CN"/>
        </w:rPr>
        <w:t>. Kadar naročnik spremeni ali dopolni navedbe v objavi, povabilu k oddaji ponudbe ali v razpisni dokumentaciji, se lahko zahtevek za revizijo, ki se nanaša na spremenjeno, dopolnjeno ali pojasnjeno vsebino objave, povabila ali razpisne dokumentacije ali z njim neposredno povezano navedbo v prvotni objavi, povabilu k oddaji ponudbe ali razpisni dokumentaciji, vloži v desetih delovnih dneh od dneva objave obvestila o dodatnih informacijah, informacijah o nedokončanem postopku ali popravku, če se s tem obvestilom spreminjajo ali dopolnjujejo zahteve ali merila za izbiro najugodnejšega ponudnika.</w:t>
      </w:r>
    </w:p>
    <w:p w14:paraId="029A02C9" w14:textId="77777777" w:rsidR="00794100" w:rsidRPr="00CE12AF" w:rsidRDefault="00794100" w:rsidP="00CE12AF">
      <w:pPr>
        <w:suppressAutoHyphens/>
        <w:autoSpaceDN w:val="0"/>
        <w:ind w:right="6"/>
        <w:textAlignment w:val="baseline"/>
        <w:rPr>
          <w:rFonts w:eastAsia="Calibri" w:cstheme="minorHAnsi"/>
          <w:kern w:val="3"/>
          <w:lang w:eastAsia="zh-CN"/>
        </w:rPr>
      </w:pPr>
    </w:p>
    <w:p w14:paraId="69697D82" w14:textId="77777777" w:rsidR="00794100" w:rsidRPr="00CE12AF" w:rsidRDefault="00794100" w:rsidP="00CE12AF">
      <w:pPr>
        <w:suppressAutoHyphens/>
        <w:autoSpaceDN w:val="0"/>
        <w:ind w:right="6"/>
        <w:textAlignment w:val="baseline"/>
        <w:rPr>
          <w:rFonts w:eastAsia="Calibri" w:cstheme="minorHAnsi"/>
          <w:kern w:val="3"/>
          <w:lang w:eastAsia="zh-CN"/>
        </w:rPr>
      </w:pPr>
      <w:r w:rsidRPr="00CE12AF">
        <w:rPr>
          <w:rFonts w:eastAsia="Calibri" w:cstheme="minorHAnsi"/>
          <w:kern w:val="3"/>
          <w:lang w:eastAsia="zh-CN"/>
        </w:rPr>
        <w:t>Zahtevka za revizijo iz prejšnjega odstavka ni dopustno vložiti po roku za prejem ponudb, razen če je naročnik v postopku javnega naročanja določil rok za prejem ponudb, ki je krajši od desetih delovnih dni. V tem primeru se lahko zahtevek za revizijo vloži v desetih delovnih dneh od dneva objave obvestila o naročilu.</w:t>
      </w:r>
    </w:p>
    <w:p w14:paraId="0F00CFAE" w14:textId="77777777" w:rsidR="00794100" w:rsidRPr="00CE12AF" w:rsidRDefault="00794100" w:rsidP="00CE12AF">
      <w:pPr>
        <w:suppressAutoHyphens/>
        <w:autoSpaceDN w:val="0"/>
        <w:ind w:right="6"/>
        <w:textAlignment w:val="baseline"/>
        <w:rPr>
          <w:rFonts w:eastAsia="Calibri" w:cstheme="minorHAnsi"/>
          <w:kern w:val="3"/>
          <w:lang w:eastAsia="zh-CN"/>
        </w:rPr>
      </w:pPr>
    </w:p>
    <w:p w14:paraId="2D2BFC76" w14:textId="77777777" w:rsidR="00794100" w:rsidRPr="00CE12AF" w:rsidRDefault="00794100" w:rsidP="00CE12AF">
      <w:pPr>
        <w:suppressAutoHyphens/>
        <w:autoSpaceDN w:val="0"/>
        <w:ind w:right="6"/>
        <w:textAlignment w:val="baseline"/>
        <w:rPr>
          <w:rFonts w:eastAsia="Calibri" w:cstheme="minorHAnsi"/>
          <w:kern w:val="3"/>
          <w:lang w:eastAsia="zh-CN"/>
        </w:rPr>
      </w:pPr>
      <w:r w:rsidRPr="00CE12AF">
        <w:rPr>
          <w:rFonts w:eastAsia="Calibri" w:cstheme="minorHAnsi"/>
          <w:kern w:val="3"/>
          <w:lang w:eastAsia="zh-CN"/>
        </w:rPr>
        <w:t>Če v skladu s tretjim odstavkom 16. člena ZPVPJN oseba, ki je vložila zahtevek za revizijo, naročnika predhodno ni opozorila na očitano kršitev, ali tega ni storil drug morebitni ponudnik, s čimer je bila oseba seznanjena preko portala javnih naročil ali bi lahko bila sezna</w:t>
      </w:r>
      <w:r w:rsidRPr="00CE12AF">
        <w:rPr>
          <w:rFonts w:eastAsia="Calibri" w:cstheme="minorHAnsi"/>
          <w:kern w:val="3"/>
          <w:lang w:eastAsia="zh-CN"/>
        </w:rPr>
        <w:softHyphen/>
        <w:t xml:space="preserve">njena, </w:t>
      </w:r>
      <w:r w:rsidRPr="00CE12AF">
        <w:rPr>
          <w:rFonts w:eastAsia="Calibri" w:cstheme="minorHAnsi"/>
          <w:b/>
          <w:kern w:val="3"/>
          <w:lang w:eastAsia="zh-CN"/>
        </w:rPr>
        <w:t>se šteje, da taka oseba ni izkazala interesa za dodelitev javnega naročila</w:t>
      </w:r>
      <w:r w:rsidRPr="00CE12AF">
        <w:rPr>
          <w:rFonts w:eastAsia="Calibri" w:cstheme="minorHAnsi"/>
          <w:kern w:val="3"/>
          <w:lang w:eastAsia="zh-CN"/>
        </w:rPr>
        <w:t>.</w:t>
      </w:r>
    </w:p>
    <w:p w14:paraId="0B8101D4" w14:textId="77777777" w:rsidR="00794100" w:rsidRPr="00CE12AF" w:rsidRDefault="00794100" w:rsidP="00CE12AF">
      <w:pPr>
        <w:suppressAutoHyphens/>
        <w:autoSpaceDN w:val="0"/>
        <w:ind w:right="6"/>
        <w:textAlignment w:val="baseline"/>
        <w:rPr>
          <w:rFonts w:eastAsia="Calibri" w:cstheme="minorHAnsi"/>
          <w:kern w:val="3"/>
          <w:lang w:eastAsia="zh-CN"/>
        </w:rPr>
      </w:pPr>
    </w:p>
    <w:p w14:paraId="6F2FD603" w14:textId="77777777" w:rsidR="00794100" w:rsidRPr="00CE12AF" w:rsidRDefault="00794100" w:rsidP="00CE12AF">
      <w:pPr>
        <w:suppressAutoHyphens/>
        <w:autoSpaceDN w:val="0"/>
        <w:ind w:right="6"/>
        <w:textAlignment w:val="baseline"/>
        <w:rPr>
          <w:rFonts w:eastAsia="Calibri" w:cstheme="minorHAnsi"/>
          <w:kern w:val="3"/>
          <w:lang w:eastAsia="zh-CN"/>
        </w:rPr>
      </w:pPr>
      <w:r w:rsidRPr="00CE12AF">
        <w:rPr>
          <w:rFonts w:eastAsia="Calibri" w:cstheme="minorHAnsi"/>
          <w:kern w:val="3"/>
          <w:lang w:eastAsia="zh-CN"/>
        </w:rPr>
        <w:t>Zahtevek za revizijo mora biti obrazložen. Vlagatelj mora vložiti zahtevek za revizijo pri naročniku, kopijo revizijskega zahtevka pa mora poslati Ministrstvu za finance. Zahtevek za revizijo je treba vročiti po pošti priporočeno s povratnico ali v elektronski obliki, če je overjen s kvalificiranim potrdilom.</w:t>
      </w:r>
    </w:p>
    <w:p w14:paraId="1932338B" w14:textId="77777777" w:rsidR="00D9642D" w:rsidRPr="00CE12AF" w:rsidRDefault="00D9642D" w:rsidP="00CE12AF">
      <w:pPr>
        <w:suppressAutoHyphens/>
        <w:autoSpaceDN w:val="0"/>
        <w:ind w:right="6"/>
        <w:textAlignment w:val="baseline"/>
        <w:rPr>
          <w:rFonts w:eastAsia="Calibri" w:cstheme="minorHAnsi"/>
          <w:kern w:val="3"/>
          <w:lang w:eastAsia="zh-CN"/>
        </w:rPr>
      </w:pPr>
    </w:p>
    <w:p w14:paraId="35F0181D" w14:textId="77777777" w:rsidR="0050760F" w:rsidRPr="00CE12AF" w:rsidRDefault="0050760F" w:rsidP="00CE12AF">
      <w:pPr>
        <w:suppressAutoHyphens/>
        <w:autoSpaceDN w:val="0"/>
        <w:ind w:right="6"/>
        <w:textAlignment w:val="baseline"/>
        <w:rPr>
          <w:rFonts w:eastAsia="Calibri" w:cstheme="minorHAnsi"/>
          <w:kern w:val="3"/>
          <w:lang w:eastAsia="zh-CN"/>
        </w:rPr>
      </w:pPr>
      <w:r w:rsidRPr="00CE12AF">
        <w:rPr>
          <w:rFonts w:eastAsia="Calibri" w:cstheme="minorHAnsi"/>
          <w:kern w:val="3"/>
          <w:lang w:eastAsia="zh-CN"/>
        </w:rPr>
        <w:t xml:space="preserve">Natančneje ga določa </w:t>
      </w:r>
      <w:r w:rsidR="00446F10" w:rsidRPr="00CE12AF">
        <w:rPr>
          <w:rFonts w:eastAsia="Calibri" w:cstheme="minorHAnsi"/>
          <w:kern w:val="3"/>
          <w:lang w:eastAsia="zh-CN"/>
        </w:rPr>
        <w:t>1</w:t>
      </w:r>
      <w:r w:rsidRPr="00CE12AF">
        <w:rPr>
          <w:rFonts w:eastAsia="Calibri" w:cstheme="minorHAnsi"/>
          <w:kern w:val="3"/>
          <w:lang w:eastAsia="zh-CN"/>
        </w:rPr>
        <w:t xml:space="preserve">5. člen ZPVPJN. Zahtevek za revizijo mora v skladu s prvim odstavkom 15. člena ZPVPJN vsebovati: </w:t>
      </w:r>
    </w:p>
    <w:p w14:paraId="56D9E85A" w14:textId="77777777" w:rsidR="00325B86" w:rsidRPr="00CE12AF" w:rsidRDefault="00325B86" w:rsidP="00D66A56">
      <w:pPr>
        <w:numPr>
          <w:ilvl w:val="0"/>
          <w:numId w:val="29"/>
        </w:numPr>
        <w:suppressAutoHyphens/>
        <w:autoSpaceDN w:val="0"/>
        <w:ind w:right="6"/>
        <w:textAlignment w:val="baseline"/>
        <w:rPr>
          <w:rFonts w:eastAsia="Calibri" w:cstheme="minorHAnsi"/>
          <w:kern w:val="3"/>
          <w:lang w:eastAsia="zh-CN"/>
        </w:rPr>
      </w:pPr>
      <w:r w:rsidRPr="00CE12AF">
        <w:rPr>
          <w:rFonts w:eastAsia="Calibri" w:cstheme="minorHAnsi"/>
          <w:kern w:val="3"/>
          <w:lang w:eastAsia="zh-CN"/>
        </w:rPr>
        <w:t xml:space="preserve">ime in naslov vlagatelja zahtevka ter kontaktno osebo, </w:t>
      </w:r>
    </w:p>
    <w:p w14:paraId="00B39A0B" w14:textId="77777777" w:rsidR="00325B86" w:rsidRPr="00CE12AF" w:rsidRDefault="00325B86" w:rsidP="00D66A56">
      <w:pPr>
        <w:numPr>
          <w:ilvl w:val="0"/>
          <w:numId w:val="29"/>
        </w:numPr>
        <w:suppressAutoHyphens/>
        <w:autoSpaceDN w:val="0"/>
        <w:ind w:right="6"/>
        <w:textAlignment w:val="baseline"/>
        <w:rPr>
          <w:rFonts w:eastAsia="Calibri" w:cstheme="minorHAnsi"/>
          <w:kern w:val="3"/>
          <w:lang w:eastAsia="zh-CN"/>
        </w:rPr>
      </w:pPr>
      <w:r w:rsidRPr="00CE12AF">
        <w:rPr>
          <w:rFonts w:eastAsia="Calibri" w:cstheme="minorHAnsi"/>
          <w:kern w:val="3"/>
          <w:lang w:eastAsia="zh-CN"/>
        </w:rPr>
        <w:t xml:space="preserve">ime naročnika, </w:t>
      </w:r>
    </w:p>
    <w:p w14:paraId="05294734" w14:textId="77777777" w:rsidR="00325B86" w:rsidRPr="00CE12AF" w:rsidRDefault="00325B86" w:rsidP="00D66A56">
      <w:pPr>
        <w:numPr>
          <w:ilvl w:val="0"/>
          <w:numId w:val="29"/>
        </w:numPr>
        <w:suppressAutoHyphens/>
        <w:autoSpaceDN w:val="0"/>
        <w:ind w:right="6"/>
        <w:textAlignment w:val="baseline"/>
        <w:rPr>
          <w:rFonts w:eastAsia="Calibri" w:cstheme="minorHAnsi"/>
          <w:kern w:val="3"/>
          <w:lang w:eastAsia="zh-CN"/>
        </w:rPr>
      </w:pPr>
      <w:r w:rsidRPr="00CE12AF">
        <w:rPr>
          <w:rFonts w:eastAsia="Calibri" w:cstheme="minorHAnsi"/>
          <w:kern w:val="3"/>
          <w:lang w:eastAsia="zh-CN"/>
        </w:rPr>
        <w:t xml:space="preserve">oznako javnega naročila ali odločitve o oddaji javnega naročila ali priznanju sposobnosti, </w:t>
      </w:r>
    </w:p>
    <w:p w14:paraId="1B9D5A01" w14:textId="77777777" w:rsidR="00325B86" w:rsidRPr="00CE12AF" w:rsidRDefault="00325B86" w:rsidP="00D66A56">
      <w:pPr>
        <w:numPr>
          <w:ilvl w:val="0"/>
          <w:numId w:val="29"/>
        </w:numPr>
        <w:suppressAutoHyphens/>
        <w:autoSpaceDN w:val="0"/>
        <w:ind w:right="6"/>
        <w:textAlignment w:val="baseline"/>
        <w:rPr>
          <w:rFonts w:eastAsia="Calibri" w:cstheme="minorHAnsi"/>
          <w:kern w:val="3"/>
          <w:lang w:eastAsia="zh-CN"/>
        </w:rPr>
      </w:pPr>
      <w:r w:rsidRPr="00CE12AF">
        <w:rPr>
          <w:rFonts w:eastAsia="Calibri" w:cstheme="minorHAnsi"/>
          <w:kern w:val="3"/>
          <w:lang w:eastAsia="zh-CN"/>
        </w:rPr>
        <w:t xml:space="preserve">predmet javnega naročila, </w:t>
      </w:r>
    </w:p>
    <w:p w14:paraId="7E929B9A" w14:textId="77777777" w:rsidR="00325B86" w:rsidRPr="00CE12AF" w:rsidRDefault="00325B86" w:rsidP="00D66A56">
      <w:pPr>
        <w:numPr>
          <w:ilvl w:val="0"/>
          <w:numId w:val="29"/>
        </w:numPr>
        <w:suppressAutoHyphens/>
        <w:autoSpaceDN w:val="0"/>
        <w:ind w:right="6"/>
        <w:textAlignment w:val="baseline"/>
        <w:rPr>
          <w:rFonts w:eastAsia="Calibri" w:cstheme="minorHAnsi"/>
          <w:kern w:val="3"/>
          <w:lang w:eastAsia="zh-CN"/>
        </w:rPr>
      </w:pPr>
      <w:r w:rsidRPr="00CE12AF">
        <w:rPr>
          <w:rFonts w:eastAsia="Calibri" w:cstheme="minorHAnsi"/>
          <w:kern w:val="3"/>
          <w:lang w:eastAsia="zh-CN"/>
        </w:rPr>
        <w:t xml:space="preserve">pooblastilo za zastopanje v predrevizijskem in revizijskem postopku, če vlagatelj nastopa s pooblaščencem, </w:t>
      </w:r>
    </w:p>
    <w:p w14:paraId="59686F8C" w14:textId="77777777" w:rsidR="00325B86" w:rsidRPr="00CE12AF" w:rsidRDefault="00325B86" w:rsidP="00D66A56">
      <w:pPr>
        <w:numPr>
          <w:ilvl w:val="0"/>
          <w:numId w:val="29"/>
        </w:numPr>
        <w:suppressAutoHyphens/>
        <w:autoSpaceDN w:val="0"/>
        <w:ind w:right="6"/>
        <w:textAlignment w:val="baseline"/>
        <w:rPr>
          <w:rFonts w:eastAsia="Calibri" w:cstheme="minorHAnsi"/>
          <w:b/>
          <w:kern w:val="3"/>
          <w:u w:val="single"/>
          <w:lang w:eastAsia="zh-CN"/>
        </w:rPr>
      </w:pPr>
      <w:r w:rsidRPr="00CE12AF">
        <w:rPr>
          <w:rFonts w:eastAsia="Calibri" w:cstheme="minorHAnsi"/>
          <w:kern w:val="3"/>
          <w:lang w:eastAsia="zh-CN"/>
        </w:rPr>
        <w:t>potrdilo o plačilu takse iz prvega, drugega, tretjega ali četrtega odstavka 71. člena tega zakona</w:t>
      </w:r>
      <w:r w:rsidRPr="00CE12AF">
        <w:rPr>
          <w:rFonts w:eastAsia="Calibri" w:cstheme="minorHAnsi"/>
          <w:b/>
          <w:kern w:val="3"/>
          <w:lang w:eastAsia="zh-CN"/>
        </w:rPr>
        <w:t>.</w:t>
      </w:r>
    </w:p>
    <w:p w14:paraId="1BE1386C" w14:textId="77777777" w:rsidR="00AD2858" w:rsidRPr="00CE12AF" w:rsidRDefault="00AD2858" w:rsidP="00CE12AF">
      <w:pPr>
        <w:suppressAutoHyphens/>
        <w:autoSpaceDN w:val="0"/>
        <w:ind w:right="6"/>
        <w:textAlignment w:val="baseline"/>
        <w:rPr>
          <w:rFonts w:eastAsia="Calibri" w:cstheme="minorHAnsi"/>
          <w:kern w:val="3"/>
          <w:lang w:eastAsia="zh-CN"/>
        </w:rPr>
      </w:pPr>
    </w:p>
    <w:p w14:paraId="2A3E53BD" w14:textId="77777777" w:rsidR="00AD2858" w:rsidRPr="00CE12AF" w:rsidRDefault="00AD2858" w:rsidP="00CE12AF">
      <w:pPr>
        <w:suppressAutoHyphens/>
        <w:autoSpaceDN w:val="0"/>
        <w:ind w:right="6"/>
        <w:textAlignment w:val="baseline"/>
        <w:rPr>
          <w:rFonts w:eastAsia="Calibri" w:cstheme="minorHAnsi"/>
          <w:kern w:val="3"/>
          <w:lang w:eastAsia="zh-CN"/>
        </w:rPr>
      </w:pPr>
      <w:r w:rsidRPr="00CE12AF">
        <w:rPr>
          <w:rFonts w:eastAsia="Calibri" w:cstheme="minorHAnsi"/>
          <w:kern w:val="3"/>
          <w:lang w:eastAsia="zh-CN"/>
        </w:rPr>
        <w:t>Vlagatelj mora v zahtevku navesti očitane kršitve ter dejstva in dokaze, s katerimi se kršitve dokazujejo.</w:t>
      </w:r>
    </w:p>
    <w:p w14:paraId="341F3E98" w14:textId="77777777" w:rsidR="00AD2858" w:rsidRPr="00CE12AF" w:rsidRDefault="00AD2858" w:rsidP="00CE12AF">
      <w:pPr>
        <w:suppressAutoHyphens/>
        <w:autoSpaceDN w:val="0"/>
        <w:ind w:right="6"/>
        <w:textAlignment w:val="baseline"/>
        <w:rPr>
          <w:rFonts w:eastAsia="Calibri" w:cstheme="minorHAnsi"/>
          <w:kern w:val="3"/>
          <w:lang w:eastAsia="zh-CN"/>
        </w:rPr>
      </w:pPr>
    </w:p>
    <w:p w14:paraId="2DB12B41" w14:textId="77777777" w:rsidR="0050760F" w:rsidRPr="00CE12AF" w:rsidRDefault="0050760F" w:rsidP="00CE12AF">
      <w:pPr>
        <w:suppressAutoHyphens/>
        <w:autoSpaceDN w:val="0"/>
        <w:ind w:right="6"/>
        <w:textAlignment w:val="baseline"/>
        <w:rPr>
          <w:rFonts w:eastAsia="Calibri" w:cstheme="minorHAnsi"/>
          <w:kern w:val="3"/>
          <w:lang w:eastAsia="zh-CN"/>
        </w:rPr>
      </w:pPr>
      <w:r w:rsidRPr="00CE12AF">
        <w:rPr>
          <w:rFonts w:eastAsia="Calibri" w:cstheme="minorHAnsi"/>
          <w:kern w:val="3"/>
          <w:lang w:eastAsia="zh-CN"/>
        </w:rPr>
        <w:t xml:space="preserve">Kadar zahtevek za revizijo ne prestane </w:t>
      </w:r>
      <w:r w:rsidRPr="00CE12AF">
        <w:rPr>
          <w:rFonts w:eastAsia="Calibri" w:cstheme="minorHAnsi"/>
          <w:b/>
          <w:bCs/>
          <w:kern w:val="3"/>
          <w:lang w:eastAsia="zh-CN"/>
        </w:rPr>
        <w:t>predhodnega preizkusa iz 26. člena ZPVPJN</w:t>
      </w:r>
      <w:r w:rsidRPr="00CE12AF">
        <w:rPr>
          <w:rFonts w:eastAsia="Calibri" w:cstheme="minorHAnsi"/>
          <w:kern w:val="3"/>
          <w:lang w:eastAsia="zh-CN"/>
        </w:rPr>
        <w:t xml:space="preserve">, naročnik zahtevek za revizijo </w:t>
      </w:r>
      <w:r w:rsidRPr="00CE12AF">
        <w:rPr>
          <w:rFonts w:eastAsia="Calibri" w:cstheme="minorHAnsi"/>
          <w:kern w:val="3"/>
          <w:u w:val="single"/>
          <w:lang w:eastAsia="zh-CN"/>
        </w:rPr>
        <w:t>zavrže</w:t>
      </w:r>
      <w:r w:rsidRPr="00CE12AF">
        <w:rPr>
          <w:rFonts w:eastAsia="Calibri" w:cstheme="minorHAnsi"/>
          <w:kern w:val="3"/>
          <w:lang w:eastAsia="zh-CN"/>
        </w:rPr>
        <w:t xml:space="preserve">. V nasprotnem primeru naročnik očitke iz zahtevka za revizijo </w:t>
      </w:r>
      <w:r w:rsidRPr="00CE12AF">
        <w:rPr>
          <w:rFonts w:eastAsia="Calibri" w:cstheme="minorHAnsi"/>
          <w:b/>
          <w:bCs/>
          <w:kern w:val="3"/>
          <w:lang w:eastAsia="zh-CN"/>
        </w:rPr>
        <w:t>obravnava vsebinsko in zahtevek za revizijo zavrne ali mu ugodi</w:t>
      </w:r>
      <w:r w:rsidRPr="00CE12AF">
        <w:rPr>
          <w:rFonts w:eastAsia="Calibri" w:cstheme="minorHAnsi"/>
          <w:kern w:val="3"/>
          <w:lang w:eastAsia="zh-CN"/>
        </w:rPr>
        <w:t xml:space="preserve">. Predhodni preizkus mora naročnik izvesti v treh delovnih dneh, odločitev o zahtevku za revizijo pa mora sprejeti v </w:t>
      </w:r>
      <w:r w:rsidRPr="00CE12AF">
        <w:rPr>
          <w:rFonts w:eastAsia="Calibri" w:cstheme="minorHAnsi"/>
          <w:kern w:val="3"/>
          <w:u w:val="single"/>
          <w:lang w:eastAsia="zh-CN"/>
        </w:rPr>
        <w:t>osmih delovnih dneh</w:t>
      </w:r>
      <w:r w:rsidRPr="00CE12AF">
        <w:rPr>
          <w:rFonts w:eastAsia="Calibri" w:cstheme="minorHAnsi"/>
          <w:kern w:val="3"/>
          <w:lang w:eastAsia="zh-CN"/>
        </w:rPr>
        <w:t xml:space="preserve"> od prejema popolnega zahtevka za revizijo oziroma v osmih dneh od poteka roka, ki ga ima za izjasnitev glede zahtevka za revizijo izbrani ponudnik. V skladu s tretjim odstavkom 3. člena ZPVPJN se namreč </w:t>
      </w:r>
      <w:r w:rsidRPr="00CE12AF">
        <w:rPr>
          <w:rFonts w:eastAsia="Calibri" w:cstheme="minorHAnsi"/>
          <w:b/>
          <w:bCs/>
          <w:kern w:val="3"/>
          <w:lang w:eastAsia="zh-CN"/>
        </w:rPr>
        <w:t>postopkov pravnega varstva lahko udeležuje tudi izbrani ponudnik</w:t>
      </w:r>
      <w:r w:rsidRPr="00CE12AF">
        <w:rPr>
          <w:rFonts w:eastAsia="Calibri" w:cstheme="minorHAnsi"/>
          <w:kern w:val="3"/>
          <w:lang w:eastAsia="zh-CN"/>
        </w:rPr>
        <w:t xml:space="preserve">. </w:t>
      </w:r>
    </w:p>
    <w:p w14:paraId="00D534E2" w14:textId="77777777" w:rsidR="00F75FC2" w:rsidRPr="00CE12AF" w:rsidRDefault="00F75FC2" w:rsidP="00CE12AF">
      <w:pPr>
        <w:suppressAutoHyphens/>
        <w:autoSpaceDN w:val="0"/>
        <w:ind w:right="6"/>
        <w:textAlignment w:val="baseline"/>
        <w:rPr>
          <w:rFonts w:eastAsia="Calibri" w:cstheme="minorHAnsi"/>
          <w:kern w:val="3"/>
          <w:lang w:eastAsia="zh-CN"/>
        </w:rPr>
      </w:pPr>
    </w:p>
    <w:p w14:paraId="0E5A7488" w14:textId="77777777" w:rsidR="0050760F" w:rsidRPr="00CE12AF" w:rsidRDefault="0050760F" w:rsidP="00CE12AF">
      <w:pPr>
        <w:suppressAutoHyphens/>
        <w:autoSpaceDN w:val="0"/>
        <w:ind w:right="6"/>
        <w:textAlignment w:val="baseline"/>
        <w:rPr>
          <w:rFonts w:eastAsia="Calibri" w:cstheme="minorHAnsi"/>
          <w:kern w:val="3"/>
          <w:lang w:eastAsia="zh-CN"/>
        </w:rPr>
      </w:pPr>
      <w:r w:rsidRPr="00CE12AF">
        <w:rPr>
          <w:rFonts w:eastAsia="Calibri" w:cstheme="minorHAnsi"/>
          <w:kern w:val="3"/>
          <w:lang w:eastAsia="zh-CN"/>
        </w:rPr>
        <w:t xml:space="preserve">V primeru, da naročnik zahtevek za revizijo </w:t>
      </w:r>
      <w:r w:rsidRPr="00CE12AF">
        <w:rPr>
          <w:rFonts w:eastAsia="Calibri" w:cstheme="minorHAnsi"/>
          <w:kern w:val="3"/>
          <w:u w:val="single"/>
          <w:lang w:eastAsia="zh-CN"/>
        </w:rPr>
        <w:t>zavrne</w:t>
      </w:r>
      <w:r w:rsidRPr="00CE12AF">
        <w:rPr>
          <w:rFonts w:eastAsia="Calibri" w:cstheme="minorHAnsi"/>
          <w:kern w:val="3"/>
          <w:lang w:eastAsia="zh-CN"/>
        </w:rPr>
        <w:t xml:space="preserve">, se </w:t>
      </w:r>
      <w:r w:rsidRPr="00CE12AF">
        <w:rPr>
          <w:rFonts w:eastAsia="Calibri" w:cstheme="minorHAnsi"/>
          <w:b/>
          <w:bCs/>
          <w:kern w:val="3"/>
          <w:lang w:eastAsia="zh-CN"/>
        </w:rPr>
        <w:t>postopek pravnega varstva avtomatično nadaljuje pred Državno revizijsko komisijo</w:t>
      </w:r>
      <w:r w:rsidRPr="00CE12AF">
        <w:rPr>
          <w:rFonts w:eastAsia="Calibri" w:cstheme="minorHAnsi"/>
          <w:kern w:val="3"/>
          <w:lang w:eastAsia="zh-CN"/>
        </w:rPr>
        <w:t xml:space="preserve">, vlagatelj pa lahko v skladu z 18. členom ZPVPJN svoj zahtevek umakne. </w:t>
      </w:r>
    </w:p>
    <w:p w14:paraId="3F354240" w14:textId="77777777" w:rsidR="0050760F" w:rsidRPr="00CE12AF" w:rsidRDefault="0050760F" w:rsidP="00CE12AF">
      <w:pPr>
        <w:suppressAutoHyphens/>
        <w:autoSpaceDN w:val="0"/>
        <w:ind w:right="6"/>
        <w:textAlignment w:val="baseline"/>
        <w:rPr>
          <w:rFonts w:eastAsia="Calibri" w:cstheme="minorHAnsi"/>
          <w:kern w:val="3"/>
          <w:lang w:eastAsia="zh-CN"/>
        </w:rPr>
      </w:pPr>
    </w:p>
    <w:p w14:paraId="793B631B" w14:textId="77777777" w:rsidR="0050760F" w:rsidRPr="00CE12AF" w:rsidRDefault="0050760F" w:rsidP="00CE12AF">
      <w:pPr>
        <w:suppressAutoHyphens/>
        <w:autoSpaceDN w:val="0"/>
        <w:ind w:right="6"/>
        <w:textAlignment w:val="baseline"/>
        <w:rPr>
          <w:rFonts w:eastAsia="Calibri" w:cstheme="minorHAnsi"/>
          <w:kern w:val="3"/>
          <w:lang w:eastAsia="zh-CN"/>
        </w:rPr>
      </w:pPr>
      <w:r w:rsidRPr="00CE12AF">
        <w:rPr>
          <w:rFonts w:eastAsia="Calibri" w:cstheme="minorHAnsi"/>
          <w:b/>
          <w:bCs/>
          <w:kern w:val="3"/>
          <w:lang w:eastAsia="zh-CN"/>
        </w:rPr>
        <w:t xml:space="preserve">Pritožba </w:t>
      </w:r>
      <w:r w:rsidRPr="00CE12AF">
        <w:rPr>
          <w:rFonts w:eastAsia="Calibri" w:cstheme="minorHAnsi"/>
          <w:kern w:val="3"/>
          <w:lang w:eastAsia="zh-CN"/>
        </w:rPr>
        <w:t xml:space="preserve">je dopustna zoper naročnikovo odločitev o zavrženju zahtevka za revizijo ali zoper njegovo odločitev o stroških v predrevizijskem postopku. Postopek pritožbe ureja šesto poglavje ZPVPJN. </w:t>
      </w:r>
    </w:p>
    <w:p w14:paraId="765600D6" w14:textId="77777777" w:rsidR="0050760F" w:rsidRPr="00CE12AF" w:rsidRDefault="0050760F" w:rsidP="00CE12AF">
      <w:pPr>
        <w:suppressAutoHyphens/>
        <w:autoSpaceDN w:val="0"/>
        <w:ind w:right="6"/>
        <w:textAlignment w:val="baseline"/>
        <w:rPr>
          <w:rFonts w:eastAsia="Calibri" w:cstheme="minorHAnsi"/>
          <w:kern w:val="3"/>
          <w:lang w:eastAsia="zh-CN"/>
        </w:rPr>
      </w:pPr>
      <w:r w:rsidRPr="00CE12AF">
        <w:rPr>
          <w:rFonts w:eastAsia="Calibri" w:cstheme="minorHAnsi"/>
          <w:kern w:val="3"/>
          <w:lang w:eastAsia="zh-CN"/>
        </w:rPr>
        <w:t>Uveljavljanje ničnosti natančneje ureja peto poglavje ZPVPJN.</w:t>
      </w:r>
    </w:p>
    <w:p w14:paraId="5C6AFFA9" w14:textId="77777777" w:rsidR="0050760F" w:rsidRPr="00CE12AF" w:rsidRDefault="0050760F" w:rsidP="00CE12AF">
      <w:pPr>
        <w:suppressAutoHyphens/>
        <w:autoSpaceDN w:val="0"/>
        <w:ind w:right="6"/>
        <w:textAlignment w:val="baseline"/>
        <w:rPr>
          <w:rFonts w:eastAsia="Calibri" w:cstheme="minorHAnsi"/>
          <w:kern w:val="3"/>
          <w:lang w:eastAsia="zh-CN"/>
        </w:rPr>
      </w:pPr>
      <w:r w:rsidRPr="00CE12AF">
        <w:rPr>
          <w:rFonts w:eastAsia="Calibri" w:cstheme="minorHAnsi"/>
          <w:kern w:val="3"/>
          <w:lang w:eastAsia="zh-CN"/>
        </w:rPr>
        <w:fldChar w:fldCharType="begin"/>
      </w:r>
      <w:r w:rsidRPr="00CE12AF">
        <w:rPr>
          <w:rFonts w:eastAsia="Calibri" w:cstheme="minorHAnsi"/>
          <w:kern w:val="3"/>
          <w:lang w:eastAsia="zh-CN"/>
        </w:rPr>
        <w:instrText xml:space="preserve"> INCLUDEPICTURE "http://www.mf.gov.si/clear.gif" \* MERGEFORMATINET </w:instrText>
      </w:r>
      <w:r w:rsidRPr="00CE12AF">
        <w:rPr>
          <w:rFonts w:eastAsia="Calibri" w:cstheme="minorHAnsi"/>
          <w:kern w:val="3"/>
          <w:lang w:eastAsia="zh-CN"/>
        </w:rPr>
        <w:fldChar w:fldCharType="separate"/>
      </w:r>
      <w:r w:rsidRPr="00CE12AF">
        <w:rPr>
          <w:rFonts w:eastAsia="Calibri" w:cstheme="minorHAnsi"/>
          <w:kern w:val="3"/>
          <w:lang w:eastAsia="zh-CN"/>
        </w:rPr>
        <w:fldChar w:fldCharType="begin"/>
      </w:r>
      <w:r w:rsidRPr="00CE12AF">
        <w:rPr>
          <w:rFonts w:eastAsia="Calibri" w:cstheme="minorHAnsi"/>
          <w:kern w:val="3"/>
          <w:lang w:eastAsia="zh-CN"/>
        </w:rPr>
        <w:instrText xml:space="preserve"> INCLUDEPICTURE  "http://www.mf.gov.si/clear.gif" \* MERGEFORMATINET </w:instrText>
      </w:r>
      <w:r w:rsidRPr="00CE12AF">
        <w:rPr>
          <w:rFonts w:eastAsia="Calibri" w:cstheme="minorHAnsi"/>
          <w:kern w:val="3"/>
          <w:lang w:eastAsia="zh-CN"/>
        </w:rPr>
        <w:fldChar w:fldCharType="separate"/>
      </w:r>
      <w:r w:rsidRPr="00CE12AF">
        <w:rPr>
          <w:rFonts w:eastAsia="Calibri" w:cstheme="minorHAnsi"/>
          <w:kern w:val="3"/>
          <w:lang w:eastAsia="zh-CN"/>
        </w:rPr>
        <w:fldChar w:fldCharType="begin"/>
      </w:r>
      <w:r w:rsidRPr="00CE12AF">
        <w:rPr>
          <w:rFonts w:eastAsia="Calibri" w:cstheme="minorHAnsi"/>
          <w:kern w:val="3"/>
          <w:lang w:eastAsia="zh-CN"/>
        </w:rPr>
        <w:instrText xml:space="preserve"> INCLUDEPICTURE  "http://www.mf.gov.si/clear.gif" \* MERGEFORMATINET </w:instrText>
      </w:r>
      <w:r w:rsidRPr="00CE12AF">
        <w:rPr>
          <w:rFonts w:eastAsia="Calibri" w:cstheme="minorHAnsi"/>
          <w:kern w:val="3"/>
          <w:lang w:eastAsia="zh-CN"/>
        </w:rPr>
        <w:fldChar w:fldCharType="separate"/>
      </w:r>
      <w:r w:rsidRPr="00CE12AF">
        <w:rPr>
          <w:rFonts w:eastAsia="Calibri" w:cstheme="minorHAnsi"/>
          <w:kern w:val="3"/>
          <w:lang w:eastAsia="zh-CN"/>
        </w:rPr>
        <w:fldChar w:fldCharType="begin"/>
      </w:r>
      <w:r w:rsidRPr="00CE12AF">
        <w:rPr>
          <w:rFonts w:eastAsia="Calibri" w:cstheme="minorHAnsi"/>
          <w:kern w:val="3"/>
          <w:lang w:eastAsia="zh-CN"/>
        </w:rPr>
        <w:instrText xml:space="preserve"> INCLUDEPICTURE  "http://www.mf.gov.si/clear.gif" \* MERGEFORMATINET </w:instrText>
      </w:r>
      <w:r w:rsidRPr="00CE12AF">
        <w:rPr>
          <w:rFonts w:eastAsia="Calibri" w:cstheme="minorHAnsi"/>
          <w:kern w:val="3"/>
          <w:lang w:eastAsia="zh-CN"/>
        </w:rPr>
        <w:fldChar w:fldCharType="separate"/>
      </w:r>
      <w:r w:rsidRPr="00CE12AF">
        <w:rPr>
          <w:rFonts w:eastAsia="Calibri" w:cstheme="minorHAnsi"/>
          <w:kern w:val="3"/>
          <w:lang w:eastAsia="zh-CN"/>
        </w:rPr>
        <w:fldChar w:fldCharType="begin"/>
      </w:r>
      <w:r w:rsidRPr="00CE12AF">
        <w:rPr>
          <w:rFonts w:eastAsia="Calibri" w:cstheme="minorHAnsi"/>
          <w:kern w:val="3"/>
          <w:lang w:eastAsia="zh-CN"/>
        </w:rPr>
        <w:instrText xml:space="preserve"> INCLUDEPICTURE  "http://www.mf.gov.si/clear.gif" \* MERGEFORMATINET </w:instrText>
      </w:r>
      <w:r w:rsidRPr="00CE12AF">
        <w:rPr>
          <w:rFonts w:eastAsia="Calibri" w:cstheme="minorHAnsi"/>
          <w:kern w:val="3"/>
          <w:lang w:eastAsia="zh-CN"/>
        </w:rPr>
        <w:fldChar w:fldCharType="separate"/>
      </w:r>
      <w:r w:rsidRPr="00CE12AF">
        <w:rPr>
          <w:rFonts w:eastAsia="Calibri" w:cstheme="minorHAnsi"/>
          <w:kern w:val="3"/>
          <w:lang w:eastAsia="zh-CN"/>
        </w:rPr>
        <w:fldChar w:fldCharType="begin"/>
      </w:r>
      <w:r w:rsidRPr="00CE12AF">
        <w:rPr>
          <w:rFonts w:eastAsia="Calibri" w:cstheme="minorHAnsi"/>
          <w:kern w:val="3"/>
          <w:lang w:eastAsia="zh-CN"/>
        </w:rPr>
        <w:instrText xml:space="preserve"> INCLUDEPICTURE  "http://www.mf.gov.si/clear.gif" \* MERGEFORMATINET </w:instrText>
      </w:r>
      <w:r w:rsidRPr="00CE12AF">
        <w:rPr>
          <w:rFonts w:eastAsia="Calibri" w:cstheme="minorHAnsi"/>
          <w:kern w:val="3"/>
          <w:lang w:eastAsia="zh-CN"/>
        </w:rPr>
        <w:fldChar w:fldCharType="separate"/>
      </w:r>
      <w:r w:rsidRPr="00CE12AF">
        <w:rPr>
          <w:rFonts w:eastAsia="Calibri" w:cstheme="minorHAnsi"/>
          <w:kern w:val="3"/>
          <w:lang w:eastAsia="zh-CN"/>
        </w:rPr>
        <w:fldChar w:fldCharType="begin"/>
      </w:r>
      <w:r w:rsidRPr="00CE12AF">
        <w:rPr>
          <w:rFonts w:eastAsia="Calibri" w:cstheme="minorHAnsi"/>
          <w:kern w:val="3"/>
          <w:lang w:eastAsia="zh-CN"/>
        </w:rPr>
        <w:instrText xml:space="preserve"> INCLUDEPICTURE  "http://www.mf.gov.si/clear.gif" \* MERGEFORMATINET </w:instrText>
      </w:r>
      <w:r w:rsidRPr="00CE12AF">
        <w:rPr>
          <w:rFonts w:eastAsia="Calibri" w:cstheme="minorHAnsi"/>
          <w:kern w:val="3"/>
          <w:lang w:eastAsia="zh-CN"/>
        </w:rPr>
        <w:fldChar w:fldCharType="separate"/>
      </w:r>
      <w:r w:rsidRPr="00CE12AF">
        <w:rPr>
          <w:rFonts w:eastAsia="Calibri" w:cstheme="minorHAnsi"/>
          <w:kern w:val="3"/>
          <w:lang w:eastAsia="zh-CN"/>
        </w:rPr>
        <w:fldChar w:fldCharType="begin"/>
      </w:r>
      <w:r w:rsidRPr="00CE12AF">
        <w:rPr>
          <w:rFonts w:eastAsia="Calibri" w:cstheme="minorHAnsi"/>
          <w:kern w:val="3"/>
          <w:lang w:eastAsia="zh-CN"/>
        </w:rPr>
        <w:instrText xml:space="preserve"> INCLUDEPICTURE  "http://www.mf.gov.si/clear.gif" \* MERGEFORMATINET </w:instrText>
      </w:r>
      <w:r w:rsidRPr="00CE12AF">
        <w:rPr>
          <w:rFonts w:eastAsia="Calibri" w:cstheme="minorHAnsi"/>
          <w:kern w:val="3"/>
          <w:lang w:eastAsia="zh-CN"/>
        </w:rPr>
        <w:fldChar w:fldCharType="separate"/>
      </w:r>
      <w:r w:rsidRPr="00CE12AF">
        <w:rPr>
          <w:rFonts w:eastAsia="Calibri" w:cstheme="minorHAnsi"/>
          <w:kern w:val="3"/>
          <w:lang w:eastAsia="zh-CN"/>
        </w:rPr>
        <w:fldChar w:fldCharType="begin"/>
      </w:r>
      <w:r w:rsidRPr="00CE12AF">
        <w:rPr>
          <w:rFonts w:eastAsia="Calibri" w:cstheme="minorHAnsi"/>
          <w:kern w:val="3"/>
          <w:lang w:eastAsia="zh-CN"/>
        </w:rPr>
        <w:instrText xml:space="preserve"> INCLUDEPICTURE  "http://www.mf.gov.si/clear.gif" \* MERGEFORMATINET </w:instrText>
      </w:r>
      <w:r w:rsidRPr="00CE12AF">
        <w:rPr>
          <w:rFonts w:eastAsia="Calibri" w:cstheme="minorHAnsi"/>
          <w:kern w:val="3"/>
          <w:lang w:eastAsia="zh-CN"/>
        </w:rPr>
        <w:fldChar w:fldCharType="separate"/>
      </w:r>
      <w:r w:rsidRPr="00CE12AF">
        <w:rPr>
          <w:rFonts w:eastAsia="Calibri" w:cstheme="minorHAnsi"/>
          <w:kern w:val="3"/>
          <w:lang w:eastAsia="zh-CN"/>
        </w:rPr>
        <w:fldChar w:fldCharType="begin"/>
      </w:r>
      <w:r w:rsidRPr="00CE12AF">
        <w:rPr>
          <w:rFonts w:eastAsia="Calibri" w:cstheme="minorHAnsi"/>
          <w:kern w:val="3"/>
          <w:lang w:eastAsia="zh-CN"/>
        </w:rPr>
        <w:instrText xml:space="preserve"> INCLUDEPICTURE  "http://www.mf.gov.si/clear.gif" \* MERGEFORMATINET </w:instrText>
      </w:r>
      <w:r w:rsidRPr="00CE12AF">
        <w:rPr>
          <w:rFonts w:eastAsia="Calibri" w:cstheme="minorHAnsi"/>
          <w:kern w:val="3"/>
          <w:lang w:eastAsia="zh-CN"/>
        </w:rPr>
        <w:fldChar w:fldCharType="separate"/>
      </w:r>
      <w:r w:rsidRPr="00CE12AF">
        <w:rPr>
          <w:rFonts w:eastAsia="Calibri" w:cstheme="minorHAnsi"/>
          <w:kern w:val="3"/>
          <w:lang w:eastAsia="zh-CN"/>
        </w:rPr>
        <w:fldChar w:fldCharType="begin"/>
      </w:r>
      <w:r w:rsidRPr="00CE12AF">
        <w:rPr>
          <w:rFonts w:eastAsia="Calibri" w:cstheme="minorHAnsi"/>
          <w:kern w:val="3"/>
          <w:lang w:eastAsia="zh-CN"/>
        </w:rPr>
        <w:instrText xml:space="preserve"> INCLUDEPICTURE  "http://www.mf.gov.si/clear.gif" \* MERGEFORMATINET </w:instrText>
      </w:r>
      <w:r w:rsidRPr="00CE12AF">
        <w:rPr>
          <w:rFonts w:eastAsia="Calibri" w:cstheme="minorHAnsi"/>
          <w:kern w:val="3"/>
          <w:lang w:eastAsia="zh-CN"/>
        </w:rPr>
        <w:fldChar w:fldCharType="separate"/>
      </w:r>
      <w:r w:rsidRPr="00CE12AF">
        <w:rPr>
          <w:rFonts w:eastAsia="Calibri" w:cstheme="minorHAnsi"/>
          <w:kern w:val="3"/>
          <w:lang w:eastAsia="zh-CN"/>
        </w:rPr>
        <w:fldChar w:fldCharType="begin"/>
      </w:r>
      <w:r w:rsidRPr="00CE12AF">
        <w:rPr>
          <w:rFonts w:eastAsia="Calibri" w:cstheme="minorHAnsi"/>
          <w:kern w:val="3"/>
          <w:lang w:eastAsia="zh-CN"/>
        </w:rPr>
        <w:instrText xml:space="preserve"> INCLUDEPICTURE  "http://www.mf.gov.si/clear.gif" \* MERGEFORMATINET </w:instrText>
      </w:r>
      <w:r w:rsidRPr="00CE12AF">
        <w:rPr>
          <w:rFonts w:eastAsia="Calibri" w:cstheme="minorHAnsi"/>
          <w:kern w:val="3"/>
          <w:lang w:eastAsia="zh-CN"/>
        </w:rPr>
        <w:fldChar w:fldCharType="separate"/>
      </w:r>
      <w:r w:rsidRPr="00CE12AF">
        <w:rPr>
          <w:rFonts w:eastAsia="Calibri" w:cstheme="minorHAnsi"/>
          <w:kern w:val="3"/>
          <w:lang w:eastAsia="zh-CN"/>
        </w:rPr>
        <w:fldChar w:fldCharType="begin"/>
      </w:r>
      <w:r w:rsidRPr="00CE12AF">
        <w:rPr>
          <w:rFonts w:eastAsia="Calibri" w:cstheme="minorHAnsi"/>
          <w:kern w:val="3"/>
          <w:lang w:eastAsia="zh-CN"/>
        </w:rPr>
        <w:instrText xml:space="preserve"> INCLUDEPICTURE  "http://www.mf.gov.si/clear.gif" \* MERGEFORMATINET </w:instrText>
      </w:r>
      <w:r w:rsidRPr="00CE12AF">
        <w:rPr>
          <w:rFonts w:eastAsia="Calibri" w:cstheme="minorHAnsi"/>
          <w:kern w:val="3"/>
          <w:lang w:eastAsia="zh-CN"/>
        </w:rPr>
        <w:fldChar w:fldCharType="separate"/>
      </w:r>
      <w:r w:rsidRPr="00CE12AF">
        <w:rPr>
          <w:rFonts w:eastAsia="Calibri" w:cstheme="minorHAnsi"/>
          <w:kern w:val="3"/>
          <w:lang w:eastAsia="zh-CN"/>
        </w:rPr>
        <w:fldChar w:fldCharType="begin"/>
      </w:r>
      <w:r w:rsidRPr="00CE12AF">
        <w:rPr>
          <w:rFonts w:eastAsia="Calibri" w:cstheme="minorHAnsi"/>
          <w:kern w:val="3"/>
          <w:lang w:eastAsia="zh-CN"/>
        </w:rPr>
        <w:instrText xml:space="preserve"> INCLUDEPICTURE  "http://www.mf.gov.si/clear.gif" \* MERGEFORMATINET </w:instrText>
      </w:r>
      <w:r w:rsidRPr="00CE12AF">
        <w:rPr>
          <w:rFonts w:eastAsia="Calibri" w:cstheme="minorHAnsi"/>
          <w:kern w:val="3"/>
          <w:lang w:eastAsia="zh-CN"/>
        </w:rPr>
        <w:fldChar w:fldCharType="separate"/>
      </w:r>
      <w:r w:rsidRPr="00CE12AF">
        <w:rPr>
          <w:rFonts w:eastAsia="Calibri" w:cstheme="minorHAnsi"/>
          <w:kern w:val="3"/>
          <w:lang w:eastAsia="zh-CN"/>
        </w:rPr>
        <w:fldChar w:fldCharType="begin"/>
      </w:r>
      <w:r w:rsidRPr="00CE12AF">
        <w:rPr>
          <w:rFonts w:eastAsia="Calibri" w:cstheme="minorHAnsi"/>
          <w:kern w:val="3"/>
          <w:lang w:eastAsia="zh-CN"/>
        </w:rPr>
        <w:instrText xml:space="preserve"> INCLUDEPICTURE  "http://www.mf.gov.si/clear.gif" \* MERGEFORMATINET </w:instrText>
      </w:r>
      <w:r w:rsidRPr="00CE12AF">
        <w:rPr>
          <w:rFonts w:eastAsia="Calibri" w:cstheme="minorHAnsi"/>
          <w:kern w:val="3"/>
          <w:lang w:eastAsia="zh-CN"/>
        </w:rPr>
        <w:fldChar w:fldCharType="separate"/>
      </w:r>
      <w:r w:rsidRPr="00CE12AF">
        <w:rPr>
          <w:rFonts w:eastAsia="Calibri" w:cstheme="minorHAnsi"/>
          <w:kern w:val="3"/>
          <w:lang w:eastAsia="zh-CN"/>
        </w:rPr>
        <w:fldChar w:fldCharType="begin"/>
      </w:r>
      <w:r w:rsidRPr="00CE12AF">
        <w:rPr>
          <w:rFonts w:eastAsia="Calibri" w:cstheme="minorHAnsi"/>
          <w:kern w:val="3"/>
          <w:lang w:eastAsia="zh-CN"/>
        </w:rPr>
        <w:instrText xml:space="preserve"> INCLUDEPICTURE  "http://www.mf.gov.si/clear.gif" \* MERGEFORMATINET </w:instrText>
      </w:r>
      <w:r w:rsidRPr="00CE12AF">
        <w:rPr>
          <w:rFonts w:eastAsia="Calibri" w:cstheme="minorHAnsi"/>
          <w:kern w:val="3"/>
          <w:lang w:eastAsia="zh-CN"/>
        </w:rPr>
        <w:fldChar w:fldCharType="separate"/>
      </w:r>
      <w:r w:rsidRPr="00CE12AF">
        <w:rPr>
          <w:rFonts w:eastAsia="Calibri" w:cstheme="minorHAnsi"/>
          <w:kern w:val="3"/>
          <w:lang w:eastAsia="zh-CN"/>
        </w:rPr>
        <w:fldChar w:fldCharType="begin"/>
      </w:r>
      <w:r w:rsidRPr="00CE12AF">
        <w:rPr>
          <w:rFonts w:eastAsia="Calibri" w:cstheme="minorHAnsi"/>
          <w:kern w:val="3"/>
          <w:lang w:eastAsia="zh-CN"/>
        </w:rPr>
        <w:instrText xml:space="preserve"> INCLUDEPICTURE  "http://www.mf.gov.si/clear.gif" \* MERGEFORMATINET </w:instrText>
      </w:r>
      <w:r w:rsidRPr="00CE12AF">
        <w:rPr>
          <w:rFonts w:eastAsia="Calibri" w:cstheme="minorHAnsi"/>
          <w:kern w:val="3"/>
          <w:lang w:eastAsia="zh-CN"/>
        </w:rPr>
        <w:fldChar w:fldCharType="separate"/>
      </w:r>
      <w:r w:rsidRPr="00CE12AF">
        <w:rPr>
          <w:rFonts w:eastAsia="Calibri" w:cstheme="minorHAnsi"/>
          <w:kern w:val="3"/>
          <w:lang w:eastAsia="zh-CN"/>
        </w:rPr>
        <w:fldChar w:fldCharType="begin"/>
      </w:r>
      <w:r w:rsidRPr="00CE12AF">
        <w:rPr>
          <w:rFonts w:eastAsia="Calibri" w:cstheme="minorHAnsi"/>
          <w:kern w:val="3"/>
          <w:lang w:eastAsia="zh-CN"/>
        </w:rPr>
        <w:instrText xml:space="preserve"> INCLUDEPICTURE  "http://www.mf.gov.si/clear.gif" \* MERGEFORMATINET </w:instrText>
      </w:r>
      <w:r w:rsidRPr="00CE12AF">
        <w:rPr>
          <w:rFonts w:eastAsia="Calibri" w:cstheme="minorHAnsi"/>
          <w:kern w:val="3"/>
          <w:lang w:eastAsia="zh-CN"/>
        </w:rPr>
        <w:fldChar w:fldCharType="separate"/>
      </w:r>
      <w:r w:rsidRPr="00CE12AF">
        <w:rPr>
          <w:rFonts w:eastAsia="Calibri" w:cstheme="minorHAnsi"/>
          <w:kern w:val="3"/>
          <w:lang w:eastAsia="zh-CN"/>
        </w:rPr>
        <w:fldChar w:fldCharType="begin"/>
      </w:r>
      <w:r w:rsidRPr="00CE12AF">
        <w:rPr>
          <w:rFonts w:eastAsia="Calibri" w:cstheme="minorHAnsi"/>
          <w:kern w:val="3"/>
          <w:lang w:eastAsia="zh-CN"/>
        </w:rPr>
        <w:instrText xml:space="preserve"> INCLUDEPICTURE  "http://www.mf.gov.si/clear.gif" \* MERGEFORMATINET </w:instrText>
      </w:r>
      <w:r w:rsidRPr="00CE12AF">
        <w:rPr>
          <w:rFonts w:eastAsia="Calibri" w:cstheme="minorHAnsi"/>
          <w:kern w:val="3"/>
          <w:lang w:eastAsia="zh-CN"/>
        </w:rPr>
        <w:fldChar w:fldCharType="separate"/>
      </w:r>
      <w:r w:rsidRPr="00CE12AF">
        <w:rPr>
          <w:rFonts w:eastAsia="Calibri" w:cstheme="minorHAnsi"/>
          <w:kern w:val="3"/>
          <w:lang w:eastAsia="zh-CN"/>
        </w:rPr>
        <w:fldChar w:fldCharType="begin"/>
      </w:r>
      <w:r w:rsidRPr="00CE12AF">
        <w:rPr>
          <w:rFonts w:eastAsia="Calibri" w:cstheme="minorHAnsi"/>
          <w:kern w:val="3"/>
          <w:lang w:eastAsia="zh-CN"/>
        </w:rPr>
        <w:instrText xml:space="preserve"> INCLUDEPICTURE  "http://www.mf.gov.si/clear.gif" \* MERGEFORMATINET </w:instrText>
      </w:r>
      <w:r w:rsidRPr="00CE12AF">
        <w:rPr>
          <w:rFonts w:eastAsia="Calibri" w:cstheme="minorHAnsi"/>
          <w:kern w:val="3"/>
          <w:lang w:eastAsia="zh-CN"/>
        </w:rPr>
        <w:fldChar w:fldCharType="separate"/>
      </w:r>
      <w:r w:rsidRPr="00CE12AF">
        <w:rPr>
          <w:rFonts w:eastAsia="Calibri" w:cstheme="minorHAnsi"/>
          <w:kern w:val="3"/>
          <w:lang w:eastAsia="zh-CN"/>
        </w:rPr>
        <w:fldChar w:fldCharType="begin"/>
      </w:r>
      <w:r w:rsidRPr="00CE12AF">
        <w:rPr>
          <w:rFonts w:eastAsia="Calibri" w:cstheme="minorHAnsi"/>
          <w:kern w:val="3"/>
          <w:lang w:eastAsia="zh-CN"/>
        </w:rPr>
        <w:instrText xml:space="preserve"> INCLUDEPICTURE  "http://www.mf.gov.si/clear.gif" \* MERGEFORMATINET </w:instrText>
      </w:r>
      <w:r w:rsidRPr="00CE12AF">
        <w:rPr>
          <w:rFonts w:eastAsia="Calibri" w:cstheme="minorHAnsi"/>
          <w:kern w:val="3"/>
          <w:lang w:eastAsia="zh-CN"/>
        </w:rPr>
        <w:fldChar w:fldCharType="separate"/>
      </w:r>
      <w:r w:rsidRPr="00CE12AF">
        <w:rPr>
          <w:rFonts w:eastAsia="Calibri" w:cstheme="minorHAnsi"/>
          <w:kern w:val="3"/>
          <w:lang w:eastAsia="zh-CN"/>
        </w:rPr>
        <w:fldChar w:fldCharType="begin"/>
      </w:r>
      <w:r w:rsidRPr="00CE12AF">
        <w:rPr>
          <w:rFonts w:eastAsia="Calibri" w:cstheme="minorHAnsi"/>
          <w:kern w:val="3"/>
          <w:lang w:eastAsia="zh-CN"/>
        </w:rPr>
        <w:instrText xml:space="preserve"> INCLUDEPICTURE  "http://www.mf.gov.si/clear.gif" \* MERGEFORMATINET </w:instrText>
      </w:r>
      <w:r w:rsidRPr="00CE12AF">
        <w:rPr>
          <w:rFonts w:eastAsia="Calibri" w:cstheme="minorHAnsi"/>
          <w:kern w:val="3"/>
          <w:lang w:eastAsia="zh-CN"/>
        </w:rPr>
        <w:fldChar w:fldCharType="separate"/>
      </w:r>
      <w:r w:rsidRPr="00CE12AF">
        <w:rPr>
          <w:rFonts w:eastAsia="Calibri" w:cstheme="minorHAnsi"/>
          <w:kern w:val="3"/>
          <w:lang w:eastAsia="zh-CN"/>
        </w:rPr>
        <w:fldChar w:fldCharType="begin"/>
      </w:r>
      <w:r w:rsidRPr="00CE12AF">
        <w:rPr>
          <w:rFonts w:eastAsia="Calibri" w:cstheme="minorHAnsi"/>
          <w:kern w:val="3"/>
          <w:lang w:eastAsia="zh-CN"/>
        </w:rPr>
        <w:instrText xml:space="preserve"> INCLUDEPICTURE  "http://www.mf.gov.si/clear.gif" \* MERGEFORMATINET </w:instrText>
      </w:r>
      <w:r w:rsidRPr="00CE12AF">
        <w:rPr>
          <w:rFonts w:eastAsia="Calibri" w:cstheme="minorHAnsi"/>
          <w:kern w:val="3"/>
          <w:lang w:eastAsia="zh-CN"/>
        </w:rPr>
        <w:fldChar w:fldCharType="separate"/>
      </w:r>
      <w:r w:rsidRPr="00CE12AF">
        <w:rPr>
          <w:rFonts w:eastAsia="Calibri" w:cstheme="minorHAnsi"/>
          <w:kern w:val="3"/>
          <w:lang w:eastAsia="zh-CN"/>
        </w:rPr>
        <w:fldChar w:fldCharType="begin"/>
      </w:r>
      <w:r w:rsidRPr="00CE12AF">
        <w:rPr>
          <w:rFonts w:eastAsia="Calibri" w:cstheme="minorHAnsi"/>
          <w:kern w:val="3"/>
          <w:lang w:eastAsia="zh-CN"/>
        </w:rPr>
        <w:instrText xml:space="preserve"> INCLUDEPICTURE  "http://www.mf.gov.si/clear.gif" \* MERGEFORMATINET </w:instrText>
      </w:r>
      <w:r w:rsidRPr="00CE12AF">
        <w:rPr>
          <w:rFonts w:eastAsia="Calibri" w:cstheme="minorHAnsi"/>
          <w:kern w:val="3"/>
          <w:lang w:eastAsia="zh-CN"/>
        </w:rPr>
        <w:fldChar w:fldCharType="separate"/>
      </w:r>
      <w:r w:rsidRPr="00CE12AF">
        <w:rPr>
          <w:rFonts w:eastAsia="Calibri" w:cstheme="minorHAnsi"/>
          <w:kern w:val="3"/>
          <w:lang w:eastAsia="zh-CN"/>
        </w:rPr>
        <w:fldChar w:fldCharType="begin"/>
      </w:r>
      <w:r w:rsidRPr="00CE12AF">
        <w:rPr>
          <w:rFonts w:eastAsia="Calibri" w:cstheme="minorHAnsi"/>
          <w:kern w:val="3"/>
          <w:lang w:eastAsia="zh-CN"/>
        </w:rPr>
        <w:instrText xml:space="preserve"> INCLUDEPICTURE  "http://www.mf.gov.si/clear.gif" \* MERGEFORMATINET </w:instrText>
      </w:r>
      <w:r w:rsidRPr="00CE12AF">
        <w:rPr>
          <w:rFonts w:eastAsia="Calibri" w:cstheme="minorHAnsi"/>
          <w:kern w:val="3"/>
          <w:lang w:eastAsia="zh-CN"/>
        </w:rPr>
        <w:fldChar w:fldCharType="separate"/>
      </w:r>
      <w:r w:rsidRPr="00CE12AF">
        <w:rPr>
          <w:rFonts w:eastAsia="Calibri" w:cstheme="minorHAnsi"/>
          <w:kern w:val="3"/>
          <w:lang w:eastAsia="zh-CN"/>
        </w:rPr>
        <w:fldChar w:fldCharType="begin"/>
      </w:r>
      <w:r w:rsidRPr="00CE12AF">
        <w:rPr>
          <w:rFonts w:eastAsia="Calibri" w:cstheme="minorHAnsi"/>
          <w:kern w:val="3"/>
          <w:lang w:eastAsia="zh-CN"/>
        </w:rPr>
        <w:instrText xml:space="preserve"> INCLUDEPICTURE  "http://www.mf.gov.si/clear.gif" \* MERGEFORMATINET </w:instrText>
      </w:r>
      <w:r w:rsidRPr="00CE12AF">
        <w:rPr>
          <w:rFonts w:eastAsia="Calibri" w:cstheme="minorHAnsi"/>
          <w:kern w:val="3"/>
          <w:lang w:eastAsia="zh-CN"/>
        </w:rPr>
        <w:fldChar w:fldCharType="separate"/>
      </w:r>
      <w:r w:rsidRPr="00CE12AF">
        <w:rPr>
          <w:rFonts w:eastAsia="Calibri" w:cstheme="minorHAnsi"/>
          <w:kern w:val="3"/>
          <w:lang w:eastAsia="zh-CN"/>
        </w:rPr>
        <w:fldChar w:fldCharType="begin"/>
      </w:r>
      <w:r w:rsidRPr="00CE12AF">
        <w:rPr>
          <w:rFonts w:eastAsia="Calibri" w:cstheme="minorHAnsi"/>
          <w:kern w:val="3"/>
          <w:lang w:eastAsia="zh-CN"/>
        </w:rPr>
        <w:instrText xml:space="preserve"> INCLUDEPICTURE  "http://www.mf.gov.si/clear.gif" \* MERGEFORMATINET </w:instrText>
      </w:r>
      <w:r w:rsidRPr="00CE12AF">
        <w:rPr>
          <w:rFonts w:eastAsia="Calibri" w:cstheme="minorHAnsi"/>
          <w:kern w:val="3"/>
          <w:lang w:eastAsia="zh-CN"/>
        </w:rPr>
        <w:fldChar w:fldCharType="separate"/>
      </w:r>
      <w:r w:rsidRPr="00CE12AF">
        <w:rPr>
          <w:rFonts w:eastAsia="Calibri" w:cstheme="minorHAnsi"/>
          <w:kern w:val="3"/>
          <w:lang w:eastAsia="zh-CN"/>
        </w:rPr>
        <w:fldChar w:fldCharType="begin"/>
      </w:r>
      <w:r w:rsidRPr="00CE12AF">
        <w:rPr>
          <w:rFonts w:eastAsia="Calibri" w:cstheme="minorHAnsi"/>
          <w:kern w:val="3"/>
          <w:lang w:eastAsia="zh-CN"/>
        </w:rPr>
        <w:instrText xml:space="preserve"> INCLUDEPICTURE  "http://www.mf.gov.si/clear.gif" \* MERGEFORMATINET </w:instrText>
      </w:r>
      <w:r w:rsidRPr="00CE12AF">
        <w:rPr>
          <w:rFonts w:eastAsia="Calibri" w:cstheme="minorHAnsi"/>
          <w:kern w:val="3"/>
          <w:lang w:eastAsia="zh-CN"/>
        </w:rPr>
        <w:fldChar w:fldCharType="separate"/>
      </w:r>
      <w:r w:rsidRPr="00CE12AF">
        <w:rPr>
          <w:rFonts w:eastAsia="Calibri" w:cstheme="minorHAnsi"/>
          <w:kern w:val="3"/>
          <w:lang w:eastAsia="zh-CN"/>
        </w:rPr>
        <w:fldChar w:fldCharType="begin"/>
      </w:r>
      <w:r w:rsidRPr="00CE12AF">
        <w:rPr>
          <w:rFonts w:eastAsia="Calibri" w:cstheme="minorHAnsi"/>
          <w:kern w:val="3"/>
          <w:lang w:eastAsia="zh-CN"/>
        </w:rPr>
        <w:instrText xml:space="preserve"> INCLUDEPICTURE  "http://www.mf.gov.si/clear.gif" \* MERGEFORMATINET </w:instrText>
      </w:r>
      <w:r w:rsidRPr="00CE12AF">
        <w:rPr>
          <w:rFonts w:eastAsia="Calibri" w:cstheme="minorHAnsi"/>
          <w:kern w:val="3"/>
          <w:lang w:eastAsia="zh-CN"/>
        </w:rPr>
        <w:fldChar w:fldCharType="separate"/>
      </w:r>
      <w:r w:rsidRPr="00CE12AF">
        <w:rPr>
          <w:rFonts w:eastAsia="Calibri" w:cstheme="minorHAnsi"/>
          <w:kern w:val="3"/>
          <w:lang w:eastAsia="zh-CN"/>
        </w:rPr>
        <w:fldChar w:fldCharType="begin"/>
      </w:r>
      <w:r w:rsidRPr="00CE12AF">
        <w:rPr>
          <w:rFonts w:eastAsia="Calibri" w:cstheme="minorHAnsi"/>
          <w:kern w:val="3"/>
          <w:lang w:eastAsia="zh-CN"/>
        </w:rPr>
        <w:instrText xml:space="preserve"> INCLUDEPICTURE  "http://www.mf.gov.si/clear.gif" \* MERGEFORMATINET </w:instrText>
      </w:r>
      <w:r w:rsidRPr="00CE12AF">
        <w:rPr>
          <w:rFonts w:eastAsia="Calibri" w:cstheme="minorHAnsi"/>
          <w:kern w:val="3"/>
          <w:lang w:eastAsia="zh-CN"/>
        </w:rPr>
        <w:fldChar w:fldCharType="separate"/>
      </w:r>
      <w:r w:rsidRPr="00CE12AF">
        <w:rPr>
          <w:rFonts w:eastAsia="Calibri" w:cstheme="minorHAnsi"/>
          <w:kern w:val="3"/>
          <w:lang w:eastAsia="zh-CN"/>
        </w:rPr>
        <w:fldChar w:fldCharType="begin"/>
      </w:r>
      <w:r w:rsidRPr="00CE12AF">
        <w:rPr>
          <w:rFonts w:eastAsia="Calibri" w:cstheme="minorHAnsi"/>
          <w:kern w:val="3"/>
          <w:lang w:eastAsia="zh-CN"/>
        </w:rPr>
        <w:instrText xml:space="preserve"> INCLUDEPICTURE  "http://www.mf.gov.si/clear.gif" \* MERGEFORMATINET </w:instrText>
      </w:r>
      <w:r w:rsidRPr="00CE12AF">
        <w:rPr>
          <w:rFonts w:eastAsia="Calibri" w:cstheme="minorHAnsi"/>
          <w:kern w:val="3"/>
          <w:lang w:eastAsia="zh-CN"/>
        </w:rPr>
        <w:fldChar w:fldCharType="separate"/>
      </w:r>
      <w:r w:rsidRPr="00CE12AF">
        <w:rPr>
          <w:rFonts w:eastAsia="Calibri" w:cstheme="minorHAnsi"/>
          <w:kern w:val="3"/>
          <w:lang w:eastAsia="zh-CN"/>
        </w:rPr>
        <w:fldChar w:fldCharType="begin"/>
      </w:r>
      <w:r w:rsidRPr="00CE12AF">
        <w:rPr>
          <w:rFonts w:eastAsia="Calibri" w:cstheme="minorHAnsi"/>
          <w:kern w:val="3"/>
          <w:lang w:eastAsia="zh-CN"/>
        </w:rPr>
        <w:instrText xml:space="preserve"> INCLUDEPICTURE  "http://www.mf.gov.si/clear.gif" \* MERGEFORMATINET </w:instrText>
      </w:r>
      <w:r w:rsidRPr="00CE12AF">
        <w:rPr>
          <w:rFonts w:eastAsia="Calibri" w:cstheme="minorHAnsi"/>
          <w:kern w:val="3"/>
          <w:lang w:eastAsia="zh-CN"/>
        </w:rPr>
        <w:fldChar w:fldCharType="separate"/>
      </w:r>
      <w:r w:rsidRPr="00CE12AF">
        <w:rPr>
          <w:rFonts w:eastAsia="Calibri" w:cstheme="minorHAnsi"/>
          <w:kern w:val="3"/>
          <w:lang w:eastAsia="zh-CN"/>
        </w:rPr>
        <w:fldChar w:fldCharType="begin"/>
      </w:r>
      <w:r w:rsidRPr="00CE12AF">
        <w:rPr>
          <w:rFonts w:eastAsia="Calibri" w:cstheme="minorHAnsi"/>
          <w:kern w:val="3"/>
          <w:lang w:eastAsia="zh-CN"/>
        </w:rPr>
        <w:instrText xml:space="preserve"> INCLUDEPICTURE  "http://www.mf.gov.si/clear.gif" \* MERGEFORMATINET </w:instrText>
      </w:r>
      <w:r w:rsidRPr="00CE12AF">
        <w:rPr>
          <w:rFonts w:eastAsia="Calibri" w:cstheme="minorHAnsi"/>
          <w:kern w:val="3"/>
          <w:lang w:eastAsia="zh-CN"/>
        </w:rPr>
        <w:fldChar w:fldCharType="separate"/>
      </w:r>
      <w:r w:rsidRPr="00CE12AF">
        <w:rPr>
          <w:rFonts w:eastAsia="Calibri" w:cstheme="minorHAnsi"/>
          <w:kern w:val="3"/>
          <w:lang w:eastAsia="zh-CN"/>
        </w:rPr>
        <w:fldChar w:fldCharType="begin"/>
      </w:r>
      <w:r w:rsidRPr="00CE12AF">
        <w:rPr>
          <w:rFonts w:eastAsia="Calibri" w:cstheme="minorHAnsi"/>
          <w:kern w:val="3"/>
          <w:lang w:eastAsia="zh-CN"/>
        </w:rPr>
        <w:instrText xml:space="preserve"> INCLUDEPICTURE  "http://www.mf.gov.si/clear.gif" \* MERGEFORMATINET </w:instrText>
      </w:r>
      <w:r w:rsidRPr="00CE12AF">
        <w:rPr>
          <w:rFonts w:eastAsia="Calibri" w:cstheme="minorHAnsi"/>
          <w:kern w:val="3"/>
          <w:lang w:eastAsia="zh-CN"/>
        </w:rPr>
        <w:fldChar w:fldCharType="separate"/>
      </w:r>
      <w:r w:rsidRPr="00CE12AF">
        <w:rPr>
          <w:rFonts w:eastAsia="Calibri" w:cstheme="minorHAnsi"/>
          <w:kern w:val="3"/>
          <w:lang w:eastAsia="zh-CN"/>
        </w:rPr>
        <w:fldChar w:fldCharType="begin"/>
      </w:r>
      <w:r w:rsidRPr="00CE12AF">
        <w:rPr>
          <w:rFonts w:eastAsia="Calibri" w:cstheme="minorHAnsi"/>
          <w:kern w:val="3"/>
          <w:lang w:eastAsia="zh-CN"/>
        </w:rPr>
        <w:instrText xml:space="preserve"> INCLUDEPICTURE  "http://www.mf.gov.si/clear.gif" \* MERGEFORMATINET </w:instrText>
      </w:r>
      <w:r w:rsidRPr="00CE12AF">
        <w:rPr>
          <w:rFonts w:eastAsia="Calibri" w:cstheme="minorHAnsi"/>
          <w:kern w:val="3"/>
          <w:lang w:eastAsia="zh-CN"/>
        </w:rPr>
        <w:fldChar w:fldCharType="separate"/>
      </w:r>
      <w:r w:rsidRPr="00CE12AF">
        <w:rPr>
          <w:rFonts w:eastAsia="Calibri" w:cstheme="minorHAnsi"/>
          <w:kern w:val="3"/>
          <w:lang w:eastAsia="zh-CN"/>
        </w:rPr>
        <w:fldChar w:fldCharType="begin"/>
      </w:r>
      <w:r w:rsidRPr="00CE12AF">
        <w:rPr>
          <w:rFonts w:eastAsia="Calibri" w:cstheme="minorHAnsi"/>
          <w:kern w:val="3"/>
          <w:lang w:eastAsia="zh-CN"/>
        </w:rPr>
        <w:instrText xml:space="preserve"> INCLUDEPICTURE  "http://www.mf.gov.si/clear.gif" \* MERGEFORMATINET </w:instrText>
      </w:r>
      <w:r w:rsidRPr="00CE12AF">
        <w:rPr>
          <w:rFonts w:eastAsia="Calibri" w:cstheme="minorHAnsi"/>
          <w:kern w:val="3"/>
          <w:lang w:eastAsia="zh-CN"/>
        </w:rPr>
        <w:fldChar w:fldCharType="separate"/>
      </w:r>
      <w:r w:rsidRPr="00CE12AF">
        <w:rPr>
          <w:rFonts w:eastAsia="Calibri" w:cstheme="minorHAnsi"/>
          <w:kern w:val="3"/>
          <w:lang w:eastAsia="zh-CN"/>
        </w:rPr>
        <w:fldChar w:fldCharType="begin"/>
      </w:r>
      <w:r w:rsidRPr="00CE12AF">
        <w:rPr>
          <w:rFonts w:eastAsia="Calibri" w:cstheme="minorHAnsi"/>
          <w:kern w:val="3"/>
          <w:lang w:eastAsia="zh-CN"/>
        </w:rPr>
        <w:instrText xml:space="preserve"> INCLUDEPICTURE  "http://www.mf.gov.si/clear.gif" \* MERGEFORMATINET </w:instrText>
      </w:r>
      <w:r w:rsidRPr="00CE12AF">
        <w:rPr>
          <w:rFonts w:eastAsia="Calibri" w:cstheme="minorHAnsi"/>
          <w:kern w:val="3"/>
          <w:lang w:eastAsia="zh-CN"/>
        </w:rPr>
        <w:fldChar w:fldCharType="separate"/>
      </w:r>
      <w:r w:rsidRPr="00CE12AF">
        <w:rPr>
          <w:rFonts w:eastAsia="Calibri" w:cstheme="minorHAnsi"/>
          <w:kern w:val="3"/>
          <w:lang w:eastAsia="zh-CN"/>
        </w:rPr>
        <w:fldChar w:fldCharType="begin"/>
      </w:r>
      <w:r w:rsidRPr="00CE12AF">
        <w:rPr>
          <w:rFonts w:eastAsia="Calibri" w:cstheme="minorHAnsi"/>
          <w:kern w:val="3"/>
          <w:lang w:eastAsia="zh-CN"/>
        </w:rPr>
        <w:instrText xml:space="preserve"> INCLUDEPICTURE  "http://www.mf.gov.si/clear.gif" \* MERGEFORMATINET </w:instrText>
      </w:r>
      <w:r w:rsidRPr="00CE12AF">
        <w:rPr>
          <w:rFonts w:eastAsia="Calibri" w:cstheme="minorHAnsi"/>
          <w:kern w:val="3"/>
          <w:lang w:eastAsia="zh-CN"/>
        </w:rPr>
        <w:fldChar w:fldCharType="separate"/>
      </w:r>
      <w:r w:rsidRPr="00CE12AF">
        <w:rPr>
          <w:rFonts w:eastAsia="Calibri" w:cstheme="minorHAnsi"/>
          <w:kern w:val="3"/>
          <w:lang w:eastAsia="zh-CN"/>
        </w:rPr>
        <w:fldChar w:fldCharType="begin"/>
      </w:r>
      <w:r w:rsidRPr="00CE12AF">
        <w:rPr>
          <w:rFonts w:eastAsia="Calibri" w:cstheme="minorHAnsi"/>
          <w:kern w:val="3"/>
          <w:lang w:eastAsia="zh-CN"/>
        </w:rPr>
        <w:instrText xml:space="preserve"> INCLUDEPICTURE  "http://www.mf.gov.si/clear.gif" \* MERGEFORMATINET </w:instrText>
      </w:r>
      <w:r w:rsidRPr="00CE12AF">
        <w:rPr>
          <w:rFonts w:eastAsia="Calibri" w:cstheme="minorHAnsi"/>
          <w:kern w:val="3"/>
          <w:lang w:eastAsia="zh-CN"/>
        </w:rPr>
        <w:fldChar w:fldCharType="separate"/>
      </w:r>
      <w:r w:rsidRPr="00CE12AF">
        <w:rPr>
          <w:rFonts w:eastAsia="Calibri" w:cstheme="minorHAnsi"/>
          <w:kern w:val="3"/>
          <w:lang w:eastAsia="zh-CN"/>
        </w:rPr>
        <w:fldChar w:fldCharType="begin"/>
      </w:r>
      <w:r w:rsidRPr="00CE12AF">
        <w:rPr>
          <w:rFonts w:eastAsia="Calibri" w:cstheme="minorHAnsi"/>
          <w:kern w:val="3"/>
          <w:lang w:eastAsia="zh-CN"/>
        </w:rPr>
        <w:instrText xml:space="preserve"> INCLUDEPICTURE  "http://www.mf.gov.si/clear.gif" \* MERGEFORMATINET </w:instrText>
      </w:r>
      <w:r w:rsidRPr="00CE12AF">
        <w:rPr>
          <w:rFonts w:eastAsia="Calibri" w:cstheme="minorHAnsi"/>
          <w:kern w:val="3"/>
          <w:lang w:eastAsia="zh-CN"/>
        </w:rPr>
        <w:fldChar w:fldCharType="separate"/>
      </w:r>
      <w:r w:rsidRPr="00CE12AF">
        <w:rPr>
          <w:rFonts w:eastAsia="Calibri" w:cstheme="minorHAnsi"/>
          <w:kern w:val="3"/>
          <w:lang w:eastAsia="zh-CN"/>
        </w:rPr>
        <w:fldChar w:fldCharType="begin"/>
      </w:r>
      <w:r w:rsidRPr="00CE12AF">
        <w:rPr>
          <w:rFonts w:eastAsia="Calibri" w:cstheme="minorHAnsi"/>
          <w:kern w:val="3"/>
          <w:lang w:eastAsia="zh-CN"/>
        </w:rPr>
        <w:instrText xml:space="preserve"> INCLUDEPICTURE  "http://www.mf.gov.si/clear.gif" \* MERGEFORMATINET </w:instrText>
      </w:r>
      <w:r w:rsidRPr="00CE12AF">
        <w:rPr>
          <w:rFonts w:eastAsia="Calibri" w:cstheme="minorHAnsi"/>
          <w:kern w:val="3"/>
          <w:lang w:eastAsia="zh-CN"/>
        </w:rPr>
        <w:fldChar w:fldCharType="separate"/>
      </w:r>
      <w:r w:rsidRPr="00CE12AF">
        <w:rPr>
          <w:rFonts w:eastAsia="Calibri" w:cstheme="minorHAnsi"/>
          <w:kern w:val="3"/>
          <w:lang w:eastAsia="zh-CN"/>
        </w:rPr>
        <w:fldChar w:fldCharType="begin"/>
      </w:r>
      <w:r w:rsidRPr="00CE12AF">
        <w:rPr>
          <w:rFonts w:eastAsia="Calibri" w:cstheme="minorHAnsi"/>
          <w:kern w:val="3"/>
          <w:lang w:eastAsia="zh-CN"/>
        </w:rPr>
        <w:instrText xml:space="preserve"> INCLUDEPICTURE  "http://www.mf.gov.si/clear.gif" \* MERGEFORMATINET </w:instrText>
      </w:r>
      <w:r w:rsidRPr="00CE12AF">
        <w:rPr>
          <w:rFonts w:eastAsia="Calibri" w:cstheme="minorHAnsi"/>
          <w:kern w:val="3"/>
          <w:lang w:eastAsia="zh-CN"/>
        </w:rPr>
        <w:fldChar w:fldCharType="separate"/>
      </w:r>
      <w:r w:rsidRPr="00CE12AF">
        <w:rPr>
          <w:rFonts w:eastAsia="Calibri" w:cstheme="minorHAnsi"/>
          <w:kern w:val="3"/>
          <w:lang w:eastAsia="zh-CN"/>
        </w:rPr>
        <w:fldChar w:fldCharType="begin"/>
      </w:r>
      <w:r w:rsidRPr="00CE12AF">
        <w:rPr>
          <w:rFonts w:eastAsia="Calibri" w:cstheme="minorHAnsi"/>
          <w:kern w:val="3"/>
          <w:lang w:eastAsia="zh-CN"/>
        </w:rPr>
        <w:instrText xml:space="preserve"> INCLUDEPICTURE  "http://www.mf.gov.si/clear.gif" \* MERGEFORMATINET </w:instrText>
      </w:r>
      <w:r w:rsidRPr="00CE12AF">
        <w:rPr>
          <w:rFonts w:eastAsia="Calibri" w:cstheme="minorHAnsi"/>
          <w:kern w:val="3"/>
          <w:lang w:eastAsia="zh-CN"/>
        </w:rPr>
        <w:fldChar w:fldCharType="separate"/>
      </w:r>
      <w:r w:rsidRPr="00CE12AF">
        <w:rPr>
          <w:rFonts w:eastAsia="Calibri" w:cstheme="minorHAnsi"/>
          <w:kern w:val="3"/>
          <w:lang w:eastAsia="zh-CN"/>
        </w:rPr>
        <w:fldChar w:fldCharType="begin"/>
      </w:r>
      <w:r w:rsidRPr="00CE12AF">
        <w:rPr>
          <w:rFonts w:eastAsia="Calibri" w:cstheme="minorHAnsi"/>
          <w:kern w:val="3"/>
          <w:lang w:eastAsia="zh-CN"/>
        </w:rPr>
        <w:instrText xml:space="preserve"> INCLUDEPICTURE  "http://www.mf.gov.si/clear.gif" \* MERGEFORMATINET </w:instrText>
      </w:r>
      <w:r w:rsidRPr="00CE12AF">
        <w:rPr>
          <w:rFonts w:eastAsia="Calibri" w:cstheme="minorHAnsi"/>
          <w:kern w:val="3"/>
          <w:lang w:eastAsia="zh-CN"/>
        </w:rPr>
        <w:fldChar w:fldCharType="separate"/>
      </w:r>
      <w:r w:rsidRPr="00CE12AF">
        <w:rPr>
          <w:rFonts w:eastAsia="Calibri" w:cstheme="minorHAnsi"/>
          <w:kern w:val="3"/>
          <w:lang w:eastAsia="zh-CN"/>
        </w:rPr>
        <w:fldChar w:fldCharType="begin"/>
      </w:r>
      <w:r w:rsidRPr="00CE12AF">
        <w:rPr>
          <w:rFonts w:eastAsia="Calibri" w:cstheme="minorHAnsi"/>
          <w:kern w:val="3"/>
          <w:lang w:eastAsia="zh-CN"/>
        </w:rPr>
        <w:instrText xml:space="preserve"> INCLUDEPICTURE  "http://www.mf.gov.si/clear.gif" \* MERGEFORMATINET </w:instrText>
      </w:r>
      <w:r w:rsidRPr="00CE12AF">
        <w:rPr>
          <w:rFonts w:eastAsia="Calibri" w:cstheme="minorHAnsi"/>
          <w:kern w:val="3"/>
          <w:lang w:eastAsia="zh-CN"/>
        </w:rPr>
        <w:fldChar w:fldCharType="separate"/>
      </w:r>
      <w:r w:rsidRPr="00CE12AF">
        <w:rPr>
          <w:rFonts w:eastAsia="Calibri" w:cstheme="minorHAnsi"/>
          <w:kern w:val="3"/>
          <w:lang w:eastAsia="zh-CN"/>
        </w:rPr>
        <w:fldChar w:fldCharType="begin"/>
      </w:r>
      <w:r w:rsidRPr="00CE12AF">
        <w:rPr>
          <w:rFonts w:eastAsia="Calibri" w:cstheme="minorHAnsi"/>
          <w:kern w:val="3"/>
          <w:lang w:eastAsia="zh-CN"/>
        </w:rPr>
        <w:instrText xml:space="preserve"> INCLUDEPICTURE  "http://www.mf.gov.si/clear.gif" \* MERGEFORMATINET </w:instrText>
      </w:r>
      <w:r w:rsidRPr="00CE12AF">
        <w:rPr>
          <w:rFonts w:eastAsia="Calibri" w:cstheme="minorHAnsi"/>
          <w:kern w:val="3"/>
          <w:lang w:eastAsia="zh-CN"/>
        </w:rPr>
        <w:fldChar w:fldCharType="separate"/>
      </w:r>
      <w:r w:rsidRPr="00CE12AF">
        <w:rPr>
          <w:rFonts w:eastAsia="Calibri" w:cstheme="minorHAnsi"/>
          <w:kern w:val="3"/>
          <w:lang w:eastAsia="zh-CN"/>
        </w:rPr>
        <w:fldChar w:fldCharType="begin"/>
      </w:r>
      <w:r w:rsidRPr="00CE12AF">
        <w:rPr>
          <w:rFonts w:eastAsia="Calibri" w:cstheme="minorHAnsi"/>
          <w:kern w:val="3"/>
          <w:lang w:eastAsia="zh-CN"/>
        </w:rPr>
        <w:instrText xml:space="preserve"> INCLUDEPICTURE  "http://www.mf.gov.si/clear.gif" \* MERGEFORMATINET </w:instrText>
      </w:r>
      <w:r w:rsidRPr="00CE12AF">
        <w:rPr>
          <w:rFonts w:eastAsia="Calibri" w:cstheme="minorHAnsi"/>
          <w:kern w:val="3"/>
          <w:lang w:eastAsia="zh-CN"/>
        </w:rPr>
        <w:fldChar w:fldCharType="separate"/>
      </w:r>
      <w:r w:rsidRPr="00CE12AF">
        <w:rPr>
          <w:rFonts w:eastAsia="Calibri" w:cstheme="minorHAnsi"/>
          <w:kern w:val="3"/>
          <w:lang w:eastAsia="zh-CN"/>
        </w:rPr>
        <w:fldChar w:fldCharType="begin"/>
      </w:r>
      <w:r w:rsidRPr="00CE12AF">
        <w:rPr>
          <w:rFonts w:eastAsia="Calibri" w:cstheme="minorHAnsi"/>
          <w:kern w:val="3"/>
          <w:lang w:eastAsia="zh-CN"/>
        </w:rPr>
        <w:instrText xml:space="preserve"> INCLUDEPICTURE  "http://www.mf.gov.si/clear.gif" \* MERGEFORMATINET </w:instrText>
      </w:r>
      <w:r w:rsidRPr="00CE12AF">
        <w:rPr>
          <w:rFonts w:eastAsia="Calibri" w:cstheme="minorHAnsi"/>
          <w:kern w:val="3"/>
          <w:lang w:eastAsia="zh-CN"/>
        </w:rPr>
        <w:fldChar w:fldCharType="separate"/>
      </w:r>
      <w:r w:rsidRPr="00CE12AF">
        <w:rPr>
          <w:rFonts w:eastAsia="Calibri" w:cstheme="minorHAnsi"/>
          <w:kern w:val="3"/>
          <w:lang w:eastAsia="zh-CN"/>
        </w:rPr>
        <w:fldChar w:fldCharType="begin"/>
      </w:r>
      <w:r w:rsidRPr="00CE12AF">
        <w:rPr>
          <w:rFonts w:eastAsia="Calibri" w:cstheme="minorHAnsi"/>
          <w:kern w:val="3"/>
          <w:lang w:eastAsia="zh-CN"/>
        </w:rPr>
        <w:instrText xml:space="preserve"> INCLUDEPICTURE  "http://www.mf.gov.si/clear.gif" \* MERGEFORMATINET </w:instrText>
      </w:r>
      <w:r w:rsidRPr="00CE12AF">
        <w:rPr>
          <w:rFonts w:eastAsia="Calibri" w:cstheme="minorHAnsi"/>
          <w:kern w:val="3"/>
          <w:lang w:eastAsia="zh-CN"/>
        </w:rPr>
        <w:fldChar w:fldCharType="separate"/>
      </w:r>
      <w:r w:rsidRPr="00CE12AF">
        <w:rPr>
          <w:rFonts w:eastAsia="Calibri" w:cstheme="minorHAnsi"/>
          <w:kern w:val="3"/>
          <w:lang w:eastAsia="zh-CN"/>
        </w:rPr>
        <w:fldChar w:fldCharType="begin"/>
      </w:r>
      <w:r w:rsidRPr="00CE12AF">
        <w:rPr>
          <w:rFonts w:eastAsia="Calibri" w:cstheme="minorHAnsi"/>
          <w:kern w:val="3"/>
          <w:lang w:eastAsia="zh-CN"/>
        </w:rPr>
        <w:instrText xml:space="preserve"> INCLUDEPICTURE  "http://www.mf.gov.si/clear.gif" \* MERGEFORMATINET </w:instrText>
      </w:r>
      <w:r w:rsidRPr="00CE12AF">
        <w:rPr>
          <w:rFonts w:eastAsia="Calibri" w:cstheme="minorHAnsi"/>
          <w:kern w:val="3"/>
          <w:lang w:eastAsia="zh-CN"/>
        </w:rPr>
        <w:fldChar w:fldCharType="separate"/>
      </w:r>
      <w:r w:rsidRPr="00CE12AF">
        <w:rPr>
          <w:rFonts w:eastAsia="Calibri" w:cstheme="minorHAnsi"/>
          <w:kern w:val="3"/>
          <w:lang w:eastAsia="zh-CN"/>
        </w:rPr>
        <w:fldChar w:fldCharType="begin"/>
      </w:r>
      <w:r w:rsidRPr="00CE12AF">
        <w:rPr>
          <w:rFonts w:eastAsia="Calibri" w:cstheme="minorHAnsi"/>
          <w:kern w:val="3"/>
          <w:lang w:eastAsia="zh-CN"/>
        </w:rPr>
        <w:instrText xml:space="preserve"> INCLUDEPICTURE  "http://www.mf.gov.si/clear.gif" \* MERGEFORMATINET </w:instrText>
      </w:r>
      <w:r w:rsidRPr="00CE12AF">
        <w:rPr>
          <w:rFonts w:eastAsia="Calibri" w:cstheme="minorHAnsi"/>
          <w:kern w:val="3"/>
          <w:lang w:eastAsia="zh-CN"/>
        </w:rPr>
        <w:fldChar w:fldCharType="separate"/>
      </w:r>
      <w:r w:rsidRPr="00CE12AF">
        <w:rPr>
          <w:rFonts w:eastAsia="Calibri" w:cstheme="minorHAnsi"/>
          <w:kern w:val="3"/>
          <w:lang w:eastAsia="zh-CN"/>
        </w:rPr>
        <w:fldChar w:fldCharType="begin"/>
      </w:r>
      <w:r w:rsidRPr="00CE12AF">
        <w:rPr>
          <w:rFonts w:eastAsia="Calibri" w:cstheme="minorHAnsi"/>
          <w:kern w:val="3"/>
          <w:lang w:eastAsia="zh-CN"/>
        </w:rPr>
        <w:instrText xml:space="preserve"> INCLUDEPICTURE  "http://www.mf.gov.si/clear.gif" \* MERGEFORMATINET </w:instrText>
      </w:r>
      <w:r w:rsidRPr="00CE12AF">
        <w:rPr>
          <w:rFonts w:eastAsia="Calibri" w:cstheme="minorHAnsi"/>
          <w:kern w:val="3"/>
          <w:lang w:eastAsia="zh-CN"/>
        </w:rPr>
        <w:fldChar w:fldCharType="separate"/>
      </w:r>
      <w:r w:rsidRPr="00CE12AF">
        <w:rPr>
          <w:rFonts w:eastAsia="Calibri" w:cstheme="minorHAnsi"/>
          <w:kern w:val="3"/>
          <w:lang w:eastAsia="zh-CN"/>
        </w:rPr>
        <w:fldChar w:fldCharType="begin"/>
      </w:r>
      <w:r w:rsidRPr="00CE12AF">
        <w:rPr>
          <w:rFonts w:eastAsia="Calibri" w:cstheme="minorHAnsi"/>
          <w:kern w:val="3"/>
          <w:lang w:eastAsia="zh-CN"/>
        </w:rPr>
        <w:instrText xml:space="preserve"> INCLUDEPICTURE  "http://www.mf.gov.si/clear.gif" \* MERGEFORMATINET </w:instrText>
      </w:r>
      <w:r w:rsidRPr="00CE12AF">
        <w:rPr>
          <w:rFonts w:eastAsia="Calibri" w:cstheme="minorHAnsi"/>
          <w:kern w:val="3"/>
          <w:lang w:eastAsia="zh-CN"/>
        </w:rPr>
        <w:fldChar w:fldCharType="separate"/>
      </w:r>
      <w:r w:rsidRPr="00CE12AF">
        <w:rPr>
          <w:rFonts w:eastAsia="Calibri" w:cstheme="minorHAnsi"/>
          <w:kern w:val="3"/>
          <w:lang w:eastAsia="zh-CN"/>
        </w:rPr>
        <w:fldChar w:fldCharType="begin"/>
      </w:r>
      <w:r w:rsidRPr="00CE12AF">
        <w:rPr>
          <w:rFonts w:eastAsia="Calibri" w:cstheme="minorHAnsi"/>
          <w:kern w:val="3"/>
          <w:lang w:eastAsia="zh-CN"/>
        </w:rPr>
        <w:instrText xml:space="preserve"> INCLUDEPICTURE  "http://www.mf.gov.si/clear.gif" \* MERGEFORMATINET </w:instrText>
      </w:r>
      <w:r w:rsidRPr="00CE12AF">
        <w:rPr>
          <w:rFonts w:eastAsia="Calibri" w:cstheme="minorHAnsi"/>
          <w:kern w:val="3"/>
          <w:lang w:eastAsia="zh-CN"/>
        </w:rPr>
        <w:fldChar w:fldCharType="separate"/>
      </w:r>
      <w:r w:rsidRPr="00CE12AF">
        <w:rPr>
          <w:rFonts w:eastAsia="Calibri" w:cstheme="minorHAnsi"/>
          <w:kern w:val="3"/>
          <w:lang w:eastAsia="zh-CN"/>
        </w:rPr>
        <w:fldChar w:fldCharType="begin"/>
      </w:r>
      <w:r w:rsidRPr="00CE12AF">
        <w:rPr>
          <w:rFonts w:eastAsia="Calibri" w:cstheme="minorHAnsi"/>
          <w:kern w:val="3"/>
          <w:lang w:eastAsia="zh-CN"/>
        </w:rPr>
        <w:instrText xml:space="preserve"> INCLUDEPICTURE  "http://www.mf.gov.si/clear.gif" \* MERGEFORMATINET </w:instrText>
      </w:r>
      <w:r w:rsidRPr="00CE12AF">
        <w:rPr>
          <w:rFonts w:eastAsia="Calibri" w:cstheme="minorHAnsi"/>
          <w:kern w:val="3"/>
          <w:lang w:eastAsia="zh-CN"/>
        </w:rPr>
        <w:fldChar w:fldCharType="separate"/>
      </w:r>
      <w:r w:rsidRPr="00CE12AF">
        <w:rPr>
          <w:rFonts w:eastAsia="Calibri" w:cstheme="minorHAnsi"/>
          <w:kern w:val="3"/>
          <w:lang w:eastAsia="zh-CN"/>
        </w:rPr>
        <w:fldChar w:fldCharType="begin"/>
      </w:r>
      <w:r w:rsidRPr="00CE12AF">
        <w:rPr>
          <w:rFonts w:eastAsia="Calibri" w:cstheme="minorHAnsi"/>
          <w:kern w:val="3"/>
          <w:lang w:eastAsia="zh-CN"/>
        </w:rPr>
        <w:instrText xml:space="preserve"> INCLUDEPICTURE  "http://www.mf.gov.si/clear.gif" \* MERGEFORMATINET </w:instrText>
      </w:r>
      <w:r w:rsidRPr="00CE12AF">
        <w:rPr>
          <w:rFonts w:eastAsia="Calibri" w:cstheme="minorHAnsi"/>
          <w:kern w:val="3"/>
          <w:lang w:eastAsia="zh-CN"/>
        </w:rPr>
        <w:fldChar w:fldCharType="separate"/>
      </w:r>
      <w:r w:rsidRPr="00CE12AF">
        <w:rPr>
          <w:rFonts w:eastAsia="Calibri" w:cstheme="minorHAnsi"/>
          <w:kern w:val="3"/>
          <w:lang w:eastAsia="zh-CN"/>
        </w:rPr>
        <w:fldChar w:fldCharType="begin"/>
      </w:r>
      <w:r w:rsidRPr="00CE12AF">
        <w:rPr>
          <w:rFonts w:eastAsia="Calibri" w:cstheme="minorHAnsi"/>
          <w:kern w:val="3"/>
          <w:lang w:eastAsia="zh-CN"/>
        </w:rPr>
        <w:instrText xml:space="preserve"> INCLUDEPICTURE  "http://www.mf.gov.si/clear.gif" \* MERGEFORMATINET </w:instrText>
      </w:r>
      <w:r w:rsidRPr="00CE12AF">
        <w:rPr>
          <w:rFonts w:eastAsia="Calibri" w:cstheme="minorHAnsi"/>
          <w:kern w:val="3"/>
          <w:lang w:eastAsia="zh-CN"/>
        </w:rPr>
        <w:fldChar w:fldCharType="separate"/>
      </w:r>
      <w:r w:rsidRPr="00CE12AF">
        <w:rPr>
          <w:rFonts w:eastAsia="Calibri" w:cstheme="minorHAnsi"/>
          <w:kern w:val="3"/>
          <w:lang w:eastAsia="zh-CN"/>
        </w:rPr>
        <w:fldChar w:fldCharType="begin"/>
      </w:r>
      <w:r w:rsidRPr="00CE12AF">
        <w:rPr>
          <w:rFonts w:eastAsia="Calibri" w:cstheme="minorHAnsi"/>
          <w:kern w:val="3"/>
          <w:lang w:eastAsia="zh-CN"/>
        </w:rPr>
        <w:instrText xml:space="preserve"> INCLUDEPICTURE  "http://www.mf.gov.si/clear.gif" \* MERGEFORMATINET </w:instrText>
      </w:r>
      <w:r w:rsidRPr="00CE12AF">
        <w:rPr>
          <w:rFonts w:eastAsia="Calibri" w:cstheme="minorHAnsi"/>
          <w:kern w:val="3"/>
          <w:lang w:eastAsia="zh-CN"/>
        </w:rPr>
        <w:fldChar w:fldCharType="separate"/>
      </w:r>
      <w:r w:rsidRPr="00CE12AF">
        <w:rPr>
          <w:rFonts w:eastAsia="Calibri" w:cstheme="minorHAnsi"/>
          <w:kern w:val="3"/>
          <w:lang w:eastAsia="zh-CN"/>
        </w:rPr>
        <w:fldChar w:fldCharType="begin"/>
      </w:r>
      <w:r w:rsidRPr="00CE12AF">
        <w:rPr>
          <w:rFonts w:eastAsia="Calibri" w:cstheme="minorHAnsi"/>
          <w:kern w:val="3"/>
          <w:lang w:eastAsia="zh-CN"/>
        </w:rPr>
        <w:instrText xml:space="preserve"> INCLUDEPICTURE  "http://www.mf.gov.si/clear.gif" \* MERGEFORMATINET </w:instrText>
      </w:r>
      <w:r w:rsidRPr="00CE12AF">
        <w:rPr>
          <w:rFonts w:eastAsia="Calibri" w:cstheme="minorHAnsi"/>
          <w:kern w:val="3"/>
          <w:lang w:eastAsia="zh-CN"/>
        </w:rPr>
        <w:fldChar w:fldCharType="separate"/>
      </w:r>
      <w:r w:rsidRPr="00CE12AF">
        <w:rPr>
          <w:rFonts w:eastAsia="Calibri" w:cstheme="minorHAnsi"/>
          <w:kern w:val="3"/>
          <w:lang w:eastAsia="zh-CN"/>
        </w:rPr>
        <w:fldChar w:fldCharType="begin"/>
      </w:r>
      <w:r w:rsidRPr="00CE12AF">
        <w:rPr>
          <w:rFonts w:eastAsia="Calibri" w:cstheme="minorHAnsi"/>
          <w:kern w:val="3"/>
          <w:lang w:eastAsia="zh-CN"/>
        </w:rPr>
        <w:instrText xml:space="preserve"> INCLUDEPICTURE  "http://www.mf.gov.si/clear.gif" \* MERGEFORMATINET </w:instrText>
      </w:r>
      <w:r w:rsidRPr="00CE12AF">
        <w:rPr>
          <w:rFonts w:eastAsia="Calibri" w:cstheme="minorHAnsi"/>
          <w:kern w:val="3"/>
          <w:lang w:eastAsia="zh-CN"/>
        </w:rPr>
        <w:fldChar w:fldCharType="separate"/>
      </w:r>
      <w:r w:rsidRPr="00CE12AF">
        <w:rPr>
          <w:rFonts w:eastAsia="Calibri" w:cstheme="minorHAnsi"/>
          <w:kern w:val="3"/>
          <w:lang w:eastAsia="zh-CN"/>
        </w:rPr>
        <w:fldChar w:fldCharType="begin"/>
      </w:r>
      <w:r w:rsidRPr="00CE12AF">
        <w:rPr>
          <w:rFonts w:eastAsia="Calibri" w:cstheme="minorHAnsi"/>
          <w:kern w:val="3"/>
          <w:lang w:eastAsia="zh-CN"/>
        </w:rPr>
        <w:instrText xml:space="preserve"> INCLUDEPICTURE  "http://www.mf.gov.si/clear.gif" \* MERGEFORMATINET </w:instrText>
      </w:r>
      <w:r w:rsidRPr="00CE12AF">
        <w:rPr>
          <w:rFonts w:eastAsia="Calibri" w:cstheme="minorHAnsi"/>
          <w:kern w:val="3"/>
          <w:lang w:eastAsia="zh-CN"/>
        </w:rPr>
        <w:fldChar w:fldCharType="separate"/>
      </w:r>
      <w:r w:rsidRPr="00CE12AF">
        <w:rPr>
          <w:rFonts w:eastAsia="Calibri" w:cstheme="minorHAnsi"/>
          <w:kern w:val="3"/>
          <w:lang w:eastAsia="zh-CN"/>
        </w:rPr>
        <w:fldChar w:fldCharType="begin"/>
      </w:r>
      <w:r w:rsidRPr="00CE12AF">
        <w:rPr>
          <w:rFonts w:eastAsia="Calibri" w:cstheme="minorHAnsi"/>
          <w:kern w:val="3"/>
          <w:lang w:eastAsia="zh-CN"/>
        </w:rPr>
        <w:instrText xml:space="preserve"> INCLUDEPICTURE  "http://www.mf.gov.si/clear.gif" \* MERGEFORMATINET </w:instrText>
      </w:r>
      <w:r w:rsidRPr="00CE12AF">
        <w:rPr>
          <w:rFonts w:eastAsia="Calibri" w:cstheme="minorHAnsi"/>
          <w:kern w:val="3"/>
          <w:lang w:eastAsia="zh-CN"/>
        </w:rPr>
        <w:fldChar w:fldCharType="separate"/>
      </w:r>
      <w:r w:rsidRPr="00CE12AF">
        <w:rPr>
          <w:rFonts w:eastAsia="Calibri" w:cstheme="minorHAnsi"/>
          <w:kern w:val="3"/>
          <w:lang w:eastAsia="zh-CN"/>
        </w:rPr>
        <w:fldChar w:fldCharType="begin"/>
      </w:r>
      <w:r w:rsidRPr="00CE12AF">
        <w:rPr>
          <w:rFonts w:eastAsia="Calibri" w:cstheme="minorHAnsi"/>
          <w:kern w:val="3"/>
          <w:lang w:eastAsia="zh-CN"/>
        </w:rPr>
        <w:instrText xml:space="preserve"> INCLUDEPICTURE  "http://www.mf.gov.si/clear.gif" \* MERGEFORMATINET </w:instrText>
      </w:r>
      <w:r w:rsidRPr="00CE12AF">
        <w:rPr>
          <w:rFonts w:eastAsia="Calibri" w:cstheme="minorHAnsi"/>
          <w:kern w:val="3"/>
          <w:lang w:eastAsia="zh-CN"/>
        </w:rPr>
        <w:fldChar w:fldCharType="separate"/>
      </w:r>
      <w:r w:rsidRPr="00CE12AF">
        <w:rPr>
          <w:rFonts w:eastAsia="Calibri" w:cstheme="minorHAnsi"/>
          <w:kern w:val="3"/>
          <w:lang w:eastAsia="zh-CN"/>
        </w:rPr>
        <w:fldChar w:fldCharType="begin"/>
      </w:r>
      <w:r w:rsidRPr="00CE12AF">
        <w:rPr>
          <w:rFonts w:eastAsia="Calibri" w:cstheme="minorHAnsi"/>
          <w:kern w:val="3"/>
          <w:lang w:eastAsia="zh-CN"/>
        </w:rPr>
        <w:instrText xml:space="preserve"> INCLUDEPICTURE  "http://www.mf.gov.si/clear.gif" \* MERGEFORMATINET </w:instrText>
      </w:r>
      <w:r w:rsidRPr="00CE12AF">
        <w:rPr>
          <w:rFonts w:eastAsia="Calibri" w:cstheme="minorHAnsi"/>
          <w:kern w:val="3"/>
          <w:lang w:eastAsia="zh-CN"/>
        </w:rPr>
        <w:fldChar w:fldCharType="separate"/>
      </w:r>
      <w:r w:rsidRPr="00CE12AF">
        <w:rPr>
          <w:rFonts w:eastAsia="Calibri" w:cstheme="minorHAnsi"/>
          <w:kern w:val="3"/>
          <w:lang w:eastAsia="zh-CN"/>
        </w:rPr>
        <w:fldChar w:fldCharType="begin"/>
      </w:r>
      <w:r w:rsidRPr="00CE12AF">
        <w:rPr>
          <w:rFonts w:eastAsia="Calibri" w:cstheme="minorHAnsi"/>
          <w:kern w:val="3"/>
          <w:lang w:eastAsia="zh-CN"/>
        </w:rPr>
        <w:instrText xml:space="preserve"> INCLUDEPICTURE  "http://www.mf.gov.si/clear.gif" \* MERGEFORMATINET </w:instrText>
      </w:r>
      <w:r w:rsidRPr="00CE12AF">
        <w:rPr>
          <w:rFonts w:eastAsia="Calibri" w:cstheme="minorHAnsi"/>
          <w:kern w:val="3"/>
          <w:lang w:eastAsia="zh-CN"/>
        </w:rPr>
        <w:fldChar w:fldCharType="separate"/>
      </w:r>
      <w:r w:rsidRPr="00CE12AF">
        <w:rPr>
          <w:rFonts w:eastAsia="Calibri" w:cstheme="minorHAnsi"/>
          <w:kern w:val="3"/>
          <w:lang w:eastAsia="zh-CN"/>
        </w:rPr>
        <w:fldChar w:fldCharType="begin"/>
      </w:r>
      <w:r w:rsidRPr="00CE12AF">
        <w:rPr>
          <w:rFonts w:eastAsia="Calibri" w:cstheme="minorHAnsi"/>
          <w:kern w:val="3"/>
          <w:lang w:eastAsia="zh-CN"/>
        </w:rPr>
        <w:instrText xml:space="preserve"> INCLUDEPICTURE  "http://www.mf.gov.si/clear.gif" \* MERGEFORMATINET </w:instrText>
      </w:r>
      <w:r w:rsidRPr="00CE12AF">
        <w:rPr>
          <w:rFonts w:eastAsia="Calibri" w:cstheme="minorHAnsi"/>
          <w:kern w:val="3"/>
          <w:lang w:eastAsia="zh-CN"/>
        </w:rPr>
        <w:fldChar w:fldCharType="separate"/>
      </w:r>
      <w:r w:rsidRPr="00CE12AF">
        <w:rPr>
          <w:rFonts w:eastAsia="Calibri" w:cstheme="minorHAnsi"/>
          <w:kern w:val="3"/>
          <w:lang w:eastAsia="zh-CN"/>
        </w:rPr>
        <w:fldChar w:fldCharType="begin"/>
      </w:r>
      <w:r w:rsidRPr="00CE12AF">
        <w:rPr>
          <w:rFonts w:eastAsia="Calibri" w:cstheme="minorHAnsi"/>
          <w:kern w:val="3"/>
          <w:lang w:eastAsia="zh-CN"/>
        </w:rPr>
        <w:instrText xml:space="preserve"> INCLUDEPICTURE  "http://www.mf.gov.si/clear.gif" \* MERGEFORMATINET </w:instrText>
      </w:r>
      <w:r w:rsidRPr="00CE12AF">
        <w:rPr>
          <w:rFonts w:eastAsia="Calibri" w:cstheme="minorHAnsi"/>
          <w:kern w:val="3"/>
          <w:lang w:eastAsia="zh-CN"/>
        </w:rPr>
        <w:fldChar w:fldCharType="separate"/>
      </w:r>
      <w:r w:rsidRPr="00CE12AF">
        <w:rPr>
          <w:rFonts w:eastAsia="Calibri" w:cstheme="minorHAnsi"/>
          <w:kern w:val="3"/>
          <w:lang w:eastAsia="zh-CN"/>
        </w:rPr>
        <w:fldChar w:fldCharType="begin"/>
      </w:r>
      <w:r w:rsidRPr="00CE12AF">
        <w:rPr>
          <w:rFonts w:eastAsia="Calibri" w:cstheme="minorHAnsi"/>
          <w:kern w:val="3"/>
          <w:lang w:eastAsia="zh-CN"/>
        </w:rPr>
        <w:instrText xml:space="preserve"> INCLUDEPICTURE  "http://www.mf.gov.si/clear.gif" \* MERGEFORMATINET </w:instrText>
      </w:r>
      <w:r w:rsidRPr="00CE12AF">
        <w:rPr>
          <w:rFonts w:eastAsia="Calibri" w:cstheme="minorHAnsi"/>
          <w:kern w:val="3"/>
          <w:lang w:eastAsia="zh-CN"/>
        </w:rPr>
        <w:fldChar w:fldCharType="separate"/>
      </w:r>
      <w:r w:rsidRPr="00CE12AF">
        <w:rPr>
          <w:rFonts w:eastAsia="Calibri" w:cstheme="minorHAnsi"/>
          <w:kern w:val="3"/>
          <w:lang w:eastAsia="zh-CN"/>
        </w:rPr>
        <w:fldChar w:fldCharType="begin"/>
      </w:r>
      <w:r w:rsidRPr="00CE12AF">
        <w:rPr>
          <w:rFonts w:eastAsia="Calibri" w:cstheme="minorHAnsi"/>
          <w:kern w:val="3"/>
          <w:lang w:eastAsia="zh-CN"/>
        </w:rPr>
        <w:instrText xml:space="preserve"> INCLUDEPICTURE  "http://www.mf.gov.si/clear.gif" \* MERGEFORMATINET </w:instrText>
      </w:r>
      <w:r w:rsidRPr="00CE12AF">
        <w:rPr>
          <w:rFonts w:eastAsia="Calibri" w:cstheme="minorHAnsi"/>
          <w:kern w:val="3"/>
          <w:lang w:eastAsia="zh-CN"/>
        </w:rPr>
        <w:fldChar w:fldCharType="separate"/>
      </w:r>
      <w:r w:rsidRPr="00CE12AF">
        <w:rPr>
          <w:rFonts w:eastAsia="Calibri" w:cstheme="minorHAnsi"/>
          <w:kern w:val="3"/>
          <w:lang w:eastAsia="zh-CN"/>
        </w:rPr>
        <w:fldChar w:fldCharType="begin"/>
      </w:r>
      <w:r w:rsidRPr="00CE12AF">
        <w:rPr>
          <w:rFonts w:eastAsia="Calibri" w:cstheme="minorHAnsi"/>
          <w:kern w:val="3"/>
          <w:lang w:eastAsia="zh-CN"/>
        </w:rPr>
        <w:instrText xml:space="preserve"> INCLUDEPICTURE  "http://www.mf.gov.si/clear.gif" \* MERGEFORMATINET </w:instrText>
      </w:r>
      <w:r w:rsidRPr="00CE12AF">
        <w:rPr>
          <w:rFonts w:eastAsia="Calibri" w:cstheme="minorHAnsi"/>
          <w:kern w:val="3"/>
          <w:lang w:eastAsia="zh-CN"/>
        </w:rPr>
        <w:fldChar w:fldCharType="separate"/>
      </w:r>
      <w:r w:rsidRPr="00CE12AF">
        <w:rPr>
          <w:rFonts w:eastAsia="Calibri" w:cstheme="minorHAnsi"/>
          <w:kern w:val="3"/>
          <w:lang w:eastAsia="zh-CN"/>
        </w:rPr>
        <w:fldChar w:fldCharType="begin"/>
      </w:r>
      <w:r w:rsidRPr="00CE12AF">
        <w:rPr>
          <w:rFonts w:eastAsia="Calibri" w:cstheme="minorHAnsi"/>
          <w:kern w:val="3"/>
          <w:lang w:eastAsia="zh-CN"/>
        </w:rPr>
        <w:instrText xml:space="preserve"> INCLUDEPICTURE  "http://www.mf.gov.si/clear.gif" \* MERGEFORMATINET </w:instrText>
      </w:r>
      <w:r w:rsidRPr="00CE12AF">
        <w:rPr>
          <w:rFonts w:eastAsia="Calibri" w:cstheme="minorHAnsi"/>
          <w:kern w:val="3"/>
          <w:lang w:eastAsia="zh-CN"/>
        </w:rPr>
        <w:fldChar w:fldCharType="separate"/>
      </w:r>
      <w:r w:rsidRPr="00CE12AF">
        <w:rPr>
          <w:rFonts w:eastAsia="Calibri" w:cstheme="minorHAnsi"/>
          <w:kern w:val="3"/>
          <w:lang w:eastAsia="zh-CN"/>
        </w:rPr>
        <w:fldChar w:fldCharType="begin"/>
      </w:r>
      <w:r w:rsidRPr="00CE12AF">
        <w:rPr>
          <w:rFonts w:eastAsia="Calibri" w:cstheme="minorHAnsi"/>
          <w:kern w:val="3"/>
          <w:lang w:eastAsia="zh-CN"/>
        </w:rPr>
        <w:instrText xml:space="preserve"> INCLUDEPICTURE  "http://www.mf.gov.si/clear.gif" \* MERGEFORMATINET </w:instrText>
      </w:r>
      <w:r w:rsidRPr="00CE12AF">
        <w:rPr>
          <w:rFonts w:eastAsia="Calibri" w:cstheme="minorHAnsi"/>
          <w:kern w:val="3"/>
          <w:lang w:eastAsia="zh-CN"/>
        </w:rPr>
        <w:fldChar w:fldCharType="separate"/>
      </w:r>
      <w:r w:rsidRPr="00CE12AF">
        <w:rPr>
          <w:rFonts w:eastAsia="Calibri" w:cstheme="minorHAnsi"/>
          <w:kern w:val="3"/>
          <w:lang w:eastAsia="zh-CN"/>
        </w:rPr>
        <w:fldChar w:fldCharType="begin"/>
      </w:r>
      <w:r w:rsidRPr="00CE12AF">
        <w:rPr>
          <w:rFonts w:eastAsia="Calibri" w:cstheme="minorHAnsi"/>
          <w:kern w:val="3"/>
          <w:lang w:eastAsia="zh-CN"/>
        </w:rPr>
        <w:instrText xml:space="preserve"> INCLUDEPICTURE  "http://www.mf.gov.si/clear.gif" \* MERGEFORMATINET </w:instrText>
      </w:r>
      <w:r w:rsidRPr="00CE12AF">
        <w:rPr>
          <w:rFonts w:eastAsia="Calibri" w:cstheme="minorHAnsi"/>
          <w:kern w:val="3"/>
          <w:lang w:eastAsia="zh-CN"/>
        </w:rPr>
        <w:fldChar w:fldCharType="separate"/>
      </w:r>
      <w:r w:rsidRPr="00CE12AF">
        <w:rPr>
          <w:rFonts w:eastAsia="Calibri" w:cstheme="minorHAnsi"/>
          <w:kern w:val="3"/>
          <w:lang w:eastAsia="zh-CN"/>
        </w:rPr>
        <w:fldChar w:fldCharType="begin"/>
      </w:r>
      <w:r w:rsidRPr="00CE12AF">
        <w:rPr>
          <w:rFonts w:eastAsia="Calibri" w:cstheme="minorHAnsi"/>
          <w:kern w:val="3"/>
          <w:lang w:eastAsia="zh-CN"/>
        </w:rPr>
        <w:instrText xml:space="preserve"> INCLUDEPICTURE  "http://www.mf.gov.si/clear.gif" \* MERGEFORMATINET </w:instrText>
      </w:r>
      <w:r w:rsidRPr="00CE12AF">
        <w:rPr>
          <w:rFonts w:eastAsia="Calibri" w:cstheme="minorHAnsi"/>
          <w:kern w:val="3"/>
          <w:lang w:eastAsia="zh-CN"/>
        </w:rPr>
        <w:fldChar w:fldCharType="separate"/>
      </w:r>
      <w:r w:rsidRPr="00CE12AF">
        <w:rPr>
          <w:rFonts w:eastAsia="Calibri" w:cstheme="minorHAnsi"/>
          <w:kern w:val="3"/>
          <w:lang w:eastAsia="zh-CN"/>
        </w:rPr>
        <w:fldChar w:fldCharType="begin"/>
      </w:r>
      <w:r w:rsidRPr="00CE12AF">
        <w:rPr>
          <w:rFonts w:eastAsia="Calibri" w:cstheme="minorHAnsi"/>
          <w:kern w:val="3"/>
          <w:lang w:eastAsia="zh-CN"/>
        </w:rPr>
        <w:instrText xml:space="preserve"> INCLUDEPICTURE  "http://www.mf.gov.si/clear.gif" \* MERGEFORMATINET </w:instrText>
      </w:r>
      <w:r w:rsidRPr="00CE12AF">
        <w:rPr>
          <w:rFonts w:eastAsia="Calibri" w:cstheme="minorHAnsi"/>
          <w:kern w:val="3"/>
          <w:lang w:eastAsia="zh-CN"/>
        </w:rPr>
        <w:fldChar w:fldCharType="separate"/>
      </w:r>
      <w:r w:rsidRPr="00CE12AF">
        <w:rPr>
          <w:rFonts w:eastAsia="Calibri" w:cstheme="minorHAnsi"/>
          <w:kern w:val="3"/>
          <w:lang w:eastAsia="zh-CN"/>
        </w:rPr>
        <w:fldChar w:fldCharType="begin"/>
      </w:r>
      <w:r w:rsidRPr="00CE12AF">
        <w:rPr>
          <w:rFonts w:eastAsia="Calibri" w:cstheme="minorHAnsi"/>
          <w:kern w:val="3"/>
          <w:lang w:eastAsia="zh-CN"/>
        </w:rPr>
        <w:instrText xml:space="preserve"> INCLUDEPICTURE  "http://www.mf.gov.si/clear.gif" \* MERGEFORMATINET </w:instrText>
      </w:r>
      <w:r w:rsidRPr="00CE12AF">
        <w:rPr>
          <w:rFonts w:eastAsia="Calibri" w:cstheme="minorHAnsi"/>
          <w:kern w:val="3"/>
          <w:lang w:eastAsia="zh-CN"/>
        </w:rPr>
        <w:fldChar w:fldCharType="separate"/>
      </w:r>
      <w:r w:rsidRPr="00CE12AF">
        <w:rPr>
          <w:rFonts w:eastAsia="Calibri" w:cstheme="minorHAnsi"/>
          <w:kern w:val="3"/>
          <w:lang w:eastAsia="zh-CN"/>
        </w:rPr>
        <w:fldChar w:fldCharType="begin"/>
      </w:r>
      <w:r w:rsidRPr="00CE12AF">
        <w:rPr>
          <w:rFonts w:eastAsia="Calibri" w:cstheme="minorHAnsi"/>
          <w:kern w:val="3"/>
          <w:lang w:eastAsia="zh-CN"/>
        </w:rPr>
        <w:instrText xml:space="preserve"> INCLUDEPICTURE  "http://www.mf.gov.si/clear.gif" \* MERGEFORMATINET </w:instrText>
      </w:r>
      <w:r w:rsidRPr="00CE12AF">
        <w:rPr>
          <w:rFonts w:eastAsia="Calibri" w:cstheme="minorHAnsi"/>
          <w:kern w:val="3"/>
          <w:lang w:eastAsia="zh-CN"/>
        </w:rPr>
        <w:fldChar w:fldCharType="separate"/>
      </w:r>
      <w:r w:rsidRPr="00CE12AF">
        <w:rPr>
          <w:rFonts w:eastAsia="Calibri" w:cstheme="minorHAnsi"/>
          <w:kern w:val="3"/>
          <w:lang w:eastAsia="zh-CN"/>
        </w:rPr>
        <w:fldChar w:fldCharType="begin"/>
      </w:r>
      <w:r w:rsidRPr="00CE12AF">
        <w:rPr>
          <w:rFonts w:eastAsia="Calibri" w:cstheme="minorHAnsi"/>
          <w:kern w:val="3"/>
          <w:lang w:eastAsia="zh-CN"/>
        </w:rPr>
        <w:instrText xml:space="preserve"> INCLUDEPICTURE  "http://www.mf.gov.si/clear.gif" \* MERGEFORMATINET </w:instrText>
      </w:r>
      <w:r w:rsidRPr="00CE12AF">
        <w:rPr>
          <w:rFonts w:eastAsia="Calibri" w:cstheme="minorHAnsi"/>
          <w:kern w:val="3"/>
          <w:lang w:eastAsia="zh-CN"/>
        </w:rPr>
        <w:fldChar w:fldCharType="separate"/>
      </w:r>
      <w:r w:rsidRPr="00CE12AF">
        <w:rPr>
          <w:rFonts w:eastAsia="Calibri" w:cstheme="minorHAnsi"/>
          <w:kern w:val="3"/>
          <w:lang w:eastAsia="zh-CN"/>
        </w:rPr>
        <w:fldChar w:fldCharType="begin"/>
      </w:r>
      <w:r w:rsidRPr="00CE12AF">
        <w:rPr>
          <w:rFonts w:eastAsia="Calibri" w:cstheme="minorHAnsi"/>
          <w:kern w:val="3"/>
          <w:lang w:eastAsia="zh-CN"/>
        </w:rPr>
        <w:instrText xml:space="preserve"> INCLUDEPICTURE  "http://www.mf.gov.si/clear.gif" \* MERGEFORMATINET </w:instrText>
      </w:r>
      <w:r w:rsidRPr="00CE12AF">
        <w:rPr>
          <w:rFonts w:eastAsia="Calibri" w:cstheme="minorHAnsi"/>
          <w:kern w:val="3"/>
          <w:lang w:eastAsia="zh-CN"/>
        </w:rPr>
        <w:fldChar w:fldCharType="separate"/>
      </w:r>
      <w:r w:rsidRPr="00CE12AF">
        <w:rPr>
          <w:rFonts w:eastAsia="Calibri" w:cstheme="minorHAnsi"/>
          <w:kern w:val="3"/>
          <w:lang w:eastAsia="zh-CN"/>
        </w:rPr>
        <w:fldChar w:fldCharType="begin"/>
      </w:r>
      <w:r w:rsidRPr="00CE12AF">
        <w:rPr>
          <w:rFonts w:eastAsia="Calibri" w:cstheme="minorHAnsi"/>
          <w:kern w:val="3"/>
          <w:lang w:eastAsia="zh-CN"/>
        </w:rPr>
        <w:instrText xml:space="preserve"> INCLUDEPICTURE  "http://www.mf.gov.si/clear.gif" \* MERGEFORMATINET </w:instrText>
      </w:r>
      <w:r w:rsidRPr="00CE12AF">
        <w:rPr>
          <w:rFonts w:eastAsia="Calibri" w:cstheme="minorHAnsi"/>
          <w:kern w:val="3"/>
          <w:lang w:eastAsia="zh-CN"/>
        </w:rPr>
        <w:fldChar w:fldCharType="separate"/>
      </w:r>
      <w:r w:rsidRPr="00CE12AF">
        <w:rPr>
          <w:rFonts w:eastAsia="Calibri" w:cstheme="minorHAnsi"/>
          <w:kern w:val="3"/>
          <w:lang w:eastAsia="zh-CN"/>
        </w:rPr>
        <w:fldChar w:fldCharType="begin"/>
      </w:r>
      <w:r w:rsidRPr="00CE12AF">
        <w:rPr>
          <w:rFonts w:eastAsia="Calibri" w:cstheme="minorHAnsi"/>
          <w:kern w:val="3"/>
          <w:lang w:eastAsia="zh-CN"/>
        </w:rPr>
        <w:instrText xml:space="preserve"> INCLUDEPICTURE  "http://www.mf.gov.si/clear.gif" \* MERGEFORMATINET </w:instrText>
      </w:r>
      <w:r w:rsidRPr="00CE12AF">
        <w:rPr>
          <w:rFonts w:eastAsia="Calibri" w:cstheme="minorHAnsi"/>
          <w:kern w:val="3"/>
          <w:lang w:eastAsia="zh-CN"/>
        </w:rPr>
        <w:fldChar w:fldCharType="separate"/>
      </w:r>
      <w:r w:rsidRPr="00CE12AF">
        <w:rPr>
          <w:rFonts w:eastAsia="Calibri" w:cstheme="minorHAnsi"/>
          <w:kern w:val="3"/>
          <w:lang w:eastAsia="zh-CN"/>
        </w:rPr>
        <w:fldChar w:fldCharType="begin"/>
      </w:r>
      <w:r w:rsidRPr="00CE12AF">
        <w:rPr>
          <w:rFonts w:eastAsia="Calibri" w:cstheme="minorHAnsi"/>
          <w:kern w:val="3"/>
          <w:lang w:eastAsia="zh-CN"/>
        </w:rPr>
        <w:instrText xml:space="preserve"> INCLUDEPICTURE  "http://www.mf.gov.si/clear.gif" \* MERGEFORMATINET </w:instrText>
      </w:r>
      <w:r w:rsidRPr="00CE12AF">
        <w:rPr>
          <w:rFonts w:eastAsia="Calibri" w:cstheme="minorHAnsi"/>
          <w:kern w:val="3"/>
          <w:lang w:eastAsia="zh-CN"/>
        </w:rPr>
        <w:fldChar w:fldCharType="separate"/>
      </w:r>
      <w:r w:rsidRPr="00CE12AF">
        <w:rPr>
          <w:rFonts w:eastAsia="Calibri" w:cstheme="minorHAnsi"/>
          <w:kern w:val="3"/>
          <w:lang w:eastAsia="zh-CN"/>
        </w:rPr>
        <w:fldChar w:fldCharType="begin"/>
      </w:r>
      <w:r w:rsidRPr="00CE12AF">
        <w:rPr>
          <w:rFonts w:eastAsia="Calibri" w:cstheme="minorHAnsi"/>
          <w:kern w:val="3"/>
          <w:lang w:eastAsia="zh-CN"/>
        </w:rPr>
        <w:instrText xml:space="preserve"> INCLUDEPICTURE  "http://www.mf.gov.si/clear.gif" \* MERGEFORMATINET </w:instrText>
      </w:r>
      <w:r w:rsidRPr="00CE12AF">
        <w:rPr>
          <w:rFonts w:eastAsia="Calibri" w:cstheme="minorHAnsi"/>
          <w:kern w:val="3"/>
          <w:lang w:eastAsia="zh-CN"/>
        </w:rPr>
        <w:fldChar w:fldCharType="separate"/>
      </w:r>
      <w:r w:rsidRPr="00CE12AF">
        <w:rPr>
          <w:rFonts w:eastAsia="Calibri" w:cstheme="minorHAnsi"/>
          <w:kern w:val="3"/>
          <w:lang w:eastAsia="zh-CN"/>
        </w:rPr>
        <w:fldChar w:fldCharType="begin"/>
      </w:r>
      <w:r w:rsidRPr="00CE12AF">
        <w:rPr>
          <w:rFonts w:eastAsia="Calibri" w:cstheme="minorHAnsi"/>
          <w:kern w:val="3"/>
          <w:lang w:eastAsia="zh-CN"/>
        </w:rPr>
        <w:instrText xml:space="preserve"> INCLUDEPICTURE  "http://www.mf.gov.si/clear.gif" \* MERGEFORMATINET </w:instrText>
      </w:r>
      <w:r w:rsidRPr="00CE12AF">
        <w:rPr>
          <w:rFonts w:eastAsia="Calibri" w:cstheme="minorHAnsi"/>
          <w:kern w:val="3"/>
          <w:lang w:eastAsia="zh-CN"/>
        </w:rPr>
        <w:fldChar w:fldCharType="separate"/>
      </w:r>
      <w:r w:rsidRPr="00CE12AF">
        <w:rPr>
          <w:rFonts w:eastAsia="Calibri" w:cstheme="minorHAnsi"/>
          <w:kern w:val="3"/>
          <w:lang w:eastAsia="zh-CN"/>
        </w:rPr>
        <w:fldChar w:fldCharType="begin"/>
      </w:r>
      <w:r w:rsidRPr="00CE12AF">
        <w:rPr>
          <w:rFonts w:eastAsia="Calibri" w:cstheme="minorHAnsi"/>
          <w:kern w:val="3"/>
          <w:lang w:eastAsia="zh-CN"/>
        </w:rPr>
        <w:instrText xml:space="preserve"> INCLUDEPICTURE  "http://www.mf.gov.si/clear.gif" \* MERGEFORMATINET </w:instrText>
      </w:r>
      <w:r w:rsidRPr="00CE12AF">
        <w:rPr>
          <w:rFonts w:eastAsia="Calibri" w:cstheme="minorHAnsi"/>
          <w:kern w:val="3"/>
          <w:lang w:eastAsia="zh-CN"/>
        </w:rPr>
        <w:fldChar w:fldCharType="separate"/>
      </w:r>
      <w:r w:rsidRPr="00CE12AF">
        <w:rPr>
          <w:rFonts w:eastAsia="Calibri" w:cstheme="minorHAnsi"/>
          <w:kern w:val="3"/>
          <w:lang w:eastAsia="zh-CN"/>
        </w:rPr>
        <w:fldChar w:fldCharType="begin"/>
      </w:r>
      <w:r w:rsidRPr="00CE12AF">
        <w:rPr>
          <w:rFonts w:eastAsia="Calibri" w:cstheme="minorHAnsi"/>
          <w:kern w:val="3"/>
          <w:lang w:eastAsia="zh-CN"/>
        </w:rPr>
        <w:instrText xml:space="preserve"> INCLUDEPICTURE  "http://www.mf.gov.si/clear.gif" \* MERGEFORMATINET </w:instrText>
      </w:r>
      <w:r w:rsidRPr="00CE12AF">
        <w:rPr>
          <w:rFonts w:eastAsia="Calibri" w:cstheme="minorHAnsi"/>
          <w:kern w:val="3"/>
          <w:lang w:eastAsia="zh-CN"/>
        </w:rPr>
        <w:fldChar w:fldCharType="separate"/>
      </w:r>
      <w:r w:rsidRPr="00CE12AF">
        <w:rPr>
          <w:rFonts w:eastAsia="Calibri" w:cstheme="minorHAnsi"/>
          <w:kern w:val="3"/>
          <w:lang w:eastAsia="zh-CN"/>
        </w:rPr>
        <w:fldChar w:fldCharType="begin"/>
      </w:r>
      <w:r w:rsidRPr="00CE12AF">
        <w:rPr>
          <w:rFonts w:eastAsia="Calibri" w:cstheme="minorHAnsi"/>
          <w:kern w:val="3"/>
          <w:lang w:eastAsia="zh-CN"/>
        </w:rPr>
        <w:instrText xml:space="preserve"> INCLUDEPICTURE  "http://www.mf.gov.si/clear.gif" \* MERGEFORMATINET </w:instrText>
      </w:r>
      <w:r w:rsidRPr="00CE12AF">
        <w:rPr>
          <w:rFonts w:eastAsia="Calibri" w:cstheme="minorHAnsi"/>
          <w:kern w:val="3"/>
          <w:lang w:eastAsia="zh-CN"/>
        </w:rPr>
        <w:fldChar w:fldCharType="separate"/>
      </w:r>
      <w:r w:rsidRPr="00CE12AF">
        <w:rPr>
          <w:rFonts w:eastAsia="Calibri" w:cstheme="minorHAnsi"/>
          <w:kern w:val="3"/>
          <w:lang w:eastAsia="zh-CN"/>
        </w:rPr>
        <w:fldChar w:fldCharType="begin"/>
      </w:r>
      <w:r w:rsidRPr="00CE12AF">
        <w:rPr>
          <w:rFonts w:eastAsia="Calibri" w:cstheme="minorHAnsi"/>
          <w:kern w:val="3"/>
          <w:lang w:eastAsia="zh-CN"/>
        </w:rPr>
        <w:instrText xml:space="preserve"> INCLUDEPICTURE  "http://www.mf.gov.si/clear.gif" \* MERGEFORMATINET </w:instrText>
      </w:r>
      <w:r w:rsidRPr="00CE12AF">
        <w:rPr>
          <w:rFonts w:eastAsia="Calibri" w:cstheme="minorHAnsi"/>
          <w:kern w:val="3"/>
          <w:lang w:eastAsia="zh-CN"/>
        </w:rPr>
        <w:fldChar w:fldCharType="separate"/>
      </w:r>
      <w:r w:rsidRPr="00CE12AF">
        <w:rPr>
          <w:rFonts w:eastAsia="Calibri" w:cstheme="minorHAnsi"/>
          <w:kern w:val="3"/>
          <w:lang w:eastAsia="zh-CN"/>
        </w:rPr>
        <w:fldChar w:fldCharType="begin"/>
      </w:r>
      <w:r w:rsidRPr="00CE12AF">
        <w:rPr>
          <w:rFonts w:eastAsia="Calibri" w:cstheme="minorHAnsi"/>
          <w:kern w:val="3"/>
          <w:lang w:eastAsia="zh-CN"/>
        </w:rPr>
        <w:instrText xml:space="preserve"> INCLUDEPICTURE  "http://www.mf.gov.si/clear.gif" \* MERGEFORMATINET </w:instrText>
      </w:r>
      <w:r w:rsidRPr="00CE12AF">
        <w:rPr>
          <w:rFonts w:eastAsia="Calibri" w:cstheme="minorHAnsi"/>
          <w:kern w:val="3"/>
          <w:lang w:eastAsia="zh-CN"/>
        </w:rPr>
        <w:fldChar w:fldCharType="separate"/>
      </w:r>
      <w:r w:rsidRPr="00CE12AF">
        <w:rPr>
          <w:rFonts w:eastAsia="Calibri" w:cstheme="minorHAnsi"/>
          <w:kern w:val="3"/>
          <w:lang w:eastAsia="zh-CN"/>
        </w:rPr>
        <w:fldChar w:fldCharType="begin"/>
      </w:r>
      <w:r w:rsidRPr="00CE12AF">
        <w:rPr>
          <w:rFonts w:eastAsia="Calibri" w:cstheme="minorHAnsi"/>
          <w:kern w:val="3"/>
          <w:lang w:eastAsia="zh-CN"/>
        </w:rPr>
        <w:instrText xml:space="preserve"> INCLUDEPICTURE  "http://www.mf.gov.si/clear.gif" \* MERGEFORMATINET </w:instrText>
      </w:r>
      <w:r w:rsidRPr="00CE12AF">
        <w:rPr>
          <w:rFonts w:eastAsia="Calibri" w:cstheme="minorHAnsi"/>
          <w:kern w:val="3"/>
          <w:lang w:eastAsia="zh-CN"/>
        </w:rPr>
        <w:fldChar w:fldCharType="separate"/>
      </w:r>
      <w:r w:rsidRPr="00CE12AF">
        <w:rPr>
          <w:rFonts w:eastAsia="Calibri" w:cstheme="minorHAnsi"/>
          <w:kern w:val="3"/>
          <w:lang w:eastAsia="zh-CN"/>
        </w:rPr>
        <w:fldChar w:fldCharType="begin"/>
      </w:r>
      <w:r w:rsidRPr="00CE12AF">
        <w:rPr>
          <w:rFonts w:eastAsia="Calibri" w:cstheme="minorHAnsi"/>
          <w:kern w:val="3"/>
          <w:lang w:eastAsia="zh-CN"/>
        </w:rPr>
        <w:instrText xml:space="preserve"> INCLUDEPICTURE  "http://www.mf.gov.si/clear.gif" \* MERGEFORMATINET </w:instrText>
      </w:r>
      <w:r w:rsidRPr="00CE12AF">
        <w:rPr>
          <w:rFonts w:eastAsia="Calibri" w:cstheme="minorHAnsi"/>
          <w:kern w:val="3"/>
          <w:lang w:eastAsia="zh-CN"/>
        </w:rPr>
        <w:fldChar w:fldCharType="separate"/>
      </w:r>
      <w:r w:rsidRPr="00CE12AF">
        <w:rPr>
          <w:rFonts w:eastAsia="Calibri" w:cstheme="minorHAnsi"/>
          <w:kern w:val="3"/>
          <w:lang w:eastAsia="zh-CN"/>
        </w:rPr>
        <w:fldChar w:fldCharType="begin"/>
      </w:r>
      <w:r w:rsidRPr="00CE12AF">
        <w:rPr>
          <w:rFonts w:eastAsia="Calibri" w:cstheme="minorHAnsi"/>
          <w:kern w:val="3"/>
          <w:lang w:eastAsia="zh-CN"/>
        </w:rPr>
        <w:instrText xml:space="preserve"> INCLUDEPICTURE  "http://www.mf.gov.si/clear.gif" \* MERGEFORMATINET </w:instrText>
      </w:r>
      <w:r w:rsidRPr="00CE12AF">
        <w:rPr>
          <w:rFonts w:eastAsia="Calibri" w:cstheme="minorHAnsi"/>
          <w:kern w:val="3"/>
          <w:lang w:eastAsia="zh-CN"/>
        </w:rPr>
        <w:fldChar w:fldCharType="separate"/>
      </w:r>
      <w:r w:rsidRPr="00CE12AF">
        <w:rPr>
          <w:rFonts w:eastAsia="Calibri" w:cstheme="minorHAnsi"/>
          <w:kern w:val="3"/>
          <w:lang w:eastAsia="zh-CN"/>
        </w:rPr>
        <w:fldChar w:fldCharType="begin"/>
      </w:r>
      <w:r w:rsidRPr="00CE12AF">
        <w:rPr>
          <w:rFonts w:eastAsia="Calibri" w:cstheme="minorHAnsi"/>
          <w:kern w:val="3"/>
          <w:lang w:eastAsia="zh-CN"/>
        </w:rPr>
        <w:instrText xml:space="preserve"> INCLUDEPICTURE  "http://www.mf.gov.si/clear.gif" \* MERGEFORMATINET </w:instrText>
      </w:r>
      <w:r w:rsidRPr="00CE12AF">
        <w:rPr>
          <w:rFonts w:eastAsia="Calibri" w:cstheme="minorHAnsi"/>
          <w:kern w:val="3"/>
          <w:lang w:eastAsia="zh-CN"/>
        </w:rPr>
        <w:fldChar w:fldCharType="separate"/>
      </w:r>
      <w:r w:rsidRPr="00CE12AF">
        <w:rPr>
          <w:rFonts w:eastAsia="Calibri" w:cstheme="minorHAnsi"/>
          <w:kern w:val="3"/>
          <w:lang w:eastAsia="zh-CN"/>
        </w:rPr>
        <w:fldChar w:fldCharType="begin"/>
      </w:r>
      <w:r w:rsidRPr="00CE12AF">
        <w:rPr>
          <w:rFonts w:eastAsia="Calibri" w:cstheme="minorHAnsi"/>
          <w:kern w:val="3"/>
          <w:lang w:eastAsia="zh-CN"/>
        </w:rPr>
        <w:instrText xml:space="preserve"> INCLUDEPICTURE  "http://www.mf.gov.si/clear.gif" \* MERGEFORMATINET </w:instrText>
      </w:r>
      <w:r w:rsidRPr="00CE12AF">
        <w:rPr>
          <w:rFonts w:eastAsia="Calibri" w:cstheme="minorHAnsi"/>
          <w:kern w:val="3"/>
          <w:lang w:eastAsia="zh-CN"/>
        </w:rPr>
        <w:fldChar w:fldCharType="separate"/>
      </w:r>
      <w:r w:rsidRPr="00CE12AF">
        <w:rPr>
          <w:rFonts w:eastAsia="Calibri" w:cstheme="minorHAnsi"/>
          <w:kern w:val="3"/>
          <w:lang w:eastAsia="zh-CN"/>
        </w:rPr>
        <w:fldChar w:fldCharType="begin"/>
      </w:r>
      <w:r w:rsidRPr="00CE12AF">
        <w:rPr>
          <w:rFonts w:eastAsia="Calibri" w:cstheme="minorHAnsi"/>
          <w:kern w:val="3"/>
          <w:lang w:eastAsia="zh-CN"/>
        </w:rPr>
        <w:instrText xml:space="preserve"> INCLUDEPICTURE  "http://www.mf.gov.si/clear.gif" \* MERGEFORMATINET </w:instrText>
      </w:r>
      <w:r w:rsidRPr="00CE12AF">
        <w:rPr>
          <w:rFonts w:eastAsia="Calibri" w:cstheme="minorHAnsi"/>
          <w:kern w:val="3"/>
          <w:lang w:eastAsia="zh-CN"/>
        </w:rPr>
        <w:fldChar w:fldCharType="separate"/>
      </w:r>
      <w:r w:rsidRPr="00CE12AF">
        <w:rPr>
          <w:rFonts w:eastAsia="Calibri" w:cstheme="minorHAnsi"/>
          <w:kern w:val="3"/>
          <w:lang w:eastAsia="zh-CN"/>
        </w:rPr>
        <w:fldChar w:fldCharType="begin"/>
      </w:r>
      <w:r w:rsidRPr="00CE12AF">
        <w:rPr>
          <w:rFonts w:eastAsia="Calibri" w:cstheme="minorHAnsi"/>
          <w:kern w:val="3"/>
          <w:lang w:eastAsia="zh-CN"/>
        </w:rPr>
        <w:instrText xml:space="preserve"> INCLUDEPICTURE  "http://www.mf.gov.si/clear.gif" \* MERGEFORMATINET </w:instrText>
      </w:r>
      <w:r w:rsidRPr="00CE12AF">
        <w:rPr>
          <w:rFonts w:eastAsia="Calibri" w:cstheme="minorHAnsi"/>
          <w:kern w:val="3"/>
          <w:lang w:eastAsia="zh-CN"/>
        </w:rPr>
        <w:fldChar w:fldCharType="separate"/>
      </w:r>
      <w:r w:rsidRPr="00CE12AF">
        <w:rPr>
          <w:rFonts w:eastAsia="Calibri" w:cstheme="minorHAnsi"/>
          <w:kern w:val="3"/>
          <w:lang w:eastAsia="zh-CN"/>
        </w:rPr>
        <w:fldChar w:fldCharType="begin"/>
      </w:r>
      <w:r w:rsidRPr="00CE12AF">
        <w:rPr>
          <w:rFonts w:eastAsia="Calibri" w:cstheme="minorHAnsi"/>
          <w:kern w:val="3"/>
          <w:lang w:eastAsia="zh-CN"/>
        </w:rPr>
        <w:instrText xml:space="preserve"> INCLUDEPICTURE  "http://www.mf.gov.si/clear.gif" \* MERGEFORMATINET </w:instrText>
      </w:r>
      <w:r w:rsidRPr="00CE12AF">
        <w:rPr>
          <w:rFonts w:eastAsia="Calibri" w:cstheme="minorHAnsi"/>
          <w:kern w:val="3"/>
          <w:lang w:eastAsia="zh-CN"/>
        </w:rPr>
        <w:fldChar w:fldCharType="separate"/>
      </w:r>
      <w:r w:rsidRPr="00CE12AF">
        <w:rPr>
          <w:rFonts w:eastAsia="Calibri" w:cstheme="minorHAnsi"/>
          <w:kern w:val="3"/>
          <w:lang w:eastAsia="zh-CN"/>
        </w:rPr>
        <w:fldChar w:fldCharType="begin"/>
      </w:r>
      <w:r w:rsidRPr="00CE12AF">
        <w:rPr>
          <w:rFonts w:eastAsia="Calibri" w:cstheme="minorHAnsi"/>
          <w:kern w:val="3"/>
          <w:lang w:eastAsia="zh-CN"/>
        </w:rPr>
        <w:instrText xml:space="preserve"> INCLUDEPICTURE  "http://www.mf.gov.si/clear.gif" \* MERGEFORMATINET </w:instrText>
      </w:r>
      <w:r w:rsidRPr="00CE12AF">
        <w:rPr>
          <w:rFonts w:eastAsia="Calibri" w:cstheme="minorHAnsi"/>
          <w:kern w:val="3"/>
          <w:lang w:eastAsia="zh-CN"/>
        </w:rPr>
        <w:fldChar w:fldCharType="separate"/>
      </w:r>
      <w:r w:rsidRPr="00CE12AF">
        <w:rPr>
          <w:rFonts w:eastAsia="Calibri" w:cstheme="minorHAnsi"/>
          <w:kern w:val="3"/>
          <w:lang w:eastAsia="zh-CN"/>
        </w:rPr>
        <w:fldChar w:fldCharType="begin"/>
      </w:r>
      <w:r w:rsidRPr="00CE12AF">
        <w:rPr>
          <w:rFonts w:eastAsia="Calibri" w:cstheme="minorHAnsi"/>
          <w:kern w:val="3"/>
          <w:lang w:eastAsia="zh-CN"/>
        </w:rPr>
        <w:instrText xml:space="preserve"> INCLUDEPICTURE  "http://www.mf.gov.si/clear.gif" \* MERGEFORMATINET </w:instrText>
      </w:r>
      <w:r w:rsidRPr="00CE12AF">
        <w:rPr>
          <w:rFonts w:eastAsia="Calibri" w:cstheme="minorHAnsi"/>
          <w:kern w:val="3"/>
          <w:lang w:eastAsia="zh-CN"/>
        </w:rPr>
        <w:fldChar w:fldCharType="separate"/>
      </w:r>
      <w:r w:rsidRPr="00CE12AF">
        <w:rPr>
          <w:rFonts w:eastAsia="Calibri" w:cstheme="minorHAnsi"/>
          <w:kern w:val="3"/>
          <w:lang w:eastAsia="zh-CN"/>
        </w:rPr>
        <w:fldChar w:fldCharType="begin"/>
      </w:r>
      <w:r w:rsidRPr="00CE12AF">
        <w:rPr>
          <w:rFonts w:eastAsia="Calibri" w:cstheme="minorHAnsi"/>
          <w:kern w:val="3"/>
          <w:lang w:eastAsia="zh-CN"/>
        </w:rPr>
        <w:instrText xml:space="preserve"> INCLUDEPICTURE  "http://www.mf.gov.si/clear.gif" \* MERGEFORMATINET </w:instrText>
      </w:r>
      <w:r w:rsidRPr="00CE12AF">
        <w:rPr>
          <w:rFonts w:eastAsia="Calibri" w:cstheme="minorHAnsi"/>
          <w:kern w:val="3"/>
          <w:lang w:eastAsia="zh-CN"/>
        </w:rPr>
        <w:fldChar w:fldCharType="separate"/>
      </w:r>
      <w:r w:rsidRPr="00CE12AF">
        <w:rPr>
          <w:rFonts w:eastAsia="Calibri" w:cstheme="minorHAnsi"/>
          <w:kern w:val="3"/>
          <w:lang w:eastAsia="zh-CN"/>
        </w:rPr>
        <w:fldChar w:fldCharType="begin"/>
      </w:r>
      <w:r w:rsidRPr="00CE12AF">
        <w:rPr>
          <w:rFonts w:eastAsia="Calibri" w:cstheme="minorHAnsi"/>
          <w:kern w:val="3"/>
          <w:lang w:eastAsia="zh-CN"/>
        </w:rPr>
        <w:instrText xml:space="preserve"> INCLUDEPICTURE  "http://www.mf.gov.si/clear.gif" \* MERGEFORMATINET </w:instrText>
      </w:r>
      <w:r w:rsidRPr="00CE12AF">
        <w:rPr>
          <w:rFonts w:eastAsia="Calibri" w:cstheme="minorHAnsi"/>
          <w:kern w:val="3"/>
          <w:lang w:eastAsia="zh-CN"/>
        </w:rPr>
        <w:fldChar w:fldCharType="separate"/>
      </w:r>
      <w:r w:rsidRPr="00CE12AF">
        <w:rPr>
          <w:rFonts w:eastAsia="Calibri" w:cstheme="minorHAnsi"/>
          <w:kern w:val="3"/>
          <w:lang w:eastAsia="zh-CN"/>
        </w:rPr>
        <w:fldChar w:fldCharType="begin"/>
      </w:r>
      <w:r w:rsidRPr="00CE12AF">
        <w:rPr>
          <w:rFonts w:eastAsia="Calibri" w:cstheme="minorHAnsi"/>
          <w:kern w:val="3"/>
          <w:lang w:eastAsia="zh-CN"/>
        </w:rPr>
        <w:instrText xml:space="preserve"> INCLUDEPICTURE  "http://www.mf.gov.si/clear.gif" \* MERGEFORMATINET </w:instrText>
      </w:r>
      <w:r w:rsidRPr="00CE12AF">
        <w:rPr>
          <w:rFonts w:eastAsia="Calibri" w:cstheme="minorHAnsi"/>
          <w:kern w:val="3"/>
          <w:lang w:eastAsia="zh-CN"/>
        </w:rPr>
        <w:fldChar w:fldCharType="separate"/>
      </w:r>
      <w:r w:rsidRPr="00CE12AF">
        <w:rPr>
          <w:rFonts w:eastAsia="Calibri" w:cstheme="minorHAnsi"/>
          <w:kern w:val="3"/>
          <w:lang w:eastAsia="zh-CN"/>
        </w:rPr>
        <w:fldChar w:fldCharType="begin"/>
      </w:r>
      <w:r w:rsidRPr="00CE12AF">
        <w:rPr>
          <w:rFonts w:eastAsia="Calibri" w:cstheme="minorHAnsi"/>
          <w:kern w:val="3"/>
          <w:lang w:eastAsia="zh-CN"/>
        </w:rPr>
        <w:instrText xml:space="preserve"> INCLUDEPICTURE  "http://www.mf.gov.si/clear.gif" \* MERGEFORMATINET </w:instrText>
      </w:r>
      <w:r w:rsidRPr="00CE12AF">
        <w:rPr>
          <w:rFonts w:eastAsia="Calibri" w:cstheme="minorHAnsi"/>
          <w:kern w:val="3"/>
          <w:lang w:eastAsia="zh-CN"/>
        </w:rPr>
        <w:fldChar w:fldCharType="separate"/>
      </w:r>
      <w:r w:rsidRPr="00CE12AF">
        <w:rPr>
          <w:rFonts w:eastAsia="Calibri" w:cstheme="minorHAnsi"/>
          <w:kern w:val="3"/>
          <w:lang w:eastAsia="zh-CN"/>
        </w:rPr>
        <w:fldChar w:fldCharType="begin"/>
      </w:r>
      <w:r w:rsidRPr="00CE12AF">
        <w:rPr>
          <w:rFonts w:eastAsia="Calibri" w:cstheme="minorHAnsi"/>
          <w:kern w:val="3"/>
          <w:lang w:eastAsia="zh-CN"/>
        </w:rPr>
        <w:instrText xml:space="preserve"> INCLUDEPICTURE  "http://www.mf.gov.si/clear.gif" \* MERGEFORMATINET </w:instrText>
      </w:r>
      <w:r w:rsidRPr="00CE12AF">
        <w:rPr>
          <w:rFonts w:eastAsia="Calibri" w:cstheme="minorHAnsi"/>
          <w:kern w:val="3"/>
          <w:lang w:eastAsia="zh-CN"/>
        </w:rPr>
        <w:fldChar w:fldCharType="separate"/>
      </w:r>
      <w:r w:rsidRPr="00CE12AF">
        <w:rPr>
          <w:rFonts w:eastAsia="Calibri" w:cstheme="minorHAnsi"/>
          <w:kern w:val="3"/>
          <w:lang w:eastAsia="zh-CN"/>
        </w:rPr>
        <w:fldChar w:fldCharType="begin"/>
      </w:r>
      <w:r w:rsidRPr="00CE12AF">
        <w:rPr>
          <w:rFonts w:eastAsia="Calibri" w:cstheme="minorHAnsi"/>
          <w:kern w:val="3"/>
          <w:lang w:eastAsia="zh-CN"/>
        </w:rPr>
        <w:instrText xml:space="preserve"> INCLUDEPICTURE  "http://www.mf.gov.si/clear.gif" \* MERGEFORMATINET </w:instrText>
      </w:r>
      <w:r w:rsidRPr="00CE12AF">
        <w:rPr>
          <w:rFonts w:eastAsia="Calibri" w:cstheme="minorHAnsi"/>
          <w:kern w:val="3"/>
          <w:lang w:eastAsia="zh-CN"/>
        </w:rPr>
        <w:fldChar w:fldCharType="separate"/>
      </w:r>
      <w:r w:rsidRPr="00CE12AF">
        <w:rPr>
          <w:rFonts w:eastAsia="Calibri" w:cstheme="minorHAnsi"/>
          <w:kern w:val="3"/>
          <w:lang w:eastAsia="zh-CN"/>
        </w:rPr>
        <w:fldChar w:fldCharType="begin"/>
      </w:r>
      <w:r w:rsidRPr="00CE12AF">
        <w:rPr>
          <w:rFonts w:eastAsia="Calibri" w:cstheme="minorHAnsi"/>
          <w:kern w:val="3"/>
          <w:lang w:eastAsia="zh-CN"/>
        </w:rPr>
        <w:instrText xml:space="preserve"> INCLUDEPICTURE  "http://www.mf.gov.si/clear.gif" \* MERGEFORMATINET </w:instrText>
      </w:r>
      <w:r w:rsidRPr="00CE12AF">
        <w:rPr>
          <w:rFonts w:eastAsia="Calibri" w:cstheme="minorHAnsi"/>
          <w:kern w:val="3"/>
          <w:lang w:eastAsia="zh-CN"/>
        </w:rPr>
        <w:fldChar w:fldCharType="separate"/>
      </w:r>
      <w:r w:rsidRPr="00CE12AF">
        <w:rPr>
          <w:rFonts w:eastAsia="Calibri" w:cstheme="minorHAnsi"/>
          <w:kern w:val="3"/>
          <w:lang w:eastAsia="zh-CN"/>
        </w:rPr>
        <w:fldChar w:fldCharType="begin"/>
      </w:r>
      <w:r w:rsidRPr="00CE12AF">
        <w:rPr>
          <w:rFonts w:eastAsia="Calibri" w:cstheme="minorHAnsi"/>
          <w:kern w:val="3"/>
          <w:lang w:eastAsia="zh-CN"/>
        </w:rPr>
        <w:instrText xml:space="preserve"> INCLUDEPICTURE  "http://www.mf.gov.si/clear.gif" \* MERGEFORMATINET </w:instrText>
      </w:r>
      <w:r w:rsidRPr="00CE12AF">
        <w:rPr>
          <w:rFonts w:eastAsia="Calibri" w:cstheme="minorHAnsi"/>
          <w:kern w:val="3"/>
          <w:lang w:eastAsia="zh-CN"/>
        </w:rPr>
        <w:fldChar w:fldCharType="separate"/>
      </w:r>
      <w:r w:rsidRPr="00CE12AF">
        <w:rPr>
          <w:rFonts w:eastAsia="Calibri" w:cstheme="minorHAnsi"/>
          <w:kern w:val="3"/>
          <w:lang w:eastAsia="zh-CN"/>
        </w:rPr>
        <w:fldChar w:fldCharType="begin"/>
      </w:r>
      <w:r w:rsidRPr="00CE12AF">
        <w:rPr>
          <w:rFonts w:eastAsia="Calibri" w:cstheme="minorHAnsi"/>
          <w:kern w:val="3"/>
          <w:lang w:eastAsia="zh-CN"/>
        </w:rPr>
        <w:instrText xml:space="preserve"> INCLUDEPICTURE  "http://www.mf.gov.si/clear.gif" \* MERGEFORMATINET </w:instrText>
      </w:r>
      <w:r w:rsidRPr="00CE12AF">
        <w:rPr>
          <w:rFonts w:eastAsia="Calibri" w:cstheme="minorHAnsi"/>
          <w:kern w:val="3"/>
          <w:lang w:eastAsia="zh-CN"/>
        </w:rPr>
        <w:fldChar w:fldCharType="separate"/>
      </w:r>
      <w:r w:rsidRPr="00CE12AF">
        <w:rPr>
          <w:rFonts w:eastAsia="Calibri" w:cstheme="minorHAnsi"/>
          <w:kern w:val="3"/>
          <w:lang w:eastAsia="zh-CN"/>
        </w:rPr>
        <w:fldChar w:fldCharType="begin"/>
      </w:r>
      <w:r w:rsidRPr="00CE12AF">
        <w:rPr>
          <w:rFonts w:eastAsia="Calibri" w:cstheme="minorHAnsi"/>
          <w:kern w:val="3"/>
          <w:lang w:eastAsia="zh-CN"/>
        </w:rPr>
        <w:instrText xml:space="preserve"> INCLUDEPICTURE  "http://www.mf.gov.si/clear.gif" \* MERGEFORMATINET </w:instrText>
      </w:r>
      <w:r w:rsidRPr="00CE12AF">
        <w:rPr>
          <w:rFonts w:eastAsia="Calibri" w:cstheme="minorHAnsi"/>
          <w:kern w:val="3"/>
          <w:lang w:eastAsia="zh-CN"/>
        </w:rPr>
        <w:fldChar w:fldCharType="separate"/>
      </w:r>
      <w:r w:rsidRPr="00CE12AF">
        <w:rPr>
          <w:rFonts w:eastAsia="Calibri" w:cstheme="minorHAnsi"/>
          <w:kern w:val="3"/>
          <w:lang w:eastAsia="zh-CN"/>
        </w:rPr>
        <w:fldChar w:fldCharType="begin"/>
      </w:r>
      <w:r w:rsidRPr="00CE12AF">
        <w:rPr>
          <w:rFonts w:eastAsia="Calibri" w:cstheme="minorHAnsi"/>
          <w:kern w:val="3"/>
          <w:lang w:eastAsia="zh-CN"/>
        </w:rPr>
        <w:instrText xml:space="preserve"> INCLUDEPICTURE  "http://www.mf.gov.si/clear.gif" \* MERGEFORMATINET </w:instrText>
      </w:r>
      <w:r w:rsidRPr="00CE12AF">
        <w:rPr>
          <w:rFonts w:eastAsia="Calibri" w:cstheme="minorHAnsi"/>
          <w:kern w:val="3"/>
          <w:lang w:eastAsia="zh-CN"/>
        </w:rPr>
        <w:fldChar w:fldCharType="separate"/>
      </w:r>
      <w:r w:rsidRPr="00CE12AF">
        <w:rPr>
          <w:rFonts w:eastAsia="Calibri" w:cstheme="minorHAnsi"/>
          <w:kern w:val="3"/>
          <w:lang w:eastAsia="zh-CN"/>
        </w:rPr>
        <w:fldChar w:fldCharType="begin"/>
      </w:r>
      <w:r w:rsidRPr="00CE12AF">
        <w:rPr>
          <w:rFonts w:eastAsia="Calibri" w:cstheme="minorHAnsi"/>
          <w:kern w:val="3"/>
          <w:lang w:eastAsia="zh-CN"/>
        </w:rPr>
        <w:instrText xml:space="preserve"> INCLUDEPICTURE  "http://www.mf.gov.si/clear.gif" \* MERGEFORMATINET </w:instrText>
      </w:r>
      <w:r w:rsidRPr="00CE12AF">
        <w:rPr>
          <w:rFonts w:eastAsia="Calibri" w:cstheme="minorHAnsi"/>
          <w:kern w:val="3"/>
          <w:lang w:eastAsia="zh-CN"/>
        </w:rPr>
        <w:fldChar w:fldCharType="separate"/>
      </w:r>
      <w:r w:rsidRPr="00CE12AF">
        <w:rPr>
          <w:rFonts w:eastAsia="Calibri" w:cstheme="minorHAnsi"/>
          <w:kern w:val="3"/>
          <w:lang w:eastAsia="zh-CN"/>
        </w:rPr>
        <w:fldChar w:fldCharType="begin"/>
      </w:r>
      <w:r w:rsidRPr="00CE12AF">
        <w:rPr>
          <w:rFonts w:eastAsia="Calibri" w:cstheme="minorHAnsi"/>
          <w:kern w:val="3"/>
          <w:lang w:eastAsia="zh-CN"/>
        </w:rPr>
        <w:instrText xml:space="preserve"> INCLUDEPICTURE  "http://www.mf.gov.si/clear.gif" \* MERGEFORMATINET </w:instrText>
      </w:r>
      <w:r w:rsidRPr="00CE12AF">
        <w:rPr>
          <w:rFonts w:eastAsia="Calibri" w:cstheme="minorHAnsi"/>
          <w:kern w:val="3"/>
          <w:lang w:eastAsia="zh-CN"/>
        </w:rPr>
        <w:fldChar w:fldCharType="separate"/>
      </w:r>
      <w:r w:rsidRPr="00CE12AF">
        <w:rPr>
          <w:rFonts w:eastAsia="Calibri" w:cstheme="minorHAnsi"/>
          <w:kern w:val="3"/>
          <w:lang w:eastAsia="zh-CN"/>
        </w:rPr>
        <w:fldChar w:fldCharType="begin"/>
      </w:r>
      <w:r w:rsidRPr="00CE12AF">
        <w:rPr>
          <w:rFonts w:eastAsia="Calibri" w:cstheme="minorHAnsi"/>
          <w:kern w:val="3"/>
          <w:lang w:eastAsia="zh-CN"/>
        </w:rPr>
        <w:instrText xml:space="preserve"> INCLUDEPICTURE  "http://www.mf.gov.si/clear.gif" \* MERGEFORMATINET </w:instrText>
      </w:r>
      <w:r w:rsidRPr="00CE12AF">
        <w:rPr>
          <w:rFonts w:eastAsia="Calibri" w:cstheme="minorHAnsi"/>
          <w:kern w:val="3"/>
          <w:lang w:eastAsia="zh-CN"/>
        </w:rPr>
        <w:fldChar w:fldCharType="separate"/>
      </w:r>
      <w:r w:rsidRPr="00CE12AF">
        <w:rPr>
          <w:rFonts w:eastAsia="Calibri" w:cstheme="minorHAnsi"/>
          <w:kern w:val="3"/>
          <w:lang w:eastAsia="zh-CN"/>
        </w:rPr>
        <w:fldChar w:fldCharType="begin"/>
      </w:r>
      <w:r w:rsidRPr="00CE12AF">
        <w:rPr>
          <w:rFonts w:eastAsia="Calibri" w:cstheme="minorHAnsi"/>
          <w:kern w:val="3"/>
          <w:lang w:eastAsia="zh-CN"/>
        </w:rPr>
        <w:instrText xml:space="preserve"> INCLUDEPICTURE  "http://www.mf.gov.si/clear.gif" \* MERGEFORMATINET </w:instrText>
      </w:r>
      <w:r w:rsidRPr="00CE12AF">
        <w:rPr>
          <w:rFonts w:eastAsia="Calibri" w:cstheme="minorHAnsi"/>
          <w:kern w:val="3"/>
          <w:lang w:eastAsia="zh-CN"/>
        </w:rPr>
        <w:fldChar w:fldCharType="separate"/>
      </w:r>
      <w:r w:rsidRPr="00CE12AF">
        <w:rPr>
          <w:rFonts w:eastAsia="Calibri" w:cstheme="minorHAnsi"/>
          <w:kern w:val="3"/>
          <w:lang w:eastAsia="zh-CN"/>
        </w:rPr>
        <w:fldChar w:fldCharType="begin"/>
      </w:r>
      <w:r w:rsidRPr="00CE12AF">
        <w:rPr>
          <w:rFonts w:eastAsia="Calibri" w:cstheme="minorHAnsi"/>
          <w:kern w:val="3"/>
          <w:lang w:eastAsia="zh-CN"/>
        </w:rPr>
        <w:instrText xml:space="preserve"> INCLUDEPICTURE  "http://www.mf.gov.si/clear.gif" \* MERGEFORMATINET </w:instrText>
      </w:r>
      <w:r w:rsidRPr="00CE12AF">
        <w:rPr>
          <w:rFonts w:eastAsia="Calibri" w:cstheme="minorHAnsi"/>
          <w:kern w:val="3"/>
          <w:lang w:eastAsia="zh-CN"/>
        </w:rPr>
        <w:fldChar w:fldCharType="separate"/>
      </w:r>
      <w:r w:rsidRPr="00CE12AF">
        <w:rPr>
          <w:rFonts w:eastAsia="Calibri" w:cstheme="minorHAnsi"/>
          <w:kern w:val="3"/>
          <w:lang w:eastAsia="zh-CN"/>
        </w:rPr>
        <w:fldChar w:fldCharType="begin"/>
      </w:r>
      <w:r w:rsidRPr="00CE12AF">
        <w:rPr>
          <w:rFonts w:eastAsia="Calibri" w:cstheme="minorHAnsi"/>
          <w:kern w:val="3"/>
          <w:lang w:eastAsia="zh-CN"/>
        </w:rPr>
        <w:instrText xml:space="preserve"> INCLUDEPICTURE  "http://www.mf.gov.si/clear.gif" \* MERGEFORMATINET </w:instrText>
      </w:r>
      <w:r w:rsidRPr="00CE12AF">
        <w:rPr>
          <w:rFonts w:eastAsia="Calibri" w:cstheme="minorHAnsi"/>
          <w:kern w:val="3"/>
          <w:lang w:eastAsia="zh-CN"/>
        </w:rPr>
        <w:fldChar w:fldCharType="separate"/>
      </w:r>
      <w:r w:rsidRPr="00CE12AF">
        <w:rPr>
          <w:rFonts w:eastAsia="Calibri" w:cstheme="minorHAnsi"/>
          <w:kern w:val="3"/>
          <w:lang w:eastAsia="zh-CN"/>
        </w:rPr>
        <w:fldChar w:fldCharType="begin"/>
      </w:r>
      <w:r w:rsidRPr="00CE12AF">
        <w:rPr>
          <w:rFonts w:eastAsia="Calibri" w:cstheme="minorHAnsi"/>
          <w:kern w:val="3"/>
          <w:lang w:eastAsia="zh-CN"/>
        </w:rPr>
        <w:instrText xml:space="preserve"> INCLUDEPICTURE  "http://www.mf.gov.si/clear.gif" \* MERGEFORMATINET </w:instrText>
      </w:r>
      <w:r w:rsidRPr="00CE12AF">
        <w:rPr>
          <w:rFonts w:eastAsia="Calibri" w:cstheme="minorHAnsi"/>
          <w:kern w:val="3"/>
          <w:lang w:eastAsia="zh-CN"/>
        </w:rPr>
        <w:fldChar w:fldCharType="separate"/>
      </w:r>
      <w:r w:rsidRPr="00CE12AF">
        <w:rPr>
          <w:rFonts w:eastAsia="Calibri" w:cstheme="minorHAnsi"/>
          <w:kern w:val="3"/>
          <w:lang w:eastAsia="zh-CN"/>
        </w:rPr>
        <w:fldChar w:fldCharType="begin"/>
      </w:r>
      <w:r w:rsidRPr="00CE12AF">
        <w:rPr>
          <w:rFonts w:eastAsia="Calibri" w:cstheme="minorHAnsi"/>
          <w:kern w:val="3"/>
          <w:lang w:eastAsia="zh-CN"/>
        </w:rPr>
        <w:instrText xml:space="preserve"> INCLUDEPICTURE  "http://www.mf.gov.si/clear.gif" \* MERGEFORMATINET </w:instrText>
      </w:r>
      <w:r w:rsidRPr="00CE12AF">
        <w:rPr>
          <w:rFonts w:eastAsia="Calibri" w:cstheme="minorHAnsi"/>
          <w:kern w:val="3"/>
          <w:lang w:eastAsia="zh-CN"/>
        </w:rPr>
        <w:fldChar w:fldCharType="separate"/>
      </w:r>
      <w:r w:rsidRPr="00CE12AF">
        <w:rPr>
          <w:rFonts w:eastAsia="Calibri" w:cstheme="minorHAnsi"/>
          <w:kern w:val="3"/>
          <w:lang w:eastAsia="zh-CN"/>
        </w:rPr>
        <w:fldChar w:fldCharType="begin"/>
      </w:r>
      <w:r w:rsidRPr="00CE12AF">
        <w:rPr>
          <w:rFonts w:eastAsia="Calibri" w:cstheme="minorHAnsi"/>
          <w:kern w:val="3"/>
          <w:lang w:eastAsia="zh-CN"/>
        </w:rPr>
        <w:instrText xml:space="preserve"> INCLUDEPICTURE  "http://www.mf.gov.si/clear.gif" \* MERGEFORMATINET </w:instrText>
      </w:r>
      <w:r w:rsidRPr="00CE12AF">
        <w:rPr>
          <w:rFonts w:eastAsia="Calibri" w:cstheme="minorHAnsi"/>
          <w:kern w:val="3"/>
          <w:lang w:eastAsia="zh-CN"/>
        </w:rPr>
        <w:fldChar w:fldCharType="separate"/>
      </w:r>
      <w:r w:rsidRPr="00CE12AF">
        <w:rPr>
          <w:rFonts w:eastAsia="Calibri" w:cstheme="minorHAnsi"/>
          <w:kern w:val="3"/>
          <w:lang w:eastAsia="zh-CN"/>
        </w:rPr>
        <w:fldChar w:fldCharType="begin"/>
      </w:r>
      <w:r w:rsidRPr="00CE12AF">
        <w:rPr>
          <w:rFonts w:eastAsia="Calibri" w:cstheme="minorHAnsi"/>
          <w:kern w:val="3"/>
          <w:lang w:eastAsia="zh-CN"/>
        </w:rPr>
        <w:instrText xml:space="preserve"> INCLUDEPICTURE  "http://www.mf.gov.si/clear.gif" \* MERGEFORMATINET </w:instrText>
      </w:r>
      <w:r w:rsidRPr="00CE12AF">
        <w:rPr>
          <w:rFonts w:eastAsia="Calibri" w:cstheme="minorHAnsi"/>
          <w:kern w:val="3"/>
          <w:lang w:eastAsia="zh-CN"/>
        </w:rPr>
        <w:fldChar w:fldCharType="separate"/>
      </w:r>
      <w:r w:rsidRPr="00CE12AF">
        <w:rPr>
          <w:rFonts w:eastAsia="Calibri" w:cstheme="minorHAnsi"/>
          <w:kern w:val="3"/>
          <w:lang w:eastAsia="zh-CN"/>
        </w:rPr>
        <w:fldChar w:fldCharType="begin"/>
      </w:r>
      <w:r w:rsidRPr="00CE12AF">
        <w:rPr>
          <w:rFonts w:eastAsia="Calibri" w:cstheme="minorHAnsi"/>
          <w:kern w:val="3"/>
          <w:lang w:eastAsia="zh-CN"/>
        </w:rPr>
        <w:instrText xml:space="preserve"> INCLUDEPICTURE  "http://www.mf.gov.si/clear.gif" \* MERGEFORMATINET </w:instrText>
      </w:r>
      <w:r w:rsidRPr="00CE12AF">
        <w:rPr>
          <w:rFonts w:eastAsia="Calibri" w:cstheme="minorHAnsi"/>
          <w:kern w:val="3"/>
          <w:lang w:eastAsia="zh-CN"/>
        </w:rPr>
        <w:fldChar w:fldCharType="separate"/>
      </w:r>
      <w:r w:rsidRPr="00CE12AF">
        <w:rPr>
          <w:rFonts w:eastAsia="Calibri" w:cstheme="minorHAnsi"/>
          <w:kern w:val="3"/>
          <w:lang w:eastAsia="zh-CN"/>
        </w:rPr>
        <w:fldChar w:fldCharType="begin"/>
      </w:r>
      <w:r w:rsidRPr="00CE12AF">
        <w:rPr>
          <w:rFonts w:eastAsia="Calibri" w:cstheme="minorHAnsi"/>
          <w:kern w:val="3"/>
          <w:lang w:eastAsia="zh-CN"/>
        </w:rPr>
        <w:instrText xml:space="preserve"> INCLUDEPICTURE  "http://www.mf.gov.si/clear.gif" \* MERGEFORMATINET </w:instrText>
      </w:r>
      <w:r w:rsidRPr="00CE12AF">
        <w:rPr>
          <w:rFonts w:eastAsia="Calibri" w:cstheme="minorHAnsi"/>
          <w:kern w:val="3"/>
          <w:lang w:eastAsia="zh-CN"/>
        </w:rPr>
        <w:fldChar w:fldCharType="separate"/>
      </w:r>
      <w:r w:rsidRPr="00CE12AF">
        <w:rPr>
          <w:rFonts w:eastAsia="Calibri" w:cstheme="minorHAnsi"/>
          <w:kern w:val="3"/>
          <w:lang w:eastAsia="zh-CN"/>
        </w:rPr>
        <w:fldChar w:fldCharType="begin"/>
      </w:r>
      <w:r w:rsidRPr="00CE12AF">
        <w:rPr>
          <w:rFonts w:eastAsia="Calibri" w:cstheme="minorHAnsi"/>
          <w:kern w:val="3"/>
          <w:lang w:eastAsia="zh-CN"/>
        </w:rPr>
        <w:instrText xml:space="preserve"> INCLUDEPICTURE  "http://www.mf.gov.si/clear.gif" \* MERGEFORMATINET </w:instrText>
      </w:r>
      <w:r w:rsidRPr="00CE12AF">
        <w:rPr>
          <w:rFonts w:eastAsia="Calibri" w:cstheme="minorHAnsi"/>
          <w:kern w:val="3"/>
          <w:lang w:eastAsia="zh-CN"/>
        </w:rPr>
        <w:fldChar w:fldCharType="separate"/>
      </w:r>
      <w:r w:rsidRPr="00CE12AF">
        <w:rPr>
          <w:rFonts w:eastAsia="Calibri" w:cstheme="minorHAnsi"/>
          <w:kern w:val="3"/>
          <w:lang w:eastAsia="zh-CN"/>
        </w:rPr>
        <w:fldChar w:fldCharType="begin"/>
      </w:r>
      <w:r w:rsidRPr="00CE12AF">
        <w:rPr>
          <w:rFonts w:eastAsia="Calibri" w:cstheme="minorHAnsi"/>
          <w:kern w:val="3"/>
          <w:lang w:eastAsia="zh-CN"/>
        </w:rPr>
        <w:instrText xml:space="preserve"> INCLUDEPICTURE  "http://www.mf.gov.si/clear.gif" \* MERGEFORMATINET </w:instrText>
      </w:r>
      <w:r w:rsidRPr="00CE12AF">
        <w:rPr>
          <w:rFonts w:eastAsia="Calibri" w:cstheme="minorHAnsi"/>
          <w:kern w:val="3"/>
          <w:lang w:eastAsia="zh-CN"/>
        </w:rPr>
        <w:fldChar w:fldCharType="separate"/>
      </w:r>
      <w:r w:rsidRPr="00CE12AF">
        <w:rPr>
          <w:rFonts w:eastAsia="Calibri" w:cstheme="minorHAnsi"/>
          <w:kern w:val="3"/>
          <w:lang w:eastAsia="zh-CN"/>
        </w:rPr>
        <w:fldChar w:fldCharType="begin"/>
      </w:r>
      <w:r w:rsidRPr="00CE12AF">
        <w:rPr>
          <w:rFonts w:eastAsia="Calibri" w:cstheme="minorHAnsi"/>
          <w:kern w:val="3"/>
          <w:lang w:eastAsia="zh-CN"/>
        </w:rPr>
        <w:instrText xml:space="preserve"> INCLUDEPICTURE  "http://www.mf.gov.si/clear.gif" \* MERGEFORMATINET </w:instrText>
      </w:r>
      <w:r w:rsidRPr="00CE12AF">
        <w:rPr>
          <w:rFonts w:eastAsia="Calibri" w:cstheme="minorHAnsi"/>
          <w:kern w:val="3"/>
          <w:lang w:eastAsia="zh-CN"/>
        </w:rPr>
        <w:fldChar w:fldCharType="separate"/>
      </w:r>
      <w:r w:rsidRPr="00CE12AF">
        <w:rPr>
          <w:rFonts w:eastAsia="Calibri" w:cstheme="minorHAnsi"/>
          <w:kern w:val="3"/>
          <w:lang w:eastAsia="zh-CN"/>
        </w:rPr>
        <w:fldChar w:fldCharType="begin"/>
      </w:r>
      <w:r w:rsidRPr="00CE12AF">
        <w:rPr>
          <w:rFonts w:eastAsia="Calibri" w:cstheme="minorHAnsi"/>
          <w:kern w:val="3"/>
          <w:lang w:eastAsia="zh-CN"/>
        </w:rPr>
        <w:instrText xml:space="preserve"> INCLUDEPICTURE  "http://www.mf.gov.si/clear.gif" \* MERGEFORMATINET </w:instrText>
      </w:r>
      <w:r w:rsidRPr="00CE12AF">
        <w:rPr>
          <w:rFonts w:eastAsia="Calibri" w:cstheme="minorHAnsi"/>
          <w:kern w:val="3"/>
          <w:lang w:eastAsia="zh-CN"/>
        </w:rPr>
        <w:fldChar w:fldCharType="separate"/>
      </w:r>
      <w:r w:rsidRPr="00CE12AF">
        <w:rPr>
          <w:rFonts w:eastAsia="Calibri" w:cstheme="minorHAnsi"/>
          <w:kern w:val="3"/>
          <w:lang w:eastAsia="zh-CN"/>
        </w:rPr>
        <w:fldChar w:fldCharType="begin"/>
      </w:r>
      <w:r w:rsidRPr="00CE12AF">
        <w:rPr>
          <w:rFonts w:eastAsia="Calibri" w:cstheme="minorHAnsi"/>
          <w:kern w:val="3"/>
          <w:lang w:eastAsia="zh-CN"/>
        </w:rPr>
        <w:instrText xml:space="preserve"> INCLUDEPICTURE  "http://www.mf.gov.si/clear.gif" \* MERGEFORMATINET </w:instrText>
      </w:r>
      <w:r w:rsidRPr="00CE12AF">
        <w:rPr>
          <w:rFonts w:eastAsia="Calibri" w:cstheme="minorHAnsi"/>
          <w:kern w:val="3"/>
          <w:lang w:eastAsia="zh-CN"/>
        </w:rPr>
        <w:fldChar w:fldCharType="separate"/>
      </w:r>
      <w:r w:rsidRPr="00CE12AF">
        <w:rPr>
          <w:rFonts w:eastAsia="Calibri" w:cstheme="minorHAnsi"/>
          <w:kern w:val="3"/>
          <w:lang w:eastAsia="zh-CN"/>
        </w:rPr>
        <w:fldChar w:fldCharType="begin"/>
      </w:r>
      <w:r w:rsidRPr="00CE12AF">
        <w:rPr>
          <w:rFonts w:eastAsia="Calibri" w:cstheme="minorHAnsi"/>
          <w:kern w:val="3"/>
          <w:lang w:eastAsia="zh-CN"/>
        </w:rPr>
        <w:instrText xml:space="preserve"> INCLUDEPICTURE  "http://www.mf.gov.si/clear.gif" \* MERGEFORMATINET </w:instrText>
      </w:r>
      <w:r w:rsidRPr="00CE12AF">
        <w:rPr>
          <w:rFonts w:eastAsia="Calibri" w:cstheme="minorHAnsi"/>
          <w:kern w:val="3"/>
          <w:lang w:eastAsia="zh-CN"/>
        </w:rPr>
        <w:fldChar w:fldCharType="separate"/>
      </w:r>
      <w:r w:rsidRPr="00CE12AF">
        <w:rPr>
          <w:rFonts w:eastAsia="Calibri" w:cstheme="minorHAnsi"/>
          <w:kern w:val="3"/>
          <w:lang w:eastAsia="zh-CN"/>
        </w:rPr>
        <w:fldChar w:fldCharType="begin"/>
      </w:r>
      <w:r w:rsidRPr="00CE12AF">
        <w:rPr>
          <w:rFonts w:eastAsia="Calibri" w:cstheme="minorHAnsi"/>
          <w:kern w:val="3"/>
          <w:lang w:eastAsia="zh-CN"/>
        </w:rPr>
        <w:instrText xml:space="preserve"> INCLUDEPICTURE  "http://www.mf.gov.si/clear.gif" \* MERGEFORMATINET </w:instrText>
      </w:r>
      <w:r w:rsidRPr="00CE12AF">
        <w:rPr>
          <w:rFonts w:eastAsia="Calibri" w:cstheme="minorHAnsi"/>
          <w:kern w:val="3"/>
          <w:lang w:eastAsia="zh-CN"/>
        </w:rPr>
        <w:fldChar w:fldCharType="separate"/>
      </w:r>
      <w:r w:rsidRPr="00CE12AF">
        <w:rPr>
          <w:rFonts w:eastAsia="Calibri" w:cstheme="minorHAnsi"/>
          <w:kern w:val="3"/>
          <w:lang w:eastAsia="zh-CN"/>
        </w:rPr>
        <w:fldChar w:fldCharType="begin"/>
      </w:r>
      <w:r w:rsidRPr="00CE12AF">
        <w:rPr>
          <w:rFonts w:eastAsia="Calibri" w:cstheme="minorHAnsi"/>
          <w:kern w:val="3"/>
          <w:lang w:eastAsia="zh-CN"/>
        </w:rPr>
        <w:instrText xml:space="preserve"> INCLUDEPICTURE  "http://www.mf.gov.si/clear.gif" \* MERGEFORMATINET </w:instrText>
      </w:r>
      <w:r w:rsidRPr="00CE12AF">
        <w:rPr>
          <w:rFonts w:eastAsia="Calibri" w:cstheme="minorHAnsi"/>
          <w:kern w:val="3"/>
          <w:lang w:eastAsia="zh-CN"/>
        </w:rPr>
        <w:fldChar w:fldCharType="separate"/>
      </w:r>
      <w:r w:rsidRPr="00CE12AF">
        <w:rPr>
          <w:rFonts w:eastAsia="Calibri" w:cstheme="minorHAnsi"/>
          <w:kern w:val="3"/>
          <w:lang w:eastAsia="zh-CN"/>
        </w:rPr>
        <w:fldChar w:fldCharType="begin"/>
      </w:r>
      <w:r w:rsidRPr="00CE12AF">
        <w:rPr>
          <w:rFonts w:eastAsia="Calibri" w:cstheme="minorHAnsi"/>
          <w:kern w:val="3"/>
          <w:lang w:eastAsia="zh-CN"/>
        </w:rPr>
        <w:instrText xml:space="preserve"> INCLUDEPICTURE  "http://www.mf.gov.si/clear.gif" \* MERGEFORMATINET </w:instrText>
      </w:r>
      <w:r w:rsidRPr="00CE12AF">
        <w:rPr>
          <w:rFonts w:eastAsia="Calibri" w:cstheme="minorHAnsi"/>
          <w:kern w:val="3"/>
          <w:lang w:eastAsia="zh-CN"/>
        </w:rPr>
        <w:fldChar w:fldCharType="separate"/>
      </w:r>
      <w:r w:rsidRPr="00CE12AF">
        <w:rPr>
          <w:rFonts w:eastAsia="Calibri" w:cstheme="minorHAnsi"/>
          <w:kern w:val="3"/>
          <w:lang w:eastAsia="zh-CN"/>
        </w:rPr>
        <w:fldChar w:fldCharType="begin"/>
      </w:r>
      <w:r w:rsidRPr="00CE12AF">
        <w:rPr>
          <w:rFonts w:eastAsia="Calibri" w:cstheme="minorHAnsi"/>
          <w:kern w:val="3"/>
          <w:lang w:eastAsia="zh-CN"/>
        </w:rPr>
        <w:instrText xml:space="preserve"> INCLUDEPICTURE  "http://www.mf.gov.si/clear.gif" \* MERGEFORMATINET </w:instrText>
      </w:r>
      <w:r w:rsidRPr="00CE12AF">
        <w:rPr>
          <w:rFonts w:eastAsia="Calibri" w:cstheme="minorHAnsi"/>
          <w:kern w:val="3"/>
          <w:lang w:eastAsia="zh-CN"/>
        </w:rPr>
        <w:fldChar w:fldCharType="separate"/>
      </w:r>
      <w:r w:rsidRPr="00CE12AF">
        <w:rPr>
          <w:rFonts w:eastAsia="Calibri" w:cstheme="minorHAnsi"/>
          <w:kern w:val="3"/>
          <w:lang w:eastAsia="zh-CN"/>
        </w:rPr>
        <w:fldChar w:fldCharType="begin"/>
      </w:r>
      <w:r w:rsidRPr="00CE12AF">
        <w:rPr>
          <w:rFonts w:eastAsia="Calibri" w:cstheme="minorHAnsi"/>
          <w:kern w:val="3"/>
          <w:lang w:eastAsia="zh-CN"/>
        </w:rPr>
        <w:instrText xml:space="preserve"> INCLUDEPICTURE  "http://www.mf.gov.si/clear.gif" \* MERGEFORMATINET </w:instrText>
      </w:r>
      <w:r w:rsidRPr="00CE12AF">
        <w:rPr>
          <w:rFonts w:eastAsia="Calibri" w:cstheme="minorHAnsi"/>
          <w:kern w:val="3"/>
          <w:lang w:eastAsia="zh-CN"/>
        </w:rPr>
        <w:fldChar w:fldCharType="separate"/>
      </w:r>
      <w:r w:rsidRPr="00CE12AF">
        <w:rPr>
          <w:rFonts w:eastAsia="Calibri" w:cstheme="minorHAnsi"/>
          <w:kern w:val="3"/>
          <w:lang w:eastAsia="zh-CN"/>
        </w:rPr>
        <w:fldChar w:fldCharType="begin"/>
      </w:r>
      <w:r w:rsidRPr="00CE12AF">
        <w:rPr>
          <w:rFonts w:eastAsia="Calibri" w:cstheme="minorHAnsi"/>
          <w:kern w:val="3"/>
          <w:lang w:eastAsia="zh-CN"/>
        </w:rPr>
        <w:instrText xml:space="preserve"> INCLUDEPICTURE  "http://www.mf.gov.si/clear.gif" \* MERGEFORMATINET </w:instrText>
      </w:r>
      <w:r w:rsidRPr="00CE12AF">
        <w:rPr>
          <w:rFonts w:eastAsia="Calibri" w:cstheme="minorHAnsi"/>
          <w:kern w:val="3"/>
          <w:lang w:eastAsia="zh-CN"/>
        </w:rPr>
        <w:fldChar w:fldCharType="separate"/>
      </w:r>
      <w:r w:rsidR="007F176D" w:rsidRPr="00CE12AF">
        <w:rPr>
          <w:rFonts w:eastAsia="Calibri" w:cstheme="minorHAnsi"/>
          <w:kern w:val="3"/>
          <w:lang w:eastAsia="zh-CN"/>
        </w:rPr>
        <w:fldChar w:fldCharType="begin"/>
      </w:r>
      <w:r w:rsidR="007F176D" w:rsidRPr="00CE12AF">
        <w:rPr>
          <w:rFonts w:eastAsia="Calibri" w:cstheme="minorHAnsi"/>
          <w:kern w:val="3"/>
          <w:lang w:eastAsia="zh-CN"/>
        </w:rPr>
        <w:instrText xml:space="preserve"> INCLUDEPICTURE  "http://www.mf.gov.si/clear.gif" \* MERGEFORMATINET </w:instrText>
      </w:r>
      <w:r w:rsidR="007F176D" w:rsidRPr="00CE12AF">
        <w:rPr>
          <w:rFonts w:eastAsia="Calibri" w:cstheme="minorHAnsi"/>
          <w:kern w:val="3"/>
          <w:lang w:eastAsia="zh-CN"/>
        </w:rPr>
        <w:fldChar w:fldCharType="separate"/>
      </w:r>
      <w:r w:rsidR="006A6511" w:rsidRPr="00CE12AF">
        <w:rPr>
          <w:rFonts w:eastAsia="Calibri" w:cstheme="minorHAnsi"/>
          <w:kern w:val="3"/>
          <w:lang w:eastAsia="zh-CN"/>
        </w:rPr>
        <w:fldChar w:fldCharType="begin"/>
      </w:r>
      <w:r w:rsidR="006A6511" w:rsidRPr="00CE12AF">
        <w:rPr>
          <w:rFonts w:eastAsia="Calibri" w:cstheme="minorHAnsi"/>
          <w:kern w:val="3"/>
          <w:lang w:eastAsia="zh-CN"/>
        </w:rPr>
        <w:instrText xml:space="preserve"> INCLUDEPICTURE  "http://www.mf.gov.si/clear.gif" \* MERGEFORMATINET </w:instrText>
      </w:r>
      <w:r w:rsidR="006A6511" w:rsidRPr="00CE12AF">
        <w:rPr>
          <w:rFonts w:eastAsia="Calibri" w:cstheme="minorHAnsi"/>
          <w:kern w:val="3"/>
          <w:lang w:eastAsia="zh-CN"/>
        </w:rPr>
        <w:fldChar w:fldCharType="separate"/>
      </w:r>
      <w:r w:rsidR="002F253C" w:rsidRPr="00CE12AF">
        <w:rPr>
          <w:rFonts w:eastAsia="Calibri" w:cstheme="minorHAnsi"/>
          <w:kern w:val="3"/>
          <w:lang w:eastAsia="zh-CN"/>
        </w:rPr>
        <w:fldChar w:fldCharType="begin"/>
      </w:r>
      <w:r w:rsidR="002F253C" w:rsidRPr="00CE12AF">
        <w:rPr>
          <w:rFonts w:eastAsia="Calibri" w:cstheme="minorHAnsi"/>
          <w:kern w:val="3"/>
          <w:lang w:eastAsia="zh-CN"/>
        </w:rPr>
        <w:instrText xml:space="preserve"> INCLUDEPICTURE  "http://www.mf.gov.si/clear.gif" \* MERGEFORMATINET </w:instrText>
      </w:r>
      <w:r w:rsidR="002F253C" w:rsidRPr="00CE12AF">
        <w:rPr>
          <w:rFonts w:eastAsia="Calibri" w:cstheme="minorHAnsi"/>
          <w:kern w:val="3"/>
          <w:lang w:eastAsia="zh-CN"/>
        </w:rPr>
        <w:fldChar w:fldCharType="separate"/>
      </w:r>
      <w:r w:rsidR="00F80C38" w:rsidRPr="00CE12AF">
        <w:rPr>
          <w:rFonts w:eastAsia="Calibri" w:cstheme="minorHAnsi"/>
          <w:kern w:val="3"/>
          <w:lang w:eastAsia="zh-CN"/>
        </w:rPr>
        <w:fldChar w:fldCharType="begin"/>
      </w:r>
      <w:r w:rsidR="00F80C38" w:rsidRPr="00CE12AF">
        <w:rPr>
          <w:rFonts w:eastAsia="Calibri" w:cstheme="minorHAnsi"/>
          <w:kern w:val="3"/>
          <w:lang w:eastAsia="zh-CN"/>
        </w:rPr>
        <w:instrText xml:space="preserve"> INCLUDEPICTURE  "http://www.mf.gov.si/clear.gif" \* MERGEFORMATINET </w:instrText>
      </w:r>
      <w:r w:rsidR="00F80C38" w:rsidRPr="00CE12AF">
        <w:rPr>
          <w:rFonts w:eastAsia="Calibri" w:cstheme="minorHAnsi"/>
          <w:kern w:val="3"/>
          <w:lang w:eastAsia="zh-CN"/>
        </w:rPr>
        <w:fldChar w:fldCharType="separate"/>
      </w:r>
      <w:r w:rsidR="00C86015" w:rsidRPr="00CE12AF">
        <w:rPr>
          <w:rFonts w:eastAsia="Calibri" w:cstheme="minorHAnsi"/>
          <w:kern w:val="3"/>
          <w:lang w:eastAsia="zh-CN"/>
        </w:rPr>
        <w:fldChar w:fldCharType="begin"/>
      </w:r>
      <w:r w:rsidR="00C86015" w:rsidRPr="00CE12AF">
        <w:rPr>
          <w:rFonts w:eastAsia="Calibri" w:cstheme="minorHAnsi"/>
          <w:kern w:val="3"/>
          <w:lang w:eastAsia="zh-CN"/>
        </w:rPr>
        <w:instrText xml:space="preserve"> INCLUDEPICTURE  "http://www.mf.gov.si/clear.gif" \* MERGEFORMATINET </w:instrText>
      </w:r>
      <w:r w:rsidR="00C86015" w:rsidRPr="00CE12AF">
        <w:rPr>
          <w:rFonts w:eastAsia="Calibri" w:cstheme="minorHAnsi"/>
          <w:kern w:val="3"/>
          <w:lang w:eastAsia="zh-CN"/>
        </w:rPr>
        <w:fldChar w:fldCharType="separate"/>
      </w:r>
      <w:r w:rsidR="000A6A47" w:rsidRPr="00CE12AF">
        <w:rPr>
          <w:rFonts w:eastAsia="Calibri" w:cstheme="minorHAnsi"/>
          <w:kern w:val="3"/>
          <w:lang w:eastAsia="zh-CN"/>
        </w:rPr>
        <w:fldChar w:fldCharType="begin"/>
      </w:r>
      <w:r w:rsidR="000A6A47" w:rsidRPr="00CE12AF">
        <w:rPr>
          <w:rFonts w:eastAsia="Calibri" w:cstheme="minorHAnsi"/>
          <w:kern w:val="3"/>
          <w:lang w:eastAsia="zh-CN"/>
        </w:rPr>
        <w:instrText xml:space="preserve"> INCLUDEPICTURE  "http://www.mf.gov.si/clear.gif" \* MERGEFORMATINET </w:instrText>
      </w:r>
      <w:r w:rsidR="000A6A47" w:rsidRPr="00CE12AF">
        <w:rPr>
          <w:rFonts w:eastAsia="Calibri" w:cstheme="minorHAnsi"/>
          <w:kern w:val="3"/>
          <w:lang w:eastAsia="zh-CN"/>
        </w:rPr>
        <w:fldChar w:fldCharType="separate"/>
      </w:r>
      <w:r w:rsidR="000B190B" w:rsidRPr="00CE12AF">
        <w:rPr>
          <w:rFonts w:eastAsia="Calibri" w:cstheme="minorHAnsi"/>
          <w:kern w:val="3"/>
          <w:lang w:eastAsia="zh-CN"/>
        </w:rPr>
        <w:fldChar w:fldCharType="begin"/>
      </w:r>
      <w:r w:rsidR="000B190B" w:rsidRPr="00CE12AF">
        <w:rPr>
          <w:rFonts w:eastAsia="Calibri" w:cstheme="minorHAnsi"/>
          <w:kern w:val="3"/>
          <w:lang w:eastAsia="zh-CN"/>
        </w:rPr>
        <w:instrText xml:space="preserve"> INCLUDEPICTURE  "http://www.mf.gov.si/clear.gif" \* MERGEFORMATINET </w:instrText>
      </w:r>
      <w:r w:rsidR="000B190B" w:rsidRPr="00CE12AF">
        <w:rPr>
          <w:rFonts w:eastAsia="Calibri" w:cstheme="minorHAnsi"/>
          <w:kern w:val="3"/>
          <w:lang w:eastAsia="zh-CN"/>
        </w:rPr>
        <w:fldChar w:fldCharType="separate"/>
      </w:r>
      <w:r w:rsidR="008F35E3" w:rsidRPr="00CE12AF">
        <w:rPr>
          <w:rFonts w:eastAsia="Calibri" w:cstheme="minorHAnsi"/>
          <w:kern w:val="3"/>
          <w:lang w:eastAsia="zh-CN"/>
        </w:rPr>
        <w:fldChar w:fldCharType="begin"/>
      </w:r>
      <w:r w:rsidR="008F35E3" w:rsidRPr="00CE12AF">
        <w:rPr>
          <w:rFonts w:eastAsia="Calibri" w:cstheme="minorHAnsi"/>
          <w:kern w:val="3"/>
          <w:lang w:eastAsia="zh-CN"/>
        </w:rPr>
        <w:instrText xml:space="preserve"> INCLUDEPICTURE  "http://www.mf.gov.si/clear.gif" \* MERGEFORMATINET </w:instrText>
      </w:r>
      <w:r w:rsidR="008F35E3" w:rsidRPr="00CE12AF">
        <w:rPr>
          <w:rFonts w:eastAsia="Calibri" w:cstheme="minorHAnsi"/>
          <w:kern w:val="3"/>
          <w:lang w:eastAsia="zh-CN"/>
        </w:rPr>
        <w:fldChar w:fldCharType="separate"/>
      </w:r>
      <w:r w:rsidR="00040465" w:rsidRPr="00CE12AF">
        <w:rPr>
          <w:rFonts w:eastAsia="Calibri" w:cstheme="minorHAnsi"/>
          <w:kern w:val="3"/>
          <w:lang w:eastAsia="zh-CN"/>
        </w:rPr>
        <w:fldChar w:fldCharType="begin"/>
      </w:r>
      <w:r w:rsidR="00040465" w:rsidRPr="00CE12AF">
        <w:rPr>
          <w:rFonts w:eastAsia="Calibri" w:cstheme="minorHAnsi"/>
          <w:kern w:val="3"/>
          <w:lang w:eastAsia="zh-CN"/>
        </w:rPr>
        <w:instrText xml:space="preserve"> INCLUDEPICTURE  "http://www.mf.gov.si/clear.gif" \* MERGEFORMATINET </w:instrText>
      </w:r>
      <w:r w:rsidR="00040465" w:rsidRPr="00CE12AF">
        <w:rPr>
          <w:rFonts w:eastAsia="Calibri" w:cstheme="minorHAnsi"/>
          <w:kern w:val="3"/>
          <w:lang w:eastAsia="zh-CN"/>
        </w:rPr>
        <w:fldChar w:fldCharType="separate"/>
      </w:r>
      <w:r w:rsidR="00094CDB" w:rsidRPr="00CE12AF">
        <w:rPr>
          <w:rFonts w:eastAsia="Calibri" w:cstheme="minorHAnsi"/>
          <w:kern w:val="3"/>
          <w:lang w:eastAsia="zh-CN"/>
        </w:rPr>
        <w:fldChar w:fldCharType="begin"/>
      </w:r>
      <w:r w:rsidR="00094CDB" w:rsidRPr="00CE12AF">
        <w:rPr>
          <w:rFonts w:eastAsia="Calibri" w:cstheme="minorHAnsi"/>
          <w:kern w:val="3"/>
          <w:lang w:eastAsia="zh-CN"/>
        </w:rPr>
        <w:instrText xml:space="preserve"> INCLUDEPICTURE  "http://www.mf.gov.si/clear.gif" \* MERGEFORMATINET </w:instrText>
      </w:r>
      <w:r w:rsidR="00094CDB" w:rsidRPr="00CE12AF">
        <w:rPr>
          <w:rFonts w:eastAsia="Calibri" w:cstheme="minorHAnsi"/>
          <w:kern w:val="3"/>
          <w:lang w:eastAsia="zh-CN"/>
        </w:rPr>
        <w:fldChar w:fldCharType="separate"/>
      </w:r>
      <w:r w:rsidR="00CA5A51" w:rsidRPr="00CE12AF">
        <w:rPr>
          <w:rFonts w:eastAsia="Calibri" w:cstheme="minorHAnsi"/>
          <w:kern w:val="3"/>
          <w:lang w:eastAsia="zh-CN"/>
        </w:rPr>
        <w:fldChar w:fldCharType="begin"/>
      </w:r>
      <w:r w:rsidR="00CA5A51" w:rsidRPr="00CE12AF">
        <w:rPr>
          <w:rFonts w:eastAsia="Calibri" w:cstheme="minorHAnsi"/>
          <w:kern w:val="3"/>
          <w:lang w:eastAsia="zh-CN"/>
        </w:rPr>
        <w:instrText xml:space="preserve"> INCLUDEPICTURE  "http://www.mf.gov.si/clear.gif" \* MERGEFORMATINET </w:instrText>
      </w:r>
      <w:r w:rsidR="00CA5A51" w:rsidRPr="00CE12AF">
        <w:rPr>
          <w:rFonts w:eastAsia="Calibri" w:cstheme="minorHAnsi"/>
          <w:kern w:val="3"/>
          <w:lang w:eastAsia="zh-CN"/>
        </w:rPr>
        <w:fldChar w:fldCharType="separate"/>
      </w:r>
      <w:r w:rsidR="00C843E7" w:rsidRPr="00CE12AF">
        <w:rPr>
          <w:rFonts w:eastAsia="Calibri" w:cstheme="minorHAnsi"/>
          <w:kern w:val="3"/>
          <w:lang w:eastAsia="zh-CN"/>
        </w:rPr>
        <w:fldChar w:fldCharType="begin"/>
      </w:r>
      <w:r w:rsidR="00C843E7" w:rsidRPr="00CE12AF">
        <w:rPr>
          <w:rFonts w:eastAsia="Calibri" w:cstheme="minorHAnsi"/>
          <w:kern w:val="3"/>
          <w:lang w:eastAsia="zh-CN"/>
        </w:rPr>
        <w:instrText xml:space="preserve"> INCLUDEPICTURE  "http://www.mf.gov.si/clear.gif" \* MERGEFORMATINET </w:instrText>
      </w:r>
      <w:r w:rsidR="00C843E7" w:rsidRPr="00CE12AF">
        <w:rPr>
          <w:rFonts w:eastAsia="Calibri" w:cstheme="minorHAnsi"/>
          <w:kern w:val="3"/>
          <w:lang w:eastAsia="zh-CN"/>
        </w:rPr>
        <w:fldChar w:fldCharType="separate"/>
      </w:r>
      <w:r w:rsidR="00947D1A" w:rsidRPr="00CE12AF">
        <w:rPr>
          <w:rFonts w:eastAsia="Calibri" w:cstheme="minorHAnsi"/>
          <w:kern w:val="3"/>
          <w:lang w:eastAsia="zh-CN"/>
        </w:rPr>
        <w:fldChar w:fldCharType="begin"/>
      </w:r>
      <w:r w:rsidR="00947D1A" w:rsidRPr="00CE12AF">
        <w:rPr>
          <w:rFonts w:eastAsia="Calibri" w:cstheme="minorHAnsi"/>
          <w:kern w:val="3"/>
          <w:lang w:eastAsia="zh-CN"/>
        </w:rPr>
        <w:instrText xml:space="preserve"> INCLUDEPICTURE  "http://www.mf.gov.si/clear.gif" \* MERGEFORMATINET </w:instrText>
      </w:r>
      <w:r w:rsidR="00947D1A" w:rsidRPr="00CE12AF">
        <w:rPr>
          <w:rFonts w:eastAsia="Calibri" w:cstheme="minorHAnsi"/>
          <w:kern w:val="3"/>
          <w:lang w:eastAsia="zh-CN"/>
        </w:rPr>
        <w:fldChar w:fldCharType="separate"/>
      </w:r>
      <w:r w:rsidR="00863643" w:rsidRPr="00CE12AF">
        <w:rPr>
          <w:rFonts w:eastAsia="Calibri" w:cstheme="minorHAnsi"/>
          <w:kern w:val="3"/>
          <w:lang w:eastAsia="zh-CN"/>
        </w:rPr>
        <w:fldChar w:fldCharType="begin"/>
      </w:r>
      <w:r w:rsidR="00863643" w:rsidRPr="00CE12AF">
        <w:rPr>
          <w:rFonts w:eastAsia="Calibri" w:cstheme="minorHAnsi"/>
          <w:kern w:val="3"/>
          <w:lang w:eastAsia="zh-CN"/>
        </w:rPr>
        <w:instrText xml:space="preserve"> INCLUDEPICTURE  "http://www.mf.gov.si/clear.gif" \* MERGEFORMATINET </w:instrText>
      </w:r>
      <w:r w:rsidR="00863643" w:rsidRPr="00CE12AF">
        <w:rPr>
          <w:rFonts w:eastAsia="Calibri" w:cstheme="minorHAnsi"/>
          <w:kern w:val="3"/>
          <w:lang w:eastAsia="zh-CN"/>
        </w:rPr>
        <w:fldChar w:fldCharType="separate"/>
      </w:r>
      <w:r w:rsidR="00F0426A" w:rsidRPr="00CE12AF">
        <w:rPr>
          <w:rFonts w:eastAsia="Calibri" w:cstheme="minorHAnsi"/>
          <w:kern w:val="3"/>
          <w:lang w:eastAsia="zh-CN"/>
        </w:rPr>
        <w:fldChar w:fldCharType="begin"/>
      </w:r>
      <w:r w:rsidR="00F0426A" w:rsidRPr="00CE12AF">
        <w:rPr>
          <w:rFonts w:eastAsia="Calibri" w:cstheme="minorHAnsi"/>
          <w:kern w:val="3"/>
          <w:lang w:eastAsia="zh-CN"/>
        </w:rPr>
        <w:instrText xml:space="preserve"> INCLUDEPICTURE  "http://www.mf.gov.si/clear.gif" \* MERGEFORMATINET </w:instrText>
      </w:r>
      <w:r w:rsidR="00F0426A" w:rsidRPr="00CE12AF">
        <w:rPr>
          <w:rFonts w:eastAsia="Calibri" w:cstheme="minorHAnsi"/>
          <w:kern w:val="3"/>
          <w:lang w:eastAsia="zh-CN"/>
        </w:rPr>
        <w:fldChar w:fldCharType="separate"/>
      </w:r>
      <w:r w:rsidR="00FB6BCE" w:rsidRPr="00CE12AF">
        <w:rPr>
          <w:rFonts w:eastAsia="Calibri" w:cstheme="minorHAnsi"/>
          <w:kern w:val="3"/>
          <w:lang w:eastAsia="zh-CN"/>
        </w:rPr>
        <w:fldChar w:fldCharType="begin"/>
      </w:r>
      <w:r w:rsidR="00FB6BCE" w:rsidRPr="00CE12AF">
        <w:rPr>
          <w:rFonts w:eastAsia="Calibri" w:cstheme="minorHAnsi"/>
          <w:kern w:val="3"/>
          <w:lang w:eastAsia="zh-CN"/>
        </w:rPr>
        <w:instrText xml:space="preserve"> INCLUDEPICTURE  "http://www.mf.gov.si/clear.gif" \* MERGEFORMATINET </w:instrText>
      </w:r>
      <w:r w:rsidR="00FB6BCE" w:rsidRPr="00CE12AF">
        <w:rPr>
          <w:rFonts w:eastAsia="Calibri" w:cstheme="minorHAnsi"/>
          <w:kern w:val="3"/>
          <w:lang w:eastAsia="zh-CN"/>
        </w:rPr>
        <w:fldChar w:fldCharType="separate"/>
      </w:r>
      <w:r w:rsidR="00763061" w:rsidRPr="00CE12AF">
        <w:rPr>
          <w:rFonts w:eastAsia="Calibri" w:cstheme="minorHAnsi"/>
          <w:kern w:val="3"/>
          <w:lang w:eastAsia="zh-CN"/>
        </w:rPr>
        <w:fldChar w:fldCharType="begin"/>
      </w:r>
      <w:r w:rsidR="00763061" w:rsidRPr="00CE12AF">
        <w:rPr>
          <w:rFonts w:eastAsia="Calibri" w:cstheme="minorHAnsi"/>
          <w:kern w:val="3"/>
          <w:lang w:eastAsia="zh-CN"/>
        </w:rPr>
        <w:instrText xml:space="preserve"> INCLUDEPICTURE  "http://www.mf.gov.si/clear.gif" \* MERGEFORMATINET </w:instrText>
      </w:r>
      <w:r w:rsidR="00763061" w:rsidRPr="00CE12AF">
        <w:rPr>
          <w:rFonts w:eastAsia="Calibri" w:cstheme="minorHAnsi"/>
          <w:kern w:val="3"/>
          <w:lang w:eastAsia="zh-CN"/>
        </w:rPr>
        <w:fldChar w:fldCharType="separate"/>
      </w:r>
      <w:r w:rsidR="00A10F89" w:rsidRPr="00CE12AF">
        <w:rPr>
          <w:rFonts w:eastAsia="Calibri" w:cstheme="minorHAnsi"/>
          <w:kern w:val="3"/>
          <w:lang w:eastAsia="zh-CN"/>
        </w:rPr>
        <w:fldChar w:fldCharType="begin"/>
      </w:r>
      <w:r w:rsidR="00A10F89" w:rsidRPr="00CE12AF">
        <w:rPr>
          <w:rFonts w:eastAsia="Calibri" w:cstheme="minorHAnsi"/>
          <w:kern w:val="3"/>
          <w:lang w:eastAsia="zh-CN"/>
        </w:rPr>
        <w:instrText xml:space="preserve"> INCLUDEPICTURE  "http://www.mf.gov.si/clear.gif" \* MERGEFORMATINET </w:instrText>
      </w:r>
      <w:r w:rsidR="00A10F89" w:rsidRPr="00CE12AF">
        <w:rPr>
          <w:rFonts w:eastAsia="Calibri" w:cstheme="minorHAnsi"/>
          <w:kern w:val="3"/>
          <w:lang w:eastAsia="zh-CN"/>
        </w:rPr>
        <w:fldChar w:fldCharType="separate"/>
      </w:r>
      <w:r w:rsidR="00B12B54" w:rsidRPr="00CE12AF">
        <w:rPr>
          <w:rFonts w:eastAsia="Calibri" w:cstheme="minorHAnsi"/>
          <w:kern w:val="3"/>
          <w:lang w:eastAsia="zh-CN"/>
        </w:rPr>
        <w:fldChar w:fldCharType="begin"/>
      </w:r>
      <w:r w:rsidR="00B12B54" w:rsidRPr="00CE12AF">
        <w:rPr>
          <w:rFonts w:eastAsia="Calibri" w:cstheme="minorHAnsi"/>
          <w:kern w:val="3"/>
          <w:lang w:eastAsia="zh-CN"/>
        </w:rPr>
        <w:instrText xml:space="preserve"> INCLUDEPICTURE  "http://www.mf.gov.si/clear.gif" \* MERGEFORMATINET </w:instrText>
      </w:r>
      <w:r w:rsidR="00B12B54" w:rsidRPr="00CE12AF">
        <w:rPr>
          <w:rFonts w:eastAsia="Calibri" w:cstheme="minorHAnsi"/>
          <w:kern w:val="3"/>
          <w:lang w:eastAsia="zh-CN"/>
        </w:rPr>
        <w:fldChar w:fldCharType="separate"/>
      </w:r>
      <w:r w:rsidR="00155022" w:rsidRPr="00CE12AF">
        <w:rPr>
          <w:rFonts w:eastAsia="Calibri" w:cstheme="minorHAnsi"/>
          <w:kern w:val="3"/>
          <w:lang w:eastAsia="zh-CN"/>
        </w:rPr>
        <w:fldChar w:fldCharType="begin"/>
      </w:r>
      <w:r w:rsidR="00155022" w:rsidRPr="00CE12AF">
        <w:rPr>
          <w:rFonts w:eastAsia="Calibri" w:cstheme="minorHAnsi"/>
          <w:kern w:val="3"/>
          <w:lang w:eastAsia="zh-CN"/>
        </w:rPr>
        <w:instrText xml:space="preserve"> INCLUDEPICTURE  "http://www.mf.gov.si/clear.gif" \* MERGEFORMATINET </w:instrText>
      </w:r>
      <w:r w:rsidR="00155022" w:rsidRPr="00CE12AF">
        <w:rPr>
          <w:rFonts w:eastAsia="Calibri" w:cstheme="minorHAnsi"/>
          <w:kern w:val="3"/>
          <w:lang w:eastAsia="zh-CN"/>
        </w:rPr>
        <w:fldChar w:fldCharType="separate"/>
      </w:r>
      <w:r w:rsidR="00FF2018" w:rsidRPr="00CE12AF">
        <w:rPr>
          <w:rFonts w:eastAsia="Calibri" w:cstheme="minorHAnsi"/>
          <w:kern w:val="3"/>
          <w:lang w:eastAsia="zh-CN"/>
        </w:rPr>
        <w:fldChar w:fldCharType="begin"/>
      </w:r>
      <w:r w:rsidR="00FF2018" w:rsidRPr="00CE12AF">
        <w:rPr>
          <w:rFonts w:eastAsia="Calibri" w:cstheme="minorHAnsi"/>
          <w:kern w:val="3"/>
          <w:lang w:eastAsia="zh-CN"/>
        </w:rPr>
        <w:instrText xml:space="preserve"> INCLUDEPICTURE  "http://www.mf.gov.si/clear.gif" \* MERGEFORMATINET </w:instrText>
      </w:r>
      <w:r w:rsidR="00FF2018" w:rsidRPr="00CE12AF">
        <w:rPr>
          <w:rFonts w:eastAsia="Calibri" w:cstheme="minorHAnsi"/>
          <w:kern w:val="3"/>
          <w:lang w:eastAsia="zh-CN"/>
        </w:rPr>
        <w:fldChar w:fldCharType="separate"/>
      </w:r>
      <w:r w:rsidR="00EE49CA" w:rsidRPr="00CE12AF">
        <w:rPr>
          <w:rFonts w:eastAsia="Calibri" w:cstheme="minorHAnsi"/>
          <w:kern w:val="3"/>
          <w:lang w:eastAsia="zh-CN"/>
        </w:rPr>
        <w:fldChar w:fldCharType="begin"/>
      </w:r>
      <w:r w:rsidR="00EE49CA" w:rsidRPr="00CE12AF">
        <w:rPr>
          <w:rFonts w:eastAsia="Calibri" w:cstheme="minorHAnsi"/>
          <w:kern w:val="3"/>
          <w:lang w:eastAsia="zh-CN"/>
        </w:rPr>
        <w:instrText xml:space="preserve"> INCLUDEPICTURE  "http://www.mf.gov.si/clear.gif" \* MERGEFORMATINET </w:instrText>
      </w:r>
      <w:r w:rsidR="00EE49CA" w:rsidRPr="00CE12AF">
        <w:rPr>
          <w:rFonts w:eastAsia="Calibri" w:cstheme="minorHAnsi"/>
          <w:kern w:val="3"/>
          <w:lang w:eastAsia="zh-CN"/>
        </w:rPr>
        <w:fldChar w:fldCharType="separate"/>
      </w:r>
      <w:r w:rsidR="006B0053" w:rsidRPr="00CE12AF">
        <w:rPr>
          <w:rFonts w:eastAsia="Calibri" w:cstheme="minorHAnsi"/>
          <w:kern w:val="3"/>
          <w:lang w:eastAsia="zh-CN"/>
        </w:rPr>
        <w:fldChar w:fldCharType="begin"/>
      </w:r>
      <w:r w:rsidR="006B0053" w:rsidRPr="00CE12AF">
        <w:rPr>
          <w:rFonts w:eastAsia="Calibri" w:cstheme="minorHAnsi"/>
          <w:kern w:val="3"/>
          <w:lang w:eastAsia="zh-CN"/>
        </w:rPr>
        <w:instrText xml:space="preserve"> INCLUDEPICTURE  "http://www.mf.gov.si/clear.gif" \* MERGEFORMATINET </w:instrText>
      </w:r>
      <w:r w:rsidR="006B0053" w:rsidRPr="00CE12AF">
        <w:rPr>
          <w:rFonts w:eastAsia="Calibri" w:cstheme="minorHAnsi"/>
          <w:kern w:val="3"/>
          <w:lang w:eastAsia="zh-CN"/>
        </w:rPr>
        <w:fldChar w:fldCharType="separate"/>
      </w:r>
      <w:r w:rsidR="008F42CA" w:rsidRPr="00CE12AF">
        <w:rPr>
          <w:rFonts w:eastAsia="Calibri" w:cstheme="minorHAnsi"/>
          <w:kern w:val="3"/>
          <w:lang w:eastAsia="zh-CN"/>
        </w:rPr>
        <w:fldChar w:fldCharType="begin"/>
      </w:r>
      <w:r w:rsidR="008F42CA" w:rsidRPr="00CE12AF">
        <w:rPr>
          <w:rFonts w:eastAsia="Calibri" w:cstheme="minorHAnsi"/>
          <w:kern w:val="3"/>
          <w:lang w:eastAsia="zh-CN"/>
        </w:rPr>
        <w:instrText xml:space="preserve"> INCLUDEPICTURE  "http://www.mf.gov.si/clear.gif" \* MERGEFORMATINET </w:instrText>
      </w:r>
      <w:r w:rsidR="008F42CA" w:rsidRPr="00CE12AF">
        <w:rPr>
          <w:rFonts w:eastAsia="Calibri" w:cstheme="minorHAnsi"/>
          <w:kern w:val="3"/>
          <w:lang w:eastAsia="zh-CN"/>
        </w:rPr>
        <w:fldChar w:fldCharType="separate"/>
      </w:r>
      <w:r w:rsidR="00D44C4E" w:rsidRPr="00CE12AF">
        <w:rPr>
          <w:rFonts w:eastAsia="Calibri" w:cstheme="minorHAnsi"/>
          <w:kern w:val="3"/>
          <w:lang w:eastAsia="zh-CN"/>
        </w:rPr>
        <w:fldChar w:fldCharType="begin"/>
      </w:r>
      <w:r w:rsidR="00D44C4E" w:rsidRPr="00CE12AF">
        <w:rPr>
          <w:rFonts w:eastAsia="Calibri" w:cstheme="minorHAnsi"/>
          <w:kern w:val="3"/>
          <w:lang w:eastAsia="zh-CN"/>
        </w:rPr>
        <w:instrText xml:space="preserve"> INCLUDEPICTURE  "http://www.mf.gov.si/clear.gif" \* MERGEFORMATINET </w:instrText>
      </w:r>
      <w:r w:rsidR="00D44C4E" w:rsidRPr="00CE12AF">
        <w:rPr>
          <w:rFonts w:eastAsia="Calibri" w:cstheme="minorHAnsi"/>
          <w:kern w:val="3"/>
          <w:lang w:eastAsia="zh-CN"/>
        </w:rPr>
        <w:fldChar w:fldCharType="separate"/>
      </w:r>
      <w:r w:rsidR="005352E3" w:rsidRPr="00CE12AF">
        <w:rPr>
          <w:rFonts w:eastAsia="Calibri" w:cstheme="minorHAnsi"/>
          <w:kern w:val="3"/>
          <w:lang w:eastAsia="zh-CN"/>
        </w:rPr>
        <w:fldChar w:fldCharType="begin"/>
      </w:r>
      <w:r w:rsidR="005352E3" w:rsidRPr="00CE12AF">
        <w:rPr>
          <w:rFonts w:eastAsia="Calibri" w:cstheme="minorHAnsi"/>
          <w:kern w:val="3"/>
          <w:lang w:eastAsia="zh-CN"/>
        </w:rPr>
        <w:instrText xml:space="preserve"> INCLUDEPICTURE  "http://www.mf.gov.si/clear.gif" \* MERGEFORMATINET </w:instrText>
      </w:r>
      <w:r w:rsidR="005352E3" w:rsidRPr="00CE12AF">
        <w:rPr>
          <w:rFonts w:eastAsia="Calibri" w:cstheme="minorHAnsi"/>
          <w:kern w:val="3"/>
          <w:lang w:eastAsia="zh-CN"/>
        </w:rPr>
        <w:fldChar w:fldCharType="separate"/>
      </w:r>
      <w:r w:rsidR="007E1316" w:rsidRPr="00CE12AF">
        <w:rPr>
          <w:rFonts w:eastAsia="Calibri" w:cstheme="minorHAnsi"/>
          <w:kern w:val="3"/>
          <w:lang w:eastAsia="zh-CN"/>
        </w:rPr>
        <w:fldChar w:fldCharType="begin"/>
      </w:r>
      <w:r w:rsidR="007E1316" w:rsidRPr="00CE12AF">
        <w:rPr>
          <w:rFonts w:eastAsia="Calibri" w:cstheme="minorHAnsi"/>
          <w:kern w:val="3"/>
          <w:lang w:eastAsia="zh-CN"/>
        </w:rPr>
        <w:instrText xml:space="preserve"> INCLUDEPICTURE  "http://www.mf.gov.si/clear.gif" \* MERGEFORMATINET </w:instrText>
      </w:r>
      <w:r w:rsidR="007E1316" w:rsidRPr="00CE12AF">
        <w:rPr>
          <w:rFonts w:eastAsia="Calibri" w:cstheme="minorHAnsi"/>
          <w:kern w:val="3"/>
          <w:lang w:eastAsia="zh-CN"/>
        </w:rPr>
        <w:fldChar w:fldCharType="separate"/>
      </w:r>
      <w:r w:rsidR="00FF427C" w:rsidRPr="00CE12AF">
        <w:rPr>
          <w:rFonts w:eastAsia="Calibri" w:cstheme="minorHAnsi"/>
          <w:kern w:val="3"/>
          <w:lang w:eastAsia="zh-CN"/>
        </w:rPr>
        <w:fldChar w:fldCharType="begin"/>
      </w:r>
      <w:r w:rsidR="00FF427C" w:rsidRPr="00CE12AF">
        <w:rPr>
          <w:rFonts w:eastAsia="Calibri" w:cstheme="minorHAnsi"/>
          <w:kern w:val="3"/>
          <w:lang w:eastAsia="zh-CN"/>
        </w:rPr>
        <w:instrText xml:space="preserve"> INCLUDEPICTURE  "http://www.mf.gov.si/clear.gif" \* MERGEFORMATINET </w:instrText>
      </w:r>
      <w:r w:rsidR="00FF427C" w:rsidRPr="00CE12AF">
        <w:rPr>
          <w:rFonts w:eastAsia="Calibri" w:cstheme="minorHAnsi"/>
          <w:kern w:val="3"/>
          <w:lang w:eastAsia="zh-CN"/>
        </w:rPr>
        <w:fldChar w:fldCharType="separate"/>
      </w:r>
      <w:r w:rsidR="00C36691" w:rsidRPr="00CE12AF">
        <w:rPr>
          <w:rFonts w:eastAsia="Calibri" w:cstheme="minorHAnsi"/>
          <w:kern w:val="3"/>
          <w:lang w:eastAsia="zh-CN"/>
        </w:rPr>
        <w:fldChar w:fldCharType="begin"/>
      </w:r>
      <w:r w:rsidR="00C36691" w:rsidRPr="00CE12AF">
        <w:rPr>
          <w:rFonts w:eastAsia="Calibri" w:cstheme="minorHAnsi"/>
          <w:kern w:val="3"/>
          <w:lang w:eastAsia="zh-CN"/>
        </w:rPr>
        <w:instrText xml:space="preserve"> INCLUDEPICTURE  "http://www.mf.gov.si/clear.gif" \* MERGEFORMATINET </w:instrText>
      </w:r>
      <w:r w:rsidR="00C36691" w:rsidRPr="00CE12AF">
        <w:rPr>
          <w:rFonts w:eastAsia="Calibri" w:cstheme="minorHAnsi"/>
          <w:kern w:val="3"/>
          <w:lang w:eastAsia="zh-CN"/>
        </w:rPr>
        <w:fldChar w:fldCharType="separate"/>
      </w:r>
      <w:r w:rsidR="004A223D" w:rsidRPr="00CE12AF">
        <w:rPr>
          <w:rFonts w:eastAsia="Calibri" w:cstheme="minorHAnsi"/>
          <w:kern w:val="3"/>
          <w:lang w:eastAsia="zh-CN"/>
        </w:rPr>
        <w:fldChar w:fldCharType="begin"/>
      </w:r>
      <w:r w:rsidR="004A223D" w:rsidRPr="00CE12AF">
        <w:rPr>
          <w:rFonts w:eastAsia="Calibri" w:cstheme="minorHAnsi"/>
          <w:kern w:val="3"/>
          <w:lang w:eastAsia="zh-CN"/>
        </w:rPr>
        <w:instrText xml:space="preserve"> INCLUDEPICTURE  "http://www.mf.gov.si/clear.gif" \* MERGEFORMATINET </w:instrText>
      </w:r>
      <w:r w:rsidR="004A223D" w:rsidRPr="00CE12AF">
        <w:rPr>
          <w:rFonts w:eastAsia="Calibri" w:cstheme="minorHAnsi"/>
          <w:kern w:val="3"/>
          <w:lang w:eastAsia="zh-CN"/>
        </w:rPr>
        <w:fldChar w:fldCharType="separate"/>
      </w:r>
      <w:r w:rsidR="00F40197" w:rsidRPr="00CE12AF">
        <w:rPr>
          <w:rFonts w:eastAsia="Calibri" w:cstheme="minorHAnsi"/>
          <w:kern w:val="3"/>
          <w:lang w:eastAsia="zh-CN"/>
        </w:rPr>
        <w:fldChar w:fldCharType="begin"/>
      </w:r>
      <w:r w:rsidR="00F40197" w:rsidRPr="00CE12AF">
        <w:rPr>
          <w:rFonts w:eastAsia="Calibri" w:cstheme="minorHAnsi"/>
          <w:kern w:val="3"/>
          <w:lang w:eastAsia="zh-CN"/>
        </w:rPr>
        <w:instrText xml:space="preserve"> INCLUDEPICTURE  "http://www.mf.gov.si/clear.gif" \* MERGEFORMATINET </w:instrText>
      </w:r>
      <w:r w:rsidR="00F40197" w:rsidRPr="00CE12AF">
        <w:rPr>
          <w:rFonts w:eastAsia="Calibri" w:cstheme="minorHAnsi"/>
          <w:kern w:val="3"/>
          <w:lang w:eastAsia="zh-CN"/>
        </w:rPr>
        <w:fldChar w:fldCharType="separate"/>
      </w:r>
      <w:r w:rsidR="00D95326" w:rsidRPr="00CE12AF">
        <w:rPr>
          <w:rFonts w:eastAsia="Calibri" w:cstheme="minorHAnsi"/>
          <w:kern w:val="3"/>
          <w:lang w:eastAsia="zh-CN"/>
        </w:rPr>
        <w:fldChar w:fldCharType="begin"/>
      </w:r>
      <w:r w:rsidR="00D95326" w:rsidRPr="00CE12AF">
        <w:rPr>
          <w:rFonts w:eastAsia="Calibri" w:cstheme="minorHAnsi"/>
          <w:kern w:val="3"/>
          <w:lang w:eastAsia="zh-CN"/>
        </w:rPr>
        <w:instrText xml:space="preserve"> INCLUDEPICTURE  "http://www.mf.gov.si/clear.gif" \* MERGEFORMATINET </w:instrText>
      </w:r>
      <w:r w:rsidR="00D95326" w:rsidRPr="00CE12AF">
        <w:rPr>
          <w:rFonts w:eastAsia="Calibri" w:cstheme="minorHAnsi"/>
          <w:kern w:val="3"/>
          <w:lang w:eastAsia="zh-CN"/>
        </w:rPr>
        <w:fldChar w:fldCharType="separate"/>
      </w:r>
      <w:r w:rsidR="009017EF" w:rsidRPr="00CE12AF">
        <w:rPr>
          <w:rFonts w:eastAsia="Calibri" w:cstheme="minorHAnsi"/>
          <w:kern w:val="3"/>
          <w:lang w:eastAsia="zh-CN"/>
        </w:rPr>
        <w:fldChar w:fldCharType="begin"/>
      </w:r>
      <w:r w:rsidR="009017EF" w:rsidRPr="00CE12AF">
        <w:rPr>
          <w:rFonts w:eastAsia="Calibri" w:cstheme="minorHAnsi"/>
          <w:kern w:val="3"/>
          <w:lang w:eastAsia="zh-CN"/>
        </w:rPr>
        <w:instrText xml:space="preserve"> INCLUDEPICTURE  "http://www.mf.gov.si/clear.gif" \* MERGEFORMATINET </w:instrText>
      </w:r>
      <w:r w:rsidR="009017EF" w:rsidRPr="00CE12AF">
        <w:rPr>
          <w:rFonts w:eastAsia="Calibri" w:cstheme="minorHAnsi"/>
          <w:kern w:val="3"/>
          <w:lang w:eastAsia="zh-CN"/>
        </w:rPr>
        <w:fldChar w:fldCharType="separate"/>
      </w:r>
      <w:r w:rsidR="00A010D4" w:rsidRPr="00CE12AF">
        <w:rPr>
          <w:rFonts w:eastAsia="Calibri" w:cstheme="minorHAnsi"/>
          <w:kern w:val="3"/>
          <w:lang w:eastAsia="zh-CN"/>
        </w:rPr>
        <w:fldChar w:fldCharType="begin"/>
      </w:r>
      <w:r w:rsidR="00A010D4" w:rsidRPr="00CE12AF">
        <w:rPr>
          <w:rFonts w:eastAsia="Calibri" w:cstheme="minorHAnsi"/>
          <w:kern w:val="3"/>
          <w:lang w:eastAsia="zh-CN"/>
        </w:rPr>
        <w:instrText xml:space="preserve"> INCLUDEPICTURE  "http://www.mf.gov.si/clear.gif" \* MERGEFORMATINET </w:instrText>
      </w:r>
      <w:r w:rsidR="00A010D4" w:rsidRPr="00CE12AF">
        <w:rPr>
          <w:rFonts w:eastAsia="Calibri" w:cstheme="minorHAnsi"/>
          <w:kern w:val="3"/>
          <w:lang w:eastAsia="zh-CN"/>
        </w:rPr>
        <w:fldChar w:fldCharType="separate"/>
      </w:r>
      <w:r w:rsidR="009C1840" w:rsidRPr="00CE12AF">
        <w:rPr>
          <w:rFonts w:eastAsia="Calibri" w:cstheme="minorHAnsi"/>
          <w:kern w:val="3"/>
          <w:lang w:eastAsia="zh-CN"/>
        </w:rPr>
        <w:fldChar w:fldCharType="begin"/>
      </w:r>
      <w:r w:rsidR="009C1840" w:rsidRPr="00CE12AF">
        <w:rPr>
          <w:rFonts w:eastAsia="Calibri" w:cstheme="minorHAnsi"/>
          <w:kern w:val="3"/>
          <w:lang w:eastAsia="zh-CN"/>
        </w:rPr>
        <w:instrText xml:space="preserve"> INCLUDEPICTURE  "http://www.mf.gov.si/clear.gif" \* MERGEFORMATINET </w:instrText>
      </w:r>
      <w:r w:rsidR="009C1840" w:rsidRPr="00CE12AF">
        <w:rPr>
          <w:rFonts w:eastAsia="Calibri" w:cstheme="minorHAnsi"/>
          <w:kern w:val="3"/>
          <w:lang w:eastAsia="zh-CN"/>
        </w:rPr>
        <w:fldChar w:fldCharType="separate"/>
      </w:r>
      <w:r w:rsidR="003D730A" w:rsidRPr="00CE12AF">
        <w:rPr>
          <w:rFonts w:eastAsia="Calibri" w:cstheme="minorHAnsi"/>
          <w:kern w:val="3"/>
          <w:lang w:eastAsia="zh-CN"/>
        </w:rPr>
        <w:fldChar w:fldCharType="begin"/>
      </w:r>
      <w:r w:rsidR="003D730A" w:rsidRPr="00CE12AF">
        <w:rPr>
          <w:rFonts w:eastAsia="Calibri" w:cstheme="minorHAnsi"/>
          <w:kern w:val="3"/>
          <w:lang w:eastAsia="zh-CN"/>
        </w:rPr>
        <w:instrText xml:space="preserve"> INCLUDEPICTURE  "http://www.mf.gov.si/clear.gif" \* MERGEFORMATINET </w:instrText>
      </w:r>
      <w:r w:rsidR="003D730A" w:rsidRPr="00CE12AF">
        <w:rPr>
          <w:rFonts w:eastAsia="Calibri" w:cstheme="minorHAnsi"/>
          <w:kern w:val="3"/>
          <w:lang w:eastAsia="zh-CN"/>
        </w:rPr>
        <w:fldChar w:fldCharType="separate"/>
      </w:r>
      <w:r w:rsidR="00785B00" w:rsidRPr="00CE12AF">
        <w:rPr>
          <w:rFonts w:eastAsia="Calibri" w:cstheme="minorHAnsi"/>
          <w:kern w:val="3"/>
          <w:lang w:eastAsia="zh-CN"/>
        </w:rPr>
        <w:fldChar w:fldCharType="begin"/>
      </w:r>
      <w:r w:rsidR="00785B00" w:rsidRPr="00CE12AF">
        <w:rPr>
          <w:rFonts w:eastAsia="Calibri" w:cstheme="minorHAnsi"/>
          <w:kern w:val="3"/>
          <w:lang w:eastAsia="zh-CN"/>
        </w:rPr>
        <w:instrText xml:space="preserve"> INCLUDEPICTURE  "http://www.mf.gov.si/clear.gif" \* MERGEFORMATINET </w:instrText>
      </w:r>
      <w:r w:rsidR="00785B00" w:rsidRPr="00CE12AF">
        <w:rPr>
          <w:rFonts w:eastAsia="Calibri" w:cstheme="minorHAnsi"/>
          <w:kern w:val="3"/>
          <w:lang w:eastAsia="zh-CN"/>
        </w:rPr>
        <w:fldChar w:fldCharType="separate"/>
      </w:r>
      <w:r w:rsidR="006026EA" w:rsidRPr="00CE12AF">
        <w:rPr>
          <w:rFonts w:eastAsia="Calibri" w:cstheme="minorHAnsi"/>
          <w:kern w:val="3"/>
          <w:lang w:eastAsia="zh-CN"/>
        </w:rPr>
        <w:fldChar w:fldCharType="begin"/>
      </w:r>
      <w:r w:rsidR="006026EA" w:rsidRPr="00CE12AF">
        <w:rPr>
          <w:rFonts w:eastAsia="Calibri" w:cstheme="minorHAnsi"/>
          <w:kern w:val="3"/>
          <w:lang w:eastAsia="zh-CN"/>
        </w:rPr>
        <w:instrText xml:space="preserve"> INCLUDEPICTURE  "http://www.mf.gov.si/clear.gif" \* MERGEFORMATINET </w:instrText>
      </w:r>
      <w:r w:rsidR="006026EA" w:rsidRPr="00CE12AF">
        <w:rPr>
          <w:rFonts w:eastAsia="Calibri" w:cstheme="minorHAnsi"/>
          <w:kern w:val="3"/>
          <w:lang w:eastAsia="zh-CN"/>
        </w:rPr>
        <w:fldChar w:fldCharType="separate"/>
      </w:r>
      <w:r w:rsidR="00E7055D" w:rsidRPr="00CE12AF">
        <w:rPr>
          <w:rFonts w:eastAsia="Calibri" w:cstheme="minorHAnsi"/>
          <w:kern w:val="3"/>
          <w:lang w:eastAsia="zh-CN"/>
        </w:rPr>
        <w:fldChar w:fldCharType="begin"/>
      </w:r>
      <w:r w:rsidR="00E7055D" w:rsidRPr="00CE12AF">
        <w:rPr>
          <w:rFonts w:eastAsia="Calibri" w:cstheme="minorHAnsi"/>
          <w:kern w:val="3"/>
          <w:lang w:eastAsia="zh-CN"/>
        </w:rPr>
        <w:instrText xml:space="preserve"> INCLUDEPICTURE  "http://www.mf.gov.si/clear.gif" \* MERGEFORMATINET </w:instrText>
      </w:r>
      <w:r w:rsidR="00E7055D" w:rsidRPr="00CE12AF">
        <w:rPr>
          <w:rFonts w:eastAsia="Calibri" w:cstheme="minorHAnsi"/>
          <w:kern w:val="3"/>
          <w:lang w:eastAsia="zh-CN"/>
        </w:rPr>
        <w:fldChar w:fldCharType="separate"/>
      </w:r>
      <w:r w:rsidR="005271FE" w:rsidRPr="00CE12AF">
        <w:rPr>
          <w:rFonts w:eastAsia="Calibri" w:cstheme="minorHAnsi"/>
          <w:kern w:val="3"/>
          <w:lang w:eastAsia="zh-CN"/>
        </w:rPr>
        <w:fldChar w:fldCharType="begin"/>
      </w:r>
      <w:r w:rsidR="005271FE" w:rsidRPr="00CE12AF">
        <w:rPr>
          <w:rFonts w:eastAsia="Calibri" w:cstheme="minorHAnsi"/>
          <w:kern w:val="3"/>
          <w:lang w:eastAsia="zh-CN"/>
        </w:rPr>
        <w:instrText xml:space="preserve"> INCLUDEPICTURE  "http://www.mf.gov.si/clear.gif" \* MERGEFORMATINET </w:instrText>
      </w:r>
      <w:r w:rsidR="005271FE" w:rsidRPr="00CE12AF">
        <w:rPr>
          <w:rFonts w:eastAsia="Calibri" w:cstheme="minorHAnsi"/>
          <w:kern w:val="3"/>
          <w:lang w:eastAsia="zh-CN"/>
        </w:rPr>
        <w:fldChar w:fldCharType="separate"/>
      </w:r>
      <w:r w:rsidR="009C6239" w:rsidRPr="00CE12AF">
        <w:rPr>
          <w:rFonts w:eastAsia="Calibri" w:cstheme="minorHAnsi"/>
          <w:kern w:val="3"/>
          <w:lang w:eastAsia="zh-CN"/>
        </w:rPr>
        <w:fldChar w:fldCharType="begin"/>
      </w:r>
      <w:r w:rsidR="009C6239" w:rsidRPr="00CE12AF">
        <w:rPr>
          <w:rFonts w:eastAsia="Calibri" w:cstheme="minorHAnsi"/>
          <w:kern w:val="3"/>
          <w:lang w:eastAsia="zh-CN"/>
        </w:rPr>
        <w:instrText xml:space="preserve"> INCLUDEPICTURE  "http://www.mf.gov.si/clear.gif" \* MERGEFORMATINET </w:instrText>
      </w:r>
      <w:r w:rsidR="009C6239" w:rsidRPr="00CE12AF">
        <w:rPr>
          <w:rFonts w:eastAsia="Calibri" w:cstheme="minorHAnsi"/>
          <w:kern w:val="3"/>
          <w:lang w:eastAsia="zh-CN"/>
        </w:rPr>
        <w:fldChar w:fldCharType="separate"/>
      </w:r>
      <w:r w:rsidR="00302726" w:rsidRPr="00CE12AF">
        <w:rPr>
          <w:rFonts w:eastAsia="Calibri" w:cstheme="minorHAnsi"/>
          <w:kern w:val="3"/>
          <w:lang w:eastAsia="zh-CN"/>
        </w:rPr>
        <w:fldChar w:fldCharType="begin"/>
      </w:r>
      <w:r w:rsidR="00302726" w:rsidRPr="00CE12AF">
        <w:rPr>
          <w:rFonts w:eastAsia="Calibri" w:cstheme="minorHAnsi"/>
          <w:kern w:val="3"/>
          <w:lang w:eastAsia="zh-CN"/>
        </w:rPr>
        <w:instrText xml:space="preserve"> INCLUDEPICTURE  "http://www.mf.gov.si/clear.gif" \* MERGEFORMATINET </w:instrText>
      </w:r>
      <w:r w:rsidR="00302726" w:rsidRPr="00CE12AF">
        <w:rPr>
          <w:rFonts w:eastAsia="Calibri" w:cstheme="minorHAnsi"/>
          <w:kern w:val="3"/>
          <w:lang w:eastAsia="zh-CN"/>
        </w:rPr>
        <w:fldChar w:fldCharType="separate"/>
      </w:r>
      <w:r w:rsidR="00EA514E" w:rsidRPr="00CE12AF">
        <w:rPr>
          <w:rFonts w:eastAsia="Calibri" w:cstheme="minorHAnsi"/>
          <w:kern w:val="3"/>
          <w:lang w:eastAsia="zh-CN"/>
        </w:rPr>
        <w:fldChar w:fldCharType="begin"/>
      </w:r>
      <w:r w:rsidR="00EA514E" w:rsidRPr="00CE12AF">
        <w:rPr>
          <w:rFonts w:eastAsia="Calibri" w:cstheme="minorHAnsi"/>
          <w:kern w:val="3"/>
          <w:lang w:eastAsia="zh-CN"/>
        </w:rPr>
        <w:instrText xml:space="preserve"> INCLUDEPICTURE  "http://www.mf.gov.si/clear.gif" \* MERGEFORMATINET </w:instrText>
      </w:r>
      <w:r w:rsidR="00EA514E" w:rsidRPr="00CE12AF">
        <w:rPr>
          <w:rFonts w:eastAsia="Calibri" w:cstheme="minorHAnsi"/>
          <w:kern w:val="3"/>
          <w:lang w:eastAsia="zh-CN"/>
        </w:rPr>
        <w:fldChar w:fldCharType="separate"/>
      </w:r>
      <w:r w:rsidR="005312F3" w:rsidRPr="00CE12AF">
        <w:rPr>
          <w:rFonts w:eastAsia="Calibri" w:cstheme="minorHAnsi"/>
          <w:kern w:val="3"/>
          <w:lang w:eastAsia="zh-CN"/>
        </w:rPr>
        <w:fldChar w:fldCharType="begin"/>
      </w:r>
      <w:r w:rsidR="005312F3" w:rsidRPr="00CE12AF">
        <w:rPr>
          <w:rFonts w:eastAsia="Calibri" w:cstheme="minorHAnsi"/>
          <w:kern w:val="3"/>
          <w:lang w:eastAsia="zh-CN"/>
        </w:rPr>
        <w:instrText xml:space="preserve"> INCLUDEPICTURE  "http://www.mf.gov.si/clear.gif" \* MERGEFORMATINET </w:instrText>
      </w:r>
      <w:r w:rsidR="005312F3" w:rsidRPr="00CE12AF">
        <w:rPr>
          <w:rFonts w:eastAsia="Calibri" w:cstheme="minorHAnsi"/>
          <w:kern w:val="3"/>
          <w:lang w:eastAsia="zh-CN"/>
        </w:rPr>
        <w:fldChar w:fldCharType="separate"/>
      </w:r>
      <w:r w:rsidR="001F21FE" w:rsidRPr="00CE12AF">
        <w:rPr>
          <w:rFonts w:eastAsia="Calibri" w:cstheme="minorHAnsi"/>
          <w:kern w:val="3"/>
          <w:lang w:eastAsia="zh-CN"/>
        </w:rPr>
        <w:fldChar w:fldCharType="begin"/>
      </w:r>
      <w:r w:rsidR="001F21FE" w:rsidRPr="00CE12AF">
        <w:rPr>
          <w:rFonts w:eastAsia="Calibri" w:cstheme="minorHAnsi"/>
          <w:kern w:val="3"/>
          <w:lang w:eastAsia="zh-CN"/>
        </w:rPr>
        <w:instrText xml:space="preserve"> INCLUDEPICTURE  "http://www.mf.gov.si/clear.gif" \* MERGEFORMATINET </w:instrText>
      </w:r>
      <w:r w:rsidR="001F21FE" w:rsidRPr="00CE12AF">
        <w:rPr>
          <w:rFonts w:eastAsia="Calibri" w:cstheme="minorHAnsi"/>
          <w:kern w:val="3"/>
          <w:lang w:eastAsia="zh-CN"/>
        </w:rPr>
        <w:fldChar w:fldCharType="separate"/>
      </w:r>
      <w:r w:rsidR="009D2140" w:rsidRPr="00CE12AF">
        <w:rPr>
          <w:rFonts w:eastAsia="Calibri" w:cstheme="minorHAnsi"/>
          <w:kern w:val="3"/>
          <w:lang w:eastAsia="zh-CN"/>
        </w:rPr>
        <w:fldChar w:fldCharType="begin"/>
      </w:r>
      <w:r w:rsidR="009D2140" w:rsidRPr="00CE12AF">
        <w:rPr>
          <w:rFonts w:eastAsia="Calibri" w:cstheme="minorHAnsi"/>
          <w:kern w:val="3"/>
          <w:lang w:eastAsia="zh-CN"/>
        </w:rPr>
        <w:instrText xml:space="preserve"> INCLUDEPICTURE  "http://www.mf.gov.si/clear.gif" \* MERGEFORMATINET </w:instrText>
      </w:r>
      <w:r w:rsidR="009D2140" w:rsidRPr="00CE12AF">
        <w:rPr>
          <w:rFonts w:eastAsia="Calibri" w:cstheme="minorHAnsi"/>
          <w:kern w:val="3"/>
          <w:lang w:eastAsia="zh-CN"/>
        </w:rPr>
        <w:fldChar w:fldCharType="separate"/>
      </w:r>
      <w:r w:rsidR="00F53E1B" w:rsidRPr="00CE12AF">
        <w:rPr>
          <w:rFonts w:eastAsia="Calibri" w:cstheme="minorHAnsi"/>
          <w:kern w:val="3"/>
          <w:lang w:eastAsia="zh-CN"/>
        </w:rPr>
        <w:fldChar w:fldCharType="begin"/>
      </w:r>
      <w:r w:rsidR="00F53E1B" w:rsidRPr="00CE12AF">
        <w:rPr>
          <w:rFonts w:eastAsia="Calibri" w:cstheme="minorHAnsi"/>
          <w:kern w:val="3"/>
          <w:lang w:eastAsia="zh-CN"/>
        </w:rPr>
        <w:instrText xml:space="preserve"> INCLUDEPICTURE  "http://www.mf.gov.si/clear.gif" \* MERGEFORMATINET </w:instrText>
      </w:r>
      <w:r w:rsidR="00F53E1B" w:rsidRPr="00CE12AF">
        <w:rPr>
          <w:rFonts w:eastAsia="Calibri" w:cstheme="minorHAnsi"/>
          <w:kern w:val="3"/>
          <w:lang w:eastAsia="zh-CN"/>
        </w:rPr>
        <w:fldChar w:fldCharType="separate"/>
      </w:r>
      <w:r w:rsidR="006415A8" w:rsidRPr="00CE12AF">
        <w:rPr>
          <w:rFonts w:eastAsia="Calibri" w:cstheme="minorHAnsi"/>
          <w:kern w:val="3"/>
          <w:lang w:eastAsia="zh-CN"/>
        </w:rPr>
        <w:fldChar w:fldCharType="begin"/>
      </w:r>
      <w:r w:rsidR="006415A8" w:rsidRPr="00CE12AF">
        <w:rPr>
          <w:rFonts w:eastAsia="Calibri" w:cstheme="minorHAnsi"/>
          <w:kern w:val="3"/>
          <w:lang w:eastAsia="zh-CN"/>
        </w:rPr>
        <w:instrText xml:space="preserve"> INCLUDEPICTURE  "http://www.mf.gov.si/clear.gif" \* MERGEFORMATINET </w:instrText>
      </w:r>
      <w:r w:rsidR="006415A8" w:rsidRPr="00CE12AF">
        <w:rPr>
          <w:rFonts w:eastAsia="Calibri" w:cstheme="minorHAnsi"/>
          <w:kern w:val="3"/>
          <w:lang w:eastAsia="zh-CN"/>
        </w:rPr>
        <w:fldChar w:fldCharType="separate"/>
      </w:r>
      <w:r w:rsidR="00F655CD" w:rsidRPr="00CE12AF">
        <w:rPr>
          <w:rFonts w:eastAsia="Calibri" w:cstheme="minorHAnsi"/>
          <w:kern w:val="3"/>
          <w:lang w:eastAsia="zh-CN"/>
        </w:rPr>
        <w:fldChar w:fldCharType="begin"/>
      </w:r>
      <w:r w:rsidR="00F655CD" w:rsidRPr="00CE12AF">
        <w:rPr>
          <w:rFonts w:eastAsia="Calibri" w:cstheme="minorHAnsi"/>
          <w:kern w:val="3"/>
          <w:lang w:eastAsia="zh-CN"/>
        </w:rPr>
        <w:instrText xml:space="preserve"> INCLUDEPICTURE  "http://www.mf.gov.si/clear.gif" \* MERGEFORMATINET </w:instrText>
      </w:r>
      <w:r w:rsidR="00F655CD" w:rsidRPr="00CE12AF">
        <w:rPr>
          <w:rFonts w:eastAsia="Calibri" w:cstheme="minorHAnsi"/>
          <w:kern w:val="3"/>
          <w:lang w:eastAsia="zh-CN"/>
        </w:rPr>
        <w:fldChar w:fldCharType="separate"/>
      </w:r>
      <w:r w:rsidR="00F92A53" w:rsidRPr="00CE12AF">
        <w:rPr>
          <w:rFonts w:eastAsia="Calibri" w:cstheme="minorHAnsi"/>
          <w:kern w:val="3"/>
          <w:lang w:eastAsia="zh-CN"/>
        </w:rPr>
        <w:fldChar w:fldCharType="begin"/>
      </w:r>
      <w:r w:rsidR="00F92A53" w:rsidRPr="00CE12AF">
        <w:rPr>
          <w:rFonts w:eastAsia="Calibri" w:cstheme="minorHAnsi"/>
          <w:kern w:val="3"/>
          <w:lang w:eastAsia="zh-CN"/>
        </w:rPr>
        <w:instrText xml:space="preserve"> INCLUDEPICTURE  "http://www.mf.gov.si/clear.gif" \* MERGEFORMATINET </w:instrText>
      </w:r>
      <w:r w:rsidR="00F92A53" w:rsidRPr="00CE12AF">
        <w:rPr>
          <w:rFonts w:eastAsia="Calibri" w:cstheme="minorHAnsi"/>
          <w:kern w:val="3"/>
          <w:lang w:eastAsia="zh-CN"/>
        </w:rPr>
        <w:fldChar w:fldCharType="separate"/>
      </w:r>
      <w:r w:rsidR="006F737C" w:rsidRPr="00CE12AF">
        <w:rPr>
          <w:rFonts w:eastAsia="Calibri" w:cstheme="minorHAnsi"/>
          <w:kern w:val="3"/>
          <w:lang w:eastAsia="zh-CN"/>
        </w:rPr>
        <w:fldChar w:fldCharType="begin"/>
      </w:r>
      <w:r w:rsidR="006F737C" w:rsidRPr="00CE12AF">
        <w:rPr>
          <w:rFonts w:eastAsia="Calibri" w:cstheme="minorHAnsi"/>
          <w:kern w:val="3"/>
          <w:lang w:eastAsia="zh-CN"/>
        </w:rPr>
        <w:instrText xml:space="preserve"> INCLUDEPICTURE  "http://www.mf.gov.si/clear.gif" \* MERGEFORMATINET </w:instrText>
      </w:r>
      <w:r w:rsidR="006F737C" w:rsidRPr="00CE12AF">
        <w:rPr>
          <w:rFonts w:eastAsia="Calibri" w:cstheme="minorHAnsi"/>
          <w:kern w:val="3"/>
          <w:lang w:eastAsia="zh-CN"/>
        </w:rPr>
        <w:fldChar w:fldCharType="separate"/>
      </w:r>
      <w:r w:rsidR="008918EF" w:rsidRPr="00CE12AF">
        <w:rPr>
          <w:rFonts w:eastAsia="Calibri" w:cstheme="minorHAnsi"/>
          <w:kern w:val="3"/>
          <w:lang w:eastAsia="zh-CN"/>
        </w:rPr>
        <w:fldChar w:fldCharType="begin"/>
      </w:r>
      <w:r w:rsidR="008918EF" w:rsidRPr="00CE12AF">
        <w:rPr>
          <w:rFonts w:eastAsia="Calibri" w:cstheme="minorHAnsi"/>
          <w:kern w:val="3"/>
          <w:lang w:eastAsia="zh-CN"/>
        </w:rPr>
        <w:instrText xml:space="preserve"> INCLUDEPICTURE  "http://www.mf.gov.si/clear.gif" \* MERGEFORMATINET </w:instrText>
      </w:r>
      <w:r w:rsidR="008918EF" w:rsidRPr="00CE12AF">
        <w:rPr>
          <w:rFonts w:eastAsia="Calibri" w:cstheme="minorHAnsi"/>
          <w:kern w:val="3"/>
          <w:lang w:eastAsia="zh-CN"/>
        </w:rPr>
        <w:fldChar w:fldCharType="separate"/>
      </w:r>
      <w:r w:rsidR="009B7353" w:rsidRPr="00CE12AF">
        <w:rPr>
          <w:rFonts w:eastAsia="Calibri" w:cstheme="minorHAnsi"/>
          <w:kern w:val="3"/>
          <w:lang w:eastAsia="zh-CN"/>
        </w:rPr>
        <w:fldChar w:fldCharType="begin"/>
      </w:r>
      <w:r w:rsidR="009B7353" w:rsidRPr="00CE12AF">
        <w:rPr>
          <w:rFonts w:eastAsia="Calibri" w:cstheme="minorHAnsi"/>
          <w:kern w:val="3"/>
          <w:lang w:eastAsia="zh-CN"/>
        </w:rPr>
        <w:instrText xml:space="preserve"> INCLUDEPICTURE  "http://www.mf.gov.si/clear.gif" \* MERGEFORMATINET </w:instrText>
      </w:r>
      <w:r w:rsidR="009B7353" w:rsidRPr="00CE12AF">
        <w:rPr>
          <w:rFonts w:eastAsia="Calibri" w:cstheme="minorHAnsi"/>
          <w:kern w:val="3"/>
          <w:lang w:eastAsia="zh-CN"/>
        </w:rPr>
        <w:fldChar w:fldCharType="separate"/>
      </w:r>
      <w:r w:rsidR="00E166FE" w:rsidRPr="00CE12AF">
        <w:rPr>
          <w:rFonts w:eastAsia="Calibri" w:cstheme="minorHAnsi"/>
          <w:kern w:val="3"/>
          <w:lang w:eastAsia="zh-CN"/>
        </w:rPr>
        <w:fldChar w:fldCharType="begin"/>
      </w:r>
      <w:r w:rsidR="00E166FE" w:rsidRPr="00CE12AF">
        <w:rPr>
          <w:rFonts w:eastAsia="Calibri" w:cstheme="minorHAnsi"/>
          <w:kern w:val="3"/>
          <w:lang w:eastAsia="zh-CN"/>
        </w:rPr>
        <w:instrText xml:space="preserve"> INCLUDEPICTURE  "http://www.mf.gov.si/clear.gif" \* MERGEFORMATINET </w:instrText>
      </w:r>
      <w:r w:rsidR="00E166FE" w:rsidRPr="00CE12AF">
        <w:rPr>
          <w:rFonts w:eastAsia="Calibri" w:cstheme="minorHAnsi"/>
          <w:kern w:val="3"/>
          <w:lang w:eastAsia="zh-CN"/>
        </w:rPr>
        <w:fldChar w:fldCharType="separate"/>
      </w:r>
      <w:r w:rsidR="00EF3777" w:rsidRPr="00CE12AF">
        <w:rPr>
          <w:rFonts w:eastAsia="Calibri" w:cstheme="minorHAnsi"/>
          <w:kern w:val="3"/>
          <w:lang w:eastAsia="zh-CN"/>
        </w:rPr>
        <w:fldChar w:fldCharType="begin"/>
      </w:r>
      <w:r w:rsidR="00EF3777" w:rsidRPr="00CE12AF">
        <w:rPr>
          <w:rFonts w:eastAsia="Calibri" w:cstheme="minorHAnsi"/>
          <w:kern w:val="3"/>
          <w:lang w:eastAsia="zh-CN"/>
        </w:rPr>
        <w:instrText xml:space="preserve"> INCLUDEPICTURE  "http://www.mf.gov.si/clear.gif" \* MERGEFORMATINET </w:instrText>
      </w:r>
      <w:r w:rsidR="00EF3777" w:rsidRPr="00CE12AF">
        <w:rPr>
          <w:rFonts w:eastAsia="Calibri" w:cstheme="minorHAnsi"/>
          <w:kern w:val="3"/>
          <w:lang w:eastAsia="zh-CN"/>
        </w:rPr>
        <w:fldChar w:fldCharType="separate"/>
      </w:r>
      <w:r w:rsidR="006E292E" w:rsidRPr="00CE12AF">
        <w:rPr>
          <w:rFonts w:eastAsia="Calibri" w:cstheme="minorHAnsi"/>
          <w:kern w:val="3"/>
          <w:lang w:eastAsia="zh-CN"/>
        </w:rPr>
        <w:fldChar w:fldCharType="begin"/>
      </w:r>
      <w:r w:rsidR="006E292E" w:rsidRPr="00CE12AF">
        <w:rPr>
          <w:rFonts w:eastAsia="Calibri" w:cstheme="minorHAnsi"/>
          <w:kern w:val="3"/>
          <w:lang w:eastAsia="zh-CN"/>
        </w:rPr>
        <w:instrText xml:space="preserve"> INCLUDEPICTURE  "http://www.mf.gov.si/clear.gif" \* MERGEFORMATINET </w:instrText>
      </w:r>
      <w:r w:rsidR="006E292E" w:rsidRPr="00CE12AF">
        <w:rPr>
          <w:rFonts w:eastAsia="Calibri" w:cstheme="minorHAnsi"/>
          <w:kern w:val="3"/>
          <w:lang w:eastAsia="zh-CN"/>
        </w:rPr>
        <w:fldChar w:fldCharType="separate"/>
      </w:r>
      <w:r w:rsidR="009B3D4C" w:rsidRPr="00CE12AF">
        <w:rPr>
          <w:rFonts w:eastAsia="Calibri" w:cstheme="minorHAnsi"/>
          <w:kern w:val="3"/>
          <w:lang w:eastAsia="zh-CN"/>
        </w:rPr>
        <w:fldChar w:fldCharType="begin"/>
      </w:r>
      <w:r w:rsidR="009B3D4C" w:rsidRPr="00CE12AF">
        <w:rPr>
          <w:rFonts w:eastAsia="Calibri" w:cstheme="minorHAnsi"/>
          <w:kern w:val="3"/>
          <w:lang w:eastAsia="zh-CN"/>
        </w:rPr>
        <w:instrText xml:space="preserve"> INCLUDEPICTURE  "http://www.mf.gov.si/clear.gif" \* MERGEFORMATINET </w:instrText>
      </w:r>
      <w:r w:rsidR="009B3D4C" w:rsidRPr="00CE12AF">
        <w:rPr>
          <w:rFonts w:eastAsia="Calibri" w:cstheme="minorHAnsi"/>
          <w:kern w:val="3"/>
          <w:lang w:eastAsia="zh-CN"/>
        </w:rPr>
        <w:fldChar w:fldCharType="separate"/>
      </w:r>
      <w:r w:rsidR="00CC5610" w:rsidRPr="00CE12AF">
        <w:rPr>
          <w:rFonts w:eastAsia="Calibri" w:cstheme="minorHAnsi"/>
          <w:kern w:val="3"/>
          <w:lang w:eastAsia="zh-CN"/>
        </w:rPr>
        <w:fldChar w:fldCharType="begin"/>
      </w:r>
      <w:r w:rsidR="00CC5610" w:rsidRPr="00CE12AF">
        <w:rPr>
          <w:rFonts w:eastAsia="Calibri" w:cstheme="minorHAnsi"/>
          <w:kern w:val="3"/>
          <w:lang w:eastAsia="zh-CN"/>
        </w:rPr>
        <w:instrText xml:space="preserve"> INCLUDEPICTURE  "http://www.mf.gov.si/clear.gif" \* MERGEFORMATINET </w:instrText>
      </w:r>
      <w:r w:rsidR="00CC5610" w:rsidRPr="00CE12AF">
        <w:rPr>
          <w:rFonts w:eastAsia="Calibri" w:cstheme="minorHAnsi"/>
          <w:kern w:val="3"/>
          <w:lang w:eastAsia="zh-CN"/>
        </w:rPr>
        <w:fldChar w:fldCharType="separate"/>
      </w:r>
      <w:r w:rsidR="007B03FD" w:rsidRPr="00CE12AF">
        <w:rPr>
          <w:rFonts w:eastAsia="Calibri" w:cstheme="minorHAnsi"/>
          <w:kern w:val="3"/>
          <w:lang w:eastAsia="zh-CN"/>
        </w:rPr>
        <w:fldChar w:fldCharType="begin"/>
      </w:r>
      <w:r w:rsidR="007B03FD" w:rsidRPr="00CE12AF">
        <w:rPr>
          <w:rFonts w:eastAsia="Calibri" w:cstheme="minorHAnsi"/>
          <w:kern w:val="3"/>
          <w:lang w:eastAsia="zh-CN"/>
        </w:rPr>
        <w:instrText xml:space="preserve"> INCLUDEPICTURE  "http://www.mf.gov.si/clear.gif" \* MERGEFORMATINET </w:instrText>
      </w:r>
      <w:r w:rsidR="007B03FD" w:rsidRPr="00CE12AF">
        <w:rPr>
          <w:rFonts w:eastAsia="Calibri" w:cstheme="minorHAnsi"/>
          <w:kern w:val="3"/>
          <w:lang w:eastAsia="zh-CN"/>
        </w:rPr>
        <w:fldChar w:fldCharType="separate"/>
      </w:r>
      <w:r w:rsidR="009C54FE" w:rsidRPr="00CE12AF">
        <w:rPr>
          <w:rFonts w:eastAsia="Calibri" w:cstheme="minorHAnsi"/>
          <w:kern w:val="3"/>
          <w:lang w:eastAsia="zh-CN"/>
        </w:rPr>
        <w:fldChar w:fldCharType="begin"/>
      </w:r>
      <w:r w:rsidR="009C54FE" w:rsidRPr="00CE12AF">
        <w:rPr>
          <w:rFonts w:eastAsia="Calibri" w:cstheme="minorHAnsi"/>
          <w:kern w:val="3"/>
          <w:lang w:eastAsia="zh-CN"/>
        </w:rPr>
        <w:instrText xml:space="preserve"> INCLUDEPICTURE  "http://www.mf.gov.si/clear.gif" \* MERGEFORMATINET </w:instrText>
      </w:r>
      <w:r w:rsidR="009C54FE" w:rsidRPr="00CE12AF">
        <w:rPr>
          <w:rFonts w:eastAsia="Calibri" w:cstheme="minorHAnsi"/>
          <w:kern w:val="3"/>
          <w:lang w:eastAsia="zh-CN"/>
        </w:rPr>
        <w:fldChar w:fldCharType="separate"/>
      </w:r>
      <w:r w:rsidR="005B7988" w:rsidRPr="00CE12AF">
        <w:rPr>
          <w:rFonts w:eastAsia="Calibri" w:cstheme="minorHAnsi"/>
          <w:kern w:val="3"/>
          <w:lang w:eastAsia="zh-CN"/>
        </w:rPr>
        <w:fldChar w:fldCharType="begin"/>
      </w:r>
      <w:r w:rsidR="005B7988" w:rsidRPr="00CE12AF">
        <w:rPr>
          <w:rFonts w:eastAsia="Calibri" w:cstheme="minorHAnsi"/>
          <w:kern w:val="3"/>
          <w:lang w:eastAsia="zh-CN"/>
        </w:rPr>
        <w:instrText xml:space="preserve"> INCLUDEPICTURE  "http://www.mf.gov.si/clear.gif" \* MERGEFORMATINET </w:instrText>
      </w:r>
      <w:r w:rsidR="005B7988" w:rsidRPr="00CE12AF">
        <w:rPr>
          <w:rFonts w:eastAsia="Calibri" w:cstheme="minorHAnsi"/>
          <w:kern w:val="3"/>
          <w:lang w:eastAsia="zh-CN"/>
        </w:rPr>
        <w:fldChar w:fldCharType="separate"/>
      </w:r>
      <w:r w:rsidR="008976AA" w:rsidRPr="00CE12AF">
        <w:rPr>
          <w:rFonts w:eastAsia="Calibri" w:cstheme="minorHAnsi"/>
          <w:kern w:val="3"/>
          <w:lang w:eastAsia="zh-CN"/>
        </w:rPr>
        <w:fldChar w:fldCharType="begin"/>
      </w:r>
      <w:r w:rsidR="008976AA" w:rsidRPr="00CE12AF">
        <w:rPr>
          <w:rFonts w:eastAsia="Calibri" w:cstheme="minorHAnsi"/>
          <w:kern w:val="3"/>
          <w:lang w:eastAsia="zh-CN"/>
        </w:rPr>
        <w:instrText xml:space="preserve"> INCLUDEPICTURE  "http://www.mf.gov.si/clear.gif" \* MERGEFORMATINET </w:instrText>
      </w:r>
      <w:r w:rsidR="008976AA" w:rsidRPr="00CE12AF">
        <w:rPr>
          <w:rFonts w:eastAsia="Calibri" w:cstheme="minorHAnsi"/>
          <w:kern w:val="3"/>
          <w:lang w:eastAsia="zh-CN"/>
        </w:rPr>
        <w:fldChar w:fldCharType="separate"/>
      </w:r>
      <w:r w:rsidR="00702A1C" w:rsidRPr="00CE12AF">
        <w:rPr>
          <w:rFonts w:eastAsia="Calibri" w:cstheme="minorHAnsi"/>
          <w:kern w:val="3"/>
          <w:lang w:eastAsia="zh-CN"/>
        </w:rPr>
        <w:fldChar w:fldCharType="begin"/>
      </w:r>
      <w:r w:rsidR="00702A1C" w:rsidRPr="00CE12AF">
        <w:rPr>
          <w:rFonts w:eastAsia="Calibri" w:cstheme="minorHAnsi"/>
          <w:kern w:val="3"/>
          <w:lang w:eastAsia="zh-CN"/>
        </w:rPr>
        <w:instrText xml:space="preserve"> INCLUDEPICTURE  "http://www.mf.gov.si/clear.gif" \* MERGEFORMATINET </w:instrText>
      </w:r>
      <w:r w:rsidR="00702A1C" w:rsidRPr="00CE12AF">
        <w:rPr>
          <w:rFonts w:eastAsia="Calibri" w:cstheme="minorHAnsi"/>
          <w:kern w:val="3"/>
          <w:lang w:eastAsia="zh-CN"/>
        </w:rPr>
        <w:fldChar w:fldCharType="separate"/>
      </w:r>
      <w:r w:rsidR="009F5005" w:rsidRPr="00CE12AF">
        <w:rPr>
          <w:rFonts w:eastAsia="Calibri" w:cstheme="minorHAnsi"/>
          <w:kern w:val="3"/>
          <w:lang w:eastAsia="zh-CN"/>
        </w:rPr>
        <w:fldChar w:fldCharType="begin"/>
      </w:r>
      <w:r w:rsidR="009F5005" w:rsidRPr="00CE12AF">
        <w:rPr>
          <w:rFonts w:eastAsia="Calibri" w:cstheme="minorHAnsi"/>
          <w:kern w:val="3"/>
          <w:lang w:eastAsia="zh-CN"/>
        </w:rPr>
        <w:instrText xml:space="preserve"> INCLUDEPICTURE  "http://www.mf.gov.si/clear.gif" \* MERGEFORMATINET </w:instrText>
      </w:r>
      <w:r w:rsidR="009F5005" w:rsidRPr="00CE12AF">
        <w:rPr>
          <w:rFonts w:eastAsia="Calibri" w:cstheme="minorHAnsi"/>
          <w:kern w:val="3"/>
          <w:lang w:eastAsia="zh-CN"/>
        </w:rPr>
        <w:fldChar w:fldCharType="separate"/>
      </w:r>
      <w:r w:rsidR="006C6676" w:rsidRPr="00CE12AF">
        <w:rPr>
          <w:rFonts w:eastAsia="Calibri" w:cstheme="minorHAnsi"/>
          <w:kern w:val="3"/>
          <w:lang w:eastAsia="zh-CN"/>
        </w:rPr>
        <w:fldChar w:fldCharType="begin"/>
      </w:r>
      <w:r w:rsidR="006C6676" w:rsidRPr="00CE12AF">
        <w:rPr>
          <w:rFonts w:eastAsia="Calibri" w:cstheme="minorHAnsi"/>
          <w:kern w:val="3"/>
          <w:lang w:eastAsia="zh-CN"/>
        </w:rPr>
        <w:instrText xml:space="preserve"> INCLUDEPICTURE  "http://www.mf.gov.si/clear.gif" \* MERGEFORMATINET </w:instrText>
      </w:r>
      <w:r w:rsidR="006C6676" w:rsidRPr="00CE12AF">
        <w:rPr>
          <w:rFonts w:eastAsia="Calibri" w:cstheme="minorHAnsi"/>
          <w:kern w:val="3"/>
          <w:lang w:eastAsia="zh-CN"/>
        </w:rPr>
        <w:fldChar w:fldCharType="separate"/>
      </w:r>
      <w:r w:rsidR="00C41A1E" w:rsidRPr="00CE12AF">
        <w:rPr>
          <w:rFonts w:eastAsia="Calibri" w:cstheme="minorHAnsi"/>
          <w:kern w:val="3"/>
          <w:lang w:eastAsia="zh-CN"/>
        </w:rPr>
        <w:fldChar w:fldCharType="begin"/>
      </w:r>
      <w:r w:rsidR="00C41A1E" w:rsidRPr="00CE12AF">
        <w:rPr>
          <w:rFonts w:eastAsia="Calibri" w:cstheme="minorHAnsi"/>
          <w:kern w:val="3"/>
          <w:lang w:eastAsia="zh-CN"/>
        </w:rPr>
        <w:instrText xml:space="preserve"> INCLUDEPICTURE  "http://www.mf.gov.si/clear.gif" \* MERGEFORMATINET </w:instrText>
      </w:r>
      <w:r w:rsidR="00C41A1E" w:rsidRPr="00CE12AF">
        <w:rPr>
          <w:rFonts w:eastAsia="Calibri" w:cstheme="minorHAnsi"/>
          <w:kern w:val="3"/>
          <w:lang w:eastAsia="zh-CN"/>
        </w:rPr>
        <w:fldChar w:fldCharType="separate"/>
      </w:r>
      <w:r w:rsidR="0019644F" w:rsidRPr="00CE12AF">
        <w:rPr>
          <w:rFonts w:eastAsia="Calibri" w:cstheme="minorHAnsi"/>
          <w:kern w:val="3"/>
          <w:lang w:eastAsia="zh-CN"/>
        </w:rPr>
        <w:fldChar w:fldCharType="begin"/>
      </w:r>
      <w:r w:rsidR="0019644F" w:rsidRPr="00CE12AF">
        <w:rPr>
          <w:rFonts w:eastAsia="Calibri" w:cstheme="minorHAnsi"/>
          <w:kern w:val="3"/>
          <w:lang w:eastAsia="zh-CN"/>
        </w:rPr>
        <w:instrText xml:space="preserve"> INCLUDEPICTURE  "http://www.mf.gov.si/clear.gif" \* MERGEFORMATINET </w:instrText>
      </w:r>
      <w:r w:rsidR="0019644F" w:rsidRPr="00CE12AF">
        <w:rPr>
          <w:rFonts w:eastAsia="Calibri" w:cstheme="minorHAnsi"/>
          <w:kern w:val="3"/>
          <w:lang w:eastAsia="zh-CN"/>
        </w:rPr>
        <w:fldChar w:fldCharType="separate"/>
      </w:r>
      <w:r w:rsidR="004273D4" w:rsidRPr="00CE12AF">
        <w:rPr>
          <w:rFonts w:eastAsia="Calibri" w:cstheme="minorHAnsi"/>
          <w:kern w:val="3"/>
          <w:lang w:eastAsia="zh-CN"/>
        </w:rPr>
        <w:fldChar w:fldCharType="begin"/>
      </w:r>
      <w:r w:rsidR="004273D4" w:rsidRPr="00CE12AF">
        <w:rPr>
          <w:rFonts w:eastAsia="Calibri" w:cstheme="minorHAnsi"/>
          <w:kern w:val="3"/>
          <w:lang w:eastAsia="zh-CN"/>
        </w:rPr>
        <w:instrText xml:space="preserve"> INCLUDEPICTURE  "http://www.mf.gov.si/clear.gif" \* MERGEFORMATINET </w:instrText>
      </w:r>
      <w:r w:rsidR="004273D4" w:rsidRPr="00CE12AF">
        <w:rPr>
          <w:rFonts w:eastAsia="Calibri" w:cstheme="minorHAnsi"/>
          <w:kern w:val="3"/>
          <w:lang w:eastAsia="zh-CN"/>
        </w:rPr>
        <w:fldChar w:fldCharType="separate"/>
      </w:r>
      <w:r w:rsidR="00E456DC" w:rsidRPr="00CE12AF">
        <w:rPr>
          <w:rFonts w:eastAsia="Calibri" w:cstheme="minorHAnsi"/>
          <w:kern w:val="3"/>
          <w:lang w:eastAsia="zh-CN"/>
        </w:rPr>
        <w:fldChar w:fldCharType="begin"/>
      </w:r>
      <w:r w:rsidR="00E456DC" w:rsidRPr="00CE12AF">
        <w:rPr>
          <w:rFonts w:eastAsia="Calibri" w:cstheme="minorHAnsi"/>
          <w:kern w:val="3"/>
          <w:lang w:eastAsia="zh-CN"/>
        </w:rPr>
        <w:instrText xml:space="preserve"> INCLUDEPICTURE  "http://www.mf.gov.si/clear.gif" \* MERGEFORMATINET </w:instrText>
      </w:r>
      <w:r w:rsidR="00E456DC" w:rsidRPr="00CE12AF">
        <w:rPr>
          <w:rFonts w:eastAsia="Calibri" w:cstheme="minorHAnsi"/>
          <w:kern w:val="3"/>
          <w:lang w:eastAsia="zh-CN"/>
        </w:rPr>
        <w:fldChar w:fldCharType="separate"/>
      </w:r>
      <w:r w:rsidR="006B0A5E" w:rsidRPr="00CE12AF">
        <w:rPr>
          <w:rFonts w:eastAsia="Calibri" w:cstheme="minorHAnsi"/>
          <w:kern w:val="3"/>
          <w:lang w:eastAsia="zh-CN"/>
        </w:rPr>
        <w:fldChar w:fldCharType="begin"/>
      </w:r>
      <w:r w:rsidR="006B0A5E" w:rsidRPr="00CE12AF">
        <w:rPr>
          <w:rFonts w:eastAsia="Calibri" w:cstheme="minorHAnsi"/>
          <w:kern w:val="3"/>
          <w:lang w:eastAsia="zh-CN"/>
        </w:rPr>
        <w:instrText xml:space="preserve"> INCLUDEPICTURE  "http://www.mf.gov.si/clear.gif" \* MERGEFORMATINET </w:instrText>
      </w:r>
      <w:r w:rsidR="006B0A5E" w:rsidRPr="00CE12AF">
        <w:rPr>
          <w:rFonts w:eastAsia="Calibri" w:cstheme="minorHAnsi"/>
          <w:kern w:val="3"/>
          <w:lang w:eastAsia="zh-CN"/>
        </w:rPr>
        <w:fldChar w:fldCharType="separate"/>
      </w:r>
      <w:r w:rsidR="00A258B5" w:rsidRPr="00CE12AF">
        <w:rPr>
          <w:rFonts w:eastAsia="Calibri" w:cstheme="minorHAnsi"/>
          <w:kern w:val="3"/>
          <w:lang w:eastAsia="zh-CN"/>
        </w:rPr>
        <w:fldChar w:fldCharType="begin"/>
      </w:r>
      <w:r w:rsidR="00A258B5" w:rsidRPr="00CE12AF">
        <w:rPr>
          <w:rFonts w:eastAsia="Calibri" w:cstheme="minorHAnsi"/>
          <w:kern w:val="3"/>
          <w:lang w:eastAsia="zh-CN"/>
        </w:rPr>
        <w:instrText xml:space="preserve"> INCLUDEPICTURE  "http://www.mf.gov.si/clear.gif" \* MERGEFORMATINET </w:instrText>
      </w:r>
      <w:r w:rsidR="00A258B5" w:rsidRPr="00CE12AF">
        <w:rPr>
          <w:rFonts w:eastAsia="Calibri" w:cstheme="minorHAnsi"/>
          <w:kern w:val="3"/>
          <w:lang w:eastAsia="zh-CN"/>
        </w:rPr>
        <w:fldChar w:fldCharType="separate"/>
      </w:r>
      <w:r w:rsidR="00310BF2" w:rsidRPr="00CE12AF">
        <w:rPr>
          <w:rFonts w:eastAsia="Calibri" w:cstheme="minorHAnsi"/>
          <w:kern w:val="3"/>
          <w:lang w:eastAsia="zh-CN"/>
        </w:rPr>
        <w:fldChar w:fldCharType="begin"/>
      </w:r>
      <w:r w:rsidR="00310BF2" w:rsidRPr="00CE12AF">
        <w:rPr>
          <w:rFonts w:eastAsia="Calibri" w:cstheme="minorHAnsi"/>
          <w:kern w:val="3"/>
          <w:lang w:eastAsia="zh-CN"/>
        </w:rPr>
        <w:instrText xml:space="preserve"> INCLUDEPICTURE  "http://www.mf.gov.si/clear.gif" \* MERGEFORMATINET </w:instrText>
      </w:r>
      <w:r w:rsidR="00310BF2" w:rsidRPr="00CE12AF">
        <w:rPr>
          <w:rFonts w:eastAsia="Calibri" w:cstheme="minorHAnsi"/>
          <w:kern w:val="3"/>
          <w:lang w:eastAsia="zh-CN"/>
        </w:rPr>
        <w:fldChar w:fldCharType="separate"/>
      </w:r>
      <w:r w:rsidR="00E4155D">
        <w:rPr>
          <w:rFonts w:eastAsia="Calibri" w:cstheme="minorHAnsi"/>
          <w:kern w:val="3"/>
          <w:lang w:eastAsia="zh-CN"/>
        </w:rPr>
        <w:fldChar w:fldCharType="begin"/>
      </w:r>
      <w:r w:rsidR="00E4155D">
        <w:rPr>
          <w:rFonts w:eastAsia="Calibri" w:cstheme="minorHAnsi"/>
          <w:kern w:val="3"/>
          <w:lang w:eastAsia="zh-CN"/>
        </w:rPr>
        <w:instrText xml:space="preserve"> INCLUDEPICTURE  "http://www.mf.gov.si/clear.gif" \* MERGEFORMATINET </w:instrText>
      </w:r>
      <w:r w:rsidR="00E4155D">
        <w:rPr>
          <w:rFonts w:eastAsia="Calibri" w:cstheme="minorHAnsi"/>
          <w:kern w:val="3"/>
          <w:lang w:eastAsia="zh-CN"/>
        </w:rPr>
        <w:fldChar w:fldCharType="separate"/>
      </w:r>
      <w:r w:rsidR="003C30ED">
        <w:rPr>
          <w:rFonts w:eastAsia="Calibri" w:cstheme="minorHAnsi"/>
          <w:kern w:val="3"/>
          <w:lang w:eastAsia="zh-CN"/>
        </w:rPr>
        <w:fldChar w:fldCharType="begin"/>
      </w:r>
      <w:r w:rsidR="003C30ED">
        <w:rPr>
          <w:rFonts w:eastAsia="Calibri" w:cstheme="minorHAnsi"/>
          <w:kern w:val="3"/>
          <w:lang w:eastAsia="zh-CN"/>
        </w:rPr>
        <w:instrText xml:space="preserve"> INCLUDEPICTURE  "http://www.mf.gov.si/clear.gif" \* MERGEFORMATINET </w:instrText>
      </w:r>
      <w:r w:rsidR="003C30ED">
        <w:rPr>
          <w:rFonts w:eastAsia="Calibri" w:cstheme="minorHAnsi"/>
          <w:kern w:val="3"/>
          <w:lang w:eastAsia="zh-CN"/>
        </w:rPr>
        <w:fldChar w:fldCharType="separate"/>
      </w:r>
      <w:r w:rsidR="000B0D1A">
        <w:rPr>
          <w:rFonts w:eastAsia="Calibri" w:cstheme="minorHAnsi"/>
          <w:kern w:val="3"/>
          <w:lang w:eastAsia="zh-CN"/>
        </w:rPr>
        <w:fldChar w:fldCharType="begin"/>
      </w:r>
      <w:r w:rsidR="000B0D1A">
        <w:rPr>
          <w:rFonts w:eastAsia="Calibri" w:cstheme="minorHAnsi"/>
          <w:kern w:val="3"/>
          <w:lang w:eastAsia="zh-CN"/>
        </w:rPr>
        <w:instrText xml:space="preserve"> INCLUDEPICTURE  "http://www.mf.gov.si/clear.gif" \* MERGEFORMATINET </w:instrText>
      </w:r>
      <w:r w:rsidR="000B0D1A">
        <w:rPr>
          <w:rFonts w:eastAsia="Calibri" w:cstheme="minorHAnsi"/>
          <w:kern w:val="3"/>
          <w:lang w:eastAsia="zh-CN"/>
        </w:rPr>
        <w:fldChar w:fldCharType="separate"/>
      </w:r>
      <w:r w:rsidR="00683249">
        <w:rPr>
          <w:rFonts w:eastAsia="Calibri" w:cstheme="minorHAnsi"/>
          <w:kern w:val="3"/>
          <w:lang w:eastAsia="zh-CN"/>
        </w:rPr>
        <w:fldChar w:fldCharType="begin"/>
      </w:r>
      <w:r w:rsidR="00683249">
        <w:rPr>
          <w:rFonts w:eastAsia="Calibri" w:cstheme="minorHAnsi"/>
          <w:kern w:val="3"/>
          <w:lang w:eastAsia="zh-CN"/>
        </w:rPr>
        <w:instrText xml:space="preserve"> INCLUDEPICTURE  "http://www.mf.gov.si/clear.gif" \* MERGEFORMATINET </w:instrText>
      </w:r>
      <w:r w:rsidR="00683249">
        <w:rPr>
          <w:rFonts w:eastAsia="Calibri" w:cstheme="minorHAnsi"/>
          <w:kern w:val="3"/>
          <w:lang w:eastAsia="zh-CN"/>
        </w:rPr>
        <w:fldChar w:fldCharType="separate"/>
      </w:r>
      <w:r w:rsidR="00E627F8">
        <w:rPr>
          <w:rFonts w:eastAsia="Calibri" w:cstheme="minorHAnsi"/>
          <w:kern w:val="3"/>
          <w:lang w:eastAsia="zh-CN"/>
        </w:rPr>
        <w:fldChar w:fldCharType="begin"/>
      </w:r>
      <w:r w:rsidR="00E627F8">
        <w:rPr>
          <w:rFonts w:eastAsia="Calibri" w:cstheme="minorHAnsi"/>
          <w:kern w:val="3"/>
          <w:lang w:eastAsia="zh-CN"/>
        </w:rPr>
        <w:instrText xml:space="preserve"> INCLUDEPICTURE  "http://www.mf.gov.si/clear.gif" \* MERGEFORMATINET </w:instrText>
      </w:r>
      <w:r w:rsidR="00E627F8">
        <w:rPr>
          <w:rFonts w:eastAsia="Calibri" w:cstheme="minorHAnsi"/>
          <w:kern w:val="3"/>
          <w:lang w:eastAsia="zh-CN"/>
        </w:rPr>
        <w:fldChar w:fldCharType="separate"/>
      </w:r>
      <w:r w:rsidR="00B053E7">
        <w:rPr>
          <w:rFonts w:eastAsia="Calibri" w:cstheme="minorHAnsi"/>
          <w:kern w:val="3"/>
          <w:lang w:eastAsia="zh-CN"/>
        </w:rPr>
        <w:fldChar w:fldCharType="begin"/>
      </w:r>
      <w:r w:rsidR="00B053E7">
        <w:rPr>
          <w:rFonts w:eastAsia="Calibri" w:cstheme="minorHAnsi"/>
          <w:kern w:val="3"/>
          <w:lang w:eastAsia="zh-CN"/>
        </w:rPr>
        <w:instrText xml:space="preserve"> INCLUDEPICTURE  "http://www.mf.gov.si/clear.gif" \* MERGEFORMATINET </w:instrText>
      </w:r>
      <w:r w:rsidR="00B053E7">
        <w:rPr>
          <w:rFonts w:eastAsia="Calibri" w:cstheme="minorHAnsi"/>
          <w:kern w:val="3"/>
          <w:lang w:eastAsia="zh-CN"/>
        </w:rPr>
        <w:fldChar w:fldCharType="separate"/>
      </w:r>
      <w:r w:rsidR="003F6FA8">
        <w:rPr>
          <w:rFonts w:eastAsia="Calibri" w:cstheme="minorHAnsi"/>
          <w:kern w:val="3"/>
          <w:lang w:eastAsia="zh-CN"/>
        </w:rPr>
        <w:fldChar w:fldCharType="begin"/>
      </w:r>
      <w:r w:rsidR="003F6FA8">
        <w:rPr>
          <w:rFonts w:eastAsia="Calibri" w:cstheme="minorHAnsi"/>
          <w:kern w:val="3"/>
          <w:lang w:eastAsia="zh-CN"/>
        </w:rPr>
        <w:instrText xml:space="preserve"> INCLUDEPICTURE  "http://www.mf.gov.si/clear.gif" \* MERGEFORMATINET </w:instrText>
      </w:r>
      <w:r w:rsidR="003F6FA8">
        <w:rPr>
          <w:rFonts w:eastAsia="Calibri" w:cstheme="minorHAnsi"/>
          <w:kern w:val="3"/>
          <w:lang w:eastAsia="zh-CN"/>
        </w:rPr>
        <w:fldChar w:fldCharType="separate"/>
      </w:r>
      <w:r w:rsidR="00002C0C">
        <w:rPr>
          <w:rFonts w:eastAsia="Calibri" w:cstheme="minorHAnsi"/>
          <w:kern w:val="3"/>
          <w:lang w:eastAsia="zh-CN"/>
        </w:rPr>
        <w:fldChar w:fldCharType="begin"/>
      </w:r>
      <w:r w:rsidR="00002C0C">
        <w:rPr>
          <w:rFonts w:eastAsia="Calibri" w:cstheme="minorHAnsi"/>
          <w:kern w:val="3"/>
          <w:lang w:eastAsia="zh-CN"/>
        </w:rPr>
        <w:instrText xml:space="preserve"> INCLUDEPICTURE  "http://www.mf.gov.si/clear.gif" \* MERGEFORMATINET </w:instrText>
      </w:r>
      <w:r w:rsidR="00002C0C">
        <w:rPr>
          <w:rFonts w:eastAsia="Calibri" w:cstheme="minorHAnsi"/>
          <w:kern w:val="3"/>
          <w:lang w:eastAsia="zh-CN"/>
        </w:rPr>
        <w:fldChar w:fldCharType="separate"/>
      </w:r>
      <w:r w:rsidR="00AA1BC5">
        <w:rPr>
          <w:rFonts w:eastAsia="Calibri" w:cstheme="minorHAnsi"/>
          <w:kern w:val="3"/>
          <w:lang w:eastAsia="zh-CN"/>
        </w:rPr>
        <w:fldChar w:fldCharType="begin"/>
      </w:r>
      <w:r w:rsidR="00AA1BC5">
        <w:rPr>
          <w:rFonts w:eastAsia="Calibri" w:cstheme="minorHAnsi"/>
          <w:kern w:val="3"/>
          <w:lang w:eastAsia="zh-CN"/>
        </w:rPr>
        <w:instrText xml:space="preserve"> INCLUDEPICTURE  "http://www.mf.gov.si/clear.gif" \* MERGEFORMATINET </w:instrText>
      </w:r>
      <w:r w:rsidR="00AA1BC5">
        <w:rPr>
          <w:rFonts w:eastAsia="Calibri" w:cstheme="minorHAnsi"/>
          <w:kern w:val="3"/>
          <w:lang w:eastAsia="zh-CN"/>
        </w:rPr>
        <w:fldChar w:fldCharType="separate"/>
      </w:r>
      <w:r w:rsidR="00CF2A28">
        <w:rPr>
          <w:rFonts w:eastAsia="Calibri" w:cstheme="minorHAnsi"/>
          <w:kern w:val="3"/>
          <w:lang w:eastAsia="zh-CN"/>
        </w:rPr>
        <w:fldChar w:fldCharType="begin"/>
      </w:r>
      <w:r w:rsidR="00CF2A28">
        <w:rPr>
          <w:rFonts w:eastAsia="Calibri" w:cstheme="minorHAnsi"/>
          <w:kern w:val="3"/>
          <w:lang w:eastAsia="zh-CN"/>
        </w:rPr>
        <w:instrText xml:space="preserve"> INCLUDEPICTURE  "http://www.mf.gov.si/clear.gif" \* MERGEFORMATINET </w:instrText>
      </w:r>
      <w:r w:rsidR="00CF2A28">
        <w:rPr>
          <w:rFonts w:eastAsia="Calibri" w:cstheme="minorHAnsi"/>
          <w:kern w:val="3"/>
          <w:lang w:eastAsia="zh-CN"/>
        </w:rPr>
        <w:fldChar w:fldCharType="separate"/>
      </w:r>
      <w:r w:rsidR="00022559">
        <w:rPr>
          <w:rFonts w:eastAsia="Calibri" w:cstheme="minorHAnsi"/>
          <w:kern w:val="3"/>
          <w:lang w:eastAsia="zh-CN"/>
        </w:rPr>
        <w:fldChar w:fldCharType="begin"/>
      </w:r>
      <w:r w:rsidR="00022559">
        <w:rPr>
          <w:rFonts w:eastAsia="Calibri" w:cstheme="minorHAnsi"/>
          <w:kern w:val="3"/>
          <w:lang w:eastAsia="zh-CN"/>
        </w:rPr>
        <w:instrText xml:space="preserve"> INCLUDEPICTURE  "http://www.mf.gov.si/clear.gif" \* MERGEFORMATINET </w:instrText>
      </w:r>
      <w:r w:rsidR="00022559">
        <w:rPr>
          <w:rFonts w:eastAsia="Calibri" w:cstheme="minorHAnsi"/>
          <w:kern w:val="3"/>
          <w:lang w:eastAsia="zh-CN"/>
        </w:rPr>
        <w:fldChar w:fldCharType="separate"/>
      </w:r>
      <w:r w:rsidR="00C974FD">
        <w:rPr>
          <w:rFonts w:eastAsia="Calibri" w:cstheme="minorHAnsi"/>
          <w:kern w:val="3"/>
          <w:lang w:eastAsia="zh-CN"/>
        </w:rPr>
        <w:fldChar w:fldCharType="begin"/>
      </w:r>
      <w:r w:rsidR="00C974FD">
        <w:rPr>
          <w:rFonts w:eastAsia="Calibri" w:cstheme="minorHAnsi"/>
          <w:kern w:val="3"/>
          <w:lang w:eastAsia="zh-CN"/>
        </w:rPr>
        <w:instrText xml:space="preserve"> INCLUDEPICTURE  "http://www.mf.gov.si/clear.gif" \* MERGEFORMATINET </w:instrText>
      </w:r>
      <w:r w:rsidR="00C974FD">
        <w:rPr>
          <w:rFonts w:eastAsia="Calibri" w:cstheme="minorHAnsi"/>
          <w:kern w:val="3"/>
          <w:lang w:eastAsia="zh-CN"/>
        </w:rPr>
        <w:fldChar w:fldCharType="separate"/>
      </w:r>
      <w:r w:rsidR="00A1092C">
        <w:rPr>
          <w:rFonts w:eastAsia="Calibri" w:cstheme="minorHAnsi"/>
          <w:kern w:val="3"/>
          <w:lang w:eastAsia="zh-CN"/>
        </w:rPr>
        <w:fldChar w:fldCharType="begin"/>
      </w:r>
      <w:r w:rsidR="00A1092C">
        <w:rPr>
          <w:rFonts w:eastAsia="Calibri" w:cstheme="minorHAnsi"/>
          <w:kern w:val="3"/>
          <w:lang w:eastAsia="zh-CN"/>
        </w:rPr>
        <w:instrText xml:space="preserve"> INCLUDEPICTURE  "http://www.mf.gov.si/clear.gif" \* MERGEFORMATINET </w:instrText>
      </w:r>
      <w:r w:rsidR="00A1092C">
        <w:rPr>
          <w:rFonts w:eastAsia="Calibri" w:cstheme="minorHAnsi"/>
          <w:kern w:val="3"/>
          <w:lang w:eastAsia="zh-CN"/>
        </w:rPr>
        <w:fldChar w:fldCharType="separate"/>
      </w:r>
      <w:r w:rsidR="00046483">
        <w:rPr>
          <w:rFonts w:eastAsia="Calibri" w:cstheme="minorHAnsi"/>
          <w:kern w:val="3"/>
          <w:lang w:eastAsia="zh-CN"/>
        </w:rPr>
        <w:fldChar w:fldCharType="begin"/>
      </w:r>
      <w:r w:rsidR="00046483">
        <w:rPr>
          <w:rFonts w:eastAsia="Calibri" w:cstheme="minorHAnsi"/>
          <w:kern w:val="3"/>
          <w:lang w:eastAsia="zh-CN"/>
        </w:rPr>
        <w:instrText xml:space="preserve"> INCLUDEPICTURE  "http://www.mf.gov.si/clear.gif" \* MERGEFORMATINET </w:instrText>
      </w:r>
      <w:r w:rsidR="00046483">
        <w:rPr>
          <w:rFonts w:eastAsia="Calibri" w:cstheme="minorHAnsi"/>
          <w:kern w:val="3"/>
          <w:lang w:eastAsia="zh-CN"/>
        </w:rPr>
        <w:fldChar w:fldCharType="separate"/>
      </w:r>
      <w:r w:rsidR="001C308B">
        <w:rPr>
          <w:rFonts w:eastAsia="Calibri" w:cstheme="minorHAnsi"/>
          <w:kern w:val="3"/>
          <w:lang w:eastAsia="zh-CN"/>
        </w:rPr>
        <w:fldChar w:fldCharType="begin"/>
      </w:r>
      <w:r w:rsidR="001C308B">
        <w:rPr>
          <w:rFonts w:eastAsia="Calibri" w:cstheme="minorHAnsi"/>
          <w:kern w:val="3"/>
          <w:lang w:eastAsia="zh-CN"/>
        </w:rPr>
        <w:instrText xml:space="preserve"> INCLUDEPICTURE  "http://www.mf.gov.si/clear.gif" \* MERGEFORMATINET </w:instrText>
      </w:r>
      <w:r w:rsidR="001C308B">
        <w:rPr>
          <w:rFonts w:eastAsia="Calibri" w:cstheme="minorHAnsi"/>
          <w:kern w:val="3"/>
          <w:lang w:eastAsia="zh-CN"/>
        </w:rPr>
        <w:fldChar w:fldCharType="separate"/>
      </w:r>
      <w:r w:rsidR="00F2026A">
        <w:rPr>
          <w:rFonts w:eastAsia="Calibri" w:cstheme="minorHAnsi"/>
          <w:kern w:val="3"/>
          <w:lang w:eastAsia="zh-CN"/>
        </w:rPr>
        <w:fldChar w:fldCharType="begin"/>
      </w:r>
      <w:r w:rsidR="00F2026A">
        <w:rPr>
          <w:rFonts w:eastAsia="Calibri" w:cstheme="minorHAnsi"/>
          <w:kern w:val="3"/>
          <w:lang w:eastAsia="zh-CN"/>
        </w:rPr>
        <w:instrText xml:space="preserve"> INCLUDEPICTURE  "http://www.mf.gov.si/clear.gif" \* MERGEFORMATINET </w:instrText>
      </w:r>
      <w:r w:rsidR="00F2026A">
        <w:rPr>
          <w:rFonts w:eastAsia="Calibri" w:cstheme="minorHAnsi"/>
          <w:kern w:val="3"/>
          <w:lang w:eastAsia="zh-CN"/>
        </w:rPr>
        <w:fldChar w:fldCharType="separate"/>
      </w:r>
      <w:r w:rsidR="00CC2D35">
        <w:rPr>
          <w:rFonts w:eastAsia="Calibri" w:cstheme="minorHAnsi"/>
          <w:kern w:val="3"/>
          <w:lang w:eastAsia="zh-CN"/>
        </w:rPr>
        <w:fldChar w:fldCharType="begin"/>
      </w:r>
      <w:r w:rsidR="00CC2D35">
        <w:rPr>
          <w:rFonts w:eastAsia="Calibri" w:cstheme="minorHAnsi"/>
          <w:kern w:val="3"/>
          <w:lang w:eastAsia="zh-CN"/>
        </w:rPr>
        <w:instrText xml:space="preserve"> INCLUDEPICTURE  "http://www.mf.gov.si/clear.gif" \* MERGEFORMATINET </w:instrText>
      </w:r>
      <w:r w:rsidR="00CC2D35">
        <w:rPr>
          <w:rFonts w:eastAsia="Calibri" w:cstheme="minorHAnsi"/>
          <w:kern w:val="3"/>
          <w:lang w:eastAsia="zh-CN"/>
        </w:rPr>
        <w:fldChar w:fldCharType="separate"/>
      </w:r>
      <w:r w:rsidR="00761DBF">
        <w:rPr>
          <w:rFonts w:eastAsia="Calibri" w:cstheme="minorHAnsi"/>
          <w:kern w:val="3"/>
          <w:lang w:eastAsia="zh-CN"/>
        </w:rPr>
        <w:fldChar w:fldCharType="begin"/>
      </w:r>
      <w:r w:rsidR="00761DBF">
        <w:rPr>
          <w:rFonts w:eastAsia="Calibri" w:cstheme="minorHAnsi"/>
          <w:kern w:val="3"/>
          <w:lang w:eastAsia="zh-CN"/>
        </w:rPr>
        <w:instrText xml:space="preserve"> INCLUDEPICTURE  "http://www.mf.gov.si/clear.gif" \* MERGEFORMATINET </w:instrText>
      </w:r>
      <w:r w:rsidR="00761DBF">
        <w:rPr>
          <w:rFonts w:eastAsia="Calibri" w:cstheme="minorHAnsi"/>
          <w:kern w:val="3"/>
          <w:lang w:eastAsia="zh-CN"/>
        </w:rPr>
        <w:fldChar w:fldCharType="separate"/>
      </w:r>
      <w:r w:rsidR="009152C3">
        <w:rPr>
          <w:rFonts w:eastAsia="Calibri" w:cstheme="minorHAnsi"/>
          <w:kern w:val="3"/>
          <w:lang w:eastAsia="zh-CN"/>
        </w:rPr>
        <w:fldChar w:fldCharType="begin"/>
      </w:r>
      <w:r w:rsidR="009152C3">
        <w:rPr>
          <w:rFonts w:eastAsia="Calibri" w:cstheme="minorHAnsi"/>
          <w:kern w:val="3"/>
          <w:lang w:eastAsia="zh-CN"/>
        </w:rPr>
        <w:instrText xml:space="preserve"> INCLUDEPICTURE  "http://www.mf.gov.si/clear.gif" \* MERGEFORMATINET </w:instrText>
      </w:r>
      <w:r w:rsidR="009152C3">
        <w:rPr>
          <w:rFonts w:eastAsia="Calibri" w:cstheme="minorHAnsi"/>
          <w:kern w:val="3"/>
          <w:lang w:eastAsia="zh-CN"/>
        </w:rPr>
        <w:fldChar w:fldCharType="separate"/>
      </w:r>
      <w:r w:rsidR="00012673">
        <w:rPr>
          <w:rFonts w:eastAsia="Calibri" w:cstheme="minorHAnsi"/>
          <w:kern w:val="3"/>
          <w:lang w:eastAsia="zh-CN"/>
        </w:rPr>
        <w:fldChar w:fldCharType="begin"/>
      </w:r>
      <w:r w:rsidR="00012673">
        <w:rPr>
          <w:rFonts w:eastAsia="Calibri" w:cstheme="minorHAnsi"/>
          <w:kern w:val="3"/>
          <w:lang w:eastAsia="zh-CN"/>
        </w:rPr>
        <w:instrText xml:space="preserve"> INCLUDEPICTURE  "http://www.mf.gov.si/clear.gif" \* MERGEFORMATINET </w:instrText>
      </w:r>
      <w:r w:rsidR="00012673">
        <w:rPr>
          <w:rFonts w:eastAsia="Calibri" w:cstheme="minorHAnsi"/>
          <w:kern w:val="3"/>
          <w:lang w:eastAsia="zh-CN"/>
        </w:rPr>
        <w:fldChar w:fldCharType="separate"/>
      </w:r>
      <w:r w:rsidR="005F14B4">
        <w:rPr>
          <w:rFonts w:eastAsia="Calibri" w:cstheme="minorHAnsi"/>
          <w:kern w:val="3"/>
          <w:lang w:eastAsia="zh-CN"/>
        </w:rPr>
        <w:fldChar w:fldCharType="begin"/>
      </w:r>
      <w:r w:rsidR="005F14B4">
        <w:rPr>
          <w:rFonts w:eastAsia="Calibri" w:cstheme="minorHAnsi"/>
          <w:kern w:val="3"/>
          <w:lang w:eastAsia="zh-CN"/>
        </w:rPr>
        <w:instrText xml:space="preserve"> INCLUDEPICTURE  "http://www.mf.gov.si/clear.gif" \* MERGEFORMATINET </w:instrText>
      </w:r>
      <w:r w:rsidR="005F14B4">
        <w:rPr>
          <w:rFonts w:eastAsia="Calibri" w:cstheme="minorHAnsi"/>
          <w:kern w:val="3"/>
          <w:lang w:eastAsia="zh-CN"/>
        </w:rPr>
        <w:fldChar w:fldCharType="separate"/>
      </w:r>
      <w:r w:rsidR="00B566B0">
        <w:rPr>
          <w:rFonts w:eastAsia="Calibri" w:cstheme="minorHAnsi"/>
          <w:kern w:val="3"/>
          <w:lang w:eastAsia="zh-CN"/>
        </w:rPr>
        <w:fldChar w:fldCharType="begin"/>
      </w:r>
      <w:r w:rsidR="00B566B0">
        <w:rPr>
          <w:rFonts w:eastAsia="Calibri" w:cstheme="minorHAnsi"/>
          <w:kern w:val="3"/>
          <w:lang w:eastAsia="zh-CN"/>
        </w:rPr>
        <w:instrText xml:space="preserve"> INCLUDEPICTURE  "http://www.mf.gov.si/clear.gif" \* MERGEFORMATINET </w:instrText>
      </w:r>
      <w:r w:rsidR="00B566B0">
        <w:rPr>
          <w:rFonts w:eastAsia="Calibri" w:cstheme="minorHAnsi"/>
          <w:kern w:val="3"/>
          <w:lang w:eastAsia="zh-CN"/>
        </w:rPr>
        <w:fldChar w:fldCharType="separate"/>
      </w:r>
      <w:r w:rsidR="008B09DB">
        <w:rPr>
          <w:rFonts w:eastAsia="Calibri" w:cstheme="minorHAnsi"/>
          <w:kern w:val="3"/>
          <w:lang w:eastAsia="zh-CN"/>
        </w:rPr>
        <w:fldChar w:fldCharType="begin"/>
      </w:r>
      <w:r w:rsidR="008B09DB">
        <w:rPr>
          <w:rFonts w:eastAsia="Calibri" w:cstheme="minorHAnsi"/>
          <w:kern w:val="3"/>
          <w:lang w:eastAsia="zh-CN"/>
        </w:rPr>
        <w:instrText xml:space="preserve"> INCLUDEPICTURE  "http://www.mf.gov.si/clear.gif" \* MERGEFORMATINET </w:instrText>
      </w:r>
      <w:r w:rsidR="008B09DB">
        <w:rPr>
          <w:rFonts w:eastAsia="Calibri" w:cstheme="minorHAnsi"/>
          <w:kern w:val="3"/>
          <w:lang w:eastAsia="zh-CN"/>
        </w:rPr>
        <w:fldChar w:fldCharType="separate"/>
      </w:r>
      <w:r w:rsidR="00B87464">
        <w:rPr>
          <w:rFonts w:eastAsia="Calibri" w:cstheme="minorHAnsi"/>
          <w:kern w:val="3"/>
          <w:lang w:eastAsia="zh-CN"/>
        </w:rPr>
        <w:fldChar w:fldCharType="begin"/>
      </w:r>
      <w:r w:rsidR="00B87464">
        <w:rPr>
          <w:rFonts w:eastAsia="Calibri" w:cstheme="minorHAnsi"/>
          <w:kern w:val="3"/>
          <w:lang w:eastAsia="zh-CN"/>
        </w:rPr>
        <w:instrText xml:space="preserve"> INCLUDEPICTURE  "http://www.mf.gov.si/clear.gif" \* MERGEFORMATINET </w:instrText>
      </w:r>
      <w:r w:rsidR="00B87464">
        <w:rPr>
          <w:rFonts w:eastAsia="Calibri" w:cstheme="minorHAnsi"/>
          <w:kern w:val="3"/>
          <w:lang w:eastAsia="zh-CN"/>
        </w:rPr>
        <w:fldChar w:fldCharType="separate"/>
      </w:r>
      <w:r w:rsidR="00A66ACC">
        <w:rPr>
          <w:rFonts w:eastAsia="Calibri" w:cstheme="minorHAnsi"/>
          <w:kern w:val="3"/>
          <w:lang w:eastAsia="zh-CN"/>
        </w:rPr>
        <w:fldChar w:fldCharType="begin"/>
      </w:r>
      <w:r w:rsidR="00A66ACC">
        <w:rPr>
          <w:rFonts w:eastAsia="Calibri" w:cstheme="minorHAnsi"/>
          <w:kern w:val="3"/>
          <w:lang w:eastAsia="zh-CN"/>
        </w:rPr>
        <w:instrText xml:space="preserve"> INCLUDEPICTURE  "http://www.mf.gov.si/clear.gif" \* MERGEFORMATINET </w:instrText>
      </w:r>
      <w:r w:rsidR="00A66ACC">
        <w:rPr>
          <w:rFonts w:eastAsia="Calibri" w:cstheme="minorHAnsi"/>
          <w:kern w:val="3"/>
          <w:lang w:eastAsia="zh-CN"/>
        </w:rPr>
        <w:fldChar w:fldCharType="separate"/>
      </w:r>
      <w:r w:rsidR="00CC7EDF">
        <w:rPr>
          <w:rFonts w:eastAsia="Calibri" w:cstheme="minorHAnsi"/>
          <w:kern w:val="3"/>
          <w:lang w:eastAsia="zh-CN"/>
        </w:rPr>
        <w:fldChar w:fldCharType="begin"/>
      </w:r>
      <w:r w:rsidR="00CC7EDF">
        <w:rPr>
          <w:rFonts w:eastAsia="Calibri" w:cstheme="minorHAnsi"/>
          <w:kern w:val="3"/>
          <w:lang w:eastAsia="zh-CN"/>
        </w:rPr>
        <w:instrText xml:space="preserve"> INCLUDEPICTURE  "http://www.mf.gov.si/clear.gif" \* MERGEFORMATINET </w:instrText>
      </w:r>
      <w:r w:rsidR="00CC7EDF">
        <w:rPr>
          <w:rFonts w:eastAsia="Calibri" w:cstheme="minorHAnsi"/>
          <w:kern w:val="3"/>
          <w:lang w:eastAsia="zh-CN"/>
        </w:rPr>
        <w:fldChar w:fldCharType="separate"/>
      </w:r>
      <w:r w:rsidR="00C8457A">
        <w:rPr>
          <w:rFonts w:eastAsia="Calibri" w:cstheme="minorHAnsi"/>
          <w:kern w:val="3"/>
          <w:lang w:eastAsia="zh-CN"/>
        </w:rPr>
        <w:fldChar w:fldCharType="begin"/>
      </w:r>
      <w:r w:rsidR="00C8457A">
        <w:rPr>
          <w:rFonts w:eastAsia="Calibri" w:cstheme="minorHAnsi"/>
          <w:kern w:val="3"/>
          <w:lang w:eastAsia="zh-CN"/>
        </w:rPr>
        <w:instrText xml:space="preserve"> INCLUDEPICTURE  "http://www.mf.gov.si/clear.gif" \* MERGEFORMATINET </w:instrText>
      </w:r>
      <w:r w:rsidR="00C8457A">
        <w:rPr>
          <w:rFonts w:eastAsia="Calibri" w:cstheme="minorHAnsi"/>
          <w:kern w:val="3"/>
          <w:lang w:eastAsia="zh-CN"/>
        </w:rPr>
        <w:fldChar w:fldCharType="separate"/>
      </w:r>
      <w:r w:rsidR="00C8457A">
        <w:rPr>
          <w:rFonts w:eastAsia="Calibri" w:cstheme="minorHAnsi"/>
          <w:kern w:val="3"/>
          <w:lang w:eastAsia="zh-CN"/>
        </w:rPr>
        <w:pict w14:anchorId="794817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15pt">
            <v:imagedata r:id="rId37" r:href="rId38"/>
          </v:shape>
        </w:pict>
      </w:r>
      <w:r w:rsidR="00C8457A">
        <w:rPr>
          <w:rFonts w:eastAsia="Calibri" w:cstheme="minorHAnsi"/>
          <w:kern w:val="3"/>
          <w:lang w:eastAsia="zh-CN"/>
        </w:rPr>
        <w:fldChar w:fldCharType="end"/>
      </w:r>
      <w:r w:rsidR="00CC7EDF">
        <w:rPr>
          <w:rFonts w:eastAsia="Calibri" w:cstheme="minorHAnsi"/>
          <w:kern w:val="3"/>
          <w:lang w:eastAsia="zh-CN"/>
        </w:rPr>
        <w:fldChar w:fldCharType="end"/>
      </w:r>
      <w:r w:rsidR="00A66ACC">
        <w:rPr>
          <w:rFonts w:eastAsia="Calibri" w:cstheme="minorHAnsi"/>
          <w:kern w:val="3"/>
          <w:lang w:eastAsia="zh-CN"/>
        </w:rPr>
        <w:fldChar w:fldCharType="end"/>
      </w:r>
      <w:r w:rsidR="00B87464">
        <w:rPr>
          <w:rFonts w:eastAsia="Calibri" w:cstheme="minorHAnsi"/>
          <w:kern w:val="3"/>
          <w:lang w:eastAsia="zh-CN"/>
        </w:rPr>
        <w:fldChar w:fldCharType="end"/>
      </w:r>
      <w:r w:rsidR="008B09DB">
        <w:rPr>
          <w:rFonts w:eastAsia="Calibri" w:cstheme="minorHAnsi"/>
          <w:kern w:val="3"/>
          <w:lang w:eastAsia="zh-CN"/>
        </w:rPr>
        <w:fldChar w:fldCharType="end"/>
      </w:r>
      <w:r w:rsidR="00B566B0">
        <w:rPr>
          <w:rFonts w:eastAsia="Calibri" w:cstheme="minorHAnsi"/>
          <w:kern w:val="3"/>
          <w:lang w:eastAsia="zh-CN"/>
        </w:rPr>
        <w:fldChar w:fldCharType="end"/>
      </w:r>
      <w:r w:rsidR="005F14B4">
        <w:rPr>
          <w:rFonts w:eastAsia="Calibri" w:cstheme="minorHAnsi"/>
          <w:kern w:val="3"/>
          <w:lang w:eastAsia="zh-CN"/>
        </w:rPr>
        <w:fldChar w:fldCharType="end"/>
      </w:r>
      <w:r w:rsidR="00012673">
        <w:rPr>
          <w:rFonts w:eastAsia="Calibri" w:cstheme="minorHAnsi"/>
          <w:kern w:val="3"/>
          <w:lang w:eastAsia="zh-CN"/>
        </w:rPr>
        <w:fldChar w:fldCharType="end"/>
      </w:r>
      <w:r w:rsidR="009152C3">
        <w:rPr>
          <w:rFonts w:eastAsia="Calibri" w:cstheme="minorHAnsi"/>
          <w:kern w:val="3"/>
          <w:lang w:eastAsia="zh-CN"/>
        </w:rPr>
        <w:fldChar w:fldCharType="end"/>
      </w:r>
      <w:r w:rsidR="00761DBF">
        <w:rPr>
          <w:rFonts w:eastAsia="Calibri" w:cstheme="minorHAnsi"/>
          <w:kern w:val="3"/>
          <w:lang w:eastAsia="zh-CN"/>
        </w:rPr>
        <w:fldChar w:fldCharType="end"/>
      </w:r>
      <w:r w:rsidR="00CC2D35">
        <w:rPr>
          <w:rFonts w:eastAsia="Calibri" w:cstheme="minorHAnsi"/>
          <w:kern w:val="3"/>
          <w:lang w:eastAsia="zh-CN"/>
        </w:rPr>
        <w:fldChar w:fldCharType="end"/>
      </w:r>
      <w:r w:rsidR="00F2026A">
        <w:rPr>
          <w:rFonts w:eastAsia="Calibri" w:cstheme="minorHAnsi"/>
          <w:kern w:val="3"/>
          <w:lang w:eastAsia="zh-CN"/>
        </w:rPr>
        <w:fldChar w:fldCharType="end"/>
      </w:r>
      <w:r w:rsidR="001C308B">
        <w:rPr>
          <w:rFonts w:eastAsia="Calibri" w:cstheme="minorHAnsi"/>
          <w:kern w:val="3"/>
          <w:lang w:eastAsia="zh-CN"/>
        </w:rPr>
        <w:fldChar w:fldCharType="end"/>
      </w:r>
      <w:r w:rsidR="00046483">
        <w:rPr>
          <w:rFonts w:eastAsia="Calibri" w:cstheme="minorHAnsi"/>
          <w:kern w:val="3"/>
          <w:lang w:eastAsia="zh-CN"/>
        </w:rPr>
        <w:fldChar w:fldCharType="end"/>
      </w:r>
      <w:r w:rsidR="00A1092C">
        <w:rPr>
          <w:rFonts w:eastAsia="Calibri" w:cstheme="minorHAnsi"/>
          <w:kern w:val="3"/>
          <w:lang w:eastAsia="zh-CN"/>
        </w:rPr>
        <w:fldChar w:fldCharType="end"/>
      </w:r>
      <w:r w:rsidR="00C974FD">
        <w:rPr>
          <w:rFonts w:eastAsia="Calibri" w:cstheme="minorHAnsi"/>
          <w:kern w:val="3"/>
          <w:lang w:eastAsia="zh-CN"/>
        </w:rPr>
        <w:fldChar w:fldCharType="end"/>
      </w:r>
      <w:r w:rsidR="00022559">
        <w:rPr>
          <w:rFonts w:eastAsia="Calibri" w:cstheme="minorHAnsi"/>
          <w:kern w:val="3"/>
          <w:lang w:eastAsia="zh-CN"/>
        </w:rPr>
        <w:fldChar w:fldCharType="end"/>
      </w:r>
      <w:r w:rsidR="00CF2A28">
        <w:rPr>
          <w:rFonts w:eastAsia="Calibri" w:cstheme="minorHAnsi"/>
          <w:kern w:val="3"/>
          <w:lang w:eastAsia="zh-CN"/>
        </w:rPr>
        <w:fldChar w:fldCharType="end"/>
      </w:r>
      <w:r w:rsidR="00AA1BC5">
        <w:rPr>
          <w:rFonts w:eastAsia="Calibri" w:cstheme="minorHAnsi"/>
          <w:kern w:val="3"/>
          <w:lang w:eastAsia="zh-CN"/>
        </w:rPr>
        <w:fldChar w:fldCharType="end"/>
      </w:r>
      <w:r w:rsidR="00002C0C">
        <w:rPr>
          <w:rFonts w:eastAsia="Calibri" w:cstheme="minorHAnsi"/>
          <w:kern w:val="3"/>
          <w:lang w:eastAsia="zh-CN"/>
        </w:rPr>
        <w:fldChar w:fldCharType="end"/>
      </w:r>
      <w:r w:rsidR="003F6FA8">
        <w:rPr>
          <w:rFonts w:eastAsia="Calibri" w:cstheme="minorHAnsi"/>
          <w:kern w:val="3"/>
          <w:lang w:eastAsia="zh-CN"/>
        </w:rPr>
        <w:fldChar w:fldCharType="end"/>
      </w:r>
      <w:r w:rsidR="00B053E7">
        <w:rPr>
          <w:rFonts w:eastAsia="Calibri" w:cstheme="minorHAnsi"/>
          <w:kern w:val="3"/>
          <w:lang w:eastAsia="zh-CN"/>
        </w:rPr>
        <w:fldChar w:fldCharType="end"/>
      </w:r>
      <w:r w:rsidR="00E627F8">
        <w:rPr>
          <w:rFonts w:eastAsia="Calibri" w:cstheme="minorHAnsi"/>
          <w:kern w:val="3"/>
          <w:lang w:eastAsia="zh-CN"/>
        </w:rPr>
        <w:fldChar w:fldCharType="end"/>
      </w:r>
      <w:r w:rsidR="00683249">
        <w:rPr>
          <w:rFonts w:eastAsia="Calibri" w:cstheme="minorHAnsi"/>
          <w:kern w:val="3"/>
          <w:lang w:eastAsia="zh-CN"/>
        </w:rPr>
        <w:fldChar w:fldCharType="end"/>
      </w:r>
      <w:r w:rsidR="000B0D1A">
        <w:rPr>
          <w:rFonts w:eastAsia="Calibri" w:cstheme="minorHAnsi"/>
          <w:kern w:val="3"/>
          <w:lang w:eastAsia="zh-CN"/>
        </w:rPr>
        <w:fldChar w:fldCharType="end"/>
      </w:r>
      <w:r w:rsidR="003C30ED">
        <w:rPr>
          <w:rFonts w:eastAsia="Calibri" w:cstheme="minorHAnsi"/>
          <w:kern w:val="3"/>
          <w:lang w:eastAsia="zh-CN"/>
        </w:rPr>
        <w:fldChar w:fldCharType="end"/>
      </w:r>
      <w:r w:rsidR="00E4155D">
        <w:rPr>
          <w:rFonts w:eastAsia="Calibri" w:cstheme="minorHAnsi"/>
          <w:kern w:val="3"/>
          <w:lang w:eastAsia="zh-CN"/>
        </w:rPr>
        <w:fldChar w:fldCharType="end"/>
      </w:r>
      <w:r w:rsidR="00310BF2" w:rsidRPr="00CE12AF">
        <w:rPr>
          <w:rFonts w:eastAsia="Calibri" w:cstheme="minorHAnsi"/>
          <w:kern w:val="3"/>
          <w:lang w:eastAsia="zh-CN"/>
        </w:rPr>
        <w:fldChar w:fldCharType="end"/>
      </w:r>
      <w:r w:rsidR="00A258B5" w:rsidRPr="00CE12AF">
        <w:rPr>
          <w:rFonts w:eastAsia="Calibri" w:cstheme="minorHAnsi"/>
          <w:kern w:val="3"/>
          <w:lang w:eastAsia="zh-CN"/>
        </w:rPr>
        <w:fldChar w:fldCharType="end"/>
      </w:r>
      <w:r w:rsidR="006B0A5E" w:rsidRPr="00CE12AF">
        <w:rPr>
          <w:rFonts w:eastAsia="Calibri" w:cstheme="minorHAnsi"/>
          <w:kern w:val="3"/>
          <w:lang w:eastAsia="zh-CN"/>
        </w:rPr>
        <w:fldChar w:fldCharType="end"/>
      </w:r>
      <w:r w:rsidR="00E456DC" w:rsidRPr="00CE12AF">
        <w:rPr>
          <w:rFonts w:eastAsia="Calibri" w:cstheme="minorHAnsi"/>
          <w:kern w:val="3"/>
          <w:lang w:eastAsia="zh-CN"/>
        </w:rPr>
        <w:fldChar w:fldCharType="end"/>
      </w:r>
      <w:r w:rsidR="004273D4" w:rsidRPr="00CE12AF">
        <w:rPr>
          <w:rFonts w:eastAsia="Calibri" w:cstheme="minorHAnsi"/>
          <w:kern w:val="3"/>
          <w:lang w:eastAsia="zh-CN"/>
        </w:rPr>
        <w:fldChar w:fldCharType="end"/>
      </w:r>
      <w:r w:rsidR="0019644F" w:rsidRPr="00CE12AF">
        <w:rPr>
          <w:rFonts w:eastAsia="Calibri" w:cstheme="minorHAnsi"/>
          <w:kern w:val="3"/>
          <w:lang w:eastAsia="zh-CN"/>
        </w:rPr>
        <w:fldChar w:fldCharType="end"/>
      </w:r>
      <w:r w:rsidR="00C41A1E" w:rsidRPr="00CE12AF">
        <w:rPr>
          <w:rFonts w:eastAsia="Calibri" w:cstheme="minorHAnsi"/>
          <w:kern w:val="3"/>
          <w:lang w:eastAsia="zh-CN"/>
        </w:rPr>
        <w:fldChar w:fldCharType="end"/>
      </w:r>
      <w:r w:rsidR="006C6676" w:rsidRPr="00CE12AF">
        <w:rPr>
          <w:rFonts w:eastAsia="Calibri" w:cstheme="minorHAnsi"/>
          <w:kern w:val="3"/>
          <w:lang w:eastAsia="zh-CN"/>
        </w:rPr>
        <w:fldChar w:fldCharType="end"/>
      </w:r>
      <w:r w:rsidR="009F5005" w:rsidRPr="00CE12AF">
        <w:rPr>
          <w:rFonts w:eastAsia="Calibri" w:cstheme="minorHAnsi"/>
          <w:kern w:val="3"/>
          <w:lang w:eastAsia="zh-CN"/>
        </w:rPr>
        <w:fldChar w:fldCharType="end"/>
      </w:r>
      <w:r w:rsidR="00702A1C" w:rsidRPr="00CE12AF">
        <w:rPr>
          <w:rFonts w:eastAsia="Calibri" w:cstheme="minorHAnsi"/>
          <w:kern w:val="3"/>
          <w:lang w:eastAsia="zh-CN"/>
        </w:rPr>
        <w:fldChar w:fldCharType="end"/>
      </w:r>
      <w:r w:rsidR="008976AA" w:rsidRPr="00CE12AF">
        <w:rPr>
          <w:rFonts w:eastAsia="Calibri" w:cstheme="minorHAnsi"/>
          <w:kern w:val="3"/>
          <w:lang w:eastAsia="zh-CN"/>
        </w:rPr>
        <w:fldChar w:fldCharType="end"/>
      </w:r>
      <w:r w:rsidR="005B7988" w:rsidRPr="00CE12AF">
        <w:rPr>
          <w:rFonts w:eastAsia="Calibri" w:cstheme="minorHAnsi"/>
          <w:kern w:val="3"/>
          <w:lang w:eastAsia="zh-CN"/>
        </w:rPr>
        <w:fldChar w:fldCharType="end"/>
      </w:r>
      <w:r w:rsidR="009C54FE" w:rsidRPr="00CE12AF">
        <w:rPr>
          <w:rFonts w:eastAsia="Calibri" w:cstheme="minorHAnsi"/>
          <w:kern w:val="3"/>
          <w:lang w:eastAsia="zh-CN"/>
        </w:rPr>
        <w:fldChar w:fldCharType="end"/>
      </w:r>
      <w:r w:rsidR="007B03FD" w:rsidRPr="00CE12AF">
        <w:rPr>
          <w:rFonts w:eastAsia="Calibri" w:cstheme="minorHAnsi"/>
          <w:kern w:val="3"/>
          <w:lang w:eastAsia="zh-CN"/>
        </w:rPr>
        <w:fldChar w:fldCharType="end"/>
      </w:r>
      <w:r w:rsidR="00CC5610" w:rsidRPr="00CE12AF">
        <w:rPr>
          <w:rFonts w:eastAsia="Calibri" w:cstheme="minorHAnsi"/>
          <w:kern w:val="3"/>
          <w:lang w:eastAsia="zh-CN"/>
        </w:rPr>
        <w:fldChar w:fldCharType="end"/>
      </w:r>
      <w:r w:rsidR="009B3D4C" w:rsidRPr="00CE12AF">
        <w:rPr>
          <w:rFonts w:eastAsia="Calibri" w:cstheme="minorHAnsi"/>
          <w:kern w:val="3"/>
          <w:lang w:eastAsia="zh-CN"/>
        </w:rPr>
        <w:fldChar w:fldCharType="end"/>
      </w:r>
      <w:r w:rsidR="006E292E" w:rsidRPr="00CE12AF">
        <w:rPr>
          <w:rFonts w:eastAsia="Calibri" w:cstheme="minorHAnsi"/>
          <w:kern w:val="3"/>
          <w:lang w:eastAsia="zh-CN"/>
        </w:rPr>
        <w:fldChar w:fldCharType="end"/>
      </w:r>
      <w:r w:rsidR="00EF3777" w:rsidRPr="00CE12AF">
        <w:rPr>
          <w:rFonts w:eastAsia="Calibri" w:cstheme="minorHAnsi"/>
          <w:kern w:val="3"/>
          <w:lang w:eastAsia="zh-CN"/>
        </w:rPr>
        <w:fldChar w:fldCharType="end"/>
      </w:r>
      <w:r w:rsidR="00E166FE" w:rsidRPr="00CE12AF">
        <w:rPr>
          <w:rFonts w:eastAsia="Calibri" w:cstheme="minorHAnsi"/>
          <w:kern w:val="3"/>
          <w:lang w:eastAsia="zh-CN"/>
        </w:rPr>
        <w:fldChar w:fldCharType="end"/>
      </w:r>
      <w:r w:rsidR="009B7353" w:rsidRPr="00CE12AF">
        <w:rPr>
          <w:rFonts w:eastAsia="Calibri" w:cstheme="minorHAnsi"/>
          <w:kern w:val="3"/>
          <w:lang w:eastAsia="zh-CN"/>
        </w:rPr>
        <w:fldChar w:fldCharType="end"/>
      </w:r>
      <w:r w:rsidR="008918EF" w:rsidRPr="00CE12AF">
        <w:rPr>
          <w:rFonts w:eastAsia="Calibri" w:cstheme="minorHAnsi"/>
          <w:kern w:val="3"/>
          <w:lang w:eastAsia="zh-CN"/>
        </w:rPr>
        <w:fldChar w:fldCharType="end"/>
      </w:r>
      <w:r w:rsidR="006F737C" w:rsidRPr="00CE12AF">
        <w:rPr>
          <w:rFonts w:eastAsia="Calibri" w:cstheme="minorHAnsi"/>
          <w:kern w:val="3"/>
          <w:lang w:eastAsia="zh-CN"/>
        </w:rPr>
        <w:fldChar w:fldCharType="end"/>
      </w:r>
      <w:r w:rsidR="00F92A53" w:rsidRPr="00CE12AF">
        <w:rPr>
          <w:rFonts w:eastAsia="Calibri" w:cstheme="minorHAnsi"/>
          <w:kern w:val="3"/>
          <w:lang w:eastAsia="zh-CN"/>
        </w:rPr>
        <w:fldChar w:fldCharType="end"/>
      </w:r>
      <w:r w:rsidR="00F655CD" w:rsidRPr="00CE12AF">
        <w:rPr>
          <w:rFonts w:eastAsia="Calibri" w:cstheme="minorHAnsi"/>
          <w:kern w:val="3"/>
          <w:lang w:eastAsia="zh-CN"/>
        </w:rPr>
        <w:fldChar w:fldCharType="end"/>
      </w:r>
      <w:r w:rsidR="006415A8" w:rsidRPr="00CE12AF">
        <w:rPr>
          <w:rFonts w:eastAsia="Calibri" w:cstheme="minorHAnsi"/>
          <w:kern w:val="3"/>
          <w:lang w:eastAsia="zh-CN"/>
        </w:rPr>
        <w:fldChar w:fldCharType="end"/>
      </w:r>
      <w:r w:rsidR="00F53E1B" w:rsidRPr="00CE12AF">
        <w:rPr>
          <w:rFonts w:eastAsia="Calibri" w:cstheme="minorHAnsi"/>
          <w:kern w:val="3"/>
          <w:lang w:eastAsia="zh-CN"/>
        </w:rPr>
        <w:fldChar w:fldCharType="end"/>
      </w:r>
      <w:r w:rsidR="009D2140" w:rsidRPr="00CE12AF">
        <w:rPr>
          <w:rFonts w:eastAsia="Calibri" w:cstheme="minorHAnsi"/>
          <w:kern w:val="3"/>
          <w:lang w:eastAsia="zh-CN"/>
        </w:rPr>
        <w:fldChar w:fldCharType="end"/>
      </w:r>
      <w:r w:rsidR="001F21FE" w:rsidRPr="00CE12AF">
        <w:rPr>
          <w:rFonts w:eastAsia="Calibri" w:cstheme="minorHAnsi"/>
          <w:kern w:val="3"/>
          <w:lang w:eastAsia="zh-CN"/>
        </w:rPr>
        <w:fldChar w:fldCharType="end"/>
      </w:r>
      <w:r w:rsidR="005312F3" w:rsidRPr="00CE12AF">
        <w:rPr>
          <w:rFonts w:eastAsia="Calibri" w:cstheme="minorHAnsi"/>
          <w:kern w:val="3"/>
          <w:lang w:eastAsia="zh-CN"/>
        </w:rPr>
        <w:fldChar w:fldCharType="end"/>
      </w:r>
      <w:r w:rsidR="00EA514E" w:rsidRPr="00CE12AF">
        <w:rPr>
          <w:rFonts w:eastAsia="Calibri" w:cstheme="minorHAnsi"/>
          <w:kern w:val="3"/>
          <w:lang w:eastAsia="zh-CN"/>
        </w:rPr>
        <w:fldChar w:fldCharType="end"/>
      </w:r>
      <w:r w:rsidR="00302726" w:rsidRPr="00CE12AF">
        <w:rPr>
          <w:rFonts w:eastAsia="Calibri" w:cstheme="minorHAnsi"/>
          <w:kern w:val="3"/>
          <w:lang w:eastAsia="zh-CN"/>
        </w:rPr>
        <w:fldChar w:fldCharType="end"/>
      </w:r>
      <w:r w:rsidR="009C6239" w:rsidRPr="00CE12AF">
        <w:rPr>
          <w:rFonts w:eastAsia="Calibri" w:cstheme="minorHAnsi"/>
          <w:kern w:val="3"/>
          <w:lang w:eastAsia="zh-CN"/>
        </w:rPr>
        <w:fldChar w:fldCharType="end"/>
      </w:r>
      <w:r w:rsidR="005271FE" w:rsidRPr="00CE12AF">
        <w:rPr>
          <w:rFonts w:eastAsia="Calibri" w:cstheme="minorHAnsi"/>
          <w:kern w:val="3"/>
          <w:lang w:eastAsia="zh-CN"/>
        </w:rPr>
        <w:fldChar w:fldCharType="end"/>
      </w:r>
      <w:r w:rsidR="00E7055D" w:rsidRPr="00CE12AF">
        <w:rPr>
          <w:rFonts w:eastAsia="Calibri" w:cstheme="minorHAnsi"/>
          <w:kern w:val="3"/>
          <w:lang w:eastAsia="zh-CN"/>
        </w:rPr>
        <w:fldChar w:fldCharType="end"/>
      </w:r>
      <w:r w:rsidR="006026EA" w:rsidRPr="00CE12AF">
        <w:rPr>
          <w:rFonts w:eastAsia="Calibri" w:cstheme="minorHAnsi"/>
          <w:kern w:val="3"/>
          <w:lang w:eastAsia="zh-CN"/>
        </w:rPr>
        <w:fldChar w:fldCharType="end"/>
      </w:r>
      <w:r w:rsidR="00785B00" w:rsidRPr="00CE12AF">
        <w:rPr>
          <w:rFonts w:eastAsia="Calibri" w:cstheme="minorHAnsi"/>
          <w:kern w:val="3"/>
          <w:lang w:eastAsia="zh-CN"/>
        </w:rPr>
        <w:fldChar w:fldCharType="end"/>
      </w:r>
      <w:r w:rsidR="003D730A" w:rsidRPr="00CE12AF">
        <w:rPr>
          <w:rFonts w:eastAsia="Calibri" w:cstheme="minorHAnsi"/>
          <w:kern w:val="3"/>
          <w:lang w:eastAsia="zh-CN"/>
        </w:rPr>
        <w:fldChar w:fldCharType="end"/>
      </w:r>
      <w:r w:rsidR="009C1840" w:rsidRPr="00CE12AF">
        <w:rPr>
          <w:rFonts w:eastAsia="Calibri" w:cstheme="minorHAnsi"/>
          <w:kern w:val="3"/>
          <w:lang w:eastAsia="zh-CN"/>
        </w:rPr>
        <w:fldChar w:fldCharType="end"/>
      </w:r>
      <w:r w:rsidR="00A010D4" w:rsidRPr="00CE12AF">
        <w:rPr>
          <w:rFonts w:eastAsia="Calibri" w:cstheme="minorHAnsi"/>
          <w:kern w:val="3"/>
          <w:lang w:eastAsia="zh-CN"/>
        </w:rPr>
        <w:fldChar w:fldCharType="end"/>
      </w:r>
      <w:r w:rsidR="009017EF" w:rsidRPr="00CE12AF">
        <w:rPr>
          <w:rFonts w:eastAsia="Calibri" w:cstheme="minorHAnsi"/>
          <w:kern w:val="3"/>
          <w:lang w:eastAsia="zh-CN"/>
        </w:rPr>
        <w:fldChar w:fldCharType="end"/>
      </w:r>
      <w:r w:rsidR="00D95326" w:rsidRPr="00CE12AF">
        <w:rPr>
          <w:rFonts w:eastAsia="Calibri" w:cstheme="minorHAnsi"/>
          <w:kern w:val="3"/>
          <w:lang w:eastAsia="zh-CN"/>
        </w:rPr>
        <w:fldChar w:fldCharType="end"/>
      </w:r>
      <w:r w:rsidR="00F40197" w:rsidRPr="00CE12AF">
        <w:rPr>
          <w:rFonts w:eastAsia="Calibri" w:cstheme="minorHAnsi"/>
          <w:kern w:val="3"/>
          <w:lang w:eastAsia="zh-CN"/>
        </w:rPr>
        <w:fldChar w:fldCharType="end"/>
      </w:r>
      <w:r w:rsidR="004A223D" w:rsidRPr="00CE12AF">
        <w:rPr>
          <w:rFonts w:eastAsia="Calibri" w:cstheme="minorHAnsi"/>
          <w:kern w:val="3"/>
          <w:lang w:eastAsia="zh-CN"/>
        </w:rPr>
        <w:fldChar w:fldCharType="end"/>
      </w:r>
      <w:r w:rsidR="00C36691" w:rsidRPr="00CE12AF">
        <w:rPr>
          <w:rFonts w:eastAsia="Calibri" w:cstheme="minorHAnsi"/>
          <w:kern w:val="3"/>
          <w:lang w:eastAsia="zh-CN"/>
        </w:rPr>
        <w:fldChar w:fldCharType="end"/>
      </w:r>
      <w:r w:rsidR="00FF427C" w:rsidRPr="00CE12AF">
        <w:rPr>
          <w:rFonts w:eastAsia="Calibri" w:cstheme="minorHAnsi"/>
          <w:kern w:val="3"/>
          <w:lang w:eastAsia="zh-CN"/>
        </w:rPr>
        <w:fldChar w:fldCharType="end"/>
      </w:r>
      <w:r w:rsidR="007E1316" w:rsidRPr="00CE12AF">
        <w:rPr>
          <w:rFonts w:eastAsia="Calibri" w:cstheme="minorHAnsi"/>
          <w:kern w:val="3"/>
          <w:lang w:eastAsia="zh-CN"/>
        </w:rPr>
        <w:fldChar w:fldCharType="end"/>
      </w:r>
      <w:r w:rsidR="005352E3" w:rsidRPr="00CE12AF">
        <w:rPr>
          <w:rFonts w:eastAsia="Calibri" w:cstheme="minorHAnsi"/>
          <w:kern w:val="3"/>
          <w:lang w:eastAsia="zh-CN"/>
        </w:rPr>
        <w:fldChar w:fldCharType="end"/>
      </w:r>
      <w:r w:rsidR="00D44C4E" w:rsidRPr="00CE12AF">
        <w:rPr>
          <w:rFonts w:eastAsia="Calibri" w:cstheme="minorHAnsi"/>
          <w:kern w:val="3"/>
          <w:lang w:eastAsia="zh-CN"/>
        </w:rPr>
        <w:fldChar w:fldCharType="end"/>
      </w:r>
      <w:r w:rsidR="008F42CA" w:rsidRPr="00CE12AF">
        <w:rPr>
          <w:rFonts w:eastAsia="Calibri" w:cstheme="minorHAnsi"/>
          <w:kern w:val="3"/>
          <w:lang w:eastAsia="zh-CN"/>
        </w:rPr>
        <w:fldChar w:fldCharType="end"/>
      </w:r>
      <w:r w:rsidR="006B0053" w:rsidRPr="00CE12AF">
        <w:rPr>
          <w:rFonts w:eastAsia="Calibri" w:cstheme="minorHAnsi"/>
          <w:kern w:val="3"/>
          <w:lang w:eastAsia="zh-CN"/>
        </w:rPr>
        <w:fldChar w:fldCharType="end"/>
      </w:r>
      <w:r w:rsidR="00EE49CA" w:rsidRPr="00CE12AF">
        <w:rPr>
          <w:rFonts w:eastAsia="Calibri" w:cstheme="minorHAnsi"/>
          <w:kern w:val="3"/>
          <w:lang w:eastAsia="zh-CN"/>
        </w:rPr>
        <w:fldChar w:fldCharType="end"/>
      </w:r>
      <w:r w:rsidR="00FF2018" w:rsidRPr="00CE12AF">
        <w:rPr>
          <w:rFonts w:eastAsia="Calibri" w:cstheme="minorHAnsi"/>
          <w:kern w:val="3"/>
          <w:lang w:eastAsia="zh-CN"/>
        </w:rPr>
        <w:fldChar w:fldCharType="end"/>
      </w:r>
      <w:r w:rsidR="00155022" w:rsidRPr="00CE12AF">
        <w:rPr>
          <w:rFonts w:eastAsia="Calibri" w:cstheme="minorHAnsi"/>
          <w:kern w:val="3"/>
          <w:lang w:eastAsia="zh-CN"/>
        </w:rPr>
        <w:fldChar w:fldCharType="end"/>
      </w:r>
      <w:r w:rsidR="00B12B54" w:rsidRPr="00CE12AF">
        <w:rPr>
          <w:rFonts w:eastAsia="Calibri" w:cstheme="minorHAnsi"/>
          <w:kern w:val="3"/>
          <w:lang w:eastAsia="zh-CN"/>
        </w:rPr>
        <w:fldChar w:fldCharType="end"/>
      </w:r>
      <w:r w:rsidR="00A10F89" w:rsidRPr="00CE12AF">
        <w:rPr>
          <w:rFonts w:eastAsia="Calibri" w:cstheme="minorHAnsi"/>
          <w:kern w:val="3"/>
          <w:lang w:eastAsia="zh-CN"/>
        </w:rPr>
        <w:fldChar w:fldCharType="end"/>
      </w:r>
      <w:r w:rsidR="00763061" w:rsidRPr="00CE12AF">
        <w:rPr>
          <w:rFonts w:eastAsia="Calibri" w:cstheme="minorHAnsi"/>
          <w:kern w:val="3"/>
          <w:lang w:eastAsia="zh-CN"/>
        </w:rPr>
        <w:fldChar w:fldCharType="end"/>
      </w:r>
      <w:r w:rsidR="00FB6BCE" w:rsidRPr="00CE12AF">
        <w:rPr>
          <w:rFonts w:eastAsia="Calibri" w:cstheme="minorHAnsi"/>
          <w:kern w:val="3"/>
          <w:lang w:eastAsia="zh-CN"/>
        </w:rPr>
        <w:fldChar w:fldCharType="end"/>
      </w:r>
      <w:r w:rsidR="00F0426A" w:rsidRPr="00CE12AF">
        <w:rPr>
          <w:rFonts w:eastAsia="Calibri" w:cstheme="minorHAnsi"/>
          <w:kern w:val="3"/>
          <w:lang w:eastAsia="zh-CN"/>
        </w:rPr>
        <w:fldChar w:fldCharType="end"/>
      </w:r>
      <w:r w:rsidR="00863643" w:rsidRPr="00CE12AF">
        <w:rPr>
          <w:rFonts w:eastAsia="Calibri" w:cstheme="minorHAnsi"/>
          <w:kern w:val="3"/>
          <w:lang w:eastAsia="zh-CN"/>
        </w:rPr>
        <w:fldChar w:fldCharType="end"/>
      </w:r>
      <w:r w:rsidR="00947D1A" w:rsidRPr="00CE12AF">
        <w:rPr>
          <w:rFonts w:eastAsia="Calibri" w:cstheme="minorHAnsi"/>
          <w:kern w:val="3"/>
          <w:lang w:eastAsia="zh-CN"/>
        </w:rPr>
        <w:fldChar w:fldCharType="end"/>
      </w:r>
      <w:r w:rsidR="00C843E7" w:rsidRPr="00CE12AF">
        <w:rPr>
          <w:rFonts w:eastAsia="Calibri" w:cstheme="minorHAnsi"/>
          <w:kern w:val="3"/>
          <w:lang w:eastAsia="zh-CN"/>
        </w:rPr>
        <w:fldChar w:fldCharType="end"/>
      </w:r>
      <w:r w:rsidR="00CA5A51" w:rsidRPr="00CE12AF">
        <w:rPr>
          <w:rFonts w:eastAsia="Calibri" w:cstheme="minorHAnsi"/>
          <w:kern w:val="3"/>
          <w:lang w:eastAsia="zh-CN"/>
        </w:rPr>
        <w:fldChar w:fldCharType="end"/>
      </w:r>
      <w:r w:rsidR="00094CDB" w:rsidRPr="00CE12AF">
        <w:rPr>
          <w:rFonts w:eastAsia="Calibri" w:cstheme="minorHAnsi"/>
          <w:kern w:val="3"/>
          <w:lang w:eastAsia="zh-CN"/>
        </w:rPr>
        <w:fldChar w:fldCharType="end"/>
      </w:r>
      <w:r w:rsidR="00040465" w:rsidRPr="00CE12AF">
        <w:rPr>
          <w:rFonts w:eastAsia="Calibri" w:cstheme="minorHAnsi"/>
          <w:kern w:val="3"/>
          <w:lang w:eastAsia="zh-CN"/>
        </w:rPr>
        <w:fldChar w:fldCharType="end"/>
      </w:r>
      <w:r w:rsidR="008F35E3" w:rsidRPr="00CE12AF">
        <w:rPr>
          <w:rFonts w:eastAsia="Calibri" w:cstheme="minorHAnsi"/>
          <w:kern w:val="3"/>
          <w:lang w:eastAsia="zh-CN"/>
        </w:rPr>
        <w:fldChar w:fldCharType="end"/>
      </w:r>
      <w:r w:rsidR="000B190B" w:rsidRPr="00CE12AF">
        <w:rPr>
          <w:rFonts w:eastAsia="Calibri" w:cstheme="minorHAnsi"/>
          <w:kern w:val="3"/>
          <w:lang w:eastAsia="zh-CN"/>
        </w:rPr>
        <w:fldChar w:fldCharType="end"/>
      </w:r>
      <w:r w:rsidR="000A6A47" w:rsidRPr="00CE12AF">
        <w:rPr>
          <w:rFonts w:eastAsia="Calibri" w:cstheme="minorHAnsi"/>
          <w:kern w:val="3"/>
          <w:lang w:eastAsia="zh-CN"/>
        </w:rPr>
        <w:fldChar w:fldCharType="end"/>
      </w:r>
      <w:r w:rsidR="00C86015" w:rsidRPr="00CE12AF">
        <w:rPr>
          <w:rFonts w:eastAsia="Calibri" w:cstheme="minorHAnsi"/>
          <w:kern w:val="3"/>
          <w:lang w:eastAsia="zh-CN"/>
        </w:rPr>
        <w:fldChar w:fldCharType="end"/>
      </w:r>
      <w:r w:rsidR="00F80C38" w:rsidRPr="00CE12AF">
        <w:rPr>
          <w:rFonts w:eastAsia="Calibri" w:cstheme="minorHAnsi"/>
          <w:kern w:val="3"/>
          <w:lang w:eastAsia="zh-CN"/>
        </w:rPr>
        <w:fldChar w:fldCharType="end"/>
      </w:r>
      <w:r w:rsidR="002F253C" w:rsidRPr="00CE12AF">
        <w:rPr>
          <w:rFonts w:eastAsia="Calibri" w:cstheme="minorHAnsi"/>
          <w:kern w:val="3"/>
          <w:lang w:eastAsia="zh-CN"/>
        </w:rPr>
        <w:fldChar w:fldCharType="end"/>
      </w:r>
      <w:r w:rsidR="006A6511" w:rsidRPr="00CE12AF">
        <w:rPr>
          <w:rFonts w:eastAsia="Calibri" w:cstheme="minorHAnsi"/>
          <w:kern w:val="3"/>
          <w:lang w:eastAsia="zh-CN"/>
        </w:rPr>
        <w:fldChar w:fldCharType="end"/>
      </w:r>
      <w:r w:rsidR="007F176D" w:rsidRPr="00CE12AF">
        <w:rPr>
          <w:rFonts w:eastAsia="Calibri" w:cstheme="minorHAnsi"/>
          <w:kern w:val="3"/>
          <w:lang w:eastAsia="zh-CN"/>
        </w:rPr>
        <w:fldChar w:fldCharType="end"/>
      </w:r>
      <w:r w:rsidRPr="00CE12AF">
        <w:rPr>
          <w:rFonts w:eastAsia="Calibri" w:cstheme="minorHAnsi"/>
          <w:kern w:val="3"/>
          <w:lang w:eastAsia="zh-CN"/>
        </w:rPr>
        <w:fldChar w:fldCharType="end"/>
      </w:r>
      <w:r w:rsidRPr="00CE12AF">
        <w:rPr>
          <w:rFonts w:eastAsia="Calibri" w:cstheme="minorHAnsi"/>
          <w:kern w:val="3"/>
          <w:lang w:eastAsia="zh-CN"/>
        </w:rPr>
        <w:fldChar w:fldCharType="end"/>
      </w:r>
      <w:r w:rsidRPr="00CE12AF">
        <w:rPr>
          <w:rFonts w:eastAsia="Calibri" w:cstheme="minorHAnsi"/>
          <w:kern w:val="3"/>
          <w:lang w:eastAsia="zh-CN"/>
        </w:rPr>
        <w:fldChar w:fldCharType="end"/>
      </w:r>
      <w:r w:rsidRPr="00CE12AF">
        <w:rPr>
          <w:rFonts w:eastAsia="Calibri" w:cstheme="minorHAnsi"/>
          <w:kern w:val="3"/>
          <w:lang w:eastAsia="zh-CN"/>
        </w:rPr>
        <w:fldChar w:fldCharType="end"/>
      </w:r>
      <w:r w:rsidRPr="00CE12AF">
        <w:rPr>
          <w:rFonts w:eastAsia="Calibri" w:cstheme="minorHAnsi"/>
          <w:kern w:val="3"/>
          <w:lang w:eastAsia="zh-CN"/>
        </w:rPr>
        <w:fldChar w:fldCharType="end"/>
      </w:r>
      <w:r w:rsidRPr="00CE12AF">
        <w:rPr>
          <w:rFonts w:eastAsia="Calibri" w:cstheme="minorHAnsi"/>
          <w:kern w:val="3"/>
          <w:lang w:eastAsia="zh-CN"/>
        </w:rPr>
        <w:fldChar w:fldCharType="end"/>
      </w:r>
      <w:r w:rsidRPr="00CE12AF">
        <w:rPr>
          <w:rFonts w:eastAsia="Calibri" w:cstheme="minorHAnsi"/>
          <w:kern w:val="3"/>
          <w:lang w:eastAsia="zh-CN"/>
        </w:rPr>
        <w:fldChar w:fldCharType="end"/>
      </w:r>
      <w:r w:rsidRPr="00CE12AF">
        <w:rPr>
          <w:rFonts w:eastAsia="Calibri" w:cstheme="minorHAnsi"/>
          <w:kern w:val="3"/>
          <w:lang w:eastAsia="zh-CN"/>
        </w:rPr>
        <w:fldChar w:fldCharType="end"/>
      </w:r>
      <w:r w:rsidRPr="00CE12AF">
        <w:rPr>
          <w:rFonts w:eastAsia="Calibri" w:cstheme="minorHAnsi"/>
          <w:kern w:val="3"/>
          <w:lang w:eastAsia="zh-CN"/>
        </w:rPr>
        <w:fldChar w:fldCharType="end"/>
      </w:r>
      <w:r w:rsidRPr="00CE12AF">
        <w:rPr>
          <w:rFonts w:eastAsia="Calibri" w:cstheme="minorHAnsi"/>
          <w:kern w:val="3"/>
          <w:lang w:eastAsia="zh-CN"/>
        </w:rPr>
        <w:fldChar w:fldCharType="end"/>
      </w:r>
      <w:r w:rsidRPr="00CE12AF">
        <w:rPr>
          <w:rFonts w:eastAsia="Calibri" w:cstheme="minorHAnsi"/>
          <w:kern w:val="3"/>
          <w:lang w:eastAsia="zh-CN"/>
        </w:rPr>
        <w:fldChar w:fldCharType="end"/>
      </w:r>
      <w:r w:rsidRPr="00CE12AF">
        <w:rPr>
          <w:rFonts w:eastAsia="Calibri" w:cstheme="minorHAnsi"/>
          <w:kern w:val="3"/>
          <w:lang w:eastAsia="zh-CN"/>
        </w:rPr>
        <w:fldChar w:fldCharType="end"/>
      </w:r>
      <w:r w:rsidRPr="00CE12AF">
        <w:rPr>
          <w:rFonts w:eastAsia="Calibri" w:cstheme="minorHAnsi"/>
          <w:kern w:val="3"/>
          <w:lang w:eastAsia="zh-CN"/>
        </w:rPr>
        <w:fldChar w:fldCharType="end"/>
      </w:r>
      <w:r w:rsidRPr="00CE12AF">
        <w:rPr>
          <w:rFonts w:eastAsia="Calibri" w:cstheme="minorHAnsi"/>
          <w:kern w:val="3"/>
          <w:lang w:eastAsia="zh-CN"/>
        </w:rPr>
        <w:fldChar w:fldCharType="end"/>
      </w:r>
      <w:r w:rsidRPr="00CE12AF">
        <w:rPr>
          <w:rFonts w:eastAsia="Calibri" w:cstheme="minorHAnsi"/>
          <w:kern w:val="3"/>
          <w:lang w:eastAsia="zh-CN"/>
        </w:rPr>
        <w:fldChar w:fldCharType="end"/>
      </w:r>
      <w:r w:rsidRPr="00CE12AF">
        <w:rPr>
          <w:rFonts w:eastAsia="Calibri" w:cstheme="minorHAnsi"/>
          <w:kern w:val="3"/>
          <w:lang w:eastAsia="zh-CN"/>
        </w:rPr>
        <w:fldChar w:fldCharType="end"/>
      </w:r>
      <w:r w:rsidRPr="00CE12AF">
        <w:rPr>
          <w:rFonts w:eastAsia="Calibri" w:cstheme="minorHAnsi"/>
          <w:kern w:val="3"/>
          <w:lang w:eastAsia="zh-CN"/>
        </w:rPr>
        <w:fldChar w:fldCharType="end"/>
      </w:r>
      <w:r w:rsidRPr="00CE12AF">
        <w:rPr>
          <w:rFonts w:eastAsia="Calibri" w:cstheme="minorHAnsi"/>
          <w:kern w:val="3"/>
          <w:lang w:eastAsia="zh-CN"/>
        </w:rPr>
        <w:fldChar w:fldCharType="end"/>
      </w:r>
      <w:r w:rsidRPr="00CE12AF">
        <w:rPr>
          <w:rFonts w:eastAsia="Calibri" w:cstheme="minorHAnsi"/>
          <w:kern w:val="3"/>
          <w:lang w:eastAsia="zh-CN"/>
        </w:rPr>
        <w:fldChar w:fldCharType="end"/>
      </w:r>
      <w:r w:rsidRPr="00CE12AF">
        <w:rPr>
          <w:rFonts w:eastAsia="Calibri" w:cstheme="minorHAnsi"/>
          <w:kern w:val="3"/>
          <w:lang w:eastAsia="zh-CN"/>
        </w:rPr>
        <w:fldChar w:fldCharType="end"/>
      </w:r>
      <w:r w:rsidRPr="00CE12AF">
        <w:rPr>
          <w:rFonts w:eastAsia="Calibri" w:cstheme="minorHAnsi"/>
          <w:kern w:val="3"/>
          <w:lang w:eastAsia="zh-CN"/>
        </w:rPr>
        <w:fldChar w:fldCharType="end"/>
      </w:r>
      <w:r w:rsidRPr="00CE12AF">
        <w:rPr>
          <w:rFonts w:eastAsia="Calibri" w:cstheme="minorHAnsi"/>
          <w:kern w:val="3"/>
          <w:lang w:eastAsia="zh-CN"/>
        </w:rPr>
        <w:fldChar w:fldCharType="end"/>
      </w:r>
      <w:r w:rsidRPr="00CE12AF">
        <w:rPr>
          <w:rFonts w:eastAsia="Calibri" w:cstheme="minorHAnsi"/>
          <w:kern w:val="3"/>
          <w:lang w:eastAsia="zh-CN"/>
        </w:rPr>
        <w:fldChar w:fldCharType="end"/>
      </w:r>
      <w:r w:rsidRPr="00CE12AF">
        <w:rPr>
          <w:rFonts w:eastAsia="Calibri" w:cstheme="minorHAnsi"/>
          <w:kern w:val="3"/>
          <w:lang w:eastAsia="zh-CN"/>
        </w:rPr>
        <w:fldChar w:fldCharType="end"/>
      </w:r>
      <w:r w:rsidRPr="00CE12AF">
        <w:rPr>
          <w:rFonts w:eastAsia="Calibri" w:cstheme="minorHAnsi"/>
          <w:kern w:val="3"/>
          <w:lang w:eastAsia="zh-CN"/>
        </w:rPr>
        <w:fldChar w:fldCharType="end"/>
      </w:r>
      <w:r w:rsidRPr="00CE12AF">
        <w:rPr>
          <w:rFonts w:eastAsia="Calibri" w:cstheme="minorHAnsi"/>
          <w:kern w:val="3"/>
          <w:lang w:eastAsia="zh-CN"/>
        </w:rPr>
        <w:fldChar w:fldCharType="end"/>
      </w:r>
      <w:r w:rsidRPr="00CE12AF">
        <w:rPr>
          <w:rFonts w:eastAsia="Calibri" w:cstheme="minorHAnsi"/>
          <w:kern w:val="3"/>
          <w:lang w:eastAsia="zh-CN"/>
        </w:rPr>
        <w:fldChar w:fldCharType="end"/>
      </w:r>
      <w:r w:rsidRPr="00CE12AF">
        <w:rPr>
          <w:rFonts w:eastAsia="Calibri" w:cstheme="minorHAnsi"/>
          <w:kern w:val="3"/>
          <w:lang w:eastAsia="zh-CN"/>
        </w:rPr>
        <w:fldChar w:fldCharType="end"/>
      </w:r>
      <w:r w:rsidRPr="00CE12AF">
        <w:rPr>
          <w:rFonts w:eastAsia="Calibri" w:cstheme="minorHAnsi"/>
          <w:kern w:val="3"/>
          <w:lang w:eastAsia="zh-CN"/>
        </w:rPr>
        <w:fldChar w:fldCharType="end"/>
      </w:r>
      <w:r w:rsidRPr="00CE12AF">
        <w:rPr>
          <w:rFonts w:eastAsia="Calibri" w:cstheme="minorHAnsi"/>
          <w:kern w:val="3"/>
          <w:lang w:eastAsia="zh-CN"/>
        </w:rPr>
        <w:fldChar w:fldCharType="end"/>
      </w:r>
      <w:r w:rsidRPr="00CE12AF">
        <w:rPr>
          <w:rFonts w:eastAsia="Calibri" w:cstheme="minorHAnsi"/>
          <w:kern w:val="3"/>
          <w:lang w:eastAsia="zh-CN"/>
        </w:rPr>
        <w:fldChar w:fldCharType="end"/>
      </w:r>
      <w:r w:rsidRPr="00CE12AF">
        <w:rPr>
          <w:rFonts w:eastAsia="Calibri" w:cstheme="minorHAnsi"/>
          <w:kern w:val="3"/>
          <w:lang w:eastAsia="zh-CN"/>
        </w:rPr>
        <w:fldChar w:fldCharType="end"/>
      </w:r>
      <w:r w:rsidRPr="00CE12AF">
        <w:rPr>
          <w:rFonts w:eastAsia="Calibri" w:cstheme="minorHAnsi"/>
          <w:kern w:val="3"/>
          <w:lang w:eastAsia="zh-CN"/>
        </w:rPr>
        <w:fldChar w:fldCharType="end"/>
      </w:r>
      <w:r w:rsidRPr="00CE12AF">
        <w:rPr>
          <w:rFonts w:eastAsia="Calibri" w:cstheme="minorHAnsi"/>
          <w:kern w:val="3"/>
          <w:lang w:eastAsia="zh-CN"/>
        </w:rPr>
        <w:fldChar w:fldCharType="end"/>
      </w:r>
      <w:r w:rsidRPr="00CE12AF">
        <w:rPr>
          <w:rFonts w:eastAsia="Calibri" w:cstheme="minorHAnsi"/>
          <w:kern w:val="3"/>
          <w:lang w:eastAsia="zh-CN"/>
        </w:rPr>
        <w:fldChar w:fldCharType="end"/>
      </w:r>
      <w:r w:rsidRPr="00CE12AF">
        <w:rPr>
          <w:rFonts w:eastAsia="Calibri" w:cstheme="minorHAnsi"/>
          <w:kern w:val="3"/>
          <w:lang w:eastAsia="zh-CN"/>
        </w:rPr>
        <w:fldChar w:fldCharType="end"/>
      </w:r>
      <w:r w:rsidRPr="00CE12AF">
        <w:rPr>
          <w:rFonts w:eastAsia="Calibri" w:cstheme="minorHAnsi"/>
          <w:kern w:val="3"/>
          <w:lang w:eastAsia="zh-CN"/>
        </w:rPr>
        <w:fldChar w:fldCharType="end"/>
      </w:r>
      <w:r w:rsidRPr="00CE12AF">
        <w:rPr>
          <w:rFonts w:eastAsia="Calibri" w:cstheme="minorHAnsi"/>
          <w:kern w:val="3"/>
          <w:lang w:eastAsia="zh-CN"/>
        </w:rPr>
        <w:fldChar w:fldCharType="end"/>
      </w:r>
      <w:r w:rsidRPr="00CE12AF">
        <w:rPr>
          <w:rFonts w:eastAsia="Calibri" w:cstheme="minorHAnsi"/>
          <w:kern w:val="3"/>
          <w:lang w:eastAsia="zh-CN"/>
        </w:rPr>
        <w:fldChar w:fldCharType="end"/>
      </w:r>
      <w:r w:rsidRPr="00CE12AF">
        <w:rPr>
          <w:rFonts w:eastAsia="Calibri" w:cstheme="minorHAnsi"/>
          <w:kern w:val="3"/>
          <w:lang w:eastAsia="zh-CN"/>
        </w:rPr>
        <w:fldChar w:fldCharType="end"/>
      </w:r>
      <w:r w:rsidRPr="00CE12AF">
        <w:rPr>
          <w:rFonts w:eastAsia="Calibri" w:cstheme="minorHAnsi"/>
          <w:kern w:val="3"/>
          <w:lang w:eastAsia="zh-CN"/>
        </w:rPr>
        <w:fldChar w:fldCharType="end"/>
      </w:r>
      <w:r w:rsidRPr="00CE12AF">
        <w:rPr>
          <w:rFonts w:eastAsia="Calibri" w:cstheme="minorHAnsi"/>
          <w:kern w:val="3"/>
          <w:lang w:eastAsia="zh-CN"/>
        </w:rPr>
        <w:fldChar w:fldCharType="end"/>
      </w:r>
      <w:r w:rsidRPr="00CE12AF">
        <w:rPr>
          <w:rFonts w:eastAsia="Calibri" w:cstheme="minorHAnsi"/>
          <w:kern w:val="3"/>
          <w:lang w:eastAsia="zh-CN"/>
        </w:rPr>
        <w:fldChar w:fldCharType="end"/>
      </w:r>
      <w:r w:rsidRPr="00CE12AF">
        <w:rPr>
          <w:rFonts w:eastAsia="Calibri" w:cstheme="minorHAnsi"/>
          <w:kern w:val="3"/>
          <w:lang w:eastAsia="zh-CN"/>
        </w:rPr>
        <w:fldChar w:fldCharType="end"/>
      </w:r>
      <w:r w:rsidRPr="00CE12AF">
        <w:rPr>
          <w:rFonts w:eastAsia="Calibri" w:cstheme="minorHAnsi"/>
          <w:kern w:val="3"/>
          <w:lang w:eastAsia="zh-CN"/>
        </w:rPr>
        <w:fldChar w:fldCharType="end"/>
      </w:r>
      <w:r w:rsidRPr="00CE12AF">
        <w:rPr>
          <w:rFonts w:eastAsia="Calibri" w:cstheme="minorHAnsi"/>
          <w:kern w:val="3"/>
          <w:lang w:eastAsia="zh-CN"/>
        </w:rPr>
        <w:fldChar w:fldCharType="end"/>
      </w:r>
      <w:r w:rsidRPr="00CE12AF">
        <w:rPr>
          <w:rFonts w:eastAsia="Calibri" w:cstheme="minorHAnsi"/>
          <w:kern w:val="3"/>
          <w:lang w:eastAsia="zh-CN"/>
        </w:rPr>
        <w:fldChar w:fldCharType="end"/>
      </w:r>
      <w:r w:rsidRPr="00CE12AF">
        <w:rPr>
          <w:rFonts w:eastAsia="Calibri" w:cstheme="minorHAnsi"/>
          <w:kern w:val="3"/>
          <w:lang w:eastAsia="zh-CN"/>
        </w:rPr>
        <w:fldChar w:fldCharType="end"/>
      </w:r>
      <w:r w:rsidRPr="00CE12AF">
        <w:rPr>
          <w:rFonts w:eastAsia="Calibri" w:cstheme="minorHAnsi"/>
          <w:kern w:val="3"/>
          <w:lang w:eastAsia="zh-CN"/>
        </w:rPr>
        <w:fldChar w:fldCharType="end"/>
      </w:r>
      <w:r w:rsidRPr="00CE12AF">
        <w:rPr>
          <w:rFonts w:eastAsia="Calibri" w:cstheme="minorHAnsi"/>
          <w:kern w:val="3"/>
          <w:lang w:eastAsia="zh-CN"/>
        </w:rPr>
        <w:fldChar w:fldCharType="end"/>
      </w:r>
      <w:r w:rsidRPr="00CE12AF">
        <w:rPr>
          <w:rFonts w:eastAsia="Calibri" w:cstheme="minorHAnsi"/>
          <w:kern w:val="3"/>
          <w:lang w:eastAsia="zh-CN"/>
        </w:rPr>
        <w:fldChar w:fldCharType="end"/>
      </w:r>
      <w:r w:rsidRPr="00CE12AF">
        <w:rPr>
          <w:rFonts w:eastAsia="Calibri" w:cstheme="minorHAnsi"/>
          <w:kern w:val="3"/>
          <w:lang w:eastAsia="zh-CN"/>
        </w:rPr>
        <w:fldChar w:fldCharType="end"/>
      </w:r>
      <w:r w:rsidRPr="00CE12AF">
        <w:rPr>
          <w:rFonts w:eastAsia="Calibri" w:cstheme="minorHAnsi"/>
          <w:kern w:val="3"/>
          <w:lang w:eastAsia="zh-CN"/>
        </w:rPr>
        <w:fldChar w:fldCharType="end"/>
      </w:r>
      <w:r w:rsidRPr="00CE12AF">
        <w:rPr>
          <w:rFonts w:eastAsia="Calibri" w:cstheme="minorHAnsi"/>
          <w:kern w:val="3"/>
          <w:lang w:eastAsia="zh-CN"/>
        </w:rPr>
        <w:fldChar w:fldCharType="end"/>
      </w:r>
      <w:r w:rsidRPr="00CE12AF">
        <w:rPr>
          <w:rFonts w:eastAsia="Calibri" w:cstheme="minorHAnsi"/>
          <w:kern w:val="3"/>
          <w:lang w:eastAsia="zh-CN"/>
        </w:rPr>
        <w:fldChar w:fldCharType="end"/>
      </w:r>
      <w:r w:rsidRPr="00CE12AF">
        <w:rPr>
          <w:rFonts w:eastAsia="Calibri" w:cstheme="minorHAnsi"/>
          <w:kern w:val="3"/>
          <w:lang w:eastAsia="zh-CN"/>
        </w:rPr>
        <w:fldChar w:fldCharType="end"/>
      </w:r>
      <w:r w:rsidRPr="00CE12AF">
        <w:rPr>
          <w:rFonts w:eastAsia="Calibri" w:cstheme="minorHAnsi"/>
          <w:kern w:val="3"/>
          <w:lang w:eastAsia="zh-CN"/>
        </w:rPr>
        <w:fldChar w:fldCharType="end"/>
      </w:r>
      <w:r w:rsidRPr="00CE12AF">
        <w:rPr>
          <w:rFonts w:eastAsia="Calibri" w:cstheme="minorHAnsi"/>
          <w:kern w:val="3"/>
          <w:lang w:eastAsia="zh-CN"/>
        </w:rPr>
        <w:fldChar w:fldCharType="end"/>
      </w:r>
      <w:r w:rsidRPr="00CE12AF">
        <w:rPr>
          <w:rFonts w:eastAsia="Calibri" w:cstheme="minorHAnsi"/>
          <w:kern w:val="3"/>
          <w:lang w:eastAsia="zh-CN"/>
        </w:rPr>
        <w:fldChar w:fldCharType="end"/>
      </w:r>
      <w:r w:rsidRPr="00CE12AF">
        <w:rPr>
          <w:rFonts w:eastAsia="Calibri" w:cstheme="minorHAnsi"/>
          <w:kern w:val="3"/>
          <w:lang w:eastAsia="zh-CN"/>
        </w:rPr>
        <w:fldChar w:fldCharType="end"/>
      </w:r>
      <w:r w:rsidRPr="00CE12AF">
        <w:rPr>
          <w:rFonts w:eastAsia="Calibri" w:cstheme="minorHAnsi"/>
          <w:kern w:val="3"/>
          <w:lang w:eastAsia="zh-CN"/>
        </w:rPr>
        <w:fldChar w:fldCharType="end"/>
      </w:r>
      <w:r w:rsidRPr="00CE12AF">
        <w:rPr>
          <w:rFonts w:eastAsia="Calibri" w:cstheme="minorHAnsi"/>
          <w:kern w:val="3"/>
          <w:lang w:eastAsia="zh-CN"/>
        </w:rPr>
        <w:fldChar w:fldCharType="end"/>
      </w:r>
      <w:r w:rsidRPr="00CE12AF">
        <w:rPr>
          <w:rFonts w:eastAsia="Calibri" w:cstheme="minorHAnsi"/>
          <w:kern w:val="3"/>
          <w:lang w:eastAsia="zh-CN"/>
        </w:rPr>
        <w:fldChar w:fldCharType="end"/>
      </w:r>
      <w:r w:rsidRPr="00CE12AF">
        <w:rPr>
          <w:rFonts w:eastAsia="Calibri" w:cstheme="minorHAnsi"/>
          <w:kern w:val="3"/>
          <w:lang w:eastAsia="zh-CN"/>
        </w:rPr>
        <w:fldChar w:fldCharType="end"/>
      </w:r>
      <w:r w:rsidRPr="00CE12AF">
        <w:rPr>
          <w:rFonts w:eastAsia="Calibri" w:cstheme="minorHAnsi"/>
          <w:kern w:val="3"/>
          <w:lang w:eastAsia="zh-CN"/>
        </w:rPr>
        <w:fldChar w:fldCharType="end"/>
      </w:r>
      <w:r w:rsidRPr="00CE12AF">
        <w:rPr>
          <w:rFonts w:eastAsia="Calibri" w:cstheme="minorHAnsi"/>
          <w:kern w:val="3"/>
          <w:lang w:eastAsia="zh-CN"/>
        </w:rPr>
        <w:fldChar w:fldCharType="end"/>
      </w:r>
      <w:r w:rsidRPr="00CE12AF">
        <w:rPr>
          <w:rFonts w:eastAsia="Calibri" w:cstheme="minorHAnsi"/>
          <w:kern w:val="3"/>
          <w:lang w:eastAsia="zh-CN"/>
        </w:rPr>
        <w:fldChar w:fldCharType="end"/>
      </w:r>
      <w:r w:rsidRPr="00CE12AF">
        <w:rPr>
          <w:rFonts w:eastAsia="Calibri" w:cstheme="minorHAnsi"/>
          <w:kern w:val="3"/>
          <w:lang w:eastAsia="zh-CN"/>
        </w:rPr>
        <w:fldChar w:fldCharType="end"/>
      </w:r>
      <w:r w:rsidRPr="00CE12AF">
        <w:rPr>
          <w:rFonts w:eastAsia="Calibri" w:cstheme="minorHAnsi"/>
          <w:kern w:val="3"/>
          <w:lang w:eastAsia="zh-CN"/>
        </w:rPr>
        <w:fldChar w:fldCharType="end"/>
      </w:r>
      <w:r w:rsidRPr="00CE12AF">
        <w:rPr>
          <w:rFonts w:eastAsia="Calibri" w:cstheme="minorHAnsi"/>
          <w:kern w:val="3"/>
          <w:lang w:eastAsia="zh-CN"/>
        </w:rPr>
        <w:fldChar w:fldCharType="end"/>
      </w:r>
      <w:r w:rsidRPr="00CE12AF">
        <w:rPr>
          <w:rFonts w:eastAsia="Calibri" w:cstheme="minorHAnsi"/>
          <w:kern w:val="3"/>
          <w:lang w:eastAsia="zh-CN"/>
        </w:rPr>
        <w:fldChar w:fldCharType="end"/>
      </w:r>
      <w:r w:rsidRPr="00CE12AF">
        <w:rPr>
          <w:rFonts w:eastAsia="Calibri" w:cstheme="minorHAnsi"/>
          <w:kern w:val="3"/>
          <w:lang w:eastAsia="zh-CN"/>
        </w:rPr>
        <w:fldChar w:fldCharType="end"/>
      </w:r>
      <w:r w:rsidRPr="00CE12AF">
        <w:rPr>
          <w:rFonts w:eastAsia="Calibri" w:cstheme="minorHAnsi"/>
          <w:kern w:val="3"/>
          <w:lang w:eastAsia="zh-CN"/>
        </w:rPr>
        <w:fldChar w:fldCharType="end"/>
      </w:r>
      <w:r w:rsidRPr="00CE12AF">
        <w:rPr>
          <w:rFonts w:eastAsia="Calibri" w:cstheme="minorHAnsi"/>
          <w:kern w:val="3"/>
          <w:lang w:eastAsia="zh-CN"/>
        </w:rPr>
        <w:fldChar w:fldCharType="end"/>
      </w:r>
      <w:r w:rsidRPr="00CE12AF">
        <w:rPr>
          <w:rFonts w:eastAsia="Calibri" w:cstheme="minorHAnsi"/>
          <w:kern w:val="3"/>
          <w:lang w:eastAsia="zh-CN"/>
        </w:rPr>
        <w:fldChar w:fldCharType="end"/>
      </w:r>
      <w:r w:rsidRPr="00CE12AF">
        <w:rPr>
          <w:rFonts w:eastAsia="Calibri" w:cstheme="minorHAnsi"/>
          <w:kern w:val="3"/>
          <w:lang w:eastAsia="zh-CN"/>
        </w:rPr>
        <w:fldChar w:fldCharType="end"/>
      </w:r>
      <w:r w:rsidRPr="00CE12AF">
        <w:rPr>
          <w:rFonts w:eastAsia="Calibri" w:cstheme="minorHAnsi"/>
          <w:kern w:val="3"/>
          <w:lang w:eastAsia="zh-CN"/>
        </w:rPr>
        <w:fldChar w:fldCharType="end"/>
      </w:r>
      <w:r w:rsidRPr="00CE12AF">
        <w:rPr>
          <w:rFonts w:eastAsia="Calibri" w:cstheme="minorHAnsi"/>
          <w:kern w:val="3"/>
          <w:lang w:eastAsia="zh-CN"/>
        </w:rPr>
        <w:fldChar w:fldCharType="end"/>
      </w:r>
      <w:r w:rsidRPr="00CE12AF">
        <w:rPr>
          <w:rFonts w:eastAsia="Calibri" w:cstheme="minorHAnsi"/>
          <w:kern w:val="3"/>
          <w:lang w:eastAsia="zh-CN"/>
        </w:rPr>
        <w:fldChar w:fldCharType="end"/>
      </w:r>
      <w:r w:rsidRPr="00CE12AF">
        <w:rPr>
          <w:rFonts w:eastAsia="Calibri" w:cstheme="minorHAnsi"/>
          <w:kern w:val="3"/>
          <w:lang w:eastAsia="zh-CN"/>
        </w:rPr>
        <w:fldChar w:fldCharType="end"/>
      </w:r>
      <w:r w:rsidRPr="00CE12AF">
        <w:rPr>
          <w:rFonts w:eastAsia="Calibri" w:cstheme="minorHAnsi"/>
          <w:kern w:val="3"/>
          <w:lang w:eastAsia="zh-CN"/>
        </w:rPr>
        <w:fldChar w:fldCharType="end"/>
      </w:r>
      <w:r w:rsidRPr="00CE12AF">
        <w:rPr>
          <w:rFonts w:eastAsia="Calibri" w:cstheme="minorHAnsi"/>
          <w:kern w:val="3"/>
          <w:lang w:eastAsia="zh-CN"/>
        </w:rPr>
        <w:fldChar w:fldCharType="end"/>
      </w:r>
      <w:r w:rsidRPr="00CE12AF">
        <w:rPr>
          <w:rFonts w:eastAsia="Calibri" w:cstheme="minorHAnsi"/>
          <w:kern w:val="3"/>
          <w:lang w:eastAsia="zh-CN"/>
        </w:rPr>
        <w:fldChar w:fldCharType="end"/>
      </w:r>
      <w:r w:rsidRPr="00CE12AF">
        <w:rPr>
          <w:rFonts w:eastAsia="Calibri" w:cstheme="minorHAnsi"/>
          <w:kern w:val="3"/>
          <w:lang w:eastAsia="zh-CN"/>
        </w:rPr>
        <w:fldChar w:fldCharType="end"/>
      </w:r>
      <w:r w:rsidRPr="00CE12AF">
        <w:rPr>
          <w:rFonts w:eastAsia="Calibri" w:cstheme="minorHAnsi"/>
          <w:kern w:val="3"/>
          <w:lang w:eastAsia="zh-CN"/>
        </w:rPr>
        <w:fldChar w:fldCharType="end"/>
      </w:r>
      <w:r w:rsidRPr="00CE12AF">
        <w:rPr>
          <w:rFonts w:eastAsia="Calibri" w:cstheme="minorHAnsi"/>
          <w:kern w:val="3"/>
          <w:lang w:eastAsia="zh-CN"/>
        </w:rPr>
        <w:fldChar w:fldCharType="end"/>
      </w:r>
      <w:r w:rsidRPr="00CE12AF">
        <w:rPr>
          <w:rFonts w:eastAsia="Calibri" w:cstheme="minorHAnsi"/>
          <w:kern w:val="3"/>
          <w:lang w:eastAsia="zh-CN"/>
        </w:rPr>
        <w:fldChar w:fldCharType="end"/>
      </w:r>
      <w:r w:rsidRPr="00CE12AF">
        <w:rPr>
          <w:rFonts w:eastAsia="Calibri" w:cstheme="minorHAnsi"/>
          <w:kern w:val="3"/>
          <w:lang w:eastAsia="zh-CN"/>
        </w:rPr>
        <w:fldChar w:fldCharType="end"/>
      </w:r>
      <w:r w:rsidRPr="00CE12AF">
        <w:rPr>
          <w:rFonts w:eastAsia="Calibri" w:cstheme="minorHAnsi"/>
          <w:kern w:val="3"/>
          <w:lang w:eastAsia="zh-CN"/>
        </w:rPr>
        <w:fldChar w:fldCharType="end"/>
      </w:r>
      <w:r w:rsidRPr="00CE12AF">
        <w:rPr>
          <w:rFonts w:eastAsia="Calibri" w:cstheme="minorHAnsi"/>
          <w:kern w:val="3"/>
          <w:lang w:eastAsia="zh-CN"/>
        </w:rPr>
        <w:fldChar w:fldCharType="end"/>
      </w:r>
      <w:r w:rsidRPr="00CE12AF">
        <w:rPr>
          <w:rFonts w:eastAsia="Calibri" w:cstheme="minorHAnsi"/>
          <w:kern w:val="3"/>
          <w:lang w:eastAsia="zh-CN"/>
        </w:rPr>
        <w:fldChar w:fldCharType="end"/>
      </w:r>
      <w:r w:rsidRPr="00CE12AF">
        <w:rPr>
          <w:rFonts w:eastAsia="Calibri" w:cstheme="minorHAnsi"/>
          <w:kern w:val="3"/>
          <w:lang w:eastAsia="zh-CN"/>
        </w:rPr>
        <w:fldChar w:fldCharType="end"/>
      </w:r>
      <w:r w:rsidRPr="00CE12AF">
        <w:rPr>
          <w:rFonts w:eastAsia="Calibri" w:cstheme="minorHAnsi"/>
          <w:kern w:val="3"/>
          <w:lang w:eastAsia="zh-CN"/>
        </w:rPr>
        <w:fldChar w:fldCharType="end"/>
      </w:r>
      <w:r w:rsidRPr="00CE12AF">
        <w:rPr>
          <w:rFonts w:eastAsia="Calibri" w:cstheme="minorHAnsi"/>
          <w:kern w:val="3"/>
          <w:lang w:eastAsia="zh-CN"/>
        </w:rPr>
        <w:fldChar w:fldCharType="end"/>
      </w:r>
      <w:r w:rsidRPr="00CE12AF">
        <w:rPr>
          <w:rFonts w:eastAsia="Calibri" w:cstheme="minorHAnsi"/>
          <w:kern w:val="3"/>
          <w:lang w:eastAsia="zh-CN"/>
        </w:rPr>
        <w:fldChar w:fldCharType="end"/>
      </w:r>
      <w:r w:rsidRPr="00CE12AF">
        <w:rPr>
          <w:rFonts w:eastAsia="Calibri" w:cstheme="minorHAnsi"/>
          <w:kern w:val="3"/>
          <w:lang w:eastAsia="zh-CN"/>
        </w:rPr>
        <w:fldChar w:fldCharType="end"/>
      </w:r>
      <w:r w:rsidRPr="00CE12AF">
        <w:rPr>
          <w:rFonts w:eastAsia="Calibri" w:cstheme="minorHAnsi"/>
          <w:kern w:val="3"/>
          <w:lang w:eastAsia="zh-CN"/>
        </w:rPr>
        <w:fldChar w:fldCharType="end"/>
      </w:r>
      <w:r w:rsidRPr="00CE12AF">
        <w:rPr>
          <w:rFonts w:eastAsia="Calibri" w:cstheme="minorHAnsi"/>
          <w:kern w:val="3"/>
          <w:lang w:eastAsia="zh-CN"/>
        </w:rPr>
        <w:fldChar w:fldCharType="end"/>
      </w:r>
      <w:r w:rsidRPr="00CE12AF">
        <w:rPr>
          <w:rFonts w:eastAsia="Calibri" w:cstheme="minorHAnsi"/>
          <w:kern w:val="3"/>
          <w:lang w:eastAsia="zh-CN"/>
        </w:rPr>
        <w:fldChar w:fldCharType="end"/>
      </w:r>
      <w:r w:rsidRPr="00CE12AF">
        <w:rPr>
          <w:rFonts w:eastAsia="Calibri" w:cstheme="minorHAnsi"/>
          <w:kern w:val="3"/>
          <w:lang w:eastAsia="zh-CN"/>
        </w:rPr>
        <w:fldChar w:fldCharType="end"/>
      </w:r>
      <w:r w:rsidRPr="00CE12AF">
        <w:rPr>
          <w:rFonts w:eastAsia="Calibri" w:cstheme="minorHAnsi"/>
          <w:kern w:val="3"/>
          <w:lang w:eastAsia="zh-CN"/>
        </w:rPr>
        <w:fldChar w:fldCharType="end"/>
      </w:r>
      <w:r w:rsidRPr="00CE12AF">
        <w:rPr>
          <w:rFonts w:eastAsia="Calibri" w:cstheme="minorHAnsi"/>
          <w:kern w:val="3"/>
          <w:lang w:eastAsia="zh-CN"/>
        </w:rPr>
        <w:fldChar w:fldCharType="end"/>
      </w:r>
      <w:r w:rsidRPr="00CE12AF">
        <w:rPr>
          <w:rFonts w:eastAsia="Calibri" w:cstheme="minorHAnsi"/>
          <w:kern w:val="3"/>
          <w:lang w:eastAsia="zh-CN"/>
        </w:rPr>
        <w:fldChar w:fldCharType="end"/>
      </w:r>
      <w:r w:rsidRPr="00CE12AF">
        <w:rPr>
          <w:rFonts w:eastAsia="Calibri" w:cstheme="minorHAnsi"/>
          <w:kern w:val="3"/>
          <w:lang w:eastAsia="zh-CN"/>
        </w:rPr>
        <w:fldChar w:fldCharType="end"/>
      </w:r>
      <w:r w:rsidRPr="00CE12AF">
        <w:rPr>
          <w:rFonts w:eastAsia="Calibri" w:cstheme="minorHAnsi"/>
          <w:kern w:val="3"/>
          <w:lang w:eastAsia="zh-CN"/>
        </w:rPr>
        <w:fldChar w:fldCharType="end"/>
      </w:r>
      <w:r w:rsidRPr="00CE12AF">
        <w:rPr>
          <w:rFonts w:eastAsia="Calibri" w:cstheme="minorHAnsi"/>
          <w:kern w:val="3"/>
          <w:lang w:eastAsia="zh-CN"/>
        </w:rPr>
        <w:fldChar w:fldCharType="end"/>
      </w:r>
      <w:r w:rsidRPr="00CE12AF">
        <w:rPr>
          <w:rFonts w:eastAsia="Calibri" w:cstheme="minorHAnsi"/>
          <w:kern w:val="3"/>
          <w:lang w:eastAsia="zh-CN"/>
        </w:rPr>
        <w:fldChar w:fldCharType="end"/>
      </w:r>
      <w:r w:rsidRPr="00CE12AF">
        <w:rPr>
          <w:rFonts w:eastAsia="Calibri" w:cstheme="minorHAnsi"/>
          <w:kern w:val="3"/>
          <w:lang w:eastAsia="zh-CN"/>
        </w:rPr>
        <w:fldChar w:fldCharType="end"/>
      </w:r>
      <w:r w:rsidRPr="00CE12AF">
        <w:rPr>
          <w:rFonts w:eastAsia="Calibri" w:cstheme="minorHAnsi"/>
          <w:kern w:val="3"/>
          <w:lang w:eastAsia="zh-CN"/>
        </w:rPr>
        <w:fldChar w:fldCharType="end"/>
      </w:r>
      <w:r w:rsidRPr="00CE12AF">
        <w:rPr>
          <w:rFonts w:eastAsia="Calibri" w:cstheme="minorHAnsi"/>
          <w:kern w:val="3"/>
          <w:lang w:eastAsia="zh-CN"/>
        </w:rPr>
        <w:fldChar w:fldCharType="end"/>
      </w:r>
      <w:r w:rsidRPr="00CE12AF">
        <w:rPr>
          <w:rFonts w:eastAsia="Calibri" w:cstheme="minorHAnsi"/>
          <w:kern w:val="3"/>
          <w:lang w:eastAsia="zh-CN"/>
        </w:rPr>
        <w:fldChar w:fldCharType="end"/>
      </w:r>
      <w:r w:rsidRPr="00CE12AF">
        <w:rPr>
          <w:rFonts w:eastAsia="Calibri" w:cstheme="minorHAnsi"/>
          <w:kern w:val="3"/>
          <w:lang w:eastAsia="zh-CN"/>
        </w:rPr>
        <w:fldChar w:fldCharType="end"/>
      </w:r>
      <w:r w:rsidRPr="00CE12AF">
        <w:rPr>
          <w:rFonts w:eastAsia="Calibri" w:cstheme="minorHAnsi"/>
          <w:kern w:val="3"/>
          <w:lang w:eastAsia="zh-CN"/>
        </w:rPr>
        <w:fldChar w:fldCharType="end"/>
      </w:r>
      <w:r w:rsidRPr="00CE12AF">
        <w:rPr>
          <w:rFonts w:eastAsia="Calibri" w:cstheme="minorHAnsi"/>
          <w:kern w:val="3"/>
          <w:lang w:eastAsia="zh-CN"/>
        </w:rPr>
        <w:fldChar w:fldCharType="end"/>
      </w:r>
      <w:r w:rsidRPr="00CE12AF">
        <w:rPr>
          <w:rFonts w:eastAsia="Calibri" w:cstheme="minorHAnsi"/>
          <w:kern w:val="3"/>
          <w:lang w:eastAsia="zh-CN"/>
        </w:rPr>
        <w:fldChar w:fldCharType="end"/>
      </w:r>
      <w:r w:rsidRPr="00CE12AF">
        <w:rPr>
          <w:rFonts w:eastAsia="Calibri" w:cstheme="minorHAnsi"/>
          <w:kern w:val="3"/>
          <w:lang w:eastAsia="zh-CN"/>
        </w:rPr>
        <w:fldChar w:fldCharType="end"/>
      </w:r>
      <w:r w:rsidRPr="00CE12AF">
        <w:rPr>
          <w:rFonts w:eastAsia="Calibri" w:cstheme="minorHAnsi"/>
          <w:kern w:val="3"/>
          <w:lang w:eastAsia="zh-CN"/>
        </w:rPr>
        <w:fldChar w:fldCharType="end"/>
      </w:r>
      <w:r w:rsidRPr="00CE12AF">
        <w:rPr>
          <w:rFonts w:eastAsia="Calibri" w:cstheme="minorHAnsi"/>
          <w:kern w:val="3"/>
          <w:lang w:eastAsia="zh-CN"/>
        </w:rPr>
        <w:fldChar w:fldCharType="end"/>
      </w:r>
      <w:r w:rsidRPr="00CE12AF">
        <w:rPr>
          <w:rFonts w:eastAsia="Calibri" w:cstheme="minorHAnsi"/>
          <w:kern w:val="3"/>
          <w:lang w:eastAsia="zh-CN"/>
        </w:rPr>
        <w:fldChar w:fldCharType="end"/>
      </w:r>
      <w:r w:rsidRPr="00CE12AF">
        <w:rPr>
          <w:rFonts w:eastAsia="Calibri" w:cstheme="minorHAnsi"/>
          <w:kern w:val="3"/>
          <w:lang w:eastAsia="zh-CN"/>
        </w:rPr>
        <w:fldChar w:fldCharType="end"/>
      </w:r>
      <w:r w:rsidRPr="00CE12AF">
        <w:rPr>
          <w:rFonts w:eastAsia="Calibri" w:cstheme="minorHAnsi"/>
          <w:kern w:val="3"/>
          <w:lang w:eastAsia="zh-CN"/>
        </w:rPr>
        <w:fldChar w:fldCharType="end"/>
      </w:r>
      <w:r w:rsidRPr="00CE12AF">
        <w:rPr>
          <w:rFonts w:eastAsia="Calibri" w:cstheme="minorHAnsi"/>
          <w:kern w:val="3"/>
          <w:lang w:eastAsia="zh-CN"/>
        </w:rPr>
        <w:fldChar w:fldCharType="end"/>
      </w:r>
      <w:r w:rsidRPr="00CE12AF">
        <w:rPr>
          <w:rFonts w:eastAsia="Calibri" w:cstheme="minorHAnsi"/>
          <w:kern w:val="3"/>
          <w:lang w:eastAsia="zh-CN"/>
        </w:rPr>
        <w:fldChar w:fldCharType="end"/>
      </w:r>
      <w:r w:rsidRPr="00CE12AF">
        <w:rPr>
          <w:rFonts w:eastAsia="Calibri" w:cstheme="minorHAnsi"/>
          <w:kern w:val="3"/>
          <w:lang w:eastAsia="zh-CN"/>
        </w:rPr>
        <w:fldChar w:fldCharType="end"/>
      </w:r>
      <w:r w:rsidRPr="00CE12AF">
        <w:rPr>
          <w:rFonts w:eastAsia="Calibri" w:cstheme="minorHAnsi"/>
          <w:kern w:val="3"/>
          <w:lang w:eastAsia="zh-CN"/>
        </w:rPr>
        <w:fldChar w:fldCharType="end"/>
      </w:r>
      <w:r w:rsidRPr="00CE12AF">
        <w:rPr>
          <w:rFonts w:eastAsia="Calibri" w:cstheme="minorHAnsi"/>
          <w:kern w:val="3"/>
          <w:lang w:eastAsia="zh-CN"/>
        </w:rPr>
        <w:fldChar w:fldCharType="end"/>
      </w:r>
      <w:r w:rsidRPr="00CE12AF">
        <w:rPr>
          <w:rFonts w:eastAsia="Calibri" w:cstheme="minorHAnsi"/>
          <w:kern w:val="3"/>
          <w:lang w:eastAsia="zh-CN"/>
        </w:rPr>
        <w:fldChar w:fldCharType="end"/>
      </w:r>
      <w:r w:rsidRPr="00CE12AF">
        <w:rPr>
          <w:rFonts w:eastAsia="Calibri" w:cstheme="minorHAnsi"/>
          <w:kern w:val="3"/>
          <w:lang w:eastAsia="zh-CN"/>
        </w:rPr>
        <w:fldChar w:fldCharType="end"/>
      </w:r>
      <w:r w:rsidRPr="00CE12AF">
        <w:rPr>
          <w:rFonts w:eastAsia="Calibri" w:cstheme="minorHAnsi"/>
          <w:kern w:val="3"/>
          <w:lang w:eastAsia="zh-CN"/>
        </w:rPr>
        <w:fldChar w:fldCharType="end"/>
      </w:r>
      <w:r w:rsidRPr="00CE12AF">
        <w:rPr>
          <w:rFonts w:eastAsia="Calibri" w:cstheme="minorHAnsi"/>
          <w:kern w:val="3"/>
          <w:lang w:eastAsia="zh-CN"/>
        </w:rPr>
        <w:fldChar w:fldCharType="end"/>
      </w:r>
      <w:r w:rsidRPr="00CE12AF">
        <w:rPr>
          <w:rFonts w:eastAsia="Calibri" w:cstheme="minorHAnsi"/>
          <w:kern w:val="3"/>
          <w:lang w:eastAsia="zh-CN"/>
        </w:rPr>
        <w:fldChar w:fldCharType="end"/>
      </w:r>
      <w:r w:rsidRPr="00CE12AF">
        <w:rPr>
          <w:rFonts w:eastAsia="Calibri" w:cstheme="minorHAnsi"/>
          <w:kern w:val="3"/>
          <w:lang w:eastAsia="zh-CN"/>
        </w:rPr>
        <w:fldChar w:fldCharType="end"/>
      </w:r>
      <w:r w:rsidRPr="00CE12AF">
        <w:rPr>
          <w:rFonts w:eastAsia="Calibri" w:cstheme="minorHAnsi"/>
          <w:kern w:val="3"/>
          <w:lang w:eastAsia="zh-CN"/>
        </w:rPr>
        <w:fldChar w:fldCharType="end"/>
      </w:r>
      <w:r w:rsidRPr="00CE12AF">
        <w:rPr>
          <w:rFonts w:eastAsia="Calibri" w:cstheme="minorHAnsi"/>
          <w:kern w:val="3"/>
          <w:lang w:eastAsia="zh-CN"/>
        </w:rPr>
        <w:fldChar w:fldCharType="end"/>
      </w:r>
    </w:p>
    <w:p w14:paraId="0FDEE238" w14:textId="77777777" w:rsidR="0050760F" w:rsidRPr="00CE12AF" w:rsidRDefault="0050760F" w:rsidP="00CE12AF">
      <w:pPr>
        <w:suppressAutoHyphens/>
        <w:autoSpaceDN w:val="0"/>
        <w:ind w:right="6"/>
        <w:textAlignment w:val="baseline"/>
        <w:rPr>
          <w:rFonts w:eastAsia="Calibri" w:cstheme="minorHAnsi"/>
          <w:bCs/>
          <w:kern w:val="3"/>
          <w:u w:val="single"/>
          <w:lang w:eastAsia="zh-CN"/>
        </w:rPr>
      </w:pPr>
      <w:r w:rsidRPr="00CE12AF">
        <w:rPr>
          <w:rFonts w:eastAsia="Calibri" w:cstheme="minorHAnsi"/>
          <w:bCs/>
          <w:kern w:val="3"/>
          <w:u w:val="single"/>
          <w:lang w:eastAsia="zh-CN"/>
        </w:rPr>
        <w:t xml:space="preserve">2. Taksa za predrevizijski in revizijski postopek </w:t>
      </w:r>
    </w:p>
    <w:p w14:paraId="7499406D" w14:textId="77777777" w:rsidR="0050760F" w:rsidRPr="00CE12AF" w:rsidRDefault="0050760F" w:rsidP="00CE12AF">
      <w:pPr>
        <w:suppressAutoHyphens/>
        <w:autoSpaceDN w:val="0"/>
        <w:ind w:right="6"/>
        <w:textAlignment w:val="baseline"/>
        <w:rPr>
          <w:rFonts w:eastAsia="Calibri" w:cstheme="minorHAnsi"/>
          <w:kern w:val="3"/>
          <w:lang w:eastAsia="zh-CN"/>
        </w:rPr>
      </w:pPr>
      <w:r w:rsidRPr="00CE12AF">
        <w:rPr>
          <w:rFonts w:eastAsia="Calibri" w:cstheme="minorHAnsi"/>
          <w:kern w:val="3"/>
          <w:lang w:eastAsia="zh-CN"/>
        </w:rPr>
        <w:t xml:space="preserve">Vlagatelj </w:t>
      </w:r>
      <w:r w:rsidRPr="00CE12AF">
        <w:rPr>
          <w:rFonts w:eastAsia="Calibri" w:cstheme="minorHAnsi"/>
          <w:b/>
          <w:bCs/>
          <w:kern w:val="3"/>
          <w:lang w:eastAsia="zh-CN"/>
        </w:rPr>
        <w:t>plača takso</w:t>
      </w:r>
      <w:r w:rsidRPr="00CE12AF">
        <w:rPr>
          <w:rFonts w:eastAsia="Calibri" w:cstheme="minorHAnsi"/>
          <w:kern w:val="3"/>
          <w:lang w:eastAsia="zh-CN"/>
        </w:rPr>
        <w:t xml:space="preserve"> za predrevizijski in revizijski postopek </w:t>
      </w:r>
      <w:r w:rsidRPr="00CE12AF">
        <w:rPr>
          <w:rFonts w:eastAsia="Calibri" w:cstheme="minorHAnsi"/>
          <w:b/>
          <w:bCs/>
          <w:kern w:val="3"/>
          <w:lang w:eastAsia="zh-CN"/>
        </w:rPr>
        <w:t>le enkrat</w:t>
      </w:r>
      <w:r w:rsidRPr="00CE12AF">
        <w:rPr>
          <w:rFonts w:eastAsia="Calibri" w:cstheme="minorHAnsi"/>
          <w:kern w:val="3"/>
          <w:lang w:eastAsia="zh-CN"/>
        </w:rPr>
        <w:t xml:space="preserve">, in sicer pred vložitvijo zahtevka za revizijo pri naročniku. Višino takse določa 71. člen ZPVPJN. </w:t>
      </w:r>
    </w:p>
    <w:p w14:paraId="36499DBE" w14:textId="77777777" w:rsidR="0050760F" w:rsidRPr="00CE12AF" w:rsidRDefault="0050760F" w:rsidP="00CE12AF">
      <w:pPr>
        <w:suppressAutoHyphens/>
        <w:autoSpaceDN w:val="0"/>
        <w:ind w:right="6"/>
        <w:textAlignment w:val="baseline"/>
        <w:rPr>
          <w:rFonts w:eastAsia="Calibri" w:cstheme="minorHAnsi"/>
          <w:kern w:val="3"/>
          <w:lang w:eastAsia="zh-CN"/>
        </w:rPr>
      </w:pPr>
    </w:p>
    <w:p w14:paraId="41355D83" w14:textId="77777777" w:rsidR="003E4BCC" w:rsidRPr="00CE12AF" w:rsidRDefault="003E4BCC" w:rsidP="00CE12AF">
      <w:pPr>
        <w:suppressAutoHyphens/>
        <w:autoSpaceDN w:val="0"/>
        <w:ind w:right="6"/>
        <w:textAlignment w:val="baseline"/>
        <w:rPr>
          <w:rFonts w:eastAsia="Calibri" w:cstheme="minorHAnsi"/>
          <w:kern w:val="3"/>
          <w:lang w:eastAsia="zh-CN"/>
        </w:rPr>
      </w:pPr>
      <w:r w:rsidRPr="00CE12AF">
        <w:rPr>
          <w:rFonts w:eastAsia="Calibri" w:cstheme="minorHAnsi"/>
          <w:kern w:val="3"/>
          <w:lang w:eastAsia="zh-CN"/>
        </w:rPr>
        <w:t xml:space="preserve">Taksa za vložitev zahtevka za revizijo, ki se nanaša na vsebino objave, povabilo k oddaji ponudb ali razpisno dokumentacijo </w:t>
      </w:r>
      <w:r w:rsidR="005913BE" w:rsidRPr="00CE12AF">
        <w:rPr>
          <w:rFonts w:eastAsia="Calibri" w:cstheme="minorHAnsi"/>
          <w:kern w:val="3"/>
          <w:lang w:eastAsia="zh-CN"/>
        </w:rPr>
        <w:t xml:space="preserve">v </w:t>
      </w:r>
      <w:r w:rsidR="005913BE" w:rsidRPr="00CE12AF">
        <w:rPr>
          <w:rFonts w:eastAsia="Calibri" w:cstheme="minorHAnsi"/>
          <w:b/>
          <w:kern w:val="3"/>
          <w:lang w:eastAsia="zh-CN"/>
        </w:rPr>
        <w:t>odprtem</w:t>
      </w:r>
      <w:r w:rsidR="005913BE" w:rsidRPr="00CE12AF">
        <w:rPr>
          <w:rFonts w:eastAsia="Calibri" w:cstheme="minorHAnsi"/>
          <w:kern w:val="3"/>
          <w:lang w:eastAsia="zh-CN"/>
        </w:rPr>
        <w:t xml:space="preserve"> </w:t>
      </w:r>
      <w:r w:rsidRPr="00CE12AF">
        <w:rPr>
          <w:rFonts w:eastAsia="Calibri" w:cstheme="minorHAnsi"/>
          <w:b/>
          <w:kern w:val="3"/>
          <w:lang w:eastAsia="zh-CN"/>
        </w:rPr>
        <w:t xml:space="preserve">postopku oddaje naročila </w:t>
      </w:r>
      <w:r w:rsidRPr="00CE12AF">
        <w:rPr>
          <w:rFonts w:eastAsia="Calibri" w:cstheme="minorHAnsi"/>
          <w:kern w:val="3"/>
          <w:lang w:eastAsia="zh-CN"/>
        </w:rPr>
        <w:t xml:space="preserve">znaša </w:t>
      </w:r>
      <w:r w:rsidR="001D3781" w:rsidRPr="00CE12AF">
        <w:rPr>
          <w:rFonts w:eastAsia="Calibri" w:cstheme="minorHAnsi"/>
          <w:b/>
          <w:kern w:val="3"/>
          <w:lang w:eastAsia="zh-CN"/>
        </w:rPr>
        <w:t>4</w:t>
      </w:r>
      <w:r w:rsidRPr="00CE12AF">
        <w:rPr>
          <w:rFonts w:eastAsia="Calibri" w:cstheme="minorHAnsi"/>
          <w:b/>
          <w:kern w:val="3"/>
          <w:lang w:eastAsia="zh-CN"/>
        </w:rPr>
        <w:t>.000,00 EUR.</w:t>
      </w:r>
    </w:p>
    <w:p w14:paraId="37513C1D" w14:textId="77777777" w:rsidR="0050760F" w:rsidRPr="00CE12AF" w:rsidRDefault="0050760F" w:rsidP="00CE12AF">
      <w:pPr>
        <w:suppressAutoHyphens/>
        <w:autoSpaceDN w:val="0"/>
        <w:ind w:right="6"/>
        <w:textAlignment w:val="baseline"/>
        <w:rPr>
          <w:rFonts w:eastAsia="Calibri" w:cstheme="minorHAnsi"/>
          <w:kern w:val="3"/>
          <w:lang w:eastAsia="zh-CN"/>
        </w:rPr>
      </w:pPr>
    </w:p>
    <w:p w14:paraId="427BEFFD" w14:textId="77777777" w:rsidR="00115DED" w:rsidRPr="00CE12AF" w:rsidRDefault="00115DED" w:rsidP="00CE12AF">
      <w:pPr>
        <w:suppressAutoHyphens/>
        <w:autoSpaceDN w:val="0"/>
        <w:ind w:right="6"/>
        <w:textAlignment w:val="baseline"/>
        <w:rPr>
          <w:rFonts w:eastAsia="Calibri" w:cstheme="minorHAnsi"/>
          <w:kern w:val="3"/>
          <w:lang w:eastAsia="zh-CN"/>
        </w:rPr>
      </w:pPr>
      <w:r w:rsidRPr="00CE12AF">
        <w:rPr>
          <w:rFonts w:eastAsia="Calibri" w:cstheme="minorHAnsi"/>
          <w:kern w:val="3"/>
          <w:lang w:eastAsia="zh-CN"/>
        </w:rPr>
        <w:t xml:space="preserve">Taksa za vložitev zahtevka za revizijo, ki se nanaša na odločitev za izbiro strank za sklenitev okvirnega sporazuma, sprejeto v odprtem postopku oddaje javnega naročila znaša </w:t>
      </w:r>
      <w:r w:rsidRPr="00CE12AF">
        <w:rPr>
          <w:rFonts w:eastAsia="Calibri" w:cstheme="minorHAnsi"/>
          <w:b/>
          <w:kern w:val="3"/>
          <w:lang w:eastAsia="zh-CN"/>
        </w:rPr>
        <w:t xml:space="preserve">6.000,00 </w:t>
      </w:r>
      <w:r w:rsidRPr="00CE12AF">
        <w:rPr>
          <w:rFonts w:eastAsia="Calibri" w:cstheme="minorHAnsi"/>
          <w:kern w:val="3"/>
          <w:lang w:eastAsia="zh-CN"/>
        </w:rPr>
        <w:t>EUR.</w:t>
      </w:r>
    </w:p>
    <w:p w14:paraId="27B29361" w14:textId="77777777" w:rsidR="003F7C25" w:rsidRPr="00CE12AF" w:rsidRDefault="003F7C25" w:rsidP="00CE12AF">
      <w:pPr>
        <w:suppressAutoHyphens/>
        <w:autoSpaceDN w:val="0"/>
        <w:ind w:right="6"/>
        <w:textAlignment w:val="baseline"/>
        <w:rPr>
          <w:rFonts w:eastAsia="Calibri" w:cstheme="minorHAnsi"/>
          <w:kern w:val="3"/>
          <w:lang w:eastAsia="zh-CN"/>
        </w:rPr>
      </w:pPr>
    </w:p>
    <w:p w14:paraId="08CCBB3F" w14:textId="77777777" w:rsidR="003343BF" w:rsidRPr="00CE12AF" w:rsidRDefault="003343BF" w:rsidP="00CE12AF">
      <w:pPr>
        <w:suppressAutoHyphens/>
        <w:autoSpaceDN w:val="0"/>
        <w:ind w:right="6"/>
        <w:textAlignment w:val="baseline"/>
        <w:rPr>
          <w:rFonts w:eastAsia="Calibri" w:cstheme="minorHAnsi"/>
          <w:kern w:val="3"/>
          <w:lang w:eastAsia="zh-CN"/>
        </w:rPr>
      </w:pPr>
      <w:r w:rsidRPr="00CE12AF">
        <w:rPr>
          <w:rFonts w:eastAsia="Calibri" w:cstheme="minorHAnsi"/>
          <w:kern w:val="3"/>
          <w:lang w:eastAsia="zh-CN"/>
        </w:rPr>
        <w:t>Znesek vrednosti taks za druge primere je razviden iz drugega, tretjega in četrtega odstavka 71. člena ZPVPJN.</w:t>
      </w:r>
    </w:p>
    <w:p w14:paraId="31380C8C" w14:textId="77777777" w:rsidR="0050760F" w:rsidRPr="00CE12AF" w:rsidRDefault="0050760F" w:rsidP="00CE12AF">
      <w:pPr>
        <w:suppressAutoHyphens/>
        <w:autoSpaceDN w:val="0"/>
        <w:ind w:right="6"/>
        <w:textAlignment w:val="baseline"/>
        <w:rPr>
          <w:rFonts w:eastAsia="Calibri" w:cstheme="minorHAnsi"/>
          <w:kern w:val="3"/>
          <w:lang w:eastAsia="zh-CN"/>
        </w:rPr>
      </w:pPr>
    </w:p>
    <w:p w14:paraId="4E46143A" w14:textId="77777777" w:rsidR="0050760F" w:rsidRPr="00CE12AF" w:rsidRDefault="0050760F" w:rsidP="00CE12AF">
      <w:pPr>
        <w:suppressAutoHyphens/>
        <w:autoSpaceDN w:val="0"/>
        <w:ind w:right="6"/>
        <w:textAlignment w:val="baseline"/>
        <w:rPr>
          <w:rFonts w:eastAsia="Calibri" w:cstheme="minorHAnsi"/>
          <w:kern w:val="3"/>
          <w:lang w:eastAsia="zh-CN"/>
        </w:rPr>
      </w:pPr>
      <w:r w:rsidRPr="00CE12AF">
        <w:rPr>
          <w:rFonts w:eastAsia="Calibri" w:cstheme="minorHAnsi"/>
          <w:kern w:val="3"/>
          <w:lang w:eastAsia="zh-CN"/>
        </w:rPr>
        <w:t xml:space="preserve">Upoštevajoč Pravilnik o podračunih ter načinu plačevanja obveznih dajatev in drugih javnofinančnih prihodkov (Uradni list RS, št. 103/2010 s spremembami) so </w:t>
      </w:r>
      <w:r w:rsidRPr="00CE12AF">
        <w:rPr>
          <w:rFonts w:eastAsia="Calibri" w:cstheme="minorHAnsi"/>
          <w:b/>
          <w:bCs/>
          <w:kern w:val="3"/>
          <w:lang w:eastAsia="zh-CN"/>
        </w:rPr>
        <w:t>potrebni podatki za plačilo takse za predrevizijski in revizijski postopek</w:t>
      </w:r>
      <w:r w:rsidRPr="00CE12AF">
        <w:rPr>
          <w:rFonts w:eastAsia="Calibri" w:cstheme="minorHAnsi"/>
          <w:kern w:val="3"/>
          <w:lang w:eastAsia="zh-CN"/>
        </w:rPr>
        <w:t xml:space="preserve"> sledeči:</w:t>
      </w:r>
    </w:p>
    <w:p w14:paraId="7182C5D7" w14:textId="65315680" w:rsidR="0050760F" w:rsidRDefault="0050760F" w:rsidP="00CE12AF">
      <w:pPr>
        <w:suppressAutoHyphens/>
        <w:autoSpaceDN w:val="0"/>
        <w:ind w:right="6"/>
        <w:textAlignment w:val="baseline"/>
        <w:rPr>
          <w:rFonts w:eastAsia="Calibri" w:cstheme="minorHAnsi"/>
          <w:kern w:val="3"/>
          <w:lang w:eastAsia="zh-CN"/>
        </w:rPr>
      </w:pPr>
    </w:p>
    <w:p w14:paraId="30D04A16" w14:textId="77777777" w:rsidR="00120558" w:rsidRPr="00CE12AF" w:rsidRDefault="00120558" w:rsidP="00CE12AF">
      <w:pPr>
        <w:suppressAutoHyphens/>
        <w:autoSpaceDN w:val="0"/>
        <w:ind w:right="6"/>
        <w:textAlignment w:val="baseline"/>
        <w:rPr>
          <w:rFonts w:eastAsia="Calibri" w:cstheme="minorHAnsi"/>
          <w:kern w:val="3"/>
          <w:lang w:eastAsia="zh-CN"/>
        </w:rPr>
      </w:pPr>
    </w:p>
    <w:p w14:paraId="40ECC1F7" w14:textId="77777777" w:rsidR="0050760F" w:rsidRPr="00CE12AF" w:rsidRDefault="0050760F" w:rsidP="00CE12AF">
      <w:pPr>
        <w:suppressAutoHyphens/>
        <w:autoSpaceDN w:val="0"/>
        <w:ind w:right="6"/>
        <w:textAlignment w:val="baseline"/>
        <w:rPr>
          <w:rFonts w:eastAsia="Calibri" w:cstheme="minorHAnsi"/>
          <w:kern w:val="3"/>
          <w:lang w:eastAsia="zh-CN"/>
        </w:rPr>
      </w:pPr>
      <w:r w:rsidRPr="00CE12AF">
        <w:rPr>
          <w:rFonts w:eastAsia="Calibri" w:cstheme="minorHAnsi"/>
          <w:kern w:val="3"/>
          <w:lang w:eastAsia="zh-CN"/>
        </w:rPr>
        <w:lastRenderedPageBreak/>
        <w:t>Transakcijski račun:</w:t>
      </w:r>
      <w:r w:rsidRPr="00CE12AF">
        <w:rPr>
          <w:rFonts w:eastAsia="Calibri" w:cstheme="minorHAnsi"/>
          <w:kern w:val="3"/>
          <w:lang w:eastAsia="zh-CN"/>
        </w:rPr>
        <w:tab/>
        <w:t>SI56 0110 0100 0358 802</w:t>
      </w:r>
    </w:p>
    <w:p w14:paraId="55D9FA1E" w14:textId="77777777" w:rsidR="0050760F" w:rsidRPr="00CE12AF" w:rsidRDefault="0050760F" w:rsidP="00CE12AF">
      <w:pPr>
        <w:suppressAutoHyphens/>
        <w:autoSpaceDN w:val="0"/>
        <w:ind w:right="6"/>
        <w:textAlignment w:val="baseline"/>
        <w:rPr>
          <w:rFonts w:eastAsia="Calibri" w:cstheme="minorHAnsi"/>
          <w:kern w:val="3"/>
          <w:lang w:eastAsia="zh-CN"/>
        </w:rPr>
      </w:pPr>
      <w:r w:rsidRPr="00CE12AF">
        <w:rPr>
          <w:rFonts w:eastAsia="Calibri" w:cstheme="minorHAnsi"/>
          <w:kern w:val="3"/>
          <w:lang w:eastAsia="zh-CN"/>
        </w:rPr>
        <w:t>Odprt pri:</w:t>
      </w:r>
      <w:r w:rsidRPr="00CE12AF">
        <w:rPr>
          <w:rFonts w:eastAsia="Calibri" w:cstheme="minorHAnsi"/>
          <w:kern w:val="3"/>
          <w:lang w:eastAsia="zh-CN"/>
        </w:rPr>
        <w:tab/>
      </w:r>
      <w:r w:rsidRPr="00CE12AF">
        <w:rPr>
          <w:rFonts w:eastAsia="Calibri" w:cstheme="minorHAnsi"/>
          <w:kern w:val="3"/>
          <w:lang w:eastAsia="zh-CN"/>
        </w:rPr>
        <w:tab/>
        <w:t>Banka Slovenije, Slovenska 35, 1505 Ljubljana, Slovenija</w:t>
      </w:r>
    </w:p>
    <w:p w14:paraId="265D457D" w14:textId="77777777" w:rsidR="0050760F" w:rsidRPr="00CE12AF" w:rsidRDefault="0050760F" w:rsidP="00CE12AF">
      <w:pPr>
        <w:suppressAutoHyphens/>
        <w:autoSpaceDN w:val="0"/>
        <w:ind w:right="6"/>
        <w:textAlignment w:val="baseline"/>
        <w:rPr>
          <w:rFonts w:eastAsia="Calibri" w:cstheme="minorHAnsi"/>
          <w:kern w:val="3"/>
          <w:lang w:eastAsia="zh-CN"/>
        </w:rPr>
      </w:pPr>
      <w:r w:rsidRPr="00CE12AF">
        <w:rPr>
          <w:rFonts w:eastAsia="Calibri" w:cstheme="minorHAnsi"/>
          <w:kern w:val="3"/>
          <w:lang w:eastAsia="zh-CN"/>
        </w:rPr>
        <w:t>SWIFT KODA:</w:t>
      </w:r>
      <w:r w:rsidRPr="00CE12AF">
        <w:rPr>
          <w:rFonts w:eastAsia="Calibri" w:cstheme="minorHAnsi"/>
          <w:kern w:val="3"/>
          <w:lang w:eastAsia="zh-CN"/>
        </w:rPr>
        <w:tab/>
      </w:r>
      <w:r w:rsidRPr="00CE12AF">
        <w:rPr>
          <w:rFonts w:eastAsia="Calibri" w:cstheme="minorHAnsi"/>
          <w:kern w:val="3"/>
          <w:lang w:eastAsia="zh-CN"/>
        </w:rPr>
        <w:tab/>
        <w:t>BS LJ SI 2X</w:t>
      </w:r>
    </w:p>
    <w:p w14:paraId="633F9829" w14:textId="77777777" w:rsidR="0050760F" w:rsidRPr="00CE12AF" w:rsidRDefault="0050760F" w:rsidP="00CE12AF">
      <w:pPr>
        <w:suppressAutoHyphens/>
        <w:autoSpaceDN w:val="0"/>
        <w:ind w:right="6"/>
        <w:textAlignment w:val="baseline"/>
        <w:rPr>
          <w:rFonts w:eastAsia="Calibri" w:cstheme="minorHAnsi"/>
          <w:kern w:val="3"/>
          <w:lang w:eastAsia="zh-CN"/>
        </w:rPr>
      </w:pPr>
      <w:r w:rsidRPr="00CE12AF">
        <w:rPr>
          <w:rFonts w:eastAsia="Calibri" w:cstheme="minorHAnsi"/>
          <w:kern w:val="3"/>
          <w:lang w:eastAsia="zh-CN"/>
        </w:rPr>
        <w:t>IBAN:</w:t>
      </w:r>
      <w:r w:rsidRPr="00CE12AF">
        <w:rPr>
          <w:rFonts w:eastAsia="Calibri" w:cstheme="minorHAnsi"/>
          <w:kern w:val="3"/>
          <w:lang w:eastAsia="zh-CN"/>
        </w:rPr>
        <w:tab/>
      </w:r>
      <w:r w:rsidRPr="00CE12AF">
        <w:rPr>
          <w:rFonts w:eastAsia="Calibri" w:cstheme="minorHAnsi"/>
          <w:kern w:val="3"/>
          <w:lang w:eastAsia="zh-CN"/>
        </w:rPr>
        <w:tab/>
      </w:r>
      <w:r w:rsidRPr="00CE12AF">
        <w:rPr>
          <w:rFonts w:eastAsia="Calibri" w:cstheme="minorHAnsi"/>
          <w:kern w:val="3"/>
          <w:lang w:eastAsia="zh-CN"/>
        </w:rPr>
        <w:tab/>
        <w:t>SI56011001000358802</w:t>
      </w:r>
    </w:p>
    <w:p w14:paraId="19BD4F3D" w14:textId="77777777" w:rsidR="0050760F" w:rsidRPr="00CE12AF" w:rsidRDefault="0050760F" w:rsidP="00CE12AF">
      <w:pPr>
        <w:suppressAutoHyphens/>
        <w:autoSpaceDN w:val="0"/>
        <w:ind w:right="6"/>
        <w:textAlignment w:val="baseline"/>
        <w:rPr>
          <w:rFonts w:eastAsia="Calibri" w:cstheme="minorHAnsi"/>
          <w:kern w:val="3"/>
          <w:lang w:eastAsia="zh-CN"/>
        </w:rPr>
      </w:pPr>
      <w:r w:rsidRPr="00CE12AF">
        <w:rPr>
          <w:rFonts w:eastAsia="Calibri" w:cstheme="minorHAnsi"/>
          <w:kern w:val="3"/>
          <w:lang w:eastAsia="zh-CN"/>
        </w:rPr>
        <w:t>Referenca:</w:t>
      </w:r>
      <w:r w:rsidRPr="00CE12AF">
        <w:rPr>
          <w:rFonts w:eastAsia="Calibri" w:cstheme="minorHAnsi"/>
          <w:kern w:val="3"/>
          <w:lang w:eastAsia="zh-CN"/>
        </w:rPr>
        <w:tab/>
      </w:r>
      <w:r w:rsidRPr="00CE12AF">
        <w:rPr>
          <w:rFonts w:eastAsia="Calibri" w:cstheme="minorHAnsi"/>
          <w:kern w:val="3"/>
          <w:lang w:eastAsia="zh-CN"/>
        </w:rPr>
        <w:tab/>
        <w:t>11 16110-7111290-XXXXXXLL</w:t>
      </w:r>
    </w:p>
    <w:p w14:paraId="0E9591AF" w14:textId="77777777" w:rsidR="0050760F" w:rsidRPr="00CE12AF" w:rsidRDefault="0050760F" w:rsidP="00CE12AF">
      <w:pPr>
        <w:suppressAutoHyphens/>
        <w:autoSpaceDN w:val="0"/>
        <w:ind w:right="6"/>
        <w:textAlignment w:val="baseline"/>
        <w:rPr>
          <w:rFonts w:eastAsia="Calibri" w:cstheme="minorHAnsi"/>
          <w:kern w:val="3"/>
          <w:lang w:eastAsia="zh-CN"/>
        </w:rPr>
      </w:pPr>
    </w:p>
    <w:p w14:paraId="1B0294BC" w14:textId="77777777" w:rsidR="0050760F" w:rsidRPr="00CE12AF" w:rsidRDefault="0050760F" w:rsidP="00CE12AF">
      <w:pPr>
        <w:suppressAutoHyphens/>
        <w:autoSpaceDN w:val="0"/>
        <w:ind w:right="6"/>
        <w:textAlignment w:val="baseline"/>
        <w:rPr>
          <w:rFonts w:eastAsia="Calibri" w:cstheme="minorHAnsi"/>
          <w:kern w:val="3"/>
          <w:lang w:eastAsia="zh-CN"/>
        </w:rPr>
      </w:pPr>
      <w:r w:rsidRPr="00CE12AF">
        <w:rPr>
          <w:rFonts w:eastAsia="Calibri" w:cstheme="minorHAnsi"/>
          <w:b/>
          <w:bCs/>
          <w:kern w:val="3"/>
          <w:lang w:eastAsia="zh-CN"/>
        </w:rPr>
        <w:t>Navodila za sestavo reference (sklica)</w:t>
      </w:r>
      <w:r w:rsidRPr="00CE12AF">
        <w:rPr>
          <w:rFonts w:eastAsia="Calibri" w:cstheme="minorHAnsi"/>
          <w:kern w:val="3"/>
          <w:lang w:eastAsia="zh-CN"/>
        </w:rPr>
        <w:t>:</w:t>
      </w:r>
    </w:p>
    <w:p w14:paraId="4D109F93" w14:textId="77777777" w:rsidR="0050760F" w:rsidRPr="00CE12AF" w:rsidRDefault="0050760F" w:rsidP="00CE12AF">
      <w:pPr>
        <w:suppressAutoHyphens/>
        <w:autoSpaceDN w:val="0"/>
        <w:ind w:right="6"/>
        <w:textAlignment w:val="baseline"/>
        <w:rPr>
          <w:rFonts w:eastAsia="Calibri" w:cstheme="minorHAnsi"/>
          <w:kern w:val="3"/>
          <w:lang w:eastAsia="zh-CN"/>
        </w:rPr>
      </w:pPr>
      <w:r w:rsidRPr="00CE12AF">
        <w:rPr>
          <w:rFonts w:eastAsia="Calibri" w:cstheme="minorHAnsi"/>
          <w:kern w:val="3"/>
          <w:lang w:eastAsia="zh-CN"/>
        </w:rPr>
        <w:br/>
        <w:t>Za plačilo za takse se uporabi referenca po modelu 11. Referenca je sestavljena iz treh podatkov (P1 - P2 - P3). Prvi in drugi del reference, P1 in P2, sta vedno enaka in se ločita z vezajem:</w:t>
      </w:r>
      <w:r w:rsidRPr="00CE12AF">
        <w:rPr>
          <w:rFonts w:eastAsia="Calibri" w:cstheme="minorHAnsi"/>
          <w:kern w:val="3"/>
          <w:lang w:eastAsia="zh-CN"/>
        </w:rPr>
        <w:br/>
        <w:t>P1:16110</w:t>
      </w:r>
      <w:r w:rsidRPr="00CE12AF">
        <w:rPr>
          <w:rFonts w:eastAsia="Calibri" w:cstheme="minorHAnsi"/>
          <w:kern w:val="3"/>
          <w:lang w:eastAsia="zh-CN"/>
        </w:rPr>
        <w:br/>
        <w:t>P2:7111290</w:t>
      </w:r>
      <w:r w:rsidRPr="00CE12AF">
        <w:rPr>
          <w:rFonts w:eastAsia="Calibri" w:cstheme="minorHAnsi"/>
          <w:kern w:val="3"/>
          <w:lang w:eastAsia="zh-CN"/>
        </w:rPr>
        <w:br/>
      </w:r>
      <w:r w:rsidRPr="00CE12AF">
        <w:rPr>
          <w:rFonts w:eastAsia="Calibri" w:cstheme="minorHAnsi"/>
          <w:kern w:val="3"/>
          <w:lang w:eastAsia="zh-CN"/>
        </w:rPr>
        <w:br/>
        <w:t xml:space="preserve">Zadnji, tretji del reference, P3, predstavlja številko objave obvestila o naročilu, izjemoma pa numerično oznako javnega naročila, zato je za vsak postopek javnega naročanja drugačen. Sestavljen je iz 8 cifer, od tega sta zadnji dve mesti namenjeni navedbi letnice iz številke objave oz. oznake javnega naročila. </w:t>
      </w:r>
    </w:p>
    <w:p w14:paraId="11C6BBD9" w14:textId="77777777" w:rsidR="0050760F" w:rsidRPr="00CE12AF" w:rsidRDefault="0050760F" w:rsidP="00CE12AF">
      <w:pPr>
        <w:suppressAutoHyphens/>
        <w:autoSpaceDN w:val="0"/>
        <w:ind w:right="6"/>
        <w:textAlignment w:val="baseline"/>
        <w:rPr>
          <w:rFonts w:eastAsia="Calibri" w:cstheme="minorHAnsi"/>
          <w:kern w:val="3"/>
          <w:lang w:eastAsia="zh-CN"/>
        </w:rPr>
      </w:pPr>
    </w:p>
    <w:p w14:paraId="10212776" w14:textId="77777777" w:rsidR="0050760F" w:rsidRPr="00CE12AF" w:rsidRDefault="0050760F" w:rsidP="00CE12AF">
      <w:pPr>
        <w:suppressAutoHyphens/>
        <w:autoSpaceDN w:val="0"/>
        <w:ind w:right="6"/>
        <w:textAlignment w:val="baseline"/>
        <w:rPr>
          <w:rFonts w:eastAsia="Calibri" w:cstheme="minorHAnsi"/>
          <w:kern w:val="3"/>
          <w:lang w:eastAsia="zh-CN"/>
        </w:rPr>
      </w:pPr>
      <w:r w:rsidRPr="00CE12AF">
        <w:rPr>
          <w:rFonts w:eastAsia="Calibri" w:cstheme="minorHAnsi"/>
          <w:kern w:val="3"/>
          <w:lang w:eastAsia="zh-CN"/>
        </w:rPr>
        <w:t>Primer reference za postopek oddaje naročila male vrednosti, odprti postopek, partnerstvo za inovacije, konkurenčni dialog, konkurenčni postopek s pogajanji, natečaj:</w:t>
      </w:r>
    </w:p>
    <w:p w14:paraId="62F3931C" w14:textId="77777777" w:rsidR="0050760F" w:rsidRPr="00CE12AF" w:rsidRDefault="001D3781" w:rsidP="00CE12AF">
      <w:pPr>
        <w:suppressAutoHyphens/>
        <w:autoSpaceDN w:val="0"/>
        <w:ind w:right="6"/>
        <w:textAlignment w:val="baseline"/>
        <w:rPr>
          <w:rFonts w:eastAsia="Calibri" w:cstheme="minorHAnsi"/>
          <w:kern w:val="3"/>
          <w:lang w:eastAsia="zh-CN"/>
        </w:rPr>
      </w:pPr>
      <w:r w:rsidRPr="00CE12AF">
        <w:rPr>
          <w:rFonts w:eastAsia="Calibri" w:cstheme="minorHAnsi"/>
          <w:kern w:val="3"/>
          <w:lang w:eastAsia="zh-CN"/>
        </w:rPr>
        <w:t>Številka objave: JN005788</w:t>
      </w:r>
      <w:r w:rsidR="0050760F" w:rsidRPr="00CE12AF">
        <w:rPr>
          <w:rFonts w:eastAsia="Calibri" w:cstheme="minorHAnsi"/>
          <w:kern w:val="3"/>
          <w:lang w:eastAsia="zh-CN"/>
        </w:rPr>
        <w:t>/201</w:t>
      </w:r>
      <w:r w:rsidRPr="00CE12AF">
        <w:rPr>
          <w:rFonts w:eastAsia="Calibri" w:cstheme="minorHAnsi"/>
          <w:kern w:val="3"/>
          <w:lang w:eastAsia="zh-CN"/>
        </w:rPr>
        <w:t>8</w:t>
      </w:r>
    </w:p>
    <w:p w14:paraId="355F90AF" w14:textId="77777777" w:rsidR="0050760F" w:rsidRPr="00CE12AF" w:rsidRDefault="0050760F" w:rsidP="00CE12AF">
      <w:pPr>
        <w:suppressAutoHyphens/>
        <w:autoSpaceDN w:val="0"/>
        <w:ind w:right="6"/>
        <w:textAlignment w:val="baseline"/>
        <w:rPr>
          <w:rFonts w:eastAsia="Calibri" w:cstheme="minorHAnsi"/>
          <w:kern w:val="3"/>
          <w:lang w:eastAsia="zh-CN"/>
        </w:rPr>
      </w:pPr>
      <w:r w:rsidRPr="00CE12AF">
        <w:rPr>
          <w:rFonts w:eastAsia="Calibri" w:cstheme="minorHAnsi"/>
          <w:kern w:val="3"/>
          <w:lang w:eastAsia="zh-CN"/>
        </w:rPr>
        <w:t>Sklic: 16110-7111290-0</w:t>
      </w:r>
      <w:r w:rsidR="001D3781" w:rsidRPr="00CE12AF">
        <w:rPr>
          <w:rFonts w:eastAsia="Calibri" w:cstheme="minorHAnsi"/>
          <w:kern w:val="3"/>
          <w:lang w:eastAsia="zh-CN"/>
        </w:rPr>
        <w:t>0578818</w:t>
      </w:r>
    </w:p>
    <w:p w14:paraId="2E3E588D" w14:textId="77777777" w:rsidR="0050760F" w:rsidRPr="00CE12AF" w:rsidRDefault="0050760F" w:rsidP="00CE12AF">
      <w:pPr>
        <w:suppressAutoHyphens/>
        <w:autoSpaceDN w:val="0"/>
        <w:ind w:right="6"/>
        <w:textAlignment w:val="baseline"/>
        <w:rPr>
          <w:rFonts w:eastAsia="Calibri" w:cstheme="minorHAnsi"/>
          <w:kern w:val="3"/>
          <w:lang w:eastAsia="zh-CN"/>
        </w:rPr>
      </w:pPr>
    </w:p>
    <w:p w14:paraId="28D7DDEF" w14:textId="77777777" w:rsidR="0050760F" w:rsidRPr="00CE12AF" w:rsidRDefault="0050760F" w:rsidP="00CE12AF">
      <w:pPr>
        <w:suppressAutoHyphens/>
        <w:autoSpaceDN w:val="0"/>
        <w:ind w:right="6"/>
        <w:textAlignment w:val="baseline"/>
        <w:rPr>
          <w:rFonts w:eastAsia="Calibri" w:cstheme="minorHAnsi"/>
          <w:color w:val="auto"/>
          <w:kern w:val="3"/>
          <w:u w:val="single"/>
          <w:lang w:eastAsia="zh-CN"/>
        </w:rPr>
      </w:pPr>
      <w:r w:rsidRPr="00CE12AF">
        <w:rPr>
          <w:rFonts w:eastAsia="Calibri" w:cstheme="minorHAnsi"/>
          <w:kern w:val="3"/>
          <w:lang w:eastAsia="zh-CN"/>
        </w:rPr>
        <w:t>Še več informacij o taksi za postopek revizije oddaje javnega naročila je dostopnih na spletnem naslovu:</w:t>
      </w:r>
      <w:r w:rsidR="007F586D" w:rsidRPr="00CE12AF">
        <w:rPr>
          <w:rFonts w:eastAsia="Calibri" w:cstheme="minorHAnsi"/>
          <w:kern w:val="3"/>
          <w:lang w:eastAsia="zh-CN"/>
        </w:rPr>
        <w:t xml:space="preserve"> </w:t>
      </w:r>
      <w:hyperlink r:id="rId39" w:history="1">
        <w:r w:rsidRPr="00CE12AF">
          <w:rPr>
            <w:rFonts w:eastAsia="Calibri" w:cstheme="minorHAnsi"/>
            <w:color w:val="auto"/>
            <w:kern w:val="3"/>
            <w:u w:val="single"/>
            <w:lang w:eastAsia="zh-CN"/>
          </w:rPr>
          <w:t>http://www.djn.mju.gov.si/sistem-javnega-narocanja/pravno-varstvo</w:t>
        </w:r>
      </w:hyperlink>
    </w:p>
    <w:p w14:paraId="7C69E2F3" w14:textId="3F75296A" w:rsidR="0050760F" w:rsidRDefault="0050760F" w:rsidP="00CE12AF">
      <w:pPr>
        <w:rPr>
          <w:lang w:eastAsia="zh-CN"/>
        </w:rPr>
      </w:pPr>
    </w:p>
    <w:p w14:paraId="0CC29955" w14:textId="77777777" w:rsidR="00120558" w:rsidRPr="008F0D4A" w:rsidRDefault="00120558" w:rsidP="00CE12AF">
      <w:pPr>
        <w:rPr>
          <w:lang w:eastAsia="zh-CN"/>
        </w:rPr>
      </w:pPr>
    </w:p>
    <w:p w14:paraId="05348F46" w14:textId="77777777" w:rsidR="00E2775B" w:rsidRPr="008F0D4A" w:rsidRDefault="006B0053" w:rsidP="003160C2">
      <w:pPr>
        <w:pStyle w:val="Naslov1"/>
        <w:framePr w:wrap="around"/>
        <w:rPr>
          <w:rFonts w:eastAsia="Calibri"/>
        </w:rPr>
      </w:pPr>
      <w:bookmarkStart w:id="149" w:name="_Toc10451813"/>
      <w:r w:rsidRPr="006B0053">
        <w:rPr>
          <w:rFonts w:eastAsia="Calibri"/>
        </w:rPr>
        <w:t>PROTIKORUPCIJSKO OBVESTILO</w:t>
      </w:r>
      <w:bookmarkEnd w:id="149"/>
    </w:p>
    <w:p w14:paraId="4C6921CF" w14:textId="77777777" w:rsidR="0008509D" w:rsidRPr="008F0D4A" w:rsidRDefault="0008509D" w:rsidP="00250C72">
      <w:pPr>
        <w:suppressAutoHyphens/>
        <w:autoSpaceDN w:val="0"/>
        <w:ind w:right="6"/>
        <w:textAlignment w:val="baseline"/>
        <w:rPr>
          <w:rFonts w:eastAsia="Calibri" w:cstheme="minorHAnsi"/>
          <w:kern w:val="3"/>
          <w:sz w:val="23"/>
          <w:szCs w:val="23"/>
          <w:lang w:eastAsia="zh-CN"/>
        </w:rPr>
      </w:pPr>
    </w:p>
    <w:p w14:paraId="7842D092" w14:textId="77777777" w:rsidR="00397424" w:rsidRPr="008F0D4A" w:rsidRDefault="00397424" w:rsidP="00397424">
      <w:pPr>
        <w:rPr>
          <w:rFonts w:cstheme="minorHAnsi"/>
          <w:sz w:val="23"/>
          <w:szCs w:val="23"/>
          <w:lang w:eastAsia="zh-CN"/>
        </w:rPr>
      </w:pPr>
    </w:p>
    <w:p w14:paraId="36487118" w14:textId="77777777" w:rsidR="000E251D" w:rsidRPr="008F0D4A" w:rsidRDefault="000E251D" w:rsidP="00CE12AF">
      <w:pPr>
        <w:rPr>
          <w:lang w:eastAsia="zh-CN"/>
        </w:rPr>
      </w:pPr>
    </w:p>
    <w:p w14:paraId="14276988" w14:textId="6568D384" w:rsidR="00397424" w:rsidRPr="008F0D4A" w:rsidRDefault="00397424" w:rsidP="00CE12AF">
      <w:pPr>
        <w:rPr>
          <w:lang w:eastAsia="zh-CN"/>
        </w:rPr>
      </w:pPr>
      <w:r w:rsidRPr="008F0D4A">
        <w:rPr>
          <w:lang w:eastAsia="zh-CN"/>
        </w:rPr>
        <w:t xml:space="preserve">Vsak ponudnikov poskus, da vpliva na naročnikovo obravnavo ponudb ali odločitev o izbiri, bo imel za posledico izločitev njegove ponudbe. Enako velja za poizkuse vplivanja na delo in odločitve strokovne komisije. V času </w:t>
      </w:r>
      <w:r w:rsidR="005F4A02">
        <w:rPr>
          <w:lang w:eastAsia="zh-CN"/>
        </w:rPr>
        <w:t xml:space="preserve">postopka javnega naročila </w:t>
      </w:r>
      <w:r w:rsidRPr="008F0D4A">
        <w:rPr>
          <w:lang w:eastAsia="zh-CN"/>
        </w:rPr>
        <w:t>naročnik in ponudnik ne smeta pričenjati in izvajati dejanj, ki bi v naprej določila izbor določene ponudbe.</w:t>
      </w:r>
    </w:p>
    <w:p w14:paraId="470848A5" w14:textId="77777777" w:rsidR="00397424" w:rsidRPr="008F0D4A" w:rsidRDefault="00397424" w:rsidP="00CE12AF">
      <w:pPr>
        <w:rPr>
          <w:lang w:eastAsia="zh-CN"/>
        </w:rPr>
      </w:pPr>
    </w:p>
    <w:p w14:paraId="23D7AB4C" w14:textId="77777777" w:rsidR="00397424" w:rsidRPr="008F0D4A" w:rsidRDefault="00397424" w:rsidP="00CE12AF">
      <w:pPr>
        <w:rPr>
          <w:lang w:eastAsia="zh-CN"/>
        </w:rPr>
      </w:pPr>
      <w:r w:rsidRPr="008F0D4A">
        <w:rPr>
          <w:lang w:eastAsia="zh-CN"/>
        </w:rPr>
        <w:t>V času od izbire ponudbe do pričetka veljavnosti pogodbe, ponudnik ne sme pričenjati dejanj, ki bi lahko povzročila, da pogodba ne bi pričela veljati ali ne bi bila izpolnjena.</w:t>
      </w:r>
    </w:p>
    <w:p w14:paraId="23D355C8" w14:textId="77777777" w:rsidR="00397424" w:rsidRPr="008F0D4A" w:rsidRDefault="00397424" w:rsidP="00CE12AF">
      <w:pPr>
        <w:rPr>
          <w:lang w:eastAsia="zh-CN"/>
        </w:rPr>
      </w:pPr>
    </w:p>
    <w:p w14:paraId="1AC8FFCD" w14:textId="77777777" w:rsidR="00775323" w:rsidRPr="008F0D4A" w:rsidRDefault="00775323" w:rsidP="00CE12AF">
      <w:pPr>
        <w:rPr>
          <w:lang w:eastAsia="zh-CN"/>
        </w:rPr>
      </w:pPr>
    </w:p>
    <w:p w14:paraId="2C0A2DBF" w14:textId="7E675E3A" w:rsidR="00EA185C" w:rsidRPr="00CE12AF" w:rsidRDefault="00E03E89" w:rsidP="000B1956">
      <w:pPr>
        <w:ind w:firstLine="708"/>
        <w:jc w:val="center"/>
        <w:rPr>
          <w:rFonts w:cstheme="minorHAnsi"/>
          <w:b/>
          <w:lang w:eastAsia="zh-CN"/>
        </w:rPr>
      </w:pPr>
      <w:r>
        <w:rPr>
          <w:rFonts w:cstheme="minorHAnsi"/>
          <w:b/>
          <w:lang w:eastAsia="zh-CN"/>
        </w:rPr>
        <w:t xml:space="preserve">                 </w:t>
      </w:r>
      <w:r w:rsidR="00EA185C" w:rsidRPr="00CE12AF">
        <w:rPr>
          <w:rFonts w:cstheme="minorHAnsi"/>
          <w:b/>
          <w:lang w:eastAsia="zh-CN"/>
        </w:rPr>
        <w:t>Naročnik: Mestna občina Kranj</w:t>
      </w:r>
    </w:p>
    <w:p w14:paraId="1D89BCCC" w14:textId="77777777" w:rsidR="00EA185C" w:rsidRPr="00CE12AF" w:rsidRDefault="00EA185C" w:rsidP="00EA185C">
      <w:pPr>
        <w:rPr>
          <w:rFonts w:cstheme="minorHAnsi"/>
          <w:lang w:eastAsia="zh-CN"/>
        </w:rPr>
      </w:pPr>
      <w:r w:rsidRPr="00CE12AF">
        <w:rPr>
          <w:rFonts w:cstheme="minorHAnsi"/>
          <w:lang w:eastAsia="zh-CN"/>
        </w:rPr>
        <w:tab/>
      </w:r>
      <w:r w:rsidRPr="00CE12AF">
        <w:rPr>
          <w:rFonts w:cstheme="minorHAnsi"/>
          <w:lang w:eastAsia="zh-CN"/>
        </w:rPr>
        <w:tab/>
      </w:r>
      <w:r w:rsidRPr="00CE12AF">
        <w:rPr>
          <w:rFonts w:cstheme="minorHAnsi"/>
          <w:lang w:eastAsia="zh-CN"/>
        </w:rPr>
        <w:tab/>
      </w:r>
      <w:r w:rsidRPr="00CE12AF">
        <w:rPr>
          <w:rFonts w:cstheme="minorHAnsi"/>
          <w:lang w:eastAsia="zh-CN"/>
        </w:rPr>
        <w:tab/>
      </w:r>
      <w:r w:rsidRPr="00CE12AF">
        <w:rPr>
          <w:rFonts w:cstheme="minorHAnsi"/>
          <w:lang w:eastAsia="zh-CN"/>
        </w:rPr>
        <w:tab/>
        <w:t xml:space="preserve">       </w:t>
      </w:r>
    </w:p>
    <w:p w14:paraId="481CB1BB" w14:textId="77777777" w:rsidR="00EA185C" w:rsidRPr="00CE12AF" w:rsidRDefault="00EA185C" w:rsidP="00EA185C">
      <w:pPr>
        <w:rPr>
          <w:rFonts w:cstheme="minorHAnsi"/>
          <w:b/>
          <w:lang w:eastAsia="zh-CN"/>
        </w:rPr>
      </w:pPr>
      <w:r w:rsidRPr="00CE12AF">
        <w:rPr>
          <w:rFonts w:cstheme="minorHAnsi"/>
          <w:lang w:eastAsia="zh-CN"/>
        </w:rPr>
        <w:tab/>
      </w:r>
      <w:r w:rsidRPr="00CE12AF">
        <w:rPr>
          <w:rFonts w:cstheme="minorHAnsi"/>
          <w:lang w:eastAsia="zh-CN"/>
        </w:rPr>
        <w:tab/>
      </w:r>
      <w:r w:rsidR="000B1956" w:rsidRPr="00CE12AF">
        <w:rPr>
          <w:rFonts w:cstheme="minorHAnsi"/>
          <w:lang w:eastAsia="zh-CN"/>
        </w:rPr>
        <w:tab/>
      </w:r>
      <w:r w:rsidR="000B1956" w:rsidRPr="00CE12AF">
        <w:rPr>
          <w:rFonts w:cstheme="minorHAnsi"/>
          <w:lang w:eastAsia="zh-CN"/>
        </w:rPr>
        <w:tab/>
      </w:r>
      <w:r w:rsidR="000C7FC9" w:rsidRPr="00CE12AF">
        <w:rPr>
          <w:rFonts w:cstheme="minorHAnsi"/>
          <w:lang w:eastAsia="zh-CN"/>
        </w:rPr>
        <w:tab/>
      </w:r>
      <w:r w:rsidR="000B1956" w:rsidRPr="00CE12AF">
        <w:rPr>
          <w:rFonts w:cstheme="minorHAnsi"/>
          <w:lang w:eastAsia="zh-CN"/>
        </w:rPr>
        <w:t xml:space="preserve">        </w:t>
      </w:r>
      <w:r w:rsidRPr="00CE12AF">
        <w:rPr>
          <w:rFonts w:cstheme="minorHAnsi"/>
          <w:b/>
          <w:lang w:eastAsia="zh-CN"/>
        </w:rPr>
        <w:t>Župan</w:t>
      </w:r>
    </w:p>
    <w:p w14:paraId="0FDB21B0" w14:textId="77777777" w:rsidR="00EA185C" w:rsidRPr="00CE12AF" w:rsidRDefault="00EA185C" w:rsidP="00EA185C">
      <w:pPr>
        <w:rPr>
          <w:rFonts w:cstheme="minorHAnsi"/>
          <w:b/>
          <w:lang w:eastAsia="zh-CN"/>
        </w:rPr>
      </w:pPr>
      <w:r w:rsidRPr="00CE12AF">
        <w:rPr>
          <w:rFonts w:cstheme="minorHAnsi"/>
          <w:b/>
          <w:lang w:eastAsia="zh-CN"/>
        </w:rPr>
        <w:tab/>
      </w:r>
      <w:r w:rsidRPr="00CE12AF">
        <w:rPr>
          <w:rFonts w:cstheme="minorHAnsi"/>
          <w:b/>
          <w:lang w:eastAsia="zh-CN"/>
        </w:rPr>
        <w:tab/>
      </w:r>
      <w:r w:rsidR="000B1956" w:rsidRPr="00CE12AF">
        <w:rPr>
          <w:rFonts w:cstheme="minorHAnsi"/>
          <w:b/>
          <w:lang w:eastAsia="zh-CN"/>
        </w:rPr>
        <w:tab/>
      </w:r>
      <w:r w:rsidR="000B1956" w:rsidRPr="00CE12AF">
        <w:rPr>
          <w:rFonts w:cstheme="minorHAnsi"/>
          <w:b/>
          <w:lang w:eastAsia="zh-CN"/>
        </w:rPr>
        <w:tab/>
      </w:r>
      <w:r w:rsidR="000C7FC9" w:rsidRPr="00CE12AF">
        <w:rPr>
          <w:rFonts w:cstheme="minorHAnsi"/>
          <w:b/>
          <w:lang w:eastAsia="zh-CN"/>
        </w:rPr>
        <w:tab/>
      </w:r>
      <w:r w:rsidR="000B1956" w:rsidRPr="00CE12AF">
        <w:rPr>
          <w:rFonts w:cstheme="minorHAnsi"/>
          <w:b/>
          <w:lang w:eastAsia="zh-CN"/>
        </w:rPr>
        <w:t xml:space="preserve">        </w:t>
      </w:r>
      <w:r w:rsidR="006F737C" w:rsidRPr="00CE12AF">
        <w:rPr>
          <w:rFonts w:cstheme="minorHAnsi"/>
          <w:b/>
          <w:lang w:eastAsia="zh-CN"/>
        </w:rPr>
        <w:t>Matjaž Rakovec</w:t>
      </w:r>
    </w:p>
    <w:p w14:paraId="64A80CBD" w14:textId="77777777" w:rsidR="000C7FC9" w:rsidRPr="00CE12AF" w:rsidRDefault="000C7FC9" w:rsidP="00EA185C">
      <w:pPr>
        <w:rPr>
          <w:rFonts w:cstheme="minorHAnsi"/>
          <w:b/>
          <w:lang w:eastAsia="zh-CN"/>
        </w:rPr>
      </w:pPr>
    </w:p>
    <w:p w14:paraId="1DFDAA85" w14:textId="77777777" w:rsidR="000C7FC9" w:rsidRPr="00CE12AF" w:rsidRDefault="000C7FC9" w:rsidP="00EA185C">
      <w:pPr>
        <w:rPr>
          <w:rFonts w:cstheme="minorHAnsi"/>
          <w:b/>
          <w:lang w:eastAsia="zh-CN"/>
        </w:rPr>
        <w:sectPr w:rsidR="000C7FC9" w:rsidRPr="00CE12AF">
          <w:pgSz w:w="11906" w:h="16838"/>
          <w:pgMar w:top="1418" w:right="1418" w:bottom="1418" w:left="1418" w:header="708" w:footer="708" w:gutter="0"/>
          <w:cols w:space="708"/>
          <w:titlePg/>
        </w:sectPr>
      </w:pPr>
    </w:p>
    <w:p w14:paraId="780B03BB" w14:textId="2C6C8252" w:rsidR="007C2B6C" w:rsidRPr="008F0D4A" w:rsidRDefault="009730CC">
      <w:pPr>
        <w:rPr>
          <w:rFonts w:cstheme="minorHAnsi"/>
          <w:sz w:val="23"/>
          <w:szCs w:val="23"/>
          <w:lang w:eastAsia="zh-CN"/>
        </w:rPr>
      </w:pPr>
      <w:r w:rsidRPr="008F0D4A">
        <w:rPr>
          <w:rFonts w:cstheme="minorHAnsi"/>
          <w:noProof/>
          <w:sz w:val="23"/>
          <w:szCs w:val="23"/>
          <w:lang w:eastAsia="sl-SI"/>
        </w:rPr>
        <w:lastRenderedPageBreak/>
        <mc:AlternateContent>
          <mc:Choice Requires="wpg">
            <w:drawing>
              <wp:anchor distT="0" distB="0" distL="114300" distR="114300" simplePos="0" relativeHeight="251659264" behindDoc="1" locked="0" layoutInCell="1" allowOverlap="1" wp14:anchorId="5DBE8673" wp14:editId="7138CE67">
                <wp:simplePos x="0" y="0"/>
                <wp:positionH relativeFrom="page">
                  <wp:posOffset>294198</wp:posOffset>
                </wp:positionH>
                <wp:positionV relativeFrom="page">
                  <wp:posOffset>270344</wp:posOffset>
                </wp:positionV>
                <wp:extent cx="6375600" cy="9125585"/>
                <wp:effectExtent l="0" t="0" r="6350" b="0"/>
                <wp:wrapNone/>
                <wp:docPr id="59" name="Skupina 59"/>
                <wp:cNvGraphicFramePr/>
                <a:graphic xmlns:a="http://schemas.openxmlformats.org/drawingml/2006/main">
                  <a:graphicData uri="http://schemas.microsoft.com/office/word/2010/wordprocessingGroup">
                    <wpg:wgp>
                      <wpg:cNvGrpSpPr/>
                      <wpg:grpSpPr>
                        <a:xfrm>
                          <a:off x="0" y="0"/>
                          <a:ext cx="6375600" cy="9125585"/>
                          <a:chOff x="-1" y="0"/>
                          <a:chExt cx="6377049" cy="9125712"/>
                        </a:xfrm>
                        <a:gradFill flip="none" rotWithShape="1">
                          <a:gsLst>
                            <a:gs pos="0">
                              <a:srgbClr val="541C72">
                                <a:tint val="66000"/>
                                <a:satMod val="160000"/>
                              </a:srgbClr>
                            </a:gs>
                            <a:gs pos="50000">
                              <a:srgbClr val="541C72">
                                <a:tint val="44500"/>
                                <a:satMod val="160000"/>
                              </a:srgbClr>
                            </a:gs>
                            <a:gs pos="100000">
                              <a:srgbClr val="541C72">
                                <a:tint val="23500"/>
                                <a:satMod val="160000"/>
                              </a:srgbClr>
                            </a:gs>
                          </a:gsLst>
                          <a:path path="circle">
                            <a:fillToRect l="50000" t="50000" r="50000" b="50000"/>
                          </a:path>
                          <a:tileRect/>
                        </a:gradFill>
                      </wpg:grpSpPr>
                      <wps:wsp>
                        <wps:cNvPr id="60" name="Pravokotnik 60"/>
                        <wps:cNvSpPr/>
                        <wps:spPr>
                          <a:xfrm>
                            <a:off x="0" y="0"/>
                            <a:ext cx="194535" cy="9125712"/>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1" name="Peterokotnik 4"/>
                        <wps:cNvSpPr/>
                        <wps:spPr>
                          <a:xfrm>
                            <a:off x="-1" y="1630242"/>
                            <a:ext cx="6377049" cy="552055"/>
                          </a:xfrm>
                          <a:prstGeom prst="homePlat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1AA2EC" w14:textId="77777777" w:rsidR="00C8457A" w:rsidRPr="008B496A" w:rsidRDefault="00C8457A" w:rsidP="009730CC">
                              <w:pPr>
                                <w:pStyle w:val="Naslov"/>
                              </w:pPr>
                              <w:r>
                                <w:t>B</w:t>
                              </w:r>
                              <w:r w:rsidRPr="008B496A">
                                <w:t xml:space="preserve">) </w:t>
                              </w:r>
                              <w:r>
                                <w:t>OBRAZCI</w:t>
                              </w:r>
                            </w:p>
                          </w:txbxContent>
                        </wps:txbx>
                        <wps:bodyPr rot="0" spcFirstLastPara="0" vert="horz" wrap="square" lIns="9144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95000</wp14:pctHeight>
                </wp14:sizeRelV>
              </wp:anchor>
            </w:drawing>
          </mc:Choice>
          <mc:Fallback>
            <w:pict>
              <v:group w14:anchorId="5DBE8673" id="Skupina 59" o:spid="_x0000_s1029" style="position:absolute;left:0;text-align:left;margin-left:23.15pt;margin-top:21.3pt;width:502pt;height:718.55pt;z-index:-251657216;mso-height-percent:950;mso-position-horizontal-relative:page;mso-position-vertical-relative:page;mso-height-percent:950" coordorigin="" coordsize="63770,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">
                <v:rect id="Pravokotnik 60" o:spid="_x0000_s1030"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" filled="f" stroked="f" strokeweight="2pt"/>
                <v:shape id="Peterokotnik 4" o:spid="_x0000_s1031" type="#_x0000_t15" style="position:absolute;top:16302;width:63770;height:5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" adj="20665" filled="f" stroked="f" strokeweight="2pt">
                  <v:textbox inset=",0,14.4pt,0">
                    <w:txbxContent>
                      <w:p w14:paraId="471AA2EC" w14:textId="77777777" w:rsidR="00C8457A" w:rsidRPr="008B496A" w:rsidRDefault="00C8457A" w:rsidP="009730CC">
                        <w:pPr>
                          <w:pStyle w:val="Naslov"/>
                        </w:pPr>
                        <w:r>
                          <w:t>B</w:t>
                        </w:r>
                        <w:r w:rsidRPr="008B496A">
                          <w:t xml:space="preserve">) </w:t>
                        </w:r>
                        <w:r>
                          <w:t>OBRAZCI</w:t>
                        </w:r>
                      </w:p>
                    </w:txbxContent>
                  </v:textbox>
                </v:shape>
                <w10:wrap anchorx="page" anchory="page"/>
              </v:group>
            </w:pict>
          </mc:Fallback>
        </mc:AlternateContent>
      </w:r>
    </w:p>
    <w:p w14:paraId="599B2228" w14:textId="027B215D" w:rsidR="00444EF4" w:rsidRPr="008F0D4A" w:rsidRDefault="008509A2" w:rsidP="00767CCB">
      <w:pPr>
        <w:pStyle w:val="Slog3"/>
        <w:rPr>
          <w:rStyle w:val="Neenpoudarek"/>
          <w:rFonts w:asciiTheme="minorHAnsi" w:hAnsiTheme="minorHAnsi" w:cstheme="minorHAnsi"/>
          <w:i/>
          <w:sz w:val="23"/>
        </w:rPr>
      </w:pPr>
      <w:bookmarkStart w:id="150" w:name="_Toc451354707"/>
      <w:bookmarkStart w:id="151" w:name="_Toc10451814"/>
      <w:r w:rsidRPr="008F0D4A">
        <w:rPr>
          <w:rStyle w:val="Neenpoudarek"/>
          <w:rFonts w:asciiTheme="minorHAnsi" w:hAnsiTheme="minorHAnsi" w:cstheme="minorHAnsi"/>
          <w:i/>
          <w:sz w:val="23"/>
        </w:rPr>
        <w:lastRenderedPageBreak/>
        <w:t>PRILOGA</w:t>
      </w:r>
      <w:r w:rsidR="007C2B6C" w:rsidRPr="008F0D4A">
        <w:rPr>
          <w:rStyle w:val="Neenpoudarek"/>
          <w:rFonts w:asciiTheme="minorHAnsi" w:hAnsiTheme="minorHAnsi" w:cstheme="minorHAnsi"/>
          <w:i/>
          <w:sz w:val="23"/>
        </w:rPr>
        <w:t xml:space="preserve"> št. 1</w:t>
      </w:r>
      <w:bookmarkEnd w:id="150"/>
      <w:r w:rsidR="00F06995">
        <w:rPr>
          <w:rStyle w:val="Neenpoudarek"/>
          <w:rFonts w:asciiTheme="minorHAnsi" w:hAnsiTheme="minorHAnsi" w:cstheme="minorHAnsi"/>
          <w:i/>
          <w:sz w:val="23"/>
        </w:rPr>
        <w:t xml:space="preserve"> A</w:t>
      </w:r>
      <w:bookmarkEnd w:id="151"/>
    </w:p>
    <w:p w14:paraId="2F7A30DF" w14:textId="18EBD809" w:rsidR="007C2B6C" w:rsidRPr="008F0D4A" w:rsidRDefault="00275F0F" w:rsidP="00C36691">
      <w:pPr>
        <w:pStyle w:val="Intenzivencitat"/>
        <w:pBdr>
          <w:bottom w:val="single" w:sz="4" w:space="11" w:color="541C72"/>
        </w:pBdr>
        <w:rPr>
          <w:rFonts w:cstheme="minorHAnsi"/>
          <w:lang w:eastAsia="zh-CN"/>
        </w:rPr>
      </w:pPr>
      <w:bookmarkStart w:id="152" w:name="_Toc10451815"/>
      <w:r>
        <w:rPr>
          <w:rFonts w:cstheme="minorHAnsi"/>
          <w:lang w:eastAsia="zh-CN"/>
        </w:rPr>
        <w:t>POVZETEK PREDRAČUNA</w:t>
      </w:r>
      <w:bookmarkEnd w:id="152"/>
    </w:p>
    <w:p w14:paraId="39482586" w14:textId="77777777" w:rsidR="00627915" w:rsidRDefault="00627915" w:rsidP="00444EF4">
      <w:pPr>
        <w:suppressAutoHyphens/>
        <w:autoSpaceDN w:val="0"/>
        <w:ind w:right="6"/>
        <w:textAlignment w:val="baseline"/>
        <w:rPr>
          <w:rFonts w:eastAsia="Calibri" w:cstheme="minorHAnsi"/>
          <w:kern w:val="3"/>
          <w:sz w:val="23"/>
          <w:szCs w:val="23"/>
          <w:lang w:eastAsia="zh-CN"/>
        </w:rPr>
      </w:pPr>
      <w:r>
        <w:rPr>
          <w:rFonts w:eastAsia="Calibri" w:cstheme="minorHAnsi"/>
          <w:kern w:val="3"/>
          <w:sz w:val="23"/>
          <w:szCs w:val="23"/>
          <w:lang w:eastAsia="zh-CN"/>
        </w:rPr>
        <w:t>Naročnik: Mestna občina Kranj, Slovenski trg 1, 4000 Kranj</w:t>
      </w:r>
    </w:p>
    <w:p w14:paraId="30E8886C" w14:textId="77777777" w:rsidR="00627915" w:rsidRDefault="00627915" w:rsidP="00444EF4">
      <w:pPr>
        <w:suppressAutoHyphens/>
        <w:autoSpaceDN w:val="0"/>
        <w:ind w:right="6"/>
        <w:textAlignment w:val="baseline"/>
        <w:rPr>
          <w:rFonts w:eastAsia="Calibri" w:cstheme="minorHAnsi"/>
          <w:kern w:val="3"/>
          <w:sz w:val="23"/>
          <w:szCs w:val="23"/>
          <w:lang w:eastAsia="zh-CN"/>
        </w:rPr>
      </w:pPr>
    </w:p>
    <w:p w14:paraId="2656F6A7" w14:textId="37211268" w:rsidR="007C2B6C" w:rsidRPr="008F0D4A" w:rsidRDefault="007C2B6C" w:rsidP="00444EF4">
      <w:pPr>
        <w:suppressAutoHyphens/>
        <w:autoSpaceDN w:val="0"/>
        <w:ind w:right="6"/>
        <w:textAlignment w:val="baseline"/>
        <w:rPr>
          <w:rFonts w:eastAsia="Calibri" w:cstheme="minorHAnsi"/>
          <w:kern w:val="3"/>
          <w:sz w:val="23"/>
          <w:szCs w:val="23"/>
          <w:lang w:eastAsia="zh-CN"/>
        </w:rPr>
      </w:pPr>
      <w:r w:rsidRPr="008F0D4A">
        <w:rPr>
          <w:rFonts w:eastAsia="Calibri" w:cstheme="minorHAnsi"/>
          <w:kern w:val="3"/>
          <w:sz w:val="23"/>
          <w:szCs w:val="23"/>
          <w:lang w:eastAsia="zh-CN"/>
        </w:rPr>
        <w:t xml:space="preserve">Na osnovi javnega </w:t>
      </w:r>
      <w:r w:rsidR="00594DCC" w:rsidRPr="008F0D4A">
        <w:rPr>
          <w:rFonts w:eastAsia="Calibri" w:cstheme="minorHAnsi"/>
          <w:kern w:val="3"/>
          <w:sz w:val="23"/>
          <w:szCs w:val="23"/>
          <w:lang w:eastAsia="zh-CN"/>
        </w:rPr>
        <w:t>naročila</w:t>
      </w:r>
      <w:r w:rsidRPr="008F0D4A">
        <w:rPr>
          <w:rFonts w:eastAsia="Calibri" w:cstheme="minorHAnsi"/>
          <w:kern w:val="3"/>
          <w:sz w:val="23"/>
          <w:szCs w:val="23"/>
          <w:lang w:eastAsia="zh-CN"/>
        </w:rPr>
        <w:t xml:space="preserve"> »</w:t>
      </w:r>
      <w:sdt>
        <w:sdtPr>
          <w:rPr>
            <w:rFonts w:eastAsia="Calibri" w:cstheme="minorHAnsi"/>
            <w:b/>
            <w:kern w:val="3"/>
            <w:sz w:val="23"/>
            <w:szCs w:val="23"/>
            <w:lang w:eastAsia="zh-CN"/>
          </w:rPr>
          <w:alias w:val="Naslov"/>
          <w:tag w:val=""/>
          <w:id w:val="1808210845"/>
          <w:placeholder>
            <w:docPart w:val="ECE725656EFF4C5D95377447151D35E5"/>
          </w:placeholder>
          <w:dataBinding w:prefixMappings="xmlns:ns0='http://purl.org/dc/elements/1.1/' xmlns:ns1='http://schemas.openxmlformats.org/package/2006/metadata/core-properties' " w:xpath="/ns1:coreProperties[1]/ns0:title[1]" w:storeItemID="{6C3C8BC8-F283-45AE-878A-BAB7291924A1}"/>
          <w:text/>
        </w:sdtPr>
        <w:sdtContent>
          <w:r w:rsidR="001C308B">
            <w:rPr>
              <w:rFonts w:eastAsia="Calibri" w:cstheme="minorHAnsi"/>
              <w:b/>
              <w:kern w:val="3"/>
              <w:sz w:val="23"/>
              <w:szCs w:val="23"/>
              <w:lang w:eastAsia="zh-CN"/>
            </w:rPr>
            <w:t>Nakup pisarniške računalniške opreme</w:t>
          </w:r>
        </w:sdtContent>
      </w:sdt>
      <w:r w:rsidRPr="008F0D4A">
        <w:rPr>
          <w:rFonts w:eastAsia="Calibri" w:cstheme="minorHAnsi"/>
          <w:kern w:val="3"/>
          <w:sz w:val="23"/>
          <w:szCs w:val="23"/>
          <w:lang w:eastAsia="zh-CN"/>
        </w:rPr>
        <w:t>«, objavljenega na portalu javnih naročil</w:t>
      </w:r>
      <w:r w:rsidR="00AE373F" w:rsidRPr="008F0D4A">
        <w:rPr>
          <w:rFonts w:eastAsia="Calibri" w:cstheme="minorHAnsi"/>
          <w:kern w:val="3"/>
          <w:sz w:val="23"/>
          <w:szCs w:val="23"/>
          <w:lang w:eastAsia="zh-CN"/>
        </w:rPr>
        <w:t>,</w:t>
      </w:r>
      <w:r w:rsidRPr="008F0D4A">
        <w:rPr>
          <w:rFonts w:eastAsia="Calibri" w:cstheme="minorHAnsi"/>
          <w:kern w:val="3"/>
          <w:sz w:val="23"/>
          <w:szCs w:val="23"/>
          <w:lang w:eastAsia="zh-CN"/>
        </w:rPr>
        <w:t xml:space="preserve"> dajemo ponudbo, kot sledi:</w:t>
      </w:r>
    </w:p>
    <w:tbl>
      <w:tblPr>
        <w:tblW w:w="9162" w:type="dxa"/>
        <w:tblInd w:w="-80" w:type="dxa"/>
        <w:tblLayout w:type="fixed"/>
        <w:tblCellMar>
          <w:left w:w="10" w:type="dxa"/>
          <w:right w:w="10" w:type="dxa"/>
        </w:tblCellMar>
        <w:tblLook w:val="04A0" w:firstRow="1" w:lastRow="0" w:firstColumn="1" w:lastColumn="0" w:noHBand="0" w:noVBand="1"/>
      </w:tblPr>
      <w:tblGrid>
        <w:gridCol w:w="1918"/>
        <w:gridCol w:w="7244"/>
      </w:tblGrid>
      <w:tr w:rsidR="007C2B6C" w:rsidRPr="008F0D4A" w14:paraId="30558AB8" w14:textId="77777777" w:rsidTr="003A5497">
        <w:trPr>
          <w:trHeight w:val="397"/>
        </w:trPr>
        <w:tc>
          <w:tcPr>
            <w:tcW w:w="19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1412B79" w14:textId="77777777" w:rsidR="007C2B6C" w:rsidRPr="008F0D4A" w:rsidRDefault="007C2B6C" w:rsidP="00261F88">
            <w:pPr>
              <w:suppressAutoHyphens/>
              <w:autoSpaceDN w:val="0"/>
              <w:snapToGrid w:val="0"/>
              <w:ind w:right="6"/>
              <w:jc w:val="right"/>
              <w:textAlignment w:val="baseline"/>
              <w:rPr>
                <w:rFonts w:eastAsia="Times New Roman" w:cstheme="minorHAnsi"/>
                <w:kern w:val="3"/>
                <w:sz w:val="23"/>
                <w:szCs w:val="23"/>
                <w:lang w:eastAsia="zh-CN"/>
              </w:rPr>
            </w:pPr>
            <w:r w:rsidRPr="008F0D4A">
              <w:rPr>
                <w:rFonts w:eastAsia="Times New Roman" w:cstheme="minorHAnsi"/>
                <w:kern w:val="3"/>
                <w:sz w:val="23"/>
                <w:szCs w:val="23"/>
                <w:lang w:eastAsia="zh-CN"/>
              </w:rPr>
              <w:t>Številka ponudbe:</w:t>
            </w:r>
          </w:p>
        </w:tc>
        <w:tc>
          <w:tcPr>
            <w:tcW w:w="7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2DB3BF" w14:textId="77777777" w:rsidR="007C2B6C" w:rsidRPr="008F0D4A" w:rsidRDefault="007C2B6C" w:rsidP="00261F88">
            <w:pPr>
              <w:suppressAutoHyphens/>
              <w:autoSpaceDN w:val="0"/>
              <w:snapToGrid w:val="0"/>
              <w:ind w:right="6"/>
              <w:textAlignment w:val="baseline"/>
              <w:rPr>
                <w:rFonts w:eastAsia="Times New Roman" w:cstheme="minorHAnsi"/>
                <w:kern w:val="3"/>
                <w:sz w:val="23"/>
                <w:szCs w:val="23"/>
                <w:lang w:eastAsia="zh-CN"/>
              </w:rPr>
            </w:pPr>
          </w:p>
        </w:tc>
      </w:tr>
      <w:tr w:rsidR="007C2B6C" w:rsidRPr="008F0D4A" w14:paraId="37D65303" w14:textId="77777777" w:rsidTr="003A5497">
        <w:trPr>
          <w:trHeight w:val="397"/>
        </w:trPr>
        <w:tc>
          <w:tcPr>
            <w:tcW w:w="19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CB770B6" w14:textId="77777777" w:rsidR="007C2B6C" w:rsidRPr="008F0D4A" w:rsidRDefault="007C2B6C" w:rsidP="00261F88">
            <w:pPr>
              <w:suppressAutoHyphens/>
              <w:autoSpaceDN w:val="0"/>
              <w:snapToGrid w:val="0"/>
              <w:ind w:right="6"/>
              <w:jc w:val="right"/>
              <w:textAlignment w:val="baseline"/>
              <w:rPr>
                <w:rFonts w:eastAsia="Times New Roman" w:cstheme="minorHAnsi"/>
                <w:kern w:val="3"/>
                <w:sz w:val="23"/>
                <w:szCs w:val="23"/>
                <w:lang w:eastAsia="zh-CN"/>
              </w:rPr>
            </w:pPr>
            <w:r w:rsidRPr="008F0D4A">
              <w:rPr>
                <w:rFonts w:eastAsia="Times New Roman" w:cstheme="minorHAnsi"/>
                <w:kern w:val="3"/>
                <w:sz w:val="23"/>
                <w:szCs w:val="23"/>
                <w:lang w:eastAsia="zh-CN"/>
              </w:rPr>
              <w:t>Datum:</w:t>
            </w:r>
            <w:r w:rsidRPr="008F0D4A">
              <w:rPr>
                <w:rFonts w:eastAsia="Times New Roman" w:cstheme="minorHAnsi"/>
                <w:kern w:val="3"/>
                <w:sz w:val="23"/>
                <w:szCs w:val="23"/>
                <w:lang w:eastAsia="zh-CN"/>
              </w:rPr>
              <w:tab/>
            </w:r>
          </w:p>
        </w:tc>
        <w:tc>
          <w:tcPr>
            <w:tcW w:w="7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6BD4FB" w14:textId="77777777" w:rsidR="007C2B6C" w:rsidRPr="008F0D4A" w:rsidRDefault="007C2B6C" w:rsidP="00261F88">
            <w:pPr>
              <w:suppressAutoHyphens/>
              <w:autoSpaceDN w:val="0"/>
              <w:snapToGrid w:val="0"/>
              <w:ind w:right="6"/>
              <w:textAlignment w:val="baseline"/>
              <w:rPr>
                <w:rFonts w:eastAsia="Times New Roman" w:cstheme="minorHAnsi"/>
                <w:kern w:val="3"/>
                <w:sz w:val="23"/>
                <w:szCs w:val="23"/>
                <w:lang w:eastAsia="zh-CN"/>
              </w:rPr>
            </w:pPr>
          </w:p>
        </w:tc>
      </w:tr>
    </w:tbl>
    <w:p w14:paraId="343B6BEA" w14:textId="77777777" w:rsidR="007C2B6C" w:rsidRPr="008F0D4A" w:rsidRDefault="007C2B6C" w:rsidP="00444EF4">
      <w:pPr>
        <w:suppressAutoHyphens/>
        <w:autoSpaceDN w:val="0"/>
        <w:ind w:right="6"/>
        <w:textAlignment w:val="baseline"/>
        <w:rPr>
          <w:rFonts w:eastAsia="Calibri" w:cstheme="minorHAnsi"/>
          <w:kern w:val="3"/>
          <w:sz w:val="23"/>
          <w:szCs w:val="23"/>
          <w:lang w:eastAsia="zh-CN"/>
        </w:rPr>
      </w:pPr>
    </w:p>
    <w:p w14:paraId="66A7B0F8" w14:textId="77777777" w:rsidR="007C2B6C" w:rsidRPr="008F0D4A" w:rsidRDefault="007C2B6C" w:rsidP="00444EF4">
      <w:pPr>
        <w:tabs>
          <w:tab w:val="right" w:pos="2556"/>
          <w:tab w:val="right" w:pos="9017"/>
        </w:tabs>
        <w:suppressAutoHyphens/>
        <w:autoSpaceDN w:val="0"/>
        <w:ind w:right="6"/>
        <w:textAlignment w:val="baseline"/>
        <w:rPr>
          <w:rFonts w:eastAsia="Calibri" w:cstheme="minorHAnsi"/>
          <w:b/>
          <w:kern w:val="3"/>
          <w:sz w:val="23"/>
          <w:szCs w:val="23"/>
          <w:lang w:eastAsia="zh-CN"/>
        </w:rPr>
      </w:pPr>
      <w:r w:rsidRPr="008F0D4A">
        <w:rPr>
          <w:rFonts w:eastAsia="Calibri" w:cstheme="minorHAnsi"/>
          <w:b/>
          <w:kern w:val="3"/>
          <w:sz w:val="23"/>
          <w:szCs w:val="23"/>
          <w:lang w:eastAsia="zh-CN"/>
        </w:rPr>
        <w:t>PONUDNIK:</w:t>
      </w:r>
    </w:p>
    <w:tbl>
      <w:tblPr>
        <w:tblW w:w="9232" w:type="dxa"/>
        <w:tblInd w:w="-80" w:type="dxa"/>
        <w:tblLayout w:type="fixed"/>
        <w:tblCellMar>
          <w:left w:w="10" w:type="dxa"/>
          <w:right w:w="10" w:type="dxa"/>
        </w:tblCellMar>
        <w:tblLook w:val="04A0" w:firstRow="1" w:lastRow="0" w:firstColumn="1" w:lastColumn="0" w:noHBand="0" w:noVBand="1"/>
      </w:tblPr>
      <w:tblGrid>
        <w:gridCol w:w="1918"/>
        <w:gridCol w:w="7314"/>
      </w:tblGrid>
      <w:tr w:rsidR="007C2B6C" w:rsidRPr="008F0D4A" w14:paraId="04CC69F7" w14:textId="77777777" w:rsidTr="003A5497">
        <w:trPr>
          <w:trHeight w:val="397"/>
        </w:trPr>
        <w:tc>
          <w:tcPr>
            <w:tcW w:w="19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A3D0671" w14:textId="77777777" w:rsidR="007C2B6C" w:rsidRPr="008F0D4A" w:rsidRDefault="007C2B6C" w:rsidP="00261F88">
            <w:pPr>
              <w:suppressAutoHyphens/>
              <w:autoSpaceDN w:val="0"/>
              <w:snapToGrid w:val="0"/>
              <w:ind w:right="6"/>
              <w:jc w:val="right"/>
              <w:textAlignment w:val="baseline"/>
              <w:rPr>
                <w:rFonts w:eastAsia="Times New Roman" w:cstheme="minorHAnsi"/>
                <w:kern w:val="3"/>
                <w:sz w:val="23"/>
                <w:szCs w:val="23"/>
                <w:lang w:eastAsia="zh-CN"/>
              </w:rPr>
            </w:pPr>
            <w:r w:rsidRPr="008F0D4A">
              <w:rPr>
                <w:rFonts w:eastAsia="Times New Roman" w:cstheme="minorHAnsi"/>
                <w:kern w:val="3"/>
                <w:sz w:val="23"/>
                <w:szCs w:val="23"/>
                <w:lang w:eastAsia="zh-CN"/>
              </w:rPr>
              <w:t>Naziv:</w:t>
            </w:r>
          </w:p>
        </w:tc>
        <w:tc>
          <w:tcPr>
            <w:tcW w:w="7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2CE98E" w14:textId="77777777" w:rsidR="007C2B6C" w:rsidRPr="008F0D4A" w:rsidRDefault="007C2B6C" w:rsidP="00261F88">
            <w:pPr>
              <w:suppressAutoHyphens/>
              <w:autoSpaceDN w:val="0"/>
              <w:snapToGrid w:val="0"/>
              <w:ind w:right="6"/>
              <w:textAlignment w:val="baseline"/>
              <w:rPr>
                <w:rFonts w:eastAsia="Times New Roman" w:cstheme="minorHAnsi"/>
                <w:kern w:val="3"/>
                <w:sz w:val="23"/>
                <w:szCs w:val="23"/>
                <w:lang w:eastAsia="zh-CN"/>
              </w:rPr>
            </w:pPr>
          </w:p>
          <w:p w14:paraId="3008B185" w14:textId="77777777" w:rsidR="00F80E6A" w:rsidRPr="008F0D4A" w:rsidRDefault="00F80E6A" w:rsidP="00261F88">
            <w:pPr>
              <w:suppressAutoHyphens/>
              <w:autoSpaceDN w:val="0"/>
              <w:snapToGrid w:val="0"/>
              <w:ind w:right="6"/>
              <w:textAlignment w:val="baseline"/>
              <w:rPr>
                <w:rFonts w:eastAsia="Times New Roman" w:cstheme="minorHAnsi"/>
                <w:kern w:val="3"/>
                <w:sz w:val="23"/>
                <w:szCs w:val="23"/>
                <w:lang w:eastAsia="zh-CN"/>
              </w:rPr>
            </w:pPr>
          </w:p>
          <w:p w14:paraId="588F195A" w14:textId="77777777" w:rsidR="00F80E6A" w:rsidRPr="008F0D4A" w:rsidRDefault="00F80E6A" w:rsidP="00261F88">
            <w:pPr>
              <w:suppressAutoHyphens/>
              <w:autoSpaceDN w:val="0"/>
              <w:snapToGrid w:val="0"/>
              <w:ind w:right="6"/>
              <w:textAlignment w:val="baseline"/>
              <w:rPr>
                <w:rFonts w:eastAsia="Times New Roman" w:cstheme="minorHAnsi"/>
                <w:kern w:val="3"/>
                <w:sz w:val="23"/>
                <w:szCs w:val="23"/>
                <w:lang w:eastAsia="zh-CN"/>
              </w:rPr>
            </w:pPr>
          </w:p>
        </w:tc>
      </w:tr>
      <w:tr w:rsidR="007C2B6C" w:rsidRPr="008F0D4A" w14:paraId="4CEA8DCC" w14:textId="77777777" w:rsidTr="003A5497">
        <w:trPr>
          <w:trHeight w:val="397"/>
        </w:trPr>
        <w:tc>
          <w:tcPr>
            <w:tcW w:w="19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109DB29" w14:textId="77777777" w:rsidR="007C2B6C" w:rsidRPr="008F0D4A" w:rsidRDefault="007C2B6C" w:rsidP="00261F88">
            <w:pPr>
              <w:suppressAutoHyphens/>
              <w:autoSpaceDN w:val="0"/>
              <w:snapToGrid w:val="0"/>
              <w:ind w:right="6"/>
              <w:jc w:val="right"/>
              <w:textAlignment w:val="baseline"/>
              <w:rPr>
                <w:rFonts w:eastAsia="Times New Roman" w:cstheme="minorHAnsi"/>
                <w:kern w:val="3"/>
                <w:sz w:val="23"/>
                <w:szCs w:val="23"/>
                <w:lang w:eastAsia="zh-CN"/>
              </w:rPr>
            </w:pPr>
            <w:r w:rsidRPr="008F0D4A">
              <w:rPr>
                <w:rFonts w:eastAsia="Times New Roman" w:cstheme="minorHAnsi"/>
                <w:kern w:val="3"/>
                <w:sz w:val="23"/>
                <w:szCs w:val="23"/>
                <w:lang w:eastAsia="zh-CN"/>
              </w:rPr>
              <w:t>Naslov:</w:t>
            </w:r>
          </w:p>
        </w:tc>
        <w:tc>
          <w:tcPr>
            <w:tcW w:w="7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2970BC" w14:textId="77777777" w:rsidR="007C2B6C" w:rsidRPr="008F0D4A" w:rsidRDefault="007C2B6C" w:rsidP="00261F88">
            <w:pPr>
              <w:suppressAutoHyphens/>
              <w:autoSpaceDN w:val="0"/>
              <w:snapToGrid w:val="0"/>
              <w:ind w:right="6"/>
              <w:textAlignment w:val="baseline"/>
              <w:rPr>
                <w:rFonts w:eastAsia="Times New Roman" w:cstheme="minorHAnsi"/>
                <w:kern w:val="3"/>
                <w:sz w:val="23"/>
                <w:szCs w:val="23"/>
                <w:lang w:eastAsia="zh-CN"/>
              </w:rPr>
            </w:pPr>
          </w:p>
          <w:p w14:paraId="6AD6C904" w14:textId="77777777" w:rsidR="00F80E6A" w:rsidRPr="008F0D4A" w:rsidRDefault="00F80E6A" w:rsidP="00261F88">
            <w:pPr>
              <w:suppressAutoHyphens/>
              <w:autoSpaceDN w:val="0"/>
              <w:snapToGrid w:val="0"/>
              <w:ind w:right="6"/>
              <w:textAlignment w:val="baseline"/>
              <w:rPr>
                <w:rFonts w:eastAsia="Times New Roman" w:cstheme="minorHAnsi"/>
                <w:kern w:val="3"/>
                <w:sz w:val="23"/>
                <w:szCs w:val="23"/>
                <w:lang w:eastAsia="zh-CN"/>
              </w:rPr>
            </w:pPr>
          </w:p>
        </w:tc>
      </w:tr>
    </w:tbl>
    <w:p w14:paraId="5D4EA1F3" w14:textId="77777777" w:rsidR="007C2B6C" w:rsidRPr="008F0D4A" w:rsidRDefault="007C2B6C" w:rsidP="00444EF4">
      <w:pPr>
        <w:tabs>
          <w:tab w:val="right" w:pos="2556"/>
          <w:tab w:val="right" w:pos="5609"/>
          <w:tab w:val="left" w:pos="7938"/>
          <w:tab w:val="left" w:pos="8364"/>
        </w:tabs>
        <w:suppressAutoHyphens/>
        <w:autoSpaceDN w:val="0"/>
        <w:ind w:right="-1"/>
        <w:textAlignment w:val="baseline"/>
        <w:rPr>
          <w:rFonts w:eastAsia="Calibri" w:cstheme="minorHAnsi"/>
          <w:b/>
          <w:kern w:val="3"/>
          <w:sz w:val="23"/>
          <w:szCs w:val="23"/>
          <w:lang w:eastAsia="zh-CN"/>
        </w:rPr>
      </w:pPr>
    </w:p>
    <w:tbl>
      <w:tblPr>
        <w:tblW w:w="9308" w:type="dxa"/>
        <w:tblInd w:w="-118" w:type="dxa"/>
        <w:tblLayout w:type="fixed"/>
        <w:tblCellMar>
          <w:left w:w="10" w:type="dxa"/>
          <w:right w:w="10" w:type="dxa"/>
        </w:tblCellMar>
        <w:tblLook w:val="04A0" w:firstRow="1" w:lastRow="0" w:firstColumn="1" w:lastColumn="0" w:noHBand="0" w:noVBand="1"/>
      </w:tblPr>
      <w:tblGrid>
        <w:gridCol w:w="7059"/>
        <w:gridCol w:w="992"/>
        <w:gridCol w:w="1257"/>
      </w:tblGrid>
      <w:tr w:rsidR="007C2B6C" w:rsidRPr="008F0D4A" w14:paraId="007CA9CA" w14:textId="77777777" w:rsidTr="0052426D">
        <w:tc>
          <w:tcPr>
            <w:tcW w:w="70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DA7EB0A" w14:textId="77777777" w:rsidR="007C2B6C" w:rsidRPr="008F0D4A" w:rsidRDefault="0052426D" w:rsidP="00261F88">
            <w:pPr>
              <w:tabs>
                <w:tab w:val="right" w:pos="2556"/>
                <w:tab w:val="right" w:pos="5609"/>
                <w:tab w:val="left" w:pos="7938"/>
                <w:tab w:val="left" w:pos="8364"/>
              </w:tabs>
              <w:suppressAutoHyphens/>
              <w:autoSpaceDN w:val="0"/>
              <w:ind w:right="-1"/>
              <w:jc w:val="center"/>
              <w:textAlignment w:val="baseline"/>
              <w:rPr>
                <w:rFonts w:eastAsia="Calibri" w:cstheme="minorHAnsi"/>
                <w:b/>
                <w:kern w:val="3"/>
                <w:sz w:val="23"/>
                <w:szCs w:val="23"/>
                <w:lang w:eastAsia="zh-CN"/>
              </w:rPr>
            </w:pPr>
            <w:r w:rsidRPr="0052426D">
              <w:rPr>
                <w:rFonts w:eastAsia="Calibri" w:cstheme="minorHAnsi"/>
                <w:kern w:val="3"/>
                <w:sz w:val="23"/>
                <w:szCs w:val="23"/>
                <w:lang w:eastAsia="zh-CN"/>
              </w:rPr>
              <w:t>PRI IZVEDBI PREDMETA JAVNEGA NAROČILA BODO</w:t>
            </w:r>
            <w:r w:rsidRPr="0052426D">
              <w:rPr>
                <w:rFonts w:eastAsia="Calibri" w:cstheme="minorHAnsi"/>
                <w:b/>
                <w:kern w:val="3"/>
                <w:sz w:val="23"/>
                <w:szCs w:val="23"/>
                <w:lang w:eastAsia="zh-CN"/>
              </w:rPr>
              <w:t xml:space="preserve"> SODELOVALI PARTNERJI:</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DF0C43C" w14:textId="77777777" w:rsidR="007C2B6C" w:rsidRPr="008F0D4A" w:rsidRDefault="00895160" w:rsidP="00261F88">
            <w:pPr>
              <w:tabs>
                <w:tab w:val="right" w:pos="2556"/>
                <w:tab w:val="right" w:pos="5609"/>
                <w:tab w:val="left" w:pos="7938"/>
                <w:tab w:val="left" w:pos="8364"/>
              </w:tabs>
              <w:suppressAutoHyphens/>
              <w:autoSpaceDN w:val="0"/>
              <w:ind w:right="-1"/>
              <w:jc w:val="center"/>
              <w:textAlignment w:val="baseline"/>
              <w:rPr>
                <w:rFonts w:eastAsia="Calibri" w:cstheme="minorHAnsi"/>
                <w:b/>
                <w:kern w:val="3"/>
                <w:sz w:val="23"/>
                <w:szCs w:val="23"/>
                <w:lang w:eastAsia="zh-CN"/>
              </w:rPr>
            </w:pPr>
            <w:r w:rsidRPr="008F0D4A">
              <w:rPr>
                <w:rFonts w:eastAsia="Calibri" w:cstheme="minorHAnsi"/>
                <w:b/>
                <w:kern w:val="3"/>
                <w:sz w:val="23"/>
                <w:szCs w:val="23"/>
                <w:lang w:eastAsia="zh-CN"/>
              </w:rPr>
              <w:t>DA</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A51753" w14:textId="77777777" w:rsidR="007C2B6C" w:rsidRPr="008F0D4A" w:rsidRDefault="00895160" w:rsidP="00261F88">
            <w:pPr>
              <w:tabs>
                <w:tab w:val="right" w:pos="2556"/>
                <w:tab w:val="right" w:pos="5609"/>
                <w:tab w:val="left" w:pos="7938"/>
                <w:tab w:val="left" w:pos="8364"/>
              </w:tabs>
              <w:suppressAutoHyphens/>
              <w:autoSpaceDN w:val="0"/>
              <w:ind w:right="-1"/>
              <w:jc w:val="center"/>
              <w:textAlignment w:val="baseline"/>
              <w:rPr>
                <w:rFonts w:eastAsia="Calibri" w:cstheme="minorHAnsi"/>
                <w:b/>
                <w:kern w:val="3"/>
                <w:sz w:val="23"/>
                <w:szCs w:val="23"/>
                <w:lang w:eastAsia="zh-CN"/>
              </w:rPr>
            </w:pPr>
            <w:r w:rsidRPr="008F0D4A">
              <w:rPr>
                <w:rFonts w:eastAsia="Calibri" w:cstheme="minorHAnsi"/>
                <w:b/>
                <w:kern w:val="3"/>
                <w:sz w:val="23"/>
                <w:szCs w:val="23"/>
                <w:lang w:eastAsia="zh-CN"/>
              </w:rPr>
              <w:t>NE</w:t>
            </w:r>
          </w:p>
        </w:tc>
      </w:tr>
      <w:tr w:rsidR="008A2F04" w:rsidRPr="008F0D4A" w14:paraId="4526D7E5" w14:textId="77777777" w:rsidTr="0052426D">
        <w:tc>
          <w:tcPr>
            <w:tcW w:w="70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98A6DAB" w14:textId="77777777" w:rsidR="008A2F04" w:rsidRPr="008F0D4A" w:rsidRDefault="008A2F04" w:rsidP="008A2F04">
            <w:pPr>
              <w:tabs>
                <w:tab w:val="right" w:pos="2556"/>
                <w:tab w:val="right" w:pos="5609"/>
                <w:tab w:val="left" w:pos="7938"/>
                <w:tab w:val="left" w:pos="8364"/>
              </w:tabs>
              <w:suppressAutoHyphens/>
              <w:autoSpaceDN w:val="0"/>
              <w:ind w:right="-1"/>
              <w:jc w:val="center"/>
              <w:textAlignment w:val="baseline"/>
              <w:rPr>
                <w:rFonts w:eastAsia="Calibri" w:cstheme="minorHAnsi"/>
                <w:b/>
                <w:kern w:val="3"/>
                <w:sz w:val="23"/>
                <w:szCs w:val="23"/>
                <w:lang w:eastAsia="zh-CN"/>
              </w:rPr>
            </w:pPr>
            <w:r w:rsidRPr="008A2F04">
              <w:rPr>
                <w:rFonts w:eastAsia="Calibri" w:cstheme="minorHAnsi"/>
                <w:kern w:val="3"/>
                <w:sz w:val="23"/>
                <w:szCs w:val="23"/>
                <w:lang w:eastAsia="zh-CN"/>
              </w:rPr>
              <w:t>PRI IZVEDBI PREDMETA JAVNEGA NAROČILA BODO</w:t>
            </w:r>
            <w:r w:rsidRPr="008F0D4A">
              <w:rPr>
                <w:rFonts w:eastAsia="Calibri" w:cstheme="minorHAnsi"/>
                <w:b/>
                <w:kern w:val="3"/>
                <w:sz w:val="23"/>
                <w:szCs w:val="23"/>
                <w:lang w:eastAsia="zh-CN"/>
              </w:rPr>
              <w:t xml:space="preserve"> SODELOVALI PODIZVAJALCI:</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E9E174E" w14:textId="77777777" w:rsidR="008A2F04" w:rsidRPr="008F0D4A" w:rsidRDefault="008A2F04" w:rsidP="008A2F04">
            <w:pPr>
              <w:tabs>
                <w:tab w:val="right" w:pos="2556"/>
                <w:tab w:val="right" w:pos="5609"/>
                <w:tab w:val="left" w:pos="7938"/>
                <w:tab w:val="left" w:pos="8364"/>
              </w:tabs>
              <w:suppressAutoHyphens/>
              <w:autoSpaceDN w:val="0"/>
              <w:ind w:right="-1"/>
              <w:jc w:val="center"/>
              <w:textAlignment w:val="baseline"/>
              <w:rPr>
                <w:rFonts w:eastAsia="Calibri" w:cstheme="minorHAnsi"/>
                <w:b/>
                <w:kern w:val="3"/>
                <w:sz w:val="23"/>
                <w:szCs w:val="23"/>
                <w:lang w:eastAsia="zh-CN"/>
              </w:rPr>
            </w:pPr>
            <w:r w:rsidRPr="008F0D4A">
              <w:rPr>
                <w:rFonts w:eastAsia="Calibri" w:cstheme="minorHAnsi"/>
                <w:b/>
                <w:kern w:val="3"/>
                <w:sz w:val="23"/>
                <w:szCs w:val="23"/>
                <w:lang w:eastAsia="zh-CN"/>
              </w:rPr>
              <w:t>DA</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F0FD00" w14:textId="77777777" w:rsidR="008A2F04" w:rsidRPr="008F0D4A" w:rsidRDefault="008A2F04" w:rsidP="008A2F04">
            <w:pPr>
              <w:tabs>
                <w:tab w:val="right" w:pos="2556"/>
                <w:tab w:val="right" w:pos="5609"/>
                <w:tab w:val="left" w:pos="7938"/>
                <w:tab w:val="left" w:pos="8364"/>
              </w:tabs>
              <w:suppressAutoHyphens/>
              <w:autoSpaceDN w:val="0"/>
              <w:ind w:right="-1"/>
              <w:jc w:val="center"/>
              <w:textAlignment w:val="baseline"/>
              <w:rPr>
                <w:rFonts w:eastAsia="Calibri" w:cstheme="minorHAnsi"/>
                <w:b/>
                <w:kern w:val="3"/>
                <w:sz w:val="23"/>
                <w:szCs w:val="23"/>
                <w:lang w:eastAsia="zh-CN"/>
              </w:rPr>
            </w:pPr>
            <w:r w:rsidRPr="008F0D4A">
              <w:rPr>
                <w:rFonts w:eastAsia="Calibri" w:cstheme="minorHAnsi"/>
                <w:b/>
                <w:kern w:val="3"/>
                <w:sz w:val="23"/>
                <w:szCs w:val="23"/>
                <w:lang w:eastAsia="zh-CN"/>
              </w:rPr>
              <w:t>NE</w:t>
            </w:r>
          </w:p>
        </w:tc>
      </w:tr>
      <w:tr w:rsidR="008A2F04" w:rsidRPr="008F0D4A" w14:paraId="625007A7" w14:textId="77777777" w:rsidTr="0052426D">
        <w:tc>
          <w:tcPr>
            <w:tcW w:w="70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E353F6F" w14:textId="77777777" w:rsidR="008A2F04" w:rsidRPr="008F0D4A" w:rsidRDefault="008A2F04" w:rsidP="008A2F04">
            <w:pPr>
              <w:tabs>
                <w:tab w:val="right" w:pos="2556"/>
                <w:tab w:val="right" w:pos="5609"/>
                <w:tab w:val="left" w:pos="7938"/>
                <w:tab w:val="left" w:pos="8364"/>
              </w:tabs>
              <w:suppressAutoHyphens/>
              <w:autoSpaceDN w:val="0"/>
              <w:ind w:right="-1"/>
              <w:jc w:val="center"/>
              <w:textAlignment w:val="baseline"/>
              <w:rPr>
                <w:rFonts w:eastAsia="Calibri" w:cstheme="minorHAnsi"/>
                <w:b/>
                <w:kern w:val="3"/>
                <w:sz w:val="23"/>
                <w:szCs w:val="23"/>
                <w:lang w:eastAsia="zh-CN"/>
              </w:rPr>
            </w:pPr>
            <w:r w:rsidRPr="008A2F04">
              <w:rPr>
                <w:rFonts w:eastAsia="Calibri" w:cstheme="minorHAnsi"/>
                <w:kern w:val="3"/>
                <w:sz w:val="23"/>
                <w:szCs w:val="23"/>
                <w:lang w:eastAsia="zh-CN"/>
              </w:rPr>
              <w:t>PRI IZVEDBI PREDMETA JAVNEGA NAROČILA BODO</w:t>
            </w:r>
            <w:r w:rsidRPr="008A2F04">
              <w:rPr>
                <w:rFonts w:eastAsia="Calibri" w:cstheme="minorHAnsi"/>
                <w:b/>
                <w:kern w:val="3"/>
                <w:sz w:val="23"/>
                <w:szCs w:val="23"/>
                <w:lang w:eastAsia="zh-CN"/>
              </w:rPr>
              <w:t xml:space="preserve"> SODELOVALI DRUGI SUBJEKTI</w:t>
            </w:r>
            <w:r w:rsidRPr="008A2F04">
              <w:rPr>
                <w:rFonts w:eastAsia="Calibri" w:cstheme="minorHAnsi"/>
                <w:kern w:val="3"/>
                <w:sz w:val="23"/>
                <w:szCs w:val="23"/>
                <w:lang w:eastAsia="zh-CN"/>
              </w:rPr>
              <w:t>, KATERIH ZMOGLJIVOSTI BO V SKLADU Z 81. ČLENOM ZJN-3 UPORABLJAL PONUDNIK:</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BCF7DF5" w14:textId="77777777" w:rsidR="008A2F04" w:rsidRPr="008F0D4A" w:rsidRDefault="008A2F04" w:rsidP="008A2F04">
            <w:pPr>
              <w:tabs>
                <w:tab w:val="right" w:pos="2556"/>
                <w:tab w:val="right" w:pos="5609"/>
                <w:tab w:val="left" w:pos="7938"/>
                <w:tab w:val="left" w:pos="8364"/>
              </w:tabs>
              <w:suppressAutoHyphens/>
              <w:autoSpaceDN w:val="0"/>
              <w:ind w:right="-1"/>
              <w:jc w:val="center"/>
              <w:textAlignment w:val="baseline"/>
              <w:rPr>
                <w:rFonts w:eastAsia="Calibri" w:cstheme="minorHAnsi"/>
                <w:b/>
                <w:kern w:val="3"/>
                <w:sz w:val="23"/>
                <w:szCs w:val="23"/>
                <w:lang w:eastAsia="zh-CN"/>
              </w:rPr>
            </w:pPr>
            <w:r w:rsidRPr="008F0D4A">
              <w:rPr>
                <w:rFonts w:eastAsia="Calibri" w:cstheme="minorHAnsi"/>
                <w:b/>
                <w:kern w:val="3"/>
                <w:sz w:val="23"/>
                <w:szCs w:val="23"/>
                <w:lang w:eastAsia="zh-CN"/>
              </w:rPr>
              <w:t>DA</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200AED" w14:textId="77777777" w:rsidR="008A2F04" w:rsidRPr="008F0D4A" w:rsidRDefault="008A2F04" w:rsidP="008A2F04">
            <w:pPr>
              <w:tabs>
                <w:tab w:val="right" w:pos="2556"/>
                <w:tab w:val="right" w:pos="5609"/>
                <w:tab w:val="left" w:pos="7938"/>
                <w:tab w:val="left" w:pos="8364"/>
              </w:tabs>
              <w:suppressAutoHyphens/>
              <w:autoSpaceDN w:val="0"/>
              <w:ind w:right="-1"/>
              <w:jc w:val="center"/>
              <w:textAlignment w:val="baseline"/>
              <w:rPr>
                <w:rFonts w:eastAsia="Calibri" w:cstheme="minorHAnsi"/>
                <w:b/>
                <w:kern w:val="3"/>
                <w:sz w:val="23"/>
                <w:szCs w:val="23"/>
                <w:lang w:eastAsia="zh-CN"/>
              </w:rPr>
            </w:pPr>
            <w:r w:rsidRPr="008F0D4A">
              <w:rPr>
                <w:rFonts w:eastAsia="Calibri" w:cstheme="minorHAnsi"/>
                <w:b/>
                <w:kern w:val="3"/>
                <w:sz w:val="23"/>
                <w:szCs w:val="23"/>
                <w:lang w:eastAsia="zh-CN"/>
              </w:rPr>
              <w:t>NE</w:t>
            </w:r>
          </w:p>
        </w:tc>
      </w:tr>
    </w:tbl>
    <w:p w14:paraId="33427E8A" w14:textId="77777777" w:rsidR="007C2B6C" w:rsidRPr="008F0D4A" w:rsidRDefault="00895160" w:rsidP="00444EF4">
      <w:pPr>
        <w:tabs>
          <w:tab w:val="right" w:pos="2556"/>
          <w:tab w:val="right" w:pos="5609"/>
          <w:tab w:val="left" w:pos="7938"/>
          <w:tab w:val="left" w:pos="8364"/>
        </w:tabs>
        <w:suppressAutoHyphens/>
        <w:autoSpaceDN w:val="0"/>
        <w:ind w:right="-1"/>
        <w:textAlignment w:val="baseline"/>
        <w:rPr>
          <w:rFonts w:eastAsia="Calibri" w:cstheme="minorHAnsi"/>
          <w:b/>
          <w:kern w:val="3"/>
          <w:sz w:val="23"/>
          <w:szCs w:val="23"/>
          <w:lang w:eastAsia="zh-CN"/>
        </w:rPr>
      </w:pPr>
      <w:r w:rsidRPr="008F0D4A">
        <w:rPr>
          <w:rFonts w:eastAsia="Calibri" w:cstheme="minorHAnsi"/>
          <w:b/>
          <w:kern w:val="3"/>
          <w:sz w:val="23"/>
          <w:szCs w:val="23"/>
          <w:lang w:eastAsia="zh-CN"/>
        </w:rPr>
        <w:tab/>
        <w:t xml:space="preserve">                                         </w:t>
      </w:r>
      <w:r w:rsidRPr="008F0D4A">
        <w:rPr>
          <w:rFonts w:eastAsia="Calibri" w:cstheme="minorHAnsi"/>
          <w:b/>
          <w:kern w:val="3"/>
          <w:sz w:val="23"/>
          <w:szCs w:val="23"/>
          <w:lang w:eastAsia="zh-CN"/>
        </w:rPr>
        <w:tab/>
        <w:t xml:space="preserve"> (</w:t>
      </w:r>
      <w:r w:rsidRPr="008F0D4A">
        <w:rPr>
          <w:rFonts w:eastAsia="Calibri" w:cstheme="minorHAnsi"/>
          <w:b/>
          <w:kern w:val="3"/>
          <w:sz w:val="23"/>
          <w:szCs w:val="23"/>
          <w:u w:val="single"/>
          <w:lang w:eastAsia="zh-CN"/>
        </w:rPr>
        <w:t>obkrožite ustrezno</w:t>
      </w:r>
      <w:r w:rsidRPr="008F0D4A">
        <w:rPr>
          <w:rFonts w:eastAsia="Calibri" w:cstheme="minorHAnsi"/>
          <w:b/>
          <w:kern w:val="3"/>
          <w:sz w:val="23"/>
          <w:szCs w:val="23"/>
          <w:lang w:eastAsia="zh-CN"/>
        </w:rPr>
        <w:t>)</w:t>
      </w:r>
    </w:p>
    <w:p w14:paraId="18FD4B0D" w14:textId="77777777" w:rsidR="00E37513" w:rsidRDefault="00E37513" w:rsidP="0077602C">
      <w:pPr>
        <w:widowControl w:val="0"/>
        <w:tabs>
          <w:tab w:val="right" w:pos="2556"/>
          <w:tab w:val="right" w:pos="5609"/>
        </w:tabs>
        <w:suppressAutoHyphens/>
        <w:autoSpaceDN w:val="0"/>
        <w:textAlignment w:val="baseline"/>
        <w:rPr>
          <w:rFonts w:eastAsia="Calibri" w:cstheme="minorHAnsi"/>
          <w:b/>
          <w:kern w:val="3"/>
          <w:sz w:val="23"/>
          <w:szCs w:val="23"/>
          <w:u w:val="single"/>
          <w:lang w:eastAsia="zh-CN"/>
        </w:rPr>
      </w:pPr>
    </w:p>
    <w:p w14:paraId="4835002C" w14:textId="77777777" w:rsidR="007A028B" w:rsidRPr="008F0D4A" w:rsidRDefault="007A028B" w:rsidP="0077602C">
      <w:pPr>
        <w:widowControl w:val="0"/>
        <w:tabs>
          <w:tab w:val="right" w:pos="2556"/>
          <w:tab w:val="right" w:pos="5609"/>
        </w:tabs>
        <w:suppressAutoHyphens/>
        <w:autoSpaceDN w:val="0"/>
        <w:textAlignment w:val="baseline"/>
        <w:rPr>
          <w:rFonts w:eastAsia="Calibri" w:cstheme="minorHAnsi"/>
          <w:b/>
          <w:kern w:val="3"/>
          <w:sz w:val="23"/>
          <w:szCs w:val="23"/>
          <w:lang w:eastAsia="zh-CN"/>
        </w:rPr>
      </w:pPr>
      <w:r w:rsidRPr="008F0D4A">
        <w:rPr>
          <w:rFonts w:eastAsia="Calibri" w:cstheme="minorHAnsi"/>
          <w:b/>
          <w:kern w:val="3"/>
          <w:sz w:val="23"/>
          <w:szCs w:val="23"/>
          <w:u w:val="single"/>
          <w:lang w:eastAsia="zh-CN"/>
        </w:rPr>
        <w:t xml:space="preserve">KONČNA </w:t>
      </w:r>
      <w:r w:rsidR="00261F88" w:rsidRPr="008F0D4A">
        <w:rPr>
          <w:rFonts w:eastAsia="Calibri" w:cstheme="minorHAnsi"/>
          <w:b/>
          <w:kern w:val="3"/>
          <w:sz w:val="23"/>
          <w:szCs w:val="23"/>
          <w:u w:val="single"/>
          <w:lang w:eastAsia="zh-CN"/>
        </w:rPr>
        <w:t>PONUDBENA VREDNOST</w:t>
      </w:r>
      <w:r w:rsidR="00261F88" w:rsidRPr="008F0D4A">
        <w:rPr>
          <w:rFonts w:eastAsia="Calibri" w:cstheme="minorHAnsi"/>
          <w:b/>
          <w:kern w:val="3"/>
          <w:sz w:val="23"/>
          <w:szCs w:val="23"/>
          <w:lang w:eastAsia="zh-CN"/>
        </w:rPr>
        <w:t xml:space="preserve"> </w:t>
      </w:r>
    </w:p>
    <w:p w14:paraId="27A5118F" w14:textId="77777777" w:rsidR="00895160" w:rsidRPr="008F0D4A" w:rsidRDefault="00895160" w:rsidP="0077602C">
      <w:pPr>
        <w:widowControl w:val="0"/>
        <w:tabs>
          <w:tab w:val="right" w:pos="2556"/>
          <w:tab w:val="right" w:pos="5609"/>
        </w:tabs>
        <w:suppressAutoHyphens/>
        <w:autoSpaceDN w:val="0"/>
        <w:textAlignment w:val="baseline"/>
        <w:rPr>
          <w:rFonts w:eastAsia="Calibri" w:cstheme="minorHAnsi"/>
          <w:b/>
          <w:kern w:val="3"/>
          <w:sz w:val="23"/>
          <w:szCs w:val="23"/>
          <w:lang w:bidi="hi-IN"/>
        </w:rPr>
      </w:pPr>
    </w:p>
    <w:tbl>
      <w:tblPr>
        <w:tblW w:w="8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38"/>
        <w:gridCol w:w="3390"/>
        <w:gridCol w:w="862"/>
      </w:tblGrid>
      <w:tr w:rsidR="00B02435" w:rsidRPr="00E7055D" w14:paraId="7FE428D4" w14:textId="77777777" w:rsidTr="00B02435">
        <w:trPr>
          <w:cantSplit/>
          <w:trHeight w:val="504"/>
        </w:trPr>
        <w:tc>
          <w:tcPr>
            <w:tcW w:w="4238" w:type="dxa"/>
          </w:tcPr>
          <w:p w14:paraId="029F5699" w14:textId="6B94A6A3" w:rsidR="00B02435" w:rsidRPr="00E7055D" w:rsidRDefault="009268CD" w:rsidP="00E7055D">
            <w:pPr>
              <w:tabs>
                <w:tab w:val="right" w:pos="2556"/>
                <w:tab w:val="right" w:pos="5609"/>
                <w:tab w:val="left" w:pos="7938"/>
                <w:tab w:val="left" w:pos="8364"/>
              </w:tabs>
              <w:suppressAutoHyphens/>
              <w:autoSpaceDN w:val="0"/>
              <w:ind w:right="-1"/>
              <w:textAlignment w:val="baseline"/>
              <w:rPr>
                <w:rFonts w:eastAsia="Calibri" w:cstheme="minorHAnsi"/>
                <w:b/>
                <w:bCs/>
                <w:kern w:val="3"/>
                <w:sz w:val="23"/>
                <w:szCs w:val="23"/>
                <w:lang w:eastAsia="zh-CN"/>
              </w:rPr>
            </w:pPr>
            <w:r w:rsidRPr="009268CD">
              <w:rPr>
                <w:rFonts w:eastAsia="Calibri" w:cstheme="minorHAnsi"/>
                <w:b/>
                <w:kern w:val="3"/>
                <w:sz w:val="23"/>
                <w:szCs w:val="23"/>
                <w:lang w:eastAsia="zh-CN"/>
              </w:rPr>
              <w:t>Končna ponudbena vrednost brez DDV:</w:t>
            </w:r>
          </w:p>
        </w:tc>
        <w:tc>
          <w:tcPr>
            <w:tcW w:w="3390" w:type="dxa"/>
            <w:vAlign w:val="center"/>
          </w:tcPr>
          <w:p w14:paraId="35C9CF2D" w14:textId="77777777" w:rsidR="00B02435" w:rsidRPr="00E7055D" w:rsidRDefault="00B02435" w:rsidP="00E7055D">
            <w:pPr>
              <w:tabs>
                <w:tab w:val="right" w:pos="2556"/>
                <w:tab w:val="right" w:pos="5609"/>
                <w:tab w:val="left" w:pos="7938"/>
                <w:tab w:val="left" w:pos="8364"/>
              </w:tabs>
              <w:suppressAutoHyphens/>
              <w:autoSpaceDN w:val="0"/>
              <w:ind w:right="-1"/>
              <w:textAlignment w:val="baseline"/>
              <w:rPr>
                <w:rFonts w:eastAsia="Calibri" w:cstheme="minorHAnsi"/>
                <w:b/>
                <w:bCs/>
                <w:kern w:val="3"/>
                <w:sz w:val="23"/>
                <w:szCs w:val="23"/>
                <w:lang w:eastAsia="zh-CN"/>
              </w:rPr>
            </w:pPr>
          </w:p>
        </w:tc>
        <w:tc>
          <w:tcPr>
            <w:tcW w:w="862" w:type="dxa"/>
          </w:tcPr>
          <w:p w14:paraId="1A1DAF8B" w14:textId="77777777" w:rsidR="00B02435" w:rsidRPr="00E7055D" w:rsidRDefault="00B02435" w:rsidP="00E7055D">
            <w:pPr>
              <w:tabs>
                <w:tab w:val="right" w:pos="2556"/>
                <w:tab w:val="right" w:pos="5609"/>
                <w:tab w:val="left" w:pos="7938"/>
                <w:tab w:val="left" w:pos="8364"/>
              </w:tabs>
              <w:suppressAutoHyphens/>
              <w:autoSpaceDN w:val="0"/>
              <w:ind w:right="-1"/>
              <w:textAlignment w:val="baseline"/>
              <w:rPr>
                <w:rFonts w:eastAsia="Calibri" w:cstheme="minorHAnsi"/>
                <w:b/>
                <w:bCs/>
                <w:kern w:val="3"/>
                <w:sz w:val="23"/>
                <w:szCs w:val="23"/>
                <w:lang w:eastAsia="zh-CN"/>
              </w:rPr>
            </w:pPr>
            <w:r w:rsidRPr="00E7055D">
              <w:rPr>
                <w:rFonts w:eastAsia="Calibri" w:cstheme="minorHAnsi"/>
                <w:b/>
                <w:bCs/>
                <w:kern w:val="3"/>
                <w:sz w:val="23"/>
                <w:szCs w:val="23"/>
                <w:lang w:eastAsia="zh-CN"/>
              </w:rPr>
              <w:t>EUR</w:t>
            </w:r>
          </w:p>
        </w:tc>
      </w:tr>
      <w:tr w:rsidR="00011C4E" w:rsidRPr="00E7055D" w14:paraId="37D6D786" w14:textId="77777777" w:rsidTr="00303432">
        <w:trPr>
          <w:cantSplit/>
          <w:trHeight w:val="504"/>
        </w:trPr>
        <w:tc>
          <w:tcPr>
            <w:tcW w:w="4238" w:type="dxa"/>
            <w:shd w:val="clear" w:color="auto" w:fill="auto"/>
          </w:tcPr>
          <w:p w14:paraId="5FCBB290" w14:textId="77777777" w:rsidR="00011C4E" w:rsidRPr="0025201B" w:rsidRDefault="00011C4E" w:rsidP="00011C4E">
            <w:pPr>
              <w:widowControl w:val="0"/>
              <w:tabs>
                <w:tab w:val="right" w:pos="2556"/>
                <w:tab w:val="right" w:pos="5609"/>
              </w:tabs>
              <w:suppressAutoHyphens/>
              <w:autoSpaceDN w:val="0"/>
              <w:textAlignment w:val="baseline"/>
              <w:rPr>
                <w:rFonts w:eastAsia="Calibri" w:cs="Arial"/>
                <w:b/>
                <w:kern w:val="3"/>
                <w:lang w:bidi="hi-IN"/>
              </w:rPr>
            </w:pPr>
            <w:r w:rsidRPr="0025201B">
              <w:rPr>
                <w:rFonts w:eastAsia="Calibri" w:cs="Arial"/>
                <w:b/>
                <w:kern w:val="3"/>
                <w:lang w:bidi="hi-IN"/>
              </w:rPr>
              <w:t>Popust ______ %</w:t>
            </w:r>
          </w:p>
          <w:p w14:paraId="52D8F768" w14:textId="77777777" w:rsidR="00011C4E" w:rsidRPr="009268CD" w:rsidRDefault="00011C4E" w:rsidP="00011C4E">
            <w:pPr>
              <w:tabs>
                <w:tab w:val="right" w:pos="2556"/>
                <w:tab w:val="right" w:pos="5609"/>
                <w:tab w:val="left" w:pos="7938"/>
                <w:tab w:val="left" w:pos="8364"/>
              </w:tabs>
              <w:suppressAutoHyphens/>
              <w:autoSpaceDN w:val="0"/>
              <w:ind w:right="-1"/>
              <w:textAlignment w:val="baseline"/>
              <w:rPr>
                <w:rFonts w:eastAsia="Calibri" w:cstheme="minorHAnsi"/>
                <w:b/>
                <w:kern w:val="3"/>
                <w:sz w:val="23"/>
                <w:szCs w:val="23"/>
                <w:lang w:eastAsia="zh-CN"/>
              </w:rPr>
            </w:pPr>
          </w:p>
        </w:tc>
        <w:tc>
          <w:tcPr>
            <w:tcW w:w="3390" w:type="dxa"/>
            <w:vAlign w:val="center"/>
          </w:tcPr>
          <w:p w14:paraId="68983EA0" w14:textId="77777777" w:rsidR="00011C4E" w:rsidRPr="00E7055D" w:rsidRDefault="00011C4E" w:rsidP="00011C4E">
            <w:pPr>
              <w:tabs>
                <w:tab w:val="right" w:pos="2556"/>
                <w:tab w:val="right" w:pos="5609"/>
                <w:tab w:val="left" w:pos="7938"/>
                <w:tab w:val="left" w:pos="8364"/>
              </w:tabs>
              <w:suppressAutoHyphens/>
              <w:autoSpaceDN w:val="0"/>
              <w:ind w:right="-1"/>
              <w:textAlignment w:val="baseline"/>
              <w:rPr>
                <w:rFonts w:eastAsia="Calibri" w:cstheme="minorHAnsi"/>
                <w:b/>
                <w:bCs/>
                <w:kern w:val="3"/>
                <w:sz w:val="23"/>
                <w:szCs w:val="23"/>
                <w:lang w:eastAsia="zh-CN"/>
              </w:rPr>
            </w:pPr>
          </w:p>
        </w:tc>
        <w:tc>
          <w:tcPr>
            <w:tcW w:w="862" w:type="dxa"/>
          </w:tcPr>
          <w:p w14:paraId="33A764E8" w14:textId="71EED597" w:rsidR="00011C4E" w:rsidRPr="00E7055D" w:rsidRDefault="00011C4E" w:rsidP="00011C4E">
            <w:pPr>
              <w:tabs>
                <w:tab w:val="right" w:pos="2556"/>
                <w:tab w:val="right" w:pos="5609"/>
                <w:tab w:val="left" w:pos="7938"/>
                <w:tab w:val="left" w:pos="8364"/>
              </w:tabs>
              <w:suppressAutoHyphens/>
              <w:autoSpaceDN w:val="0"/>
              <w:ind w:right="-1"/>
              <w:textAlignment w:val="baseline"/>
              <w:rPr>
                <w:rFonts w:eastAsia="Calibri" w:cstheme="minorHAnsi"/>
                <w:b/>
                <w:bCs/>
                <w:kern w:val="3"/>
                <w:sz w:val="23"/>
                <w:szCs w:val="23"/>
                <w:lang w:eastAsia="zh-CN"/>
              </w:rPr>
            </w:pPr>
            <w:r w:rsidRPr="00D64630">
              <w:rPr>
                <w:rFonts w:eastAsia="Calibri" w:cstheme="minorHAnsi"/>
                <w:b/>
                <w:bCs/>
                <w:kern w:val="3"/>
                <w:sz w:val="23"/>
                <w:szCs w:val="23"/>
                <w:lang w:eastAsia="zh-CN"/>
              </w:rPr>
              <w:t>EUR</w:t>
            </w:r>
          </w:p>
        </w:tc>
      </w:tr>
      <w:tr w:rsidR="00011C4E" w:rsidRPr="00E7055D" w14:paraId="3841D24F" w14:textId="77777777" w:rsidTr="00303432">
        <w:trPr>
          <w:cantSplit/>
          <w:trHeight w:val="504"/>
        </w:trPr>
        <w:tc>
          <w:tcPr>
            <w:tcW w:w="4238" w:type="dxa"/>
            <w:shd w:val="clear" w:color="auto" w:fill="auto"/>
          </w:tcPr>
          <w:p w14:paraId="6857A31A" w14:textId="2CAECC2A" w:rsidR="00011C4E" w:rsidRPr="009268CD" w:rsidRDefault="00011C4E" w:rsidP="00011C4E">
            <w:pPr>
              <w:widowControl w:val="0"/>
              <w:tabs>
                <w:tab w:val="right" w:pos="2556"/>
                <w:tab w:val="right" w:pos="5609"/>
              </w:tabs>
              <w:suppressAutoHyphens/>
              <w:autoSpaceDN w:val="0"/>
              <w:textAlignment w:val="baseline"/>
              <w:rPr>
                <w:rFonts w:eastAsia="Calibri" w:cstheme="minorHAnsi"/>
                <w:b/>
                <w:kern w:val="3"/>
                <w:sz w:val="23"/>
                <w:szCs w:val="23"/>
                <w:lang w:eastAsia="zh-CN"/>
              </w:rPr>
            </w:pPr>
            <w:r w:rsidRPr="0025201B">
              <w:rPr>
                <w:rFonts w:eastAsia="Calibri" w:cs="Arial"/>
                <w:b/>
                <w:kern w:val="3"/>
                <w:lang w:bidi="hi-IN"/>
              </w:rPr>
              <w:t xml:space="preserve">Končna ponudbena vrednost brez DDV s popustom:    </w:t>
            </w:r>
          </w:p>
        </w:tc>
        <w:tc>
          <w:tcPr>
            <w:tcW w:w="3390" w:type="dxa"/>
            <w:vAlign w:val="center"/>
          </w:tcPr>
          <w:p w14:paraId="05190499" w14:textId="77777777" w:rsidR="00011C4E" w:rsidRPr="00E7055D" w:rsidRDefault="00011C4E" w:rsidP="00011C4E">
            <w:pPr>
              <w:tabs>
                <w:tab w:val="right" w:pos="2556"/>
                <w:tab w:val="right" w:pos="5609"/>
                <w:tab w:val="left" w:pos="7938"/>
                <w:tab w:val="left" w:pos="8364"/>
              </w:tabs>
              <w:suppressAutoHyphens/>
              <w:autoSpaceDN w:val="0"/>
              <w:ind w:right="-1"/>
              <w:textAlignment w:val="baseline"/>
              <w:rPr>
                <w:rFonts w:eastAsia="Calibri" w:cstheme="minorHAnsi"/>
                <w:b/>
                <w:bCs/>
                <w:kern w:val="3"/>
                <w:sz w:val="23"/>
                <w:szCs w:val="23"/>
                <w:lang w:eastAsia="zh-CN"/>
              </w:rPr>
            </w:pPr>
          </w:p>
        </w:tc>
        <w:tc>
          <w:tcPr>
            <w:tcW w:w="862" w:type="dxa"/>
          </w:tcPr>
          <w:p w14:paraId="2BD2277E" w14:textId="7284F9BD" w:rsidR="00011C4E" w:rsidRPr="00E7055D" w:rsidRDefault="00011C4E" w:rsidP="00011C4E">
            <w:pPr>
              <w:tabs>
                <w:tab w:val="right" w:pos="2556"/>
                <w:tab w:val="right" w:pos="5609"/>
                <w:tab w:val="left" w:pos="7938"/>
                <w:tab w:val="left" w:pos="8364"/>
              </w:tabs>
              <w:suppressAutoHyphens/>
              <w:autoSpaceDN w:val="0"/>
              <w:ind w:right="-1"/>
              <w:textAlignment w:val="baseline"/>
              <w:rPr>
                <w:rFonts w:eastAsia="Calibri" w:cstheme="minorHAnsi"/>
                <w:b/>
                <w:bCs/>
                <w:kern w:val="3"/>
                <w:sz w:val="23"/>
                <w:szCs w:val="23"/>
                <w:lang w:eastAsia="zh-CN"/>
              </w:rPr>
            </w:pPr>
            <w:r w:rsidRPr="00D64630">
              <w:rPr>
                <w:rFonts w:eastAsia="Calibri" w:cstheme="minorHAnsi"/>
                <w:b/>
                <w:bCs/>
                <w:kern w:val="3"/>
                <w:sz w:val="23"/>
                <w:szCs w:val="23"/>
                <w:lang w:eastAsia="zh-CN"/>
              </w:rPr>
              <w:t>EUR</w:t>
            </w:r>
          </w:p>
        </w:tc>
      </w:tr>
      <w:tr w:rsidR="00011C4E" w:rsidRPr="00E7055D" w14:paraId="3C8D7002" w14:textId="77777777" w:rsidTr="00B02435">
        <w:trPr>
          <w:cantSplit/>
          <w:trHeight w:val="430"/>
        </w:trPr>
        <w:tc>
          <w:tcPr>
            <w:tcW w:w="4238" w:type="dxa"/>
            <w:shd w:val="clear" w:color="auto" w:fill="auto"/>
          </w:tcPr>
          <w:p w14:paraId="6EFF5C33" w14:textId="77777777" w:rsidR="00011C4E" w:rsidRPr="00E7055D" w:rsidRDefault="00011C4E" w:rsidP="00011C4E">
            <w:pPr>
              <w:tabs>
                <w:tab w:val="right" w:pos="2556"/>
                <w:tab w:val="right" w:pos="5609"/>
                <w:tab w:val="left" w:pos="7938"/>
                <w:tab w:val="left" w:pos="8364"/>
              </w:tabs>
              <w:suppressAutoHyphens/>
              <w:autoSpaceDN w:val="0"/>
              <w:ind w:right="-1"/>
              <w:textAlignment w:val="baseline"/>
              <w:rPr>
                <w:rFonts w:eastAsia="Calibri" w:cstheme="minorHAnsi"/>
                <w:b/>
                <w:kern w:val="3"/>
                <w:sz w:val="23"/>
                <w:szCs w:val="23"/>
                <w:lang w:eastAsia="zh-CN"/>
              </w:rPr>
            </w:pPr>
            <w:r w:rsidRPr="00E7055D">
              <w:rPr>
                <w:rFonts w:eastAsia="Calibri" w:cstheme="minorHAnsi"/>
                <w:b/>
                <w:kern w:val="3"/>
                <w:sz w:val="23"/>
                <w:szCs w:val="23"/>
                <w:lang w:eastAsia="zh-CN"/>
              </w:rPr>
              <w:t>DDV 22%:</w:t>
            </w:r>
          </w:p>
        </w:tc>
        <w:tc>
          <w:tcPr>
            <w:tcW w:w="3390" w:type="dxa"/>
            <w:shd w:val="clear" w:color="auto" w:fill="auto"/>
            <w:vAlign w:val="center"/>
          </w:tcPr>
          <w:p w14:paraId="55811539" w14:textId="77777777" w:rsidR="00011C4E" w:rsidRPr="00E7055D" w:rsidRDefault="00011C4E" w:rsidP="00011C4E">
            <w:pPr>
              <w:tabs>
                <w:tab w:val="right" w:pos="2556"/>
                <w:tab w:val="right" w:pos="5609"/>
                <w:tab w:val="left" w:pos="7938"/>
                <w:tab w:val="left" w:pos="8364"/>
              </w:tabs>
              <w:suppressAutoHyphens/>
              <w:autoSpaceDN w:val="0"/>
              <w:ind w:right="-1"/>
              <w:textAlignment w:val="baseline"/>
              <w:rPr>
                <w:rFonts w:eastAsia="Calibri" w:cstheme="minorHAnsi"/>
                <w:b/>
                <w:bCs/>
                <w:kern w:val="3"/>
                <w:sz w:val="23"/>
                <w:szCs w:val="23"/>
                <w:lang w:eastAsia="zh-CN"/>
              </w:rPr>
            </w:pPr>
          </w:p>
        </w:tc>
        <w:tc>
          <w:tcPr>
            <w:tcW w:w="862" w:type="dxa"/>
            <w:shd w:val="clear" w:color="auto" w:fill="auto"/>
          </w:tcPr>
          <w:p w14:paraId="54181FEB" w14:textId="77777777" w:rsidR="00011C4E" w:rsidRPr="00E7055D" w:rsidRDefault="00011C4E" w:rsidP="00011C4E">
            <w:pPr>
              <w:tabs>
                <w:tab w:val="right" w:pos="2556"/>
                <w:tab w:val="right" w:pos="5609"/>
                <w:tab w:val="left" w:pos="7938"/>
                <w:tab w:val="left" w:pos="8364"/>
              </w:tabs>
              <w:suppressAutoHyphens/>
              <w:autoSpaceDN w:val="0"/>
              <w:ind w:right="-1"/>
              <w:textAlignment w:val="baseline"/>
              <w:rPr>
                <w:rFonts w:eastAsia="Calibri" w:cstheme="minorHAnsi"/>
                <w:b/>
                <w:bCs/>
                <w:kern w:val="3"/>
                <w:sz w:val="23"/>
                <w:szCs w:val="23"/>
                <w:lang w:eastAsia="zh-CN"/>
              </w:rPr>
            </w:pPr>
            <w:r w:rsidRPr="00E7055D">
              <w:rPr>
                <w:rFonts w:eastAsia="Calibri" w:cstheme="minorHAnsi"/>
                <w:b/>
                <w:bCs/>
                <w:kern w:val="3"/>
                <w:sz w:val="23"/>
                <w:szCs w:val="23"/>
                <w:lang w:eastAsia="zh-CN"/>
              </w:rPr>
              <w:t>EUR</w:t>
            </w:r>
          </w:p>
        </w:tc>
      </w:tr>
      <w:tr w:rsidR="00011C4E" w:rsidRPr="00E7055D" w14:paraId="396FE6AF" w14:textId="77777777" w:rsidTr="00B02435">
        <w:trPr>
          <w:cantSplit/>
          <w:trHeight w:val="550"/>
        </w:trPr>
        <w:tc>
          <w:tcPr>
            <w:tcW w:w="4238" w:type="dxa"/>
            <w:tcBorders>
              <w:bottom w:val="single" w:sz="4" w:space="0" w:color="auto"/>
            </w:tcBorders>
            <w:shd w:val="clear" w:color="auto" w:fill="auto"/>
          </w:tcPr>
          <w:p w14:paraId="6E429E75" w14:textId="77777777" w:rsidR="00011C4E" w:rsidRPr="00011C4E" w:rsidRDefault="00011C4E" w:rsidP="00011C4E">
            <w:pPr>
              <w:tabs>
                <w:tab w:val="right" w:pos="2556"/>
                <w:tab w:val="right" w:pos="5609"/>
                <w:tab w:val="left" w:pos="7938"/>
                <w:tab w:val="left" w:pos="8364"/>
              </w:tabs>
              <w:suppressAutoHyphens/>
              <w:autoSpaceDN w:val="0"/>
              <w:ind w:right="-1"/>
              <w:textAlignment w:val="baseline"/>
              <w:rPr>
                <w:rFonts w:eastAsia="Calibri" w:cstheme="minorHAnsi"/>
                <w:b/>
                <w:kern w:val="3"/>
                <w:sz w:val="23"/>
                <w:szCs w:val="23"/>
                <w:lang w:eastAsia="zh-CN"/>
              </w:rPr>
            </w:pPr>
            <w:r w:rsidRPr="00011C4E">
              <w:rPr>
                <w:rFonts w:eastAsia="Calibri" w:cstheme="minorHAnsi"/>
                <w:b/>
                <w:kern w:val="3"/>
                <w:sz w:val="23"/>
                <w:szCs w:val="23"/>
                <w:lang w:eastAsia="zh-CN"/>
              </w:rPr>
              <w:t>Končna ponudbena vrednost z DDV:</w:t>
            </w:r>
          </w:p>
          <w:p w14:paraId="190EDD50" w14:textId="11A1262F" w:rsidR="00011C4E" w:rsidRPr="00E7055D" w:rsidRDefault="00011C4E" w:rsidP="00011C4E">
            <w:pPr>
              <w:tabs>
                <w:tab w:val="right" w:pos="2556"/>
                <w:tab w:val="right" w:pos="5609"/>
                <w:tab w:val="left" w:pos="7938"/>
                <w:tab w:val="left" w:pos="8364"/>
              </w:tabs>
              <w:suppressAutoHyphens/>
              <w:autoSpaceDN w:val="0"/>
              <w:ind w:right="-1"/>
              <w:textAlignment w:val="baseline"/>
              <w:rPr>
                <w:rFonts w:eastAsia="Calibri" w:cstheme="minorHAnsi"/>
                <w:b/>
                <w:kern w:val="3"/>
                <w:sz w:val="23"/>
                <w:szCs w:val="23"/>
                <w:lang w:eastAsia="zh-CN"/>
              </w:rPr>
            </w:pPr>
          </w:p>
        </w:tc>
        <w:tc>
          <w:tcPr>
            <w:tcW w:w="3390" w:type="dxa"/>
            <w:tcBorders>
              <w:bottom w:val="single" w:sz="4" w:space="0" w:color="auto"/>
            </w:tcBorders>
            <w:shd w:val="clear" w:color="auto" w:fill="auto"/>
            <w:vAlign w:val="center"/>
          </w:tcPr>
          <w:p w14:paraId="6A4CFEB5" w14:textId="77777777" w:rsidR="00011C4E" w:rsidRPr="00E7055D" w:rsidRDefault="00011C4E" w:rsidP="00011C4E">
            <w:pPr>
              <w:tabs>
                <w:tab w:val="right" w:pos="2556"/>
                <w:tab w:val="right" w:pos="5609"/>
                <w:tab w:val="left" w:pos="7938"/>
                <w:tab w:val="left" w:pos="8364"/>
              </w:tabs>
              <w:suppressAutoHyphens/>
              <w:autoSpaceDN w:val="0"/>
              <w:ind w:right="-1"/>
              <w:textAlignment w:val="baseline"/>
              <w:rPr>
                <w:rFonts w:eastAsia="Calibri" w:cstheme="minorHAnsi"/>
                <w:b/>
                <w:bCs/>
                <w:kern w:val="3"/>
                <w:sz w:val="23"/>
                <w:szCs w:val="23"/>
                <w:lang w:eastAsia="zh-CN"/>
              </w:rPr>
            </w:pPr>
          </w:p>
        </w:tc>
        <w:tc>
          <w:tcPr>
            <w:tcW w:w="862" w:type="dxa"/>
            <w:tcBorders>
              <w:bottom w:val="single" w:sz="4" w:space="0" w:color="auto"/>
            </w:tcBorders>
            <w:shd w:val="clear" w:color="auto" w:fill="auto"/>
          </w:tcPr>
          <w:p w14:paraId="26D44BE2" w14:textId="77777777" w:rsidR="00011C4E" w:rsidRPr="00E7055D" w:rsidRDefault="00011C4E" w:rsidP="00011C4E">
            <w:pPr>
              <w:tabs>
                <w:tab w:val="right" w:pos="2556"/>
                <w:tab w:val="right" w:pos="5609"/>
                <w:tab w:val="left" w:pos="7938"/>
                <w:tab w:val="left" w:pos="8364"/>
              </w:tabs>
              <w:suppressAutoHyphens/>
              <w:autoSpaceDN w:val="0"/>
              <w:ind w:right="-1"/>
              <w:textAlignment w:val="baseline"/>
              <w:rPr>
                <w:rFonts w:eastAsia="Calibri" w:cstheme="minorHAnsi"/>
                <w:b/>
                <w:bCs/>
                <w:kern w:val="3"/>
                <w:sz w:val="23"/>
                <w:szCs w:val="23"/>
                <w:lang w:eastAsia="zh-CN"/>
              </w:rPr>
            </w:pPr>
            <w:r w:rsidRPr="00E7055D">
              <w:rPr>
                <w:rFonts w:eastAsia="Calibri" w:cstheme="minorHAnsi"/>
                <w:b/>
                <w:bCs/>
                <w:kern w:val="3"/>
                <w:sz w:val="23"/>
                <w:szCs w:val="23"/>
                <w:lang w:eastAsia="zh-CN"/>
              </w:rPr>
              <w:t>EUR</w:t>
            </w:r>
          </w:p>
        </w:tc>
      </w:tr>
    </w:tbl>
    <w:p w14:paraId="6D7BD791" w14:textId="6E5952AF" w:rsidR="00FE27AE" w:rsidRPr="005F4A02" w:rsidRDefault="005F4A02" w:rsidP="00444EF4">
      <w:pPr>
        <w:tabs>
          <w:tab w:val="right" w:pos="2556"/>
          <w:tab w:val="right" w:pos="5609"/>
          <w:tab w:val="left" w:pos="7938"/>
          <w:tab w:val="left" w:pos="8364"/>
        </w:tabs>
        <w:suppressAutoHyphens/>
        <w:autoSpaceDN w:val="0"/>
        <w:ind w:right="-1"/>
        <w:textAlignment w:val="baseline"/>
        <w:rPr>
          <w:rFonts w:eastAsia="Calibri" w:cstheme="minorHAnsi"/>
          <w:i/>
          <w:kern w:val="3"/>
          <w:sz w:val="23"/>
          <w:szCs w:val="23"/>
          <w:lang w:eastAsia="zh-CN"/>
        </w:rPr>
      </w:pPr>
      <w:r w:rsidRPr="005F4A02">
        <w:rPr>
          <w:rFonts w:eastAsia="Calibri" w:cstheme="minorHAnsi"/>
          <w:i/>
          <w:kern w:val="3"/>
          <w:sz w:val="23"/>
          <w:szCs w:val="23"/>
          <w:lang w:eastAsia="zh-CN"/>
        </w:rPr>
        <w:t>Končna ponudbena vrednost je podana na osnovi okvirnega obsega naročil, razvidnega v ponudbenem predračunu.</w:t>
      </w:r>
    </w:p>
    <w:p w14:paraId="73C60606" w14:textId="77777777" w:rsidR="005F4A02" w:rsidRDefault="005F4A02" w:rsidP="00444EF4">
      <w:pPr>
        <w:tabs>
          <w:tab w:val="right" w:pos="2556"/>
          <w:tab w:val="right" w:pos="5609"/>
          <w:tab w:val="left" w:pos="7938"/>
          <w:tab w:val="left" w:pos="8364"/>
        </w:tabs>
        <w:suppressAutoHyphens/>
        <w:autoSpaceDN w:val="0"/>
        <w:ind w:right="-1"/>
        <w:textAlignment w:val="baseline"/>
        <w:rPr>
          <w:rFonts w:eastAsia="Calibri" w:cstheme="minorHAnsi"/>
          <w:b/>
          <w:kern w:val="3"/>
          <w:sz w:val="23"/>
          <w:szCs w:val="23"/>
          <w:lang w:eastAsia="zh-CN"/>
        </w:rPr>
      </w:pPr>
    </w:p>
    <w:p w14:paraId="31D68F42" w14:textId="30C8E277" w:rsidR="003825D4" w:rsidRPr="003825D4" w:rsidRDefault="003825D4" w:rsidP="003825D4">
      <w:pPr>
        <w:tabs>
          <w:tab w:val="right" w:pos="2556"/>
          <w:tab w:val="right" w:pos="5609"/>
          <w:tab w:val="left" w:pos="7938"/>
          <w:tab w:val="left" w:pos="8364"/>
        </w:tabs>
        <w:suppressAutoHyphens/>
        <w:autoSpaceDN w:val="0"/>
        <w:ind w:right="-1"/>
        <w:textAlignment w:val="baseline"/>
        <w:rPr>
          <w:rFonts w:eastAsia="Calibri" w:cstheme="minorHAnsi"/>
          <w:b/>
          <w:kern w:val="3"/>
          <w:sz w:val="23"/>
          <w:szCs w:val="23"/>
          <w:lang w:eastAsia="zh-CN"/>
        </w:rPr>
      </w:pPr>
      <w:r w:rsidRPr="003825D4">
        <w:rPr>
          <w:rFonts w:eastAsia="Calibri" w:cstheme="minorHAnsi"/>
          <w:b/>
          <w:kern w:val="3"/>
          <w:sz w:val="23"/>
          <w:szCs w:val="23"/>
          <w:lang w:eastAsia="zh-CN"/>
        </w:rPr>
        <w:t xml:space="preserve">Ocenjena vrednost javnega naročila </w:t>
      </w:r>
      <w:r w:rsidRPr="00CF038C">
        <w:rPr>
          <w:rFonts w:eastAsia="Calibri" w:cstheme="minorHAnsi"/>
          <w:b/>
          <w:kern w:val="3"/>
          <w:sz w:val="23"/>
          <w:szCs w:val="23"/>
          <w:lang w:eastAsia="zh-CN"/>
        </w:rPr>
        <w:t xml:space="preserve">znaša </w:t>
      </w:r>
      <w:r w:rsidR="00B13A93" w:rsidRPr="00CF038C">
        <w:rPr>
          <w:rFonts w:eastAsia="Calibri" w:cstheme="minorHAnsi"/>
          <w:b/>
          <w:kern w:val="3"/>
          <w:sz w:val="23"/>
          <w:szCs w:val="23"/>
          <w:lang w:eastAsia="zh-CN"/>
        </w:rPr>
        <w:t>179.426,23</w:t>
      </w:r>
      <w:r w:rsidRPr="00CF038C">
        <w:rPr>
          <w:rFonts w:eastAsia="Calibri" w:cstheme="minorHAnsi"/>
          <w:b/>
          <w:kern w:val="3"/>
          <w:sz w:val="23"/>
          <w:szCs w:val="23"/>
          <w:lang w:eastAsia="zh-CN"/>
        </w:rPr>
        <w:t xml:space="preserve"> EUR brez DDV</w:t>
      </w:r>
      <w:r w:rsidRPr="00815827">
        <w:rPr>
          <w:rFonts w:eastAsia="Calibri" w:cstheme="minorHAnsi"/>
          <w:b/>
          <w:kern w:val="3"/>
          <w:sz w:val="23"/>
          <w:szCs w:val="23"/>
          <w:lang w:eastAsia="zh-CN"/>
        </w:rPr>
        <w:t>.</w:t>
      </w:r>
    </w:p>
    <w:p w14:paraId="0F42A37B" w14:textId="77777777" w:rsidR="00FE27AE" w:rsidRPr="008F0D4A" w:rsidRDefault="00FE27AE" w:rsidP="00444EF4">
      <w:pPr>
        <w:tabs>
          <w:tab w:val="right" w:pos="2556"/>
          <w:tab w:val="right" w:pos="5609"/>
          <w:tab w:val="left" w:pos="7938"/>
          <w:tab w:val="left" w:pos="8364"/>
        </w:tabs>
        <w:suppressAutoHyphens/>
        <w:autoSpaceDN w:val="0"/>
        <w:ind w:right="-1"/>
        <w:textAlignment w:val="baseline"/>
        <w:rPr>
          <w:rFonts w:eastAsia="Calibri" w:cstheme="minorHAnsi"/>
          <w:b/>
          <w:kern w:val="3"/>
          <w:sz w:val="23"/>
          <w:szCs w:val="23"/>
          <w:lang w:eastAsia="zh-CN"/>
        </w:rPr>
      </w:pPr>
    </w:p>
    <w:p w14:paraId="0A866A9F" w14:textId="77777777" w:rsidR="007C2B6C" w:rsidRPr="00251B95" w:rsidRDefault="007C2B6C" w:rsidP="00444EF4">
      <w:pPr>
        <w:tabs>
          <w:tab w:val="right" w:pos="2556"/>
          <w:tab w:val="right" w:pos="5609"/>
        </w:tabs>
        <w:suppressAutoHyphens/>
        <w:autoSpaceDN w:val="0"/>
        <w:ind w:right="6"/>
        <w:textAlignment w:val="baseline"/>
        <w:rPr>
          <w:rFonts w:eastAsia="Calibri" w:cstheme="minorHAnsi"/>
          <w:b/>
          <w:kern w:val="3"/>
          <w:lang w:eastAsia="zh-CN"/>
        </w:rPr>
      </w:pPr>
      <w:r w:rsidRPr="00251B95">
        <w:rPr>
          <w:rFonts w:eastAsia="Calibri" w:cstheme="minorHAnsi"/>
          <w:b/>
          <w:kern w:val="3"/>
          <w:lang w:eastAsia="zh-CN"/>
        </w:rPr>
        <w:t>PONUDBENI POGOJI:</w:t>
      </w:r>
    </w:p>
    <w:p w14:paraId="61B50D6F" w14:textId="68DB15B9" w:rsidR="007C2B6C" w:rsidRPr="00251B95" w:rsidRDefault="007C2B6C" w:rsidP="00444EF4">
      <w:pPr>
        <w:tabs>
          <w:tab w:val="right" w:pos="2556"/>
          <w:tab w:val="right" w:pos="5609"/>
        </w:tabs>
        <w:suppressAutoHyphens/>
        <w:autoSpaceDN w:val="0"/>
        <w:ind w:right="6"/>
        <w:textAlignment w:val="baseline"/>
        <w:rPr>
          <w:rFonts w:eastAsia="Calibri" w:cstheme="minorHAnsi"/>
          <w:kern w:val="3"/>
          <w:lang w:eastAsia="zh-CN"/>
        </w:rPr>
      </w:pPr>
      <w:r w:rsidRPr="00251B95">
        <w:rPr>
          <w:rFonts w:eastAsia="Calibri" w:cstheme="minorHAnsi"/>
          <w:kern w:val="3"/>
          <w:lang w:eastAsia="zh-CN"/>
        </w:rPr>
        <w:t xml:space="preserve">Veljavnost ponudbe je </w:t>
      </w:r>
      <w:r w:rsidRPr="00815827">
        <w:rPr>
          <w:rFonts w:eastAsia="Calibri" w:cstheme="minorHAnsi"/>
          <w:kern w:val="3"/>
          <w:lang w:eastAsia="zh-CN"/>
        </w:rPr>
        <w:t xml:space="preserve">najmanj do </w:t>
      </w:r>
      <w:r w:rsidR="0077602C" w:rsidRPr="00815827">
        <w:rPr>
          <w:rFonts w:eastAsia="Calibri" w:cstheme="minorHAnsi"/>
          <w:b/>
          <w:kern w:val="3"/>
          <w:lang w:eastAsia="zh-CN"/>
        </w:rPr>
        <w:t>3</w:t>
      </w:r>
      <w:r w:rsidR="00B61A17" w:rsidRPr="00815827">
        <w:rPr>
          <w:rFonts w:eastAsia="Calibri" w:cstheme="minorHAnsi"/>
          <w:b/>
          <w:kern w:val="3"/>
          <w:lang w:eastAsia="zh-CN"/>
        </w:rPr>
        <w:t>1</w:t>
      </w:r>
      <w:r w:rsidR="0077602C" w:rsidRPr="00815827">
        <w:rPr>
          <w:rFonts w:eastAsia="Calibri" w:cstheme="minorHAnsi"/>
          <w:b/>
          <w:kern w:val="3"/>
          <w:lang w:eastAsia="zh-CN"/>
        </w:rPr>
        <w:t xml:space="preserve">. </w:t>
      </w:r>
      <w:r w:rsidR="005962AD">
        <w:rPr>
          <w:rFonts w:eastAsia="Calibri" w:cstheme="minorHAnsi"/>
          <w:b/>
          <w:kern w:val="3"/>
          <w:lang w:eastAsia="zh-CN"/>
        </w:rPr>
        <w:t>03</w:t>
      </w:r>
      <w:r w:rsidR="0077602C" w:rsidRPr="00815827">
        <w:rPr>
          <w:rFonts w:eastAsia="Calibri" w:cstheme="minorHAnsi"/>
          <w:b/>
          <w:kern w:val="3"/>
          <w:lang w:eastAsia="zh-CN"/>
        </w:rPr>
        <w:t>. 20</w:t>
      </w:r>
      <w:r w:rsidR="005962AD">
        <w:rPr>
          <w:rFonts w:eastAsia="Calibri" w:cstheme="minorHAnsi"/>
          <w:b/>
          <w:kern w:val="3"/>
          <w:lang w:eastAsia="zh-CN"/>
        </w:rPr>
        <w:t>20</w:t>
      </w:r>
      <w:r w:rsidR="00261F88" w:rsidRPr="00815827">
        <w:rPr>
          <w:rFonts w:eastAsia="Calibri" w:cstheme="minorHAnsi"/>
          <w:kern w:val="3"/>
          <w:lang w:eastAsia="zh-CN"/>
        </w:rPr>
        <w:t>.</w:t>
      </w:r>
    </w:p>
    <w:p w14:paraId="79D13396" w14:textId="77777777" w:rsidR="007C2B6C" w:rsidRPr="00251B95" w:rsidRDefault="007C2B6C" w:rsidP="00444EF4">
      <w:pPr>
        <w:widowControl w:val="0"/>
        <w:suppressAutoHyphens/>
        <w:autoSpaceDN w:val="0"/>
        <w:textAlignment w:val="baseline"/>
        <w:rPr>
          <w:rFonts w:eastAsia="SimSun" w:cstheme="minorHAnsi"/>
          <w:kern w:val="3"/>
          <w:lang w:eastAsia="zh-CN" w:bidi="hi-IN"/>
        </w:rPr>
      </w:pPr>
    </w:p>
    <w:p w14:paraId="69B500A5" w14:textId="77777777" w:rsidR="007C2B6C" w:rsidRPr="00251B95" w:rsidRDefault="007C2B6C" w:rsidP="00444EF4">
      <w:pPr>
        <w:tabs>
          <w:tab w:val="right" w:pos="2556"/>
          <w:tab w:val="right" w:pos="5609"/>
        </w:tabs>
        <w:suppressAutoHyphens/>
        <w:autoSpaceDN w:val="0"/>
        <w:ind w:right="6"/>
        <w:textAlignment w:val="baseline"/>
        <w:rPr>
          <w:rFonts w:eastAsia="Calibri" w:cstheme="minorHAnsi"/>
          <w:kern w:val="3"/>
          <w:lang w:eastAsia="zh-CN"/>
        </w:rPr>
      </w:pPr>
      <w:r w:rsidRPr="00251B95">
        <w:rPr>
          <w:rFonts w:eastAsia="Calibri" w:cstheme="minorHAnsi"/>
          <w:kern w:val="3"/>
          <w:lang w:eastAsia="zh-CN"/>
        </w:rPr>
        <w:lastRenderedPageBreak/>
        <w:tab/>
        <w:t>Strinjamo se, da naročnik ni zavezan sprejeti nobene od ponudb, ki jih je prejel, ter da v primeru odstopa naročnika od oddaje javnega naročila ne bodo povrnjeni ponudniku nobeni stroški v zvezi z izdelavo ponudb.</w:t>
      </w:r>
    </w:p>
    <w:p w14:paraId="5FE69D38" w14:textId="77777777" w:rsidR="00E7055D" w:rsidRPr="00251B95" w:rsidRDefault="00E7055D" w:rsidP="00444EF4">
      <w:pPr>
        <w:tabs>
          <w:tab w:val="right" w:pos="2556"/>
          <w:tab w:val="right" w:pos="5609"/>
        </w:tabs>
        <w:suppressAutoHyphens/>
        <w:autoSpaceDN w:val="0"/>
        <w:ind w:right="6"/>
        <w:textAlignment w:val="baseline"/>
        <w:rPr>
          <w:rFonts w:eastAsia="Calibri" w:cstheme="minorHAnsi"/>
          <w:kern w:val="3"/>
          <w:lang w:eastAsia="zh-CN"/>
        </w:rPr>
      </w:pPr>
    </w:p>
    <w:p w14:paraId="2D2A6109" w14:textId="5EDC5605" w:rsidR="009879C8" w:rsidRPr="00251B95" w:rsidRDefault="009879C8" w:rsidP="009879C8">
      <w:pPr>
        <w:tabs>
          <w:tab w:val="right" w:pos="2556"/>
          <w:tab w:val="right" w:pos="5609"/>
        </w:tabs>
        <w:suppressAutoHyphens/>
        <w:autoSpaceDN w:val="0"/>
        <w:ind w:right="6"/>
        <w:textAlignment w:val="baseline"/>
        <w:rPr>
          <w:rFonts w:eastAsia="Calibri" w:cstheme="minorHAnsi"/>
          <w:kern w:val="3"/>
          <w:lang w:eastAsia="zh-CN"/>
        </w:rPr>
      </w:pPr>
      <w:r w:rsidRPr="00251B95">
        <w:rPr>
          <w:rFonts w:eastAsia="Calibri" w:cstheme="minorHAnsi"/>
          <w:kern w:val="3"/>
          <w:lang w:eastAsia="zh-CN"/>
        </w:rPr>
        <w:t>Končna ponudbena vrednost vključuje vse stroške in dajatve v zvezi z izvedbo naročila.</w:t>
      </w:r>
      <w:r w:rsidR="004B621A" w:rsidRPr="00251B95">
        <w:rPr>
          <w:rFonts w:eastAsia="Calibri" w:cstheme="minorHAnsi"/>
          <w:color w:val="000000"/>
          <w:kern w:val="3"/>
          <w:lang w:eastAsia="zh-CN"/>
        </w:rPr>
        <w:t xml:space="preserve"> </w:t>
      </w:r>
    </w:p>
    <w:p w14:paraId="4DD95B21" w14:textId="77777777" w:rsidR="009879C8" w:rsidRPr="00251B95" w:rsidRDefault="009879C8" w:rsidP="009879C8">
      <w:pPr>
        <w:tabs>
          <w:tab w:val="right" w:pos="2556"/>
          <w:tab w:val="right" w:pos="5609"/>
        </w:tabs>
        <w:suppressAutoHyphens/>
        <w:autoSpaceDN w:val="0"/>
        <w:ind w:right="6"/>
        <w:textAlignment w:val="baseline"/>
        <w:rPr>
          <w:rFonts w:eastAsia="Calibri" w:cstheme="minorHAnsi"/>
          <w:kern w:val="3"/>
          <w:lang w:eastAsia="zh-CN"/>
        </w:rPr>
      </w:pPr>
    </w:p>
    <w:p w14:paraId="4F9AFE24" w14:textId="5FA3ACD8" w:rsidR="009570F9" w:rsidRPr="009570F9" w:rsidRDefault="009570F9" w:rsidP="009570F9">
      <w:pPr>
        <w:tabs>
          <w:tab w:val="right" w:pos="2556"/>
          <w:tab w:val="right" w:pos="5609"/>
        </w:tabs>
        <w:suppressAutoHyphens/>
        <w:autoSpaceDN w:val="0"/>
        <w:ind w:right="6"/>
        <w:textAlignment w:val="baseline"/>
        <w:rPr>
          <w:rFonts w:eastAsia="Calibri" w:cstheme="minorHAnsi"/>
          <w:kern w:val="3"/>
          <w:lang w:eastAsia="zh-CN"/>
        </w:rPr>
      </w:pPr>
      <w:r w:rsidRPr="009570F9">
        <w:rPr>
          <w:rFonts w:eastAsia="Calibri" w:cstheme="minorHAnsi"/>
          <w:kern w:val="3"/>
          <w:lang w:eastAsia="zh-CN"/>
        </w:rPr>
        <w:t xml:space="preserve">Pri izračunu vseh cen iz ponudbenega predračuna in popisa </w:t>
      </w:r>
      <w:r w:rsidR="00B13A93">
        <w:rPr>
          <w:rFonts w:eastAsia="Calibri" w:cstheme="minorHAnsi"/>
          <w:kern w:val="3"/>
          <w:lang w:eastAsia="zh-CN"/>
        </w:rPr>
        <w:t>blaga</w:t>
      </w:r>
      <w:r w:rsidRPr="009570F9">
        <w:rPr>
          <w:rFonts w:eastAsia="Calibri" w:cstheme="minorHAnsi"/>
          <w:kern w:val="3"/>
          <w:lang w:eastAsia="zh-CN"/>
        </w:rPr>
        <w:t xml:space="preserve">, vsebovanih v ponudbi za predmetno javno naročilo, so upoštevana vsa dela, material, storitve, stroški dela ter drugi elementi, ki vplivajo na izračun cen in so potrebni za izvedbo naročila. </w:t>
      </w:r>
    </w:p>
    <w:p w14:paraId="62070DBA" w14:textId="77777777" w:rsidR="00084DCC" w:rsidRDefault="00084DCC" w:rsidP="00084DCC">
      <w:pPr>
        <w:tabs>
          <w:tab w:val="right" w:pos="2556"/>
          <w:tab w:val="right" w:pos="5609"/>
        </w:tabs>
        <w:suppressAutoHyphens/>
        <w:autoSpaceDN w:val="0"/>
        <w:ind w:right="6"/>
        <w:textAlignment w:val="baseline"/>
        <w:rPr>
          <w:rFonts w:eastAsia="Calibri" w:cstheme="minorHAnsi"/>
          <w:kern w:val="3"/>
          <w:lang w:eastAsia="zh-CN"/>
        </w:rPr>
      </w:pPr>
    </w:p>
    <w:p w14:paraId="21D75621" w14:textId="5C83659A" w:rsidR="00084DCC" w:rsidRPr="00084DCC" w:rsidRDefault="00084DCC" w:rsidP="00084DCC">
      <w:pPr>
        <w:tabs>
          <w:tab w:val="right" w:pos="2556"/>
          <w:tab w:val="right" w:pos="5609"/>
        </w:tabs>
        <w:suppressAutoHyphens/>
        <w:autoSpaceDN w:val="0"/>
        <w:ind w:right="6"/>
        <w:textAlignment w:val="baseline"/>
        <w:rPr>
          <w:rFonts w:eastAsia="Calibri" w:cstheme="minorHAnsi"/>
          <w:kern w:val="3"/>
          <w:lang w:eastAsia="zh-CN"/>
        </w:rPr>
      </w:pPr>
      <w:r w:rsidRPr="00084DCC">
        <w:rPr>
          <w:rFonts w:eastAsia="Calibri" w:cstheme="minorHAnsi"/>
          <w:kern w:val="3"/>
          <w:lang w:eastAsia="zh-CN"/>
        </w:rPr>
        <w:t xml:space="preserve">Končna ponudbena vrednost vključuje tudi garancijo, servisiranje in vzdrževanje v </w:t>
      </w:r>
      <w:r w:rsidR="00D97B29">
        <w:rPr>
          <w:rFonts w:eastAsia="Calibri" w:cstheme="minorHAnsi"/>
          <w:kern w:val="3"/>
          <w:lang w:eastAsia="zh-CN"/>
        </w:rPr>
        <w:t xml:space="preserve">garancijskem </w:t>
      </w:r>
      <w:r w:rsidRPr="00084DCC">
        <w:rPr>
          <w:rFonts w:eastAsia="Calibri" w:cstheme="minorHAnsi"/>
          <w:kern w:val="3"/>
          <w:lang w:eastAsia="zh-CN"/>
        </w:rPr>
        <w:t xml:space="preserve">obdobju </w:t>
      </w:r>
      <w:r w:rsidR="00D97B29" w:rsidRPr="00D97B29">
        <w:rPr>
          <w:rFonts w:eastAsia="Calibri" w:cstheme="minorHAnsi"/>
          <w:kern w:val="3"/>
          <w:lang w:eastAsia="zh-CN"/>
        </w:rPr>
        <w:t>(kot je opredeljeno v popisu, vključno s podaljšano garancijo)</w:t>
      </w:r>
      <w:r w:rsidRPr="00D97B29">
        <w:rPr>
          <w:rFonts w:eastAsia="Calibri" w:cstheme="minorHAnsi"/>
          <w:kern w:val="3"/>
          <w:lang w:eastAsia="zh-CN"/>
        </w:rPr>
        <w:t>.</w:t>
      </w:r>
    </w:p>
    <w:p w14:paraId="11326D7A" w14:textId="77777777" w:rsidR="00DA718D" w:rsidRPr="00251B95" w:rsidRDefault="00DA718D" w:rsidP="009879C8">
      <w:pPr>
        <w:tabs>
          <w:tab w:val="right" w:pos="2556"/>
          <w:tab w:val="right" w:pos="5609"/>
        </w:tabs>
        <w:suppressAutoHyphens/>
        <w:autoSpaceDN w:val="0"/>
        <w:ind w:right="6"/>
        <w:textAlignment w:val="baseline"/>
        <w:rPr>
          <w:rFonts w:eastAsia="Calibri" w:cstheme="minorHAnsi"/>
          <w:kern w:val="3"/>
          <w:lang w:eastAsia="zh-CN"/>
        </w:rPr>
      </w:pPr>
    </w:p>
    <w:p w14:paraId="569E935F" w14:textId="77777777" w:rsidR="00315572" w:rsidRPr="00480D5C" w:rsidRDefault="00315572" w:rsidP="00315572">
      <w:pPr>
        <w:tabs>
          <w:tab w:val="right" w:pos="2556"/>
          <w:tab w:val="right" w:pos="5609"/>
        </w:tabs>
        <w:suppressAutoHyphens/>
        <w:autoSpaceDN w:val="0"/>
        <w:ind w:right="6"/>
        <w:textAlignment w:val="baseline"/>
        <w:rPr>
          <w:rFonts w:eastAsia="Calibri" w:cstheme="minorHAnsi"/>
          <w:kern w:val="3"/>
          <w:lang w:eastAsia="zh-CN"/>
        </w:rPr>
      </w:pPr>
      <w:r w:rsidRPr="00480D5C">
        <w:rPr>
          <w:rFonts w:eastAsia="Calibri" w:cstheme="minorHAnsi"/>
          <w:kern w:val="3"/>
          <w:lang w:eastAsia="zh-CN"/>
        </w:rPr>
        <w:t>Končna ponudbena vrednost vključuje tudi vse stroške, ki izhajajo iz osnutka okvirnega sporazuma.</w:t>
      </w:r>
    </w:p>
    <w:p w14:paraId="5EE0DB16" w14:textId="77777777" w:rsidR="00303432" w:rsidRPr="00303432" w:rsidRDefault="00303432" w:rsidP="00303432">
      <w:pPr>
        <w:tabs>
          <w:tab w:val="right" w:pos="2556"/>
          <w:tab w:val="right" w:pos="5609"/>
        </w:tabs>
        <w:suppressAutoHyphens/>
        <w:autoSpaceDN w:val="0"/>
        <w:ind w:right="6"/>
        <w:textAlignment w:val="baseline"/>
        <w:rPr>
          <w:rFonts w:eastAsia="Calibri" w:cstheme="minorHAnsi"/>
          <w:kern w:val="3"/>
          <w:lang w:eastAsia="zh-CN"/>
        </w:rPr>
      </w:pPr>
    </w:p>
    <w:p w14:paraId="7341CFA7" w14:textId="77777777" w:rsidR="00303432" w:rsidRPr="00303432" w:rsidRDefault="00303432" w:rsidP="00303432">
      <w:pPr>
        <w:tabs>
          <w:tab w:val="right" w:pos="2556"/>
          <w:tab w:val="right" w:pos="5609"/>
        </w:tabs>
        <w:suppressAutoHyphens/>
        <w:autoSpaceDN w:val="0"/>
        <w:ind w:right="6"/>
        <w:textAlignment w:val="baseline"/>
        <w:rPr>
          <w:rFonts w:eastAsia="Calibri" w:cstheme="minorHAnsi"/>
          <w:kern w:val="3"/>
          <w:lang w:eastAsia="zh-CN"/>
        </w:rPr>
      </w:pPr>
      <w:r w:rsidRPr="00303432">
        <w:rPr>
          <w:rFonts w:eastAsia="Calibri" w:cstheme="minorHAnsi"/>
          <w:kern w:val="3"/>
          <w:lang w:eastAsia="zh-CN"/>
        </w:rPr>
        <w:t xml:space="preserve">Morebitni zgoraj naveden popust se bo sorazmerno upošteval v vsaki izmed postavk iz predračuna, oziroma sorazmerno razdelil glede na vrednost posameznega popisa. </w:t>
      </w:r>
    </w:p>
    <w:p w14:paraId="1C888A3E" w14:textId="77777777" w:rsidR="000E6CAB" w:rsidRPr="00251B95" w:rsidRDefault="000E6CAB" w:rsidP="009879C8">
      <w:pPr>
        <w:tabs>
          <w:tab w:val="right" w:pos="2556"/>
          <w:tab w:val="right" w:pos="5609"/>
        </w:tabs>
        <w:suppressAutoHyphens/>
        <w:autoSpaceDN w:val="0"/>
        <w:ind w:right="6"/>
        <w:textAlignment w:val="baseline"/>
        <w:rPr>
          <w:rFonts w:eastAsia="Calibri" w:cstheme="minorHAnsi"/>
          <w:kern w:val="3"/>
          <w:lang w:eastAsia="zh-CN"/>
        </w:rPr>
      </w:pPr>
    </w:p>
    <w:p w14:paraId="3D2C2120" w14:textId="338192C8" w:rsidR="00315572" w:rsidRPr="00315572" w:rsidRDefault="00315572" w:rsidP="00315572">
      <w:pPr>
        <w:tabs>
          <w:tab w:val="right" w:pos="2556"/>
          <w:tab w:val="right" w:pos="5609"/>
        </w:tabs>
        <w:suppressAutoHyphens/>
        <w:autoSpaceDN w:val="0"/>
        <w:ind w:right="6"/>
        <w:textAlignment w:val="baseline"/>
        <w:rPr>
          <w:rFonts w:eastAsia="Calibri" w:cstheme="minorHAnsi"/>
          <w:b/>
          <w:bCs/>
          <w:kern w:val="3"/>
          <w:lang w:eastAsia="zh-CN"/>
        </w:rPr>
      </w:pPr>
      <w:r w:rsidRPr="00315572">
        <w:rPr>
          <w:rFonts w:eastAsia="Calibri" w:cstheme="minorHAnsi"/>
          <w:b/>
          <w:bCs/>
          <w:kern w:val="3"/>
          <w:lang w:eastAsia="zh-CN"/>
        </w:rPr>
        <w:t>Z oddajo ponudbe potrjujemo</w:t>
      </w:r>
      <w:r w:rsidRPr="00315572">
        <w:rPr>
          <w:rFonts w:eastAsia="Calibri" w:cstheme="minorHAnsi"/>
          <w:b/>
          <w:kern w:val="3"/>
          <w:lang w:eastAsia="zh-CN"/>
        </w:rPr>
        <w:t xml:space="preserve">, da bomo v primeru naročnikovega povabila k oddaji ponudbe za posamezno naročilo oddali ponudbo za posamezno naročilo in </w:t>
      </w:r>
      <w:r w:rsidRPr="00315572">
        <w:rPr>
          <w:rFonts w:eastAsia="Calibri" w:cstheme="minorHAnsi"/>
          <w:b/>
          <w:bCs/>
          <w:kern w:val="3"/>
          <w:lang w:eastAsia="zh-CN"/>
        </w:rPr>
        <w:t xml:space="preserve">da bomo </w:t>
      </w:r>
      <w:r w:rsidR="008C0D88">
        <w:rPr>
          <w:rFonts w:eastAsia="Calibri" w:cstheme="minorHAnsi"/>
          <w:b/>
          <w:bCs/>
          <w:kern w:val="3"/>
          <w:lang w:eastAsia="zh-CN"/>
        </w:rPr>
        <w:t>dobavo</w:t>
      </w:r>
      <w:r w:rsidRPr="00315572">
        <w:rPr>
          <w:rFonts w:eastAsia="Calibri" w:cstheme="minorHAnsi"/>
          <w:b/>
          <w:bCs/>
          <w:kern w:val="3"/>
          <w:lang w:eastAsia="zh-CN"/>
        </w:rPr>
        <w:t xml:space="preserve"> izvedli po pogojih, ki so navedeni v osnutku </w:t>
      </w:r>
      <w:r w:rsidR="007E1064">
        <w:rPr>
          <w:rFonts w:eastAsia="Calibri" w:cstheme="minorHAnsi"/>
          <w:b/>
          <w:bCs/>
          <w:kern w:val="3"/>
          <w:lang w:eastAsia="zh-CN"/>
        </w:rPr>
        <w:t>okvirnega sporazuma</w:t>
      </w:r>
      <w:r w:rsidR="007E1064" w:rsidRPr="00315572">
        <w:rPr>
          <w:rFonts w:eastAsia="Calibri" w:cstheme="minorHAnsi"/>
          <w:b/>
          <w:bCs/>
          <w:kern w:val="3"/>
          <w:lang w:eastAsia="zh-CN"/>
        </w:rPr>
        <w:t xml:space="preserve"> </w:t>
      </w:r>
      <w:r w:rsidRPr="00315572">
        <w:rPr>
          <w:rFonts w:eastAsia="Calibri" w:cstheme="minorHAnsi"/>
          <w:b/>
          <w:bCs/>
          <w:kern w:val="3"/>
          <w:lang w:eastAsia="zh-CN"/>
        </w:rPr>
        <w:t xml:space="preserve">ter, da smo seznanjeni z vzorcem okvirnega sporazuma soglašamo z </w:t>
      </w:r>
      <w:r w:rsidR="00527D1D">
        <w:rPr>
          <w:rFonts w:eastAsia="Calibri" w:cstheme="minorHAnsi"/>
          <w:b/>
          <w:bCs/>
          <w:kern w:val="3"/>
          <w:lang w:eastAsia="zh-CN"/>
        </w:rPr>
        <w:t>njegovo</w:t>
      </w:r>
      <w:r w:rsidR="00527D1D" w:rsidRPr="00315572">
        <w:rPr>
          <w:rFonts w:eastAsia="Calibri" w:cstheme="minorHAnsi"/>
          <w:b/>
          <w:bCs/>
          <w:kern w:val="3"/>
          <w:lang w:eastAsia="zh-CN"/>
        </w:rPr>
        <w:t xml:space="preserve"> </w:t>
      </w:r>
      <w:r w:rsidRPr="00315572">
        <w:rPr>
          <w:rFonts w:eastAsia="Calibri" w:cstheme="minorHAnsi"/>
          <w:b/>
          <w:bCs/>
          <w:kern w:val="3"/>
          <w:lang w:eastAsia="zh-CN"/>
        </w:rPr>
        <w:t>vsebino.</w:t>
      </w:r>
    </w:p>
    <w:p w14:paraId="60FF8FBB" w14:textId="77777777" w:rsidR="007C2B6C" w:rsidRPr="00497D4F" w:rsidRDefault="007C2B6C" w:rsidP="00444EF4">
      <w:pPr>
        <w:tabs>
          <w:tab w:val="right" w:pos="2556"/>
          <w:tab w:val="right" w:pos="5609"/>
        </w:tabs>
        <w:suppressAutoHyphens/>
        <w:autoSpaceDN w:val="0"/>
        <w:ind w:right="6"/>
        <w:textAlignment w:val="baseline"/>
        <w:rPr>
          <w:rFonts w:eastAsia="Calibri" w:cstheme="minorHAnsi"/>
          <w:kern w:val="3"/>
          <w:lang w:eastAsia="zh-CN"/>
        </w:rPr>
      </w:pPr>
    </w:p>
    <w:p w14:paraId="4739E13C" w14:textId="1327EBAF" w:rsidR="00497D4F" w:rsidRPr="00497D4F" w:rsidRDefault="00497D4F" w:rsidP="00444EF4">
      <w:pPr>
        <w:tabs>
          <w:tab w:val="right" w:pos="2556"/>
          <w:tab w:val="right" w:pos="5609"/>
        </w:tabs>
        <w:suppressAutoHyphens/>
        <w:autoSpaceDN w:val="0"/>
        <w:ind w:right="6"/>
        <w:textAlignment w:val="baseline"/>
        <w:rPr>
          <w:rFonts w:eastAsia="Calibri" w:cstheme="minorHAnsi"/>
          <w:i/>
          <w:kern w:val="3"/>
          <w:lang w:eastAsia="zh-CN"/>
        </w:rPr>
      </w:pPr>
      <w:r w:rsidRPr="00497D4F">
        <w:rPr>
          <w:rFonts w:eastAsia="Calibri" w:cstheme="minorHAnsi"/>
          <w:i/>
          <w:kern w:val="3"/>
          <w:lang w:eastAsia="zh-CN"/>
        </w:rPr>
        <w:t>Ponudniki z oddajo ponudbe potrjujejo, da se strinjajo in so seznanjeni, da način komunikacije poteka tudi preko informacijskega sistema e</w:t>
      </w:r>
      <w:r w:rsidR="00002513">
        <w:rPr>
          <w:rFonts w:eastAsia="Calibri" w:cstheme="minorHAnsi"/>
          <w:i/>
          <w:kern w:val="3"/>
          <w:lang w:eastAsia="zh-CN"/>
        </w:rPr>
        <w:t>-</w:t>
      </w:r>
      <w:r w:rsidRPr="00497D4F">
        <w:rPr>
          <w:rFonts w:eastAsia="Calibri" w:cstheme="minorHAnsi"/>
          <w:i/>
          <w:kern w:val="3"/>
          <w:lang w:eastAsia="zh-CN"/>
        </w:rPr>
        <w:t>JN.</w:t>
      </w:r>
    </w:p>
    <w:p w14:paraId="12828EA5" w14:textId="77777777" w:rsidR="00497D4F" w:rsidRDefault="00497D4F" w:rsidP="00444EF4">
      <w:pPr>
        <w:tabs>
          <w:tab w:val="right" w:pos="2556"/>
          <w:tab w:val="right" w:pos="5609"/>
        </w:tabs>
        <w:suppressAutoHyphens/>
        <w:autoSpaceDN w:val="0"/>
        <w:ind w:right="6"/>
        <w:textAlignment w:val="baseline"/>
        <w:rPr>
          <w:rFonts w:eastAsia="Calibri" w:cstheme="minorHAnsi"/>
          <w:kern w:val="3"/>
          <w:lang w:eastAsia="zh-CN"/>
        </w:rPr>
      </w:pPr>
    </w:p>
    <w:p w14:paraId="35A70D3C" w14:textId="77777777" w:rsidR="00D7715F" w:rsidRPr="00D7715F" w:rsidRDefault="00D7715F" w:rsidP="00D7715F">
      <w:pPr>
        <w:jc w:val="right"/>
        <w:rPr>
          <w:rFonts w:eastAsia="Calibri" w:cs="Arial"/>
          <w:color w:val="auto"/>
          <w:kern w:val="3"/>
          <w:lang w:eastAsia="zh-CN"/>
        </w:rPr>
      </w:pPr>
    </w:p>
    <w:p w14:paraId="64B38099" w14:textId="77777777" w:rsidR="00D7715F" w:rsidRPr="00D7715F" w:rsidRDefault="00D7715F" w:rsidP="00D7715F">
      <w:pPr>
        <w:jc w:val="right"/>
        <w:rPr>
          <w:rFonts w:ascii="Calibri" w:eastAsia="Times New Roman" w:hAnsi="Calibri" w:cs="Times New Roman"/>
          <w:color w:val="auto"/>
        </w:rPr>
      </w:pPr>
      <w:r w:rsidRPr="00D7715F">
        <w:rPr>
          <w:rFonts w:eastAsia="Calibri" w:cs="Arial"/>
          <w:color w:val="auto"/>
          <w:kern w:val="3"/>
          <w:lang w:eastAsia="zh-CN"/>
        </w:rPr>
        <w:t>____________________________________</w:t>
      </w:r>
    </w:p>
    <w:p w14:paraId="55596A90" w14:textId="77777777" w:rsidR="00D7715F" w:rsidRPr="00D7715F" w:rsidRDefault="00D7715F" w:rsidP="00D7715F">
      <w:pPr>
        <w:tabs>
          <w:tab w:val="right" w:pos="2556"/>
          <w:tab w:val="right" w:pos="5609"/>
        </w:tabs>
        <w:suppressAutoHyphens/>
        <w:autoSpaceDN w:val="0"/>
        <w:ind w:right="6"/>
        <w:jc w:val="right"/>
        <w:textAlignment w:val="baseline"/>
        <w:rPr>
          <w:rFonts w:eastAsia="Calibri" w:cs="Arial"/>
          <w:color w:val="auto"/>
          <w:kern w:val="3"/>
          <w:lang w:eastAsia="zh-CN"/>
        </w:rPr>
      </w:pPr>
      <w:r w:rsidRPr="00D7715F">
        <w:rPr>
          <w:rFonts w:eastAsia="Calibri" w:cs="Arial"/>
          <w:color w:val="auto"/>
          <w:kern w:val="3"/>
          <w:lang w:eastAsia="zh-CN"/>
        </w:rPr>
        <w:t>Podpis zakonitega zastopnika ponudnika</w:t>
      </w:r>
    </w:p>
    <w:p w14:paraId="6259EF40" w14:textId="77777777" w:rsidR="00210851" w:rsidRPr="00497D4F" w:rsidRDefault="00210851" w:rsidP="00444EF4">
      <w:pPr>
        <w:tabs>
          <w:tab w:val="right" w:pos="2556"/>
          <w:tab w:val="right" w:pos="5609"/>
        </w:tabs>
        <w:suppressAutoHyphens/>
        <w:autoSpaceDN w:val="0"/>
        <w:ind w:right="6"/>
        <w:textAlignment w:val="baseline"/>
        <w:rPr>
          <w:rFonts w:eastAsia="Calibri" w:cstheme="minorHAnsi"/>
          <w:kern w:val="3"/>
          <w:lang w:eastAsia="zh-CN"/>
        </w:rPr>
      </w:pPr>
    </w:p>
    <w:p w14:paraId="2F3C5B65" w14:textId="0675BC59" w:rsidR="003C6A7B" w:rsidRPr="003C6A7B" w:rsidRDefault="003C6A7B" w:rsidP="003C6A7B">
      <w:pPr>
        <w:rPr>
          <w:rFonts w:eastAsia="SimSun" w:cs="Mangal"/>
          <w:b/>
          <w:i/>
          <w:kern w:val="3"/>
          <w:sz w:val="20"/>
          <w:szCs w:val="20"/>
          <w:lang w:eastAsia="zh-CN" w:bidi="hi-IN"/>
        </w:rPr>
      </w:pPr>
      <w:r w:rsidRPr="003C6A7B">
        <w:rPr>
          <w:rFonts w:eastAsia="SimSun" w:cs="Mangal"/>
          <w:b/>
          <w:i/>
          <w:kern w:val="3"/>
          <w:sz w:val="20"/>
          <w:szCs w:val="20"/>
          <w:lang w:eastAsia="zh-CN" w:bidi="hi-IN"/>
        </w:rPr>
        <w:t xml:space="preserve">Ponudnik </w:t>
      </w:r>
      <w:r w:rsidRPr="003C6A7B">
        <w:rPr>
          <w:rFonts w:eastAsia="SimSun" w:cs="Mangal"/>
          <w:b/>
          <w:i/>
          <w:kern w:val="3"/>
          <w:sz w:val="20"/>
          <w:szCs w:val="20"/>
          <w:u w:val="single"/>
          <w:lang w:eastAsia="zh-CN" w:bidi="hi-IN"/>
        </w:rPr>
        <w:t>izpolnjen in podpisan</w:t>
      </w:r>
      <w:r w:rsidRPr="003C6A7B">
        <w:rPr>
          <w:rFonts w:eastAsia="SimSun" w:cs="Mangal"/>
          <w:b/>
          <w:i/>
          <w:kern w:val="3"/>
          <w:sz w:val="20"/>
          <w:szCs w:val="20"/>
          <w:lang w:eastAsia="zh-CN" w:bidi="hi-IN"/>
        </w:rPr>
        <w:t xml:space="preserve"> obrazec </w:t>
      </w:r>
      <w:r w:rsidR="00275F0F">
        <w:rPr>
          <w:rFonts w:eastAsia="SimSun" w:cs="Mangal"/>
          <w:b/>
          <w:i/>
          <w:kern w:val="3"/>
          <w:sz w:val="20"/>
          <w:szCs w:val="20"/>
          <w:lang w:eastAsia="zh-CN" w:bidi="hi-IN"/>
        </w:rPr>
        <w:t>Povzetek predračuna</w:t>
      </w:r>
      <w:r w:rsidRPr="003C6A7B">
        <w:rPr>
          <w:rFonts w:eastAsia="SimSun" w:cs="Mangal"/>
          <w:b/>
          <w:i/>
          <w:kern w:val="3"/>
          <w:sz w:val="20"/>
          <w:szCs w:val="20"/>
          <w:lang w:eastAsia="zh-CN" w:bidi="hi-IN"/>
        </w:rPr>
        <w:t xml:space="preserve"> (priloga št. 1</w:t>
      </w:r>
      <w:r w:rsidR="00303432">
        <w:rPr>
          <w:rFonts w:eastAsia="SimSun" w:cs="Mangal"/>
          <w:b/>
          <w:i/>
          <w:kern w:val="3"/>
          <w:sz w:val="20"/>
          <w:szCs w:val="20"/>
          <w:lang w:eastAsia="zh-CN" w:bidi="hi-IN"/>
        </w:rPr>
        <w:t xml:space="preserve"> A</w:t>
      </w:r>
      <w:r w:rsidRPr="003C6A7B">
        <w:rPr>
          <w:rFonts w:eastAsia="SimSun" w:cs="Mangal"/>
          <w:b/>
          <w:i/>
          <w:kern w:val="3"/>
          <w:sz w:val="20"/>
          <w:szCs w:val="20"/>
          <w:lang w:eastAsia="zh-CN" w:bidi="hi-IN"/>
        </w:rPr>
        <w:t>) naloži v informacijski sistem e-JN v razdelek »Predračun« v pdf. datoteki, ki bo dostopen na javnem odpiranju ponudb.</w:t>
      </w:r>
    </w:p>
    <w:p w14:paraId="103B89B8" w14:textId="77777777" w:rsidR="00303432" w:rsidRPr="00303432" w:rsidRDefault="00303432" w:rsidP="00303432">
      <w:pPr>
        <w:pageBreakBefore/>
        <w:tabs>
          <w:tab w:val="right" w:pos="2556"/>
          <w:tab w:val="right" w:pos="5609"/>
        </w:tabs>
        <w:suppressAutoHyphens/>
        <w:autoSpaceDN w:val="0"/>
        <w:ind w:right="6"/>
        <w:jc w:val="right"/>
        <w:textAlignment w:val="baseline"/>
        <w:outlineLvl w:val="1"/>
        <w:rPr>
          <w:rFonts w:eastAsia="Times New Roman" w:cs="Times New Roman"/>
          <w:b/>
          <w:i/>
          <w:iCs/>
          <w:sz w:val="24"/>
          <w:szCs w:val="24"/>
        </w:rPr>
      </w:pPr>
      <w:bookmarkStart w:id="153" w:name="_Toc876821"/>
      <w:bookmarkStart w:id="154" w:name="_Toc10451816"/>
      <w:r w:rsidRPr="00303432">
        <w:rPr>
          <w:rFonts w:eastAsia="Times New Roman" w:cs="Times New Roman"/>
          <w:b/>
          <w:i/>
          <w:iCs/>
          <w:sz w:val="24"/>
          <w:szCs w:val="24"/>
        </w:rPr>
        <w:lastRenderedPageBreak/>
        <w:t>PRILOGA št. 1 B</w:t>
      </w:r>
      <w:bookmarkEnd w:id="153"/>
      <w:bookmarkEnd w:id="154"/>
    </w:p>
    <w:p w14:paraId="571F1D87" w14:textId="77777777" w:rsidR="00303432" w:rsidRPr="00303432" w:rsidRDefault="00303432" w:rsidP="00303432">
      <w:pPr>
        <w:pBdr>
          <w:top w:val="single" w:sz="4" w:space="10" w:color="541C72"/>
          <w:bottom w:val="single" w:sz="4" w:space="10" w:color="541C72"/>
        </w:pBdr>
        <w:shd w:val="pct5" w:color="F8F2FC" w:fill="F7EFFB"/>
        <w:spacing w:before="200" w:after="400"/>
        <w:jc w:val="center"/>
        <w:outlineLvl w:val="1"/>
        <w:rPr>
          <w:rFonts w:ascii="Calibri" w:eastAsia="Times New Roman" w:hAnsi="Calibri" w:cs="Times New Roman"/>
          <w:b/>
          <w:i/>
          <w:iCs/>
          <w:color w:val="auto"/>
          <w:spacing w:val="20"/>
          <w:sz w:val="24"/>
          <w:lang w:eastAsia="zh-CN" w:bidi="hi-IN"/>
        </w:rPr>
      </w:pPr>
      <w:bookmarkStart w:id="155" w:name="_Toc419051518"/>
      <w:bookmarkStart w:id="156" w:name="_Toc422410301"/>
      <w:bookmarkStart w:id="157" w:name="_Toc451354709"/>
      <w:bookmarkStart w:id="158" w:name="_Toc876822"/>
      <w:bookmarkStart w:id="159" w:name="_Toc10451817"/>
      <w:r w:rsidRPr="00303432">
        <w:rPr>
          <w:rFonts w:ascii="Calibri" w:eastAsia="Times New Roman" w:hAnsi="Calibri" w:cs="Times New Roman"/>
          <w:b/>
          <w:i/>
          <w:iCs/>
          <w:color w:val="auto"/>
          <w:spacing w:val="20"/>
          <w:sz w:val="24"/>
          <w:lang w:eastAsia="zh-CN" w:bidi="hi-IN"/>
        </w:rPr>
        <w:t>PONUDBENI PREDRAČUN</w:t>
      </w:r>
      <w:bookmarkEnd w:id="155"/>
      <w:bookmarkEnd w:id="156"/>
      <w:bookmarkEnd w:id="157"/>
      <w:bookmarkEnd w:id="158"/>
      <w:bookmarkEnd w:id="159"/>
    </w:p>
    <w:p w14:paraId="5FBCA689" w14:textId="27AE6ABC" w:rsidR="00303432" w:rsidRPr="00303432" w:rsidRDefault="00303432" w:rsidP="00303432">
      <w:pPr>
        <w:widowControl w:val="0"/>
        <w:suppressAutoHyphens/>
        <w:autoSpaceDN w:val="0"/>
        <w:textAlignment w:val="baseline"/>
        <w:rPr>
          <w:rFonts w:ascii="Calibri" w:eastAsia="SimSun" w:hAnsi="Calibri" w:cs="Arial"/>
          <w:color w:val="auto"/>
          <w:kern w:val="3"/>
          <w:lang w:eastAsia="zh-CN" w:bidi="hi-IN"/>
        </w:rPr>
      </w:pPr>
      <w:r w:rsidRPr="00303432">
        <w:rPr>
          <w:rFonts w:ascii="Calibri" w:eastAsia="SimSun" w:hAnsi="Calibri" w:cs="Arial"/>
          <w:color w:val="auto"/>
          <w:kern w:val="3"/>
          <w:lang w:eastAsia="zh-CN" w:bidi="hi-IN"/>
        </w:rPr>
        <w:t xml:space="preserve">Ponudnik mora predložiti/naložiti v celoti izpolnjen popis </w:t>
      </w:r>
      <w:r w:rsidR="001B11B4">
        <w:rPr>
          <w:rFonts w:ascii="Calibri" w:eastAsia="SimSun" w:hAnsi="Calibri" w:cs="Arial"/>
          <w:color w:val="auto"/>
          <w:kern w:val="3"/>
          <w:lang w:eastAsia="zh-CN" w:bidi="hi-IN"/>
        </w:rPr>
        <w:t>računalniške opreme</w:t>
      </w:r>
      <w:r w:rsidRPr="00303432">
        <w:rPr>
          <w:rFonts w:ascii="Calibri" w:eastAsia="SimSun" w:hAnsi="Calibri" w:cs="Arial"/>
          <w:color w:val="auto"/>
          <w:kern w:val="3"/>
          <w:lang w:eastAsia="zh-CN" w:bidi="hi-IN"/>
        </w:rPr>
        <w:t xml:space="preserve">, ki je kot priloga sestavni del te dokumentacije v zvezi z oddajo javnega naročila. </w:t>
      </w:r>
    </w:p>
    <w:p w14:paraId="634DB9DF" w14:textId="77777777" w:rsidR="00303432" w:rsidRPr="00303432" w:rsidRDefault="00303432" w:rsidP="00303432">
      <w:pPr>
        <w:widowControl w:val="0"/>
        <w:suppressAutoHyphens/>
        <w:autoSpaceDN w:val="0"/>
        <w:textAlignment w:val="baseline"/>
        <w:rPr>
          <w:rFonts w:ascii="Calibri" w:eastAsia="SimSun" w:hAnsi="Calibri" w:cs="Arial"/>
          <w:color w:val="auto"/>
          <w:kern w:val="3"/>
          <w:lang w:eastAsia="zh-CN" w:bidi="hi-IN"/>
        </w:rPr>
      </w:pPr>
    </w:p>
    <w:p w14:paraId="37E093A0" w14:textId="77777777" w:rsidR="00303432" w:rsidRPr="00303432" w:rsidRDefault="00303432" w:rsidP="00303432">
      <w:pPr>
        <w:widowControl w:val="0"/>
        <w:suppressAutoHyphens/>
        <w:autoSpaceDN w:val="0"/>
        <w:textAlignment w:val="baseline"/>
        <w:rPr>
          <w:rFonts w:ascii="Calibri" w:eastAsia="SimSun" w:hAnsi="Calibri" w:cs="Arial"/>
          <w:color w:val="auto"/>
          <w:kern w:val="3"/>
          <w:lang w:eastAsia="zh-CN" w:bidi="hi-IN"/>
        </w:rPr>
      </w:pPr>
      <w:r w:rsidRPr="00303432">
        <w:rPr>
          <w:rFonts w:ascii="Calibri" w:eastAsia="SimSun" w:hAnsi="Calibri" w:cs="Arial"/>
          <w:color w:val="auto"/>
          <w:kern w:val="3"/>
          <w:lang w:eastAsia="zh-CN" w:bidi="hi-IN"/>
        </w:rPr>
        <w:t>Popis mora biti izpolnjen na vseh praznih in za izpolnitev predvidenih mestih, razen tam, kjer v skladu z navodili v popisu del to ni nujno potrebno.</w:t>
      </w:r>
    </w:p>
    <w:p w14:paraId="3D8C4561" w14:textId="77777777" w:rsidR="00303432" w:rsidRPr="00303432" w:rsidRDefault="00303432" w:rsidP="00303432">
      <w:pPr>
        <w:widowControl w:val="0"/>
        <w:suppressAutoHyphens/>
        <w:autoSpaceDN w:val="0"/>
        <w:textAlignment w:val="baseline"/>
        <w:rPr>
          <w:rFonts w:ascii="Calibri" w:eastAsia="SimSun" w:hAnsi="Calibri" w:cs="Arial"/>
          <w:color w:val="auto"/>
          <w:kern w:val="3"/>
          <w:lang w:eastAsia="zh-CN" w:bidi="hi-IN"/>
        </w:rPr>
      </w:pPr>
    </w:p>
    <w:p w14:paraId="494E756D" w14:textId="77777777" w:rsidR="00303432" w:rsidRPr="00303432" w:rsidRDefault="00303432" w:rsidP="00303432">
      <w:pPr>
        <w:widowControl w:val="0"/>
        <w:suppressAutoHyphens/>
        <w:autoSpaceDN w:val="0"/>
        <w:textAlignment w:val="baseline"/>
        <w:rPr>
          <w:rFonts w:eastAsia="SimSun" w:cs="Arial"/>
          <w:color w:val="auto"/>
          <w:kern w:val="3"/>
          <w:lang w:eastAsia="zh-CN" w:bidi="hi-IN"/>
        </w:rPr>
      </w:pPr>
      <w:r w:rsidRPr="00303432">
        <w:rPr>
          <w:rFonts w:eastAsia="SimSun" w:cs="Arial"/>
          <w:color w:val="auto"/>
          <w:kern w:val="3"/>
          <w:lang w:eastAsia="zh-CN" w:bidi="hi-IN"/>
        </w:rPr>
        <w:t>Zaradi lažjega vnosa in skupnega izračuna se navedeni popisi nahajajo v datoteki Excel na http://www.kranj.si, rubrika razpisi in javna naročila.</w:t>
      </w:r>
    </w:p>
    <w:p w14:paraId="61FBB29C" w14:textId="77777777" w:rsidR="00303432" w:rsidRPr="00303432" w:rsidRDefault="00303432" w:rsidP="00303432">
      <w:pPr>
        <w:widowControl w:val="0"/>
        <w:suppressAutoHyphens/>
        <w:autoSpaceDN w:val="0"/>
        <w:textAlignment w:val="baseline"/>
        <w:rPr>
          <w:rFonts w:ascii="Calibri" w:eastAsia="SimSun" w:hAnsi="Calibri" w:cs="Arial"/>
          <w:color w:val="auto"/>
          <w:kern w:val="3"/>
          <w:lang w:eastAsia="zh-CN" w:bidi="hi-IN"/>
        </w:rPr>
      </w:pPr>
    </w:p>
    <w:p w14:paraId="0FFFE69D" w14:textId="46EA9582" w:rsidR="00303432" w:rsidRPr="00303432" w:rsidRDefault="00303432" w:rsidP="00303432">
      <w:pPr>
        <w:widowControl w:val="0"/>
        <w:tabs>
          <w:tab w:val="right" w:pos="9072"/>
        </w:tabs>
        <w:autoSpaceDN w:val="0"/>
        <w:textAlignment w:val="baseline"/>
        <w:rPr>
          <w:rFonts w:ascii="Calibri" w:eastAsia="Calibri" w:hAnsi="Calibri" w:cs="Arial"/>
          <w:color w:val="auto"/>
          <w:kern w:val="3"/>
          <w:lang w:eastAsia="zh-CN"/>
        </w:rPr>
      </w:pPr>
      <w:r w:rsidRPr="00303432">
        <w:rPr>
          <w:rFonts w:ascii="Calibri" w:eastAsia="Calibri" w:hAnsi="Calibri" w:cs="Arial"/>
          <w:color w:val="auto"/>
          <w:kern w:val="3"/>
          <w:lang w:eastAsia="zh-CN"/>
        </w:rPr>
        <w:t xml:space="preserve">Ponudnik popis del v obliki </w:t>
      </w:r>
      <w:r w:rsidRPr="00303432">
        <w:rPr>
          <w:rFonts w:ascii="Calibri" w:eastAsia="Calibri" w:hAnsi="Calibri" w:cs="Arial"/>
          <w:b/>
          <w:color w:val="auto"/>
          <w:kern w:val="3"/>
          <w:lang w:eastAsia="zh-CN"/>
        </w:rPr>
        <w:t>Excel</w:t>
      </w:r>
      <w:r w:rsidRPr="00303432">
        <w:rPr>
          <w:rFonts w:ascii="Calibri" w:eastAsia="Calibri" w:hAnsi="Calibri" w:cs="Arial"/>
          <w:color w:val="auto"/>
          <w:kern w:val="3"/>
          <w:lang w:eastAsia="zh-CN"/>
        </w:rPr>
        <w:t xml:space="preserve"> datoteke </w:t>
      </w:r>
      <w:r w:rsidRPr="00303432">
        <w:rPr>
          <w:rFonts w:ascii="Calibri" w:eastAsia="Calibri" w:hAnsi="Calibri" w:cs="Arial"/>
          <w:b/>
          <w:color w:val="auto"/>
          <w:kern w:val="3"/>
          <w:lang w:eastAsia="zh-CN"/>
        </w:rPr>
        <w:t>naloži v sistem e-JN v razdelek »Druge priloge«</w:t>
      </w:r>
      <w:r w:rsidRPr="00303432">
        <w:rPr>
          <w:rFonts w:ascii="Calibri" w:eastAsia="Calibri" w:hAnsi="Calibri" w:cs="Arial"/>
          <w:color w:val="auto"/>
          <w:kern w:val="3"/>
          <w:lang w:eastAsia="zh-CN"/>
        </w:rPr>
        <w:t xml:space="preserve">.  </w:t>
      </w:r>
    </w:p>
    <w:p w14:paraId="673EC3A3" w14:textId="77777777" w:rsidR="00303432" w:rsidRPr="00303432" w:rsidRDefault="00303432" w:rsidP="00303432">
      <w:pPr>
        <w:widowControl w:val="0"/>
        <w:autoSpaceDN w:val="0"/>
        <w:textAlignment w:val="baseline"/>
        <w:rPr>
          <w:rFonts w:ascii="Calibri" w:eastAsia="SimSun" w:hAnsi="Calibri" w:cs="Arial"/>
          <w:b/>
          <w:color w:val="auto"/>
          <w:kern w:val="3"/>
          <w:lang w:eastAsia="zh-CN" w:bidi="hi-IN"/>
        </w:rPr>
      </w:pPr>
    </w:p>
    <w:p w14:paraId="6DE443AA" w14:textId="77777777" w:rsidR="00303432" w:rsidRPr="00303432" w:rsidRDefault="00303432" w:rsidP="00303432">
      <w:pPr>
        <w:widowControl w:val="0"/>
        <w:suppressAutoHyphens/>
        <w:autoSpaceDN w:val="0"/>
        <w:textAlignment w:val="baseline"/>
        <w:rPr>
          <w:rFonts w:eastAsia="SimSun" w:cs="Arial"/>
          <w:color w:val="auto"/>
          <w:kern w:val="3"/>
          <w:lang w:eastAsia="zh-CN" w:bidi="hi-IN"/>
        </w:rPr>
      </w:pPr>
      <w:r w:rsidRPr="00303432">
        <w:rPr>
          <w:rFonts w:eastAsia="SimSun" w:cs="Arial"/>
          <w:color w:val="auto"/>
          <w:kern w:val="3"/>
          <w:lang w:eastAsia="zh-CN" w:bidi="hi-IN"/>
        </w:rPr>
        <w:t xml:space="preserve">Na mestih v popisu del, kjer so že vključene formule ponudniki obvezno </w:t>
      </w:r>
      <w:r w:rsidRPr="00303432">
        <w:rPr>
          <w:rFonts w:eastAsia="SimSun" w:cs="Arial"/>
          <w:color w:val="auto"/>
          <w:kern w:val="3"/>
          <w:u w:val="single"/>
          <w:lang w:eastAsia="zh-CN" w:bidi="hi-IN"/>
        </w:rPr>
        <w:t>preverijo pravilnost</w:t>
      </w:r>
      <w:r w:rsidRPr="00303432">
        <w:rPr>
          <w:rFonts w:eastAsia="SimSun" w:cs="Arial"/>
          <w:color w:val="auto"/>
          <w:kern w:val="3"/>
          <w:lang w:eastAsia="zh-CN" w:bidi="hi-IN"/>
        </w:rPr>
        <w:t xml:space="preserve"> </w:t>
      </w:r>
      <w:r w:rsidRPr="00303432">
        <w:rPr>
          <w:rFonts w:eastAsia="SimSun" w:cs="Arial"/>
          <w:color w:val="auto"/>
          <w:kern w:val="3"/>
          <w:u w:val="single"/>
          <w:lang w:eastAsia="zh-CN" w:bidi="hi-IN"/>
        </w:rPr>
        <w:t>formul</w:t>
      </w:r>
      <w:r w:rsidRPr="00303432">
        <w:rPr>
          <w:rFonts w:eastAsia="SimSun" w:cs="Arial"/>
          <w:color w:val="auto"/>
          <w:kern w:val="3"/>
          <w:lang w:eastAsia="zh-CN" w:bidi="hi-IN"/>
        </w:rPr>
        <w:t xml:space="preserve"> in pravilnost ustreznosti izračuna v pravilno celico (izpisovanje v napačno polje/celico, napačno seštevanje vmesnih zneskov, napačno zaokroževanje) ter v primeru ugotovljenih nepravilnosti o tem opozorijo naročnika.</w:t>
      </w:r>
    </w:p>
    <w:p w14:paraId="6904CFD6" w14:textId="77777777" w:rsidR="00303432" w:rsidRPr="00303432" w:rsidRDefault="00303432" w:rsidP="00303432">
      <w:pPr>
        <w:rPr>
          <w:rFonts w:ascii="Calibri" w:eastAsia="Times New Roman" w:hAnsi="Calibri" w:cs="Times New Roman"/>
          <w:color w:val="auto"/>
          <w:lang w:eastAsia="zh-CN"/>
        </w:rPr>
      </w:pPr>
    </w:p>
    <w:p w14:paraId="13AF02BE" w14:textId="77777777" w:rsidR="00303432" w:rsidRPr="00303432" w:rsidRDefault="00303432" w:rsidP="00303432">
      <w:pPr>
        <w:widowControl w:val="0"/>
        <w:suppressAutoHyphens/>
        <w:autoSpaceDN w:val="0"/>
        <w:textAlignment w:val="baseline"/>
        <w:rPr>
          <w:rFonts w:eastAsia="SimSun" w:cs="Arial"/>
          <w:color w:val="auto"/>
          <w:kern w:val="3"/>
          <w:lang w:eastAsia="zh-CN" w:bidi="hi-IN"/>
        </w:rPr>
      </w:pPr>
      <w:r w:rsidRPr="00303432">
        <w:rPr>
          <w:rFonts w:eastAsia="SimSun" w:cs="Arial"/>
          <w:color w:val="auto"/>
          <w:kern w:val="3"/>
          <w:lang w:eastAsia="zh-CN" w:bidi="hi-IN"/>
        </w:rPr>
        <w:t>Ustreznost opreme in materiala bosta morala potrditi tako odgovorni nadzornik kot naročnik v nasprotnem primeru se oprema in material ne bosta smela vgraditi.</w:t>
      </w:r>
    </w:p>
    <w:p w14:paraId="3C08F8EF" w14:textId="77777777" w:rsidR="00303432" w:rsidRPr="00303432" w:rsidRDefault="00303432" w:rsidP="00303432">
      <w:pPr>
        <w:rPr>
          <w:rFonts w:ascii="Calibri" w:eastAsia="Times New Roman" w:hAnsi="Calibri" w:cs="Times New Roman"/>
          <w:color w:val="auto"/>
          <w:lang w:eastAsia="zh-CN"/>
        </w:rPr>
      </w:pPr>
    </w:p>
    <w:p w14:paraId="3F42AE5C" w14:textId="77777777" w:rsidR="00303432" w:rsidRPr="00303432" w:rsidRDefault="00303432" w:rsidP="00303432">
      <w:pPr>
        <w:rPr>
          <w:rFonts w:ascii="Calibri" w:eastAsia="Times New Roman" w:hAnsi="Calibri" w:cs="Times New Roman"/>
          <w:color w:val="auto"/>
          <w:u w:val="single"/>
          <w:lang w:eastAsia="zh-CN"/>
        </w:rPr>
      </w:pPr>
      <w:r w:rsidRPr="00303432">
        <w:rPr>
          <w:rFonts w:ascii="Calibri" w:eastAsia="Times New Roman" w:hAnsi="Calibri" w:cs="Times New Roman"/>
          <w:color w:val="auto"/>
          <w:u w:val="single"/>
          <w:lang w:eastAsia="zh-CN"/>
        </w:rPr>
        <w:t xml:space="preserve">OPOMBA: </w:t>
      </w:r>
    </w:p>
    <w:p w14:paraId="7C27C879" w14:textId="77777777" w:rsidR="00303432" w:rsidRPr="00303432" w:rsidRDefault="00303432" w:rsidP="00303432">
      <w:pPr>
        <w:rPr>
          <w:rFonts w:ascii="Calibri" w:eastAsia="Times New Roman" w:hAnsi="Calibri" w:cs="Times New Roman"/>
          <w:b/>
          <w:color w:val="auto"/>
          <w:lang w:eastAsia="zh-CN"/>
        </w:rPr>
      </w:pPr>
      <w:r w:rsidRPr="00303432">
        <w:rPr>
          <w:rFonts w:ascii="Calibri" w:eastAsia="Times New Roman" w:hAnsi="Calibri" w:cs="Times New Roman"/>
          <w:b/>
          <w:color w:val="auto"/>
          <w:lang w:eastAsia="zh-CN"/>
        </w:rPr>
        <w:t xml:space="preserve">Naročnik opozarja ponudnike, da v popisih del ni dovoljena sprememba vsebin in količin. </w:t>
      </w:r>
      <w:r w:rsidRPr="00303432">
        <w:rPr>
          <w:rFonts w:ascii="Calibri" w:eastAsia="Times New Roman" w:hAnsi="Calibri" w:cs="Times New Roman"/>
          <w:color w:val="auto"/>
          <w:lang w:eastAsia="zh-CN"/>
        </w:rPr>
        <w:t>Zmnožki v popisu del se zaokrožijo na dve decimalni mesti.</w:t>
      </w:r>
    </w:p>
    <w:p w14:paraId="1D42CDFC" w14:textId="77777777" w:rsidR="00303432" w:rsidRPr="00303432" w:rsidRDefault="00303432" w:rsidP="00303432">
      <w:pPr>
        <w:rPr>
          <w:rFonts w:ascii="Calibri" w:eastAsia="Times New Roman" w:hAnsi="Calibri" w:cs="Times New Roman"/>
          <w:color w:val="auto"/>
          <w:sz w:val="23"/>
          <w:szCs w:val="23"/>
          <w:lang w:eastAsia="zh-CN"/>
        </w:rPr>
      </w:pPr>
    </w:p>
    <w:p w14:paraId="63146D26" w14:textId="77777777" w:rsidR="000E6CAB" w:rsidRPr="008F0D4A" w:rsidRDefault="000E6CAB" w:rsidP="00731FC5">
      <w:pPr>
        <w:pageBreakBefore/>
        <w:tabs>
          <w:tab w:val="right" w:pos="2556"/>
          <w:tab w:val="right" w:pos="5609"/>
        </w:tabs>
        <w:suppressAutoHyphens/>
        <w:autoSpaceDN w:val="0"/>
        <w:ind w:right="6"/>
        <w:jc w:val="right"/>
        <w:textAlignment w:val="baseline"/>
        <w:outlineLvl w:val="1"/>
        <w:rPr>
          <w:rFonts w:cstheme="minorHAnsi"/>
          <w:b/>
          <w:i/>
          <w:iCs/>
          <w:sz w:val="23"/>
          <w:szCs w:val="23"/>
        </w:rPr>
      </w:pPr>
      <w:bookmarkStart w:id="160" w:name="_Toc10451818"/>
      <w:r w:rsidRPr="008F0D4A">
        <w:rPr>
          <w:rFonts w:cstheme="minorHAnsi"/>
          <w:b/>
          <w:i/>
          <w:iCs/>
          <w:sz w:val="23"/>
          <w:szCs w:val="23"/>
        </w:rPr>
        <w:lastRenderedPageBreak/>
        <w:t>PRILOGA št. 2</w:t>
      </w:r>
      <w:bookmarkEnd w:id="160"/>
    </w:p>
    <w:p w14:paraId="21AC40E5" w14:textId="77777777" w:rsidR="009C05D3" w:rsidRPr="008F0D4A" w:rsidRDefault="000E6CAB" w:rsidP="000E6CAB">
      <w:pPr>
        <w:pBdr>
          <w:top w:val="single" w:sz="4" w:space="10" w:color="541C72"/>
          <w:bottom w:val="single" w:sz="4" w:space="10" w:color="541C72"/>
        </w:pBdr>
        <w:shd w:val="pct5" w:color="F8F2FC" w:fill="F7EFFB"/>
        <w:jc w:val="center"/>
        <w:outlineLvl w:val="1"/>
        <w:rPr>
          <w:rFonts w:eastAsia="Calibri" w:cstheme="minorHAnsi"/>
          <w:b/>
          <w:bCs/>
          <w:i/>
          <w:iCs/>
          <w:color w:val="541C72"/>
          <w:spacing w:val="20"/>
        </w:rPr>
      </w:pPr>
      <w:bookmarkStart w:id="161" w:name="_Toc10451819"/>
      <w:bookmarkStart w:id="162" w:name="_Toc451008979"/>
      <w:bookmarkStart w:id="163" w:name="_Toc452044398"/>
      <w:bookmarkStart w:id="164" w:name="_Toc451354710"/>
      <w:r w:rsidRPr="008F0D4A">
        <w:rPr>
          <w:rFonts w:eastAsia="Calibri" w:cstheme="minorHAnsi"/>
          <w:b/>
          <w:bCs/>
          <w:i/>
          <w:iCs/>
          <w:color w:val="541C72"/>
          <w:spacing w:val="20"/>
          <w:lang w:eastAsia="zh-CN"/>
        </w:rPr>
        <w:t>PODATKI O PONUDNIKU IN DRUGIH GOSPODARSKIH SUBJEKTIH</w:t>
      </w:r>
      <w:bookmarkEnd w:id="161"/>
    </w:p>
    <w:tbl>
      <w:tblPr>
        <w:tblW w:w="9180" w:type="dxa"/>
        <w:tblInd w:w="-113" w:type="dxa"/>
        <w:tblLayout w:type="fixed"/>
        <w:tblCellMar>
          <w:left w:w="10" w:type="dxa"/>
          <w:right w:w="10" w:type="dxa"/>
        </w:tblCellMar>
        <w:tblLook w:val="04A0" w:firstRow="1" w:lastRow="0" w:firstColumn="1" w:lastColumn="0" w:noHBand="0" w:noVBand="1"/>
      </w:tblPr>
      <w:tblGrid>
        <w:gridCol w:w="3510"/>
        <w:gridCol w:w="2835"/>
        <w:gridCol w:w="2835"/>
      </w:tblGrid>
      <w:tr w:rsidR="000E6CAB" w:rsidRPr="00EB3E48" w14:paraId="468BF744" w14:textId="77777777" w:rsidTr="00D72396">
        <w:trPr>
          <w:trHeight w:val="397"/>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424EDB" w14:textId="77777777" w:rsidR="000E6CAB" w:rsidRPr="00EB3E48" w:rsidRDefault="000E6CAB" w:rsidP="00754D66">
            <w:pPr>
              <w:rPr>
                <w:rFonts w:cstheme="minorHAnsi"/>
              </w:rPr>
            </w:pPr>
            <w:r w:rsidRPr="00EB3E48">
              <w:rPr>
                <w:rFonts w:cstheme="minorHAnsi"/>
              </w:rPr>
              <w:t>naziv gospodarskega subjekta:</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D81434" w14:textId="77777777" w:rsidR="000E6CAB" w:rsidRPr="00EB3E48" w:rsidRDefault="000E6CAB" w:rsidP="00754D66">
            <w:pPr>
              <w:suppressAutoHyphens/>
              <w:autoSpaceDN w:val="0"/>
              <w:snapToGrid w:val="0"/>
              <w:ind w:right="6"/>
              <w:textAlignment w:val="baseline"/>
              <w:rPr>
                <w:rFonts w:eastAsia="Calibri" w:cstheme="minorHAnsi"/>
                <w:color w:val="auto"/>
                <w:kern w:val="3"/>
                <w:lang w:eastAsia="zh-CN"/>
              </w:rPr>
            </w:pPr>
          </w:p>
        </w:tc>
      </w:tr>
      <w:tr w:rsidR="000E6CAB" w:rsidRPr="00EB3E48" w14:paraId="1AB0A698" w14:textId="77777777" w:rsidTr="00D72396">
        <w:trPr>
          <w:trHeight w:val="397"/>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99C685" w14:textId="77777777" w:rsidR="000E6CAB" w:rsidRPr="00EB3E48" w:rsidRDefault="000E6CAB" w:rsidP="00754D66">
            <w:pPr>
              <w:rPr>
                <w:rFonts w:cstheme="minorHAnsi"/>
              </w:rPr>
            </w:pPr>
            <w:r w:rsidRPr="00EB3E48">
              <w:rPr>
                <w:rFonts w:cstheme="minorHAnsi"/>
              </w:rPr>
              <w:t>naslov gospodarskega subjekta:</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61957C" w14:textId="77777777" w:rsidR="000E6CAB" w:rsidRPr="00EB3E48" w:rsidRDefault="000E6CAB" w:rsidP="00754D66">
            <w:pPr>
              <w:suppressAutoHyphens/>
              <w:autoSpaceDN w:val="0"/>
              <w:snapToGrid w:val="0"/>
              <w:ind w:right="6"/>
              <w:textAlignment w:val="baseline"/>
              <w:rPr>
                <w:rFonts w:eastAsia="Calibri" w:cstheme="minorHAnsi"/>
                <w:color w:val="auto"/>
                <w:kern w:val="3"/>
                <w:lang w:eastAsia="zh-CN"/>
              </w:rPr>
            </w:pPr>
          </w:p>
        </w:tc>
      </w:tr>
      <w:tr w:rsidR="000E6CAB" w:rsidRPr="00EB3E48" w14:paraId="2DE64CE8" w14:textId="77777777" w:rsidTr="00D72396">
        <w:trPr>
          <w:trHeight w:val="397"/>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F3D8F5" w14:textId="77777777" w:rsidR="000E6CAB" w:rsidRPr="00EB3E48" w:rsidRDefault="000E6CAB" w:rsidP="00754D66">
            <w:pPr>
              <w:rPr>
                <w:rFonts w:cstheme="minorHAnsi"/>
              </w:rPr>
            </w:pPr>
            <w:r w:rsidRPr="00EB3E48">
              <w:rPr>
                <w:rFonts w:cstheme="minorHAnsi"/>
              </w:rPr>
              <w:t>kontaktna oseba:</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D6EA45" w14:textId="77777777" w:rsidR="000E6CAB" w:rsidRPr="00EB3E48" w:rsidRDefault="000E6CAB" w:rsidP="00754D66">
            <w:pPr>
              <w:suppressAutoHyphens/>
              <w:autoSpaceDN w:val="0"/>
              <w:snapToGrid w:val="0"/>
              <w:ind w:right="6"/>
              <w:textAlignment w:val="baseline"/>
              <w:rPr>
                <w:rFonts w:eastAsia="Calibri" w:cstheme="minorHAnsi"/>
                <w:color w:val="auto"/>
                <w:kern w:val="3"/>
                <w:lang w:eastAsia="zh-CN"/>
              </w:rPr>
            </w:pPr>
          </w:p>
        </w:tc>
      </w:tr>
      <w:tr w:rsidR="000E6CAB" w:rsidRPr="00EB3E48" w14:paraId="3DA7046C" w14:textId="77777777" w:rsidTr="00D72396">
        <w:trPr>
          <w:trHeight w:val="397"/>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7213339" w14:textId="77777777" w:rsidR="000E6CAB" w:rsidRPr="00EB3E48" w:rsidRDefault="000E6CAB" w:rsidP="00754D66">
            <w:pPr>
              <w:rPr>
                <w:rFonts w:cstheme="minorHAnsi"/>
              </w:rPr>
            </w:pPr>
            <w:r w:rsidRPr="00EB3E48">
              <w:rPr>
                <w:rFonts w:cstheme="minorHAnsi"/>
              </w:rPr>
              <w:t>elektronski naslov kontaktne osebe:</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B714D5" w14:textId="77777777" w:rsidR="000E6CAB" w:rsidRPr="00EB3E48" w:rsidRDefault="000E6CAB" w:rsidP="00754D66">
            <w:pPr>
              <w:suppressAutoHyphens/>
              <w:autoSpaceDN w:val="0"/>
              <w:snapToGrid w:val="0"/>
              <w:ind w:right="6"/>
              <w:textAlignment w:val="baseline"/>
              <w:rPr>
                <w:rFonts w:eastAsia="Calibri" w:cstheme="minorHAnsi"/>
                <w:color w:val="auto"/>
                <w:kern w:val="3"/>
                <w:lang w:eastAsia="zh-CN"/>
              </w:rPr>
            </w:pPr>
          </w:p>
        </w:tc>
      </w:tr>
      <w:tr w:rsidR="000E6CAB" w:rsidRPr="00EB3E48" w14:paraId="6FB81CB7" w14:textId="77777777" w:rsidTr="00D72396">
        <w:trPr>
          <w:trHeight w:val="397"/>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61834B" w14:textId="77777777" w:rsidR="000E6CAB" w:rsidRPr="00EB3E48" w:rsidRDefault="000E6CAB" w:rsidP="00754D66">
            <w:pPr>
              <w:rPr>
                <w:rFonts w:cstheme="minorHAnsi"/>
              </w:rPr>
            </w:pPr>
            <w:r w:rsidRPr="00EB3E48">
              <w:rPr>
                <w:rFonts w:cstheme="minorHAnsi"/>
              </w:rPr>
              <w:t>telefon kontaktne osebe:</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F6A8D6" w14:textId="77777777" w:rsidR="000E6CAB" w:rsidRPr="00EB3E48" w:rsidRDefault="000E6CAB" w:rsidP="00754D66">
            <w:pPr>
              <w:suppressAutoHyphens/>
              <w:autoSpaceDN w:val="0"/>
              <w:snapToGrid w:val="0"/>
              <w:ind w:right="6"/>
              <w:textAlignment w:val="baseline"/>
              <w:rPr>
                <w:rFonts w:eastAsia="Calibri" w:cstheme="minorHAnsi"/>
                <w:color w:val="auto"/>
                <w:kern w:val="3"/>
                <w:lang w:eastAsia="zh-CN"/>
              </w:rPr>
            </w:pPr>
          </w:p>
        </w:tc>
      </w:tr>
      <w:tr w:rsidR="000E6CAB" w:rsidRPr="00EB3E48" w14:paraId="0D8B44B4" w14:textId="77777777" w:rsidTr="00D72396">
        <w:trPr>
          <w:trHeight w:val="397"/>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3285CE" w14:textId="77777777" w:rsidR="000E6CAB" w:rsidRPr="00EB3E48" w:rsidRDefault="00C45EA9" w:rsidP="00754D66">
            <w:pPr>
              <w:rPr>
                <w:rFonts w:cstheme="minorHAnsi"/>
              </w:rPr>
            </w:pPr>
            <w:r w:rsidRPr="00EB3E48">
              <w:rPr>
                <w:rFonts w:cstheme="minorHAnsi"/>
              </w:rPr>
              <w:t>ID za DDV:</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43E3E8" w14:textId="77777777" w:rsidR="000E6CAB" w:rsidRPr="00EB3E48" w:rsidRDefault="000E6CAB" w:rsidP="00754D66">
            <w:pPr>
              <w:suppressAutoHyphens/>
              <w:autoSpaceDN w:val="0"/>
              <w:snapToGrid w:val="0"/>
              <w:ind w:right="6"/>
              <w:textAlignment w:val="baseline"/>
              <w:rPr>
                <w:rFonts w:eastAsia="Calibri" w:cstheme="minorHAnsi"/>
                <w:color w:val="auto"/>
                <w:kern w:val="3"/>
                <w:lang w:eastAsia="zh-CN"/>
              </w:rPr>
            </w:pPr>
          </w:p>
        </w:tc>
      </w:tr>
      <w:tr w:rsidR="000E6CAB" w:rsidRPr="00EB3E48" w14:paraId="29C9A1BF" w14:textId="77777777" w:rsidTr="00D72396">
        <w:trPr>
          <w:trHeight w:val="397"/>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D765F6" w14:textId="77777777" w:rsidR="000E6CAB" w:rsidRPr="00EB3E48" w:rsidRDefault="00C45EA9" w:rsidP="00754D66">
            <w:pPr>
              <w:rPr>
                <w:rFonts w:cstheme="minorHAnsi"/>
              </w:rPr>
            </w:pPr>
            <w:r w:rsidRPr="00EB3E48">
              <w:rPr>
                <w:rFonts w:cstheme="minorHAnsi"/>
              </w:rPr>
              <w:t>matična številka</w:t>
            </w:r>
            <w:r w:rsidR="000E6CAB" w:rsidRPr="00EB3E48">
              <w:rPr>
                <w:rFonts w:cstheme="minorHAnsi"/>
              </w:rPr>
              <w:t>:</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C6F6D88" w14:textId="77777777" w:rsidR="000E6CAB" w:rsidRPr="00EB3E48" w:rsidRDefault="000E6CAB" w:rsidP="00754D66">
            <w:pPr>
              <w:suppressAutoHyphens/>
              <w:autoSpaceDN w:val="0"/>
              <w:snapToGrid w:val="0"/>
              <w:ind w:right="6"/>
              <w:textAlignment w:val="baseline"/>
              <w:rPr>
                <w:rFonts w:eastAsia="Calibri" w:cstheme="minorHAnsi"/>
                <w:color w:val="auto"/>
                <w:kern w:val="3"/>
                <w:lang w:eastAsia="zh-CN"/>
              </w:rPr>
            </w:pPr>
          </w:p>
        </w:tc>
      </w:tr>
      <w:tr w:rsidR="000E6CAB" w:rsidRPr="00EB3E48" w14:paraId="09F1702B" w14:textId="77777777" w:rsidTr="00D72396">
        <w:trPr>
          <w:trHeight w:val="397"/>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74EDDBA" w14:textId="77777777" w:rsidR="000E6CAB" w:rsidRPr="00EB3E48" w:rsidRDefault="00C45EA9" w:rsidP="00754D66">
            <w:pPr>
              <w:rPr>
                <w:rFonts w:cstheme="minorHAnsi"/>
                <w:b/>
              </w:rPr>
            </w:pPr>
            <w:r w:rsidRPr="00EB3E48">
              <w:rPr>
                <w:rFonts w:cstheme="minorHAnsi"/>
                <w:b/>
              </w:rPr>
              <w:t>BONITETNA OCENA</w:t>
            </w:r>
            <w:r w:rsidR="000E6CAB" w:rsidRPr="00EB3E48">
              <w:rPr>
                <w:rFonts w:cstheme="minorHAnsi"/>
                <w:b/>
              </w:rPr>
              <w:t>:</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9CEB08" w14:textId="77777777" w:rsidR="000E6CAB" w:rsidRPr="00EB3E48" w:rsidRDefault="000E6CAB" w:rsidP="00754D66">
            <w:pPr>
              <w:suppressAutoHyphens/>
              <w:autoSpaceDN w:val="0"/>
              <w:snapToGrid w:val="0"/>
              <w:ind w:right="6"/>
              <w:textAlignment w:val="baseline"/>
              <w:rPr>
                <w:rFonts w:eastAsia="Calibri" w:cstheme="minorHAnsi"/>
                <w:color w:val="auto"/>
                <w:kern w:val="3"/>
                <w:lang w:eastAsia="zh-CN"/>
              </w:rPr>
            </w:pPr>
          </w:p>
        </w:tc>
      </w:tr>
      <w:tr w:rsidR="00DD6729" w:rsidRPr="00EB3E48" w14:paraId="6E1ACF89" w14:textId="77777777" w:rsidTr="00754D66">
        <w:trPr>
          <w:trHeight w:val="340"/>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38C167" w14:textId="77777777" w:rsidR="00DD6729" w:rsidRPr="00EB3E48" w:rsidRDefault="00DD6729" w:rsidP="00754D66">
            <w:pPr>
              <w:rPr>
                <w:rFonts w:cstheme="minorHAnsi"/>
              </w:rPr>
            </w:pPr>
            <w:r w:rsidRPr="00EB3E48">
              <w:rPr>
                <w:rFonts w:cstheme="minorHAnsi"/>
              </w:rPr>
              <w:t>št. transakcijskega računa:</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760644F" w14:textId="77777777" w:rsidR="00DD6729" w:rsidRPr="00EB3E48" w:rsidRDefault="00DD6729" w:rsidP="00754D66">
            <w:pPr>
              <w:suppressAutoHyphens/>
              <w:autoSpaceDN w:val="0"/>
              <w:snapToGrid w:val="0"/>
              <w:ind w:right="6"/>
              <w:textAlignment w:val="baseline"/>
              <w:rPr>
                <w:rFonts w:eastAsia="Calibri" w:cstheme="minorHAnsi"/>
                <w:color w:val="auto"/>
                <w:kern w:val="3"/>
                <w:lang w:eastAsia="zh-CN"/>
              </w:rPr>
            </w:pPr>
            <w:r w:rsidRPr="00EB3E48">
              <w:rPr>
                <w:rFonts w:eastAsia="Calibri" w:cstheme="minorHAnsi"/>
                <w:color w:val="auto"/>
                <w:kern w:val="3"/>
                <w:lang w:eastAsia="zh-CN"/>
              </w:rPr>
              <w:t>________________________________________________</w:t>
            </w:r>
          </w:p>
          <w:p w14:paraId="57F50702" w14:textId="77777777" w:rsidR="00DD6729" w:rsidRPr="00EB3E48" w:rsidRDefault="00DD6729" w:rsidP="00754D66">
            <w:pPr>
              <w:suppressAutoHyphens/>
              <w:autoSpaceDN w:val="0"/>
              <w:snapToGrid w:val="0"/>
              <w:ind w:right="6"/>
              <w:textAlignment w:val="baseline"/>
              <w:rPr>
                <w:rFonts w:eastAsia="Calibri" w:cstheme="minorHAnsi"/>
                <w:color w:val="auto"/>
                <w:kern w:val="3"/>
                <w:lang w:eastAsia="zh-CN"/>
              </w:rPr>
            </w:pPr>
            <w:r w:rsidRPr="00EB3E48">
              <w:rPr>
                <w:rFonts w:eastAsia="Calibri" w:cstheme="minorHAnsi"/>
                <w:color w:val="auto"/>
                <w:kern w:val="3"/>
                <w:lang w:eastAsia="zh-CN"/>
              </w:rPr>
              <w:t>Odprt pri:________________________________________</w:t>
            </w:r>
          </w:p>
        </w:tc>
      </w:tr>
      <w:tr w:rsidR="00DD6729" w:rsidRPr="00EB3E48" w14:paraId="466E420E" w14:textId="77777777" w:rsidTr="00754D66">
        <w:trPr>
          <w:trHeight w:val="340"/>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98A59F" w14:textId="77777777" w:rsidR="00DD6729" w:rsidRPr="00EB3E48" w:rsidRDefault="00DD6729" w:rsidP="00754D66">
            <w:pPr>
              <w:rPr>
                <w:rFonts w:cstheme="minorHAnsi"/>
              </w:rPr>
            </w:pPr>
            <w:r w:rsidRPr="00EB3E48">
              <w:rPr>
                <w:rFonts w:cstheme="minorHAnsi"/>
              </w:rPr>
              <w:t xml:space="preserve">GOSPODARSKI SUBJEKT SODI MED </w:t>
            </w:r>
            <w:r w:rsidRPr="00EB3E48">
              <w:rPr>
                <w:rFonts w:cstheme="minorHAnsi"/>
                <w:b/>
              </w:rPr>
              <w:t>MSP</w:t>
            </w:r>
            <w:r w:rsidRPr="00EB3E48">
              <w:rPr>
                <w:rFonts w:cstheme="minorHAnsi"/>
              </w:rPr>
              <w:t xml:space="preserve"> (manj kot 250 zaposlenih, manj kot 50.000.000 EUR letnega prometa, manj kot 43.000.000 EUR letne bilančne vsote)</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tbl>
            <w:tblPr>
              <w:tblStyle w:val="Tabelamrea8"/>
              <w:tblW w:w="0" w:type="auto"/>
              <w:tblLayout w:type="fixed"/>
              <w:tblLook w:val="04A0" w:firstRow="1" w:lastRow="0" w:firstColumn="1" w:lastColumn="0" w:noHBand="0" w:noVBand="1"/>
            </w:tblPr>
            <w:tblGrid>
              <w:gridCol w:w="2792"/>
              <w:gridCol w:w="2793"/>
            </w:tblGrid>
            <w:tr w:rsidR="00DD6729" w:rsidRPr="00EB3E48" w14:paraId="0460580F" w14:textId="77777777" w:rsidTr="00283AAA">
              <w:tc>
                <w:tcPr>
                  <w:tcW w:w="2792" w:type="dxa"/>
                </w:tcPr>
                <w:p w14:paraId="1C167924" w14:textId="77777777" w:rsidR="00DD6729" w:rsidRPr="00EB3E48" w:rsidRDefault="00DD6729" w:rsidP="00754D66">
                  <w:pPr>
                    <w:rPr>
                      <w:rFonts w:eastAsia="Calibri" w:cstheme="minorHAnsi"/>
                      <w:color w:val="000000"/>
                    </w:rPr>
                  </w:pPr>
                  <w:r w:rsidRPr="00EB3E48">
                    <w:rPr>
                      <w:rFonts w:eastAsia="Calibri" w:cstheme="minorHAnsi"/>
                      <w:color w:val="000000"/>
                    </w:rPr>
                    <w:t xml:space="preserve">                 </w:t>
                  </w:r>
                </w:p>
                <w:p w14:paraId="25320C48" w14:textId="77777777" w:rsidR="00DD6729" w:rsidRPr="00EB3E48" w:rsidRDefault="00DD6729" w:rsidP="00754D66">
                  <w:pPr>
                    <w:rPr>
                      <w:rFonts w:eastAsia="Calibri" w:cstheme="minorHAnsi"/>
                      <w:color w:val="000000"/>
                    </w:rPr>
                  </w:pPr>
                  <w:r w:rsidRPr="00EB3E48">
                    <w:rPr>
                      <w:rFonts w:eastAsia="Calibri" w:cstheme="minorHAnsi"/>
                      <w:color w:val="000000"/>
                    </w:rPr>
                    <w:t xml:space="preserve">                  DA</w:t>
                  </w:r>
                </w:p>
                <w:p w14:paraId="0C0DF476" w14:textId="77777777" w:rsidR="00DD6729" w:rsidRPr="00EB3E48" w:rsidRDefault="00DD6729" w:rsidP="00754D66">
                  <w:pPr>
                    <w:jc w:val="right"/>
                    <w:rPr>
                      <w:rFonts w:eastAsia="Calibri" w:cstheme="minorHAnsi"/>
                      <w:color w:val="000000"/>
                    </w:rPr>
                  </w:pPr>
                </w:p>
              </w:tc>
              <w:tc>
                <w:tcPr>
                  <w:tcW w:w="2793" w:type="dxa"/>
                </w:tcPr>
                <w:p w14:paraId="0E67FF3A" w14:textId="77777777" w:rsidR="00DD6729" w:rsidRPr="00EB3E48" w:rsidRDefault="00DD6729" w:rsidP="00754D66">
                  <w:pPr>
                    <w:rPr>
                      <w:rFonts w:eastAsia="Calibri" w:cstheme="minorHAnsi"/>
                      <w:color w:val="000000"/>
                    </w:rPr>
                  </w:pPr>
                  <w:r w:rsidRPr="00EB3E48">
                    <w:rPr>
                      <w:rFonts w:eastAsia="Calibri" w:cstheme="minorHAnsi"/>
                      <w:color w:val="000000"/>
                    </w:rPr>
                    <w:t xml:space="preserve">                    </w:t>
                  </w:r>
                </w:p>
                <w:p w14:paraId="46B71BED" w14:textId="77777777" w:rsidR="00DD6729" w:rsidRPr="00EB3E48" w:rsidRDefault="00DD6729" w:rsidP="00754D66">
                  <w:pPr>
                    <w:rPr>
                      <w:rFonts w:eastAsia="Calibri" w:cstheme="minorHAnsi"/>
                      <w:color w:val="000000"/>
                    </w:rPr>
                  </w:pPr>
                  <w:r w:rsidRPr="00EB3E48">
                    <w:rPr>
                      <w:rFonts w:eastAsia="Calibri" w:cstheme="minorHAnsi"/>
                      <w:color w:val="000000"/>
                    </w:rPr>
                    <w:t xml:space="preserve">                   NE</w:t>
                  </w:r>
                </w:p>
                <w:p w14:paraId="79B7345A" w14:textId="77777777" w:rsidR="00DD6729" w:rsidRPr="00EB3E48" w:rsidRDefault="00DD6729" w:rsidP="00754D66">
                  <w:pPr>
                    <w:rPr>
                      <w:rFonts w:eastAsia="Calibri" w:cstheme="minorHAnsi"/>
                      <w:color w:val="000000"/>
                    </w:rPr>
                  </w:pPr>
                </w:p>
              </w:tc>
            </w:tr>
          </w:tbl>
          <w:p w14:paraId="7F1EF88F" w14:textId="77777777" w:rsidR="00DD6729" w:rsidRPr="00EB3E48" w:rsidRDefault="00DD6729" w:rsidP="00754D66">
            <w:pPr>
              <w:rPr>
                <w:rFonts w:eastAsia="Calibri" w:cstheme="minorHAnsi"/>
                <w:color w:val="000000"/>
              </w:rPr>
            </w:pPr>
            <w:r w:rsidRPr="00EB3E48">
              <w:rPr>
                <w:rFonts w:eastAsia="Calibri" w:cstheme="minorHAnsi"/>
                <w:color w:val="000000"/>
              </w:rPr>
              <w:t xml:space="preserve">                                    (obkrožite ustrezno)</w:t>
            </w:r>
          </w:p>
          <w:p w14:paraId="6232803B" w14:textId="77777777" w:rsidR="00DD6729" w:rsidRPr="00EB3E48" w:rsidRDefault="00DD6729" w:rsidP="00754D66">
            <w:pPr>
              <w:suppressAutoHyphens/>
              <w:autoSpaceDN w:val="0"/>
              <w:snapToGrid w:val="0"/>
              <w:ind w:right="6"/>
              <w:textAlignment w:val="baseline"/>
              <w:rPr>
                <w:rFonts w:eastAsia="Calibri" w:cstheme="minorHAnsi"/>
                <w:color w:val="auto"/>
                <w:kern w:val="3"/>
                <w:lang w:eastAsia="zh-CN"/>
              </w:rPr>
            </w:pPr>
          </w:p>
        </w:tc>
      </w:tr>
      <w:tr w:rsidR="009E4496" w:rsidRPr="00EB3E48" w14:paraId="1E9A2581" w14:textId="77777777" w:rsidTr="00D72396">
        <w:trPr>
          <w:trHeight w:val="397"/>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E8FF23" w14:textId="77777777" w:rsidR="009E4496" w:rsidRPr="00EB3E48" w:rsidRDefault="009E4496" w:rsidP="00754D66">
            <w:pPr>
              <w:rPr>
                <w:rFonts w:cstheme="minorHAnsi"/>
              </w:rPr>
            </w:pPr>
            <w:r w:rsidRPr="009E4496">
              <w:rPr>
                <w:rFonts w:cstheme="minorHAnsi"/>
              </w:rPr>
              <w:t>Registriran za dejavnost</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909259" w14:textId="77777777" w:rsidR="009E4496" w:rsidRPr="00EB3E48" w:rsidRDefault="009E4496" w:rsidP="00754D66">
            <w:pPr>
              <w:jc w:val="center"/>
              <w:rPr>
                <w:rFonts w:eastAsia="Calibri" w:cstheme="minorHAnsi"/>
                <w:color w:val="000000"/>
              </w:rPr>
            </w:pPr>
            <w:r w:rsidRPr="009E4496">
              <w:rPr>
                <w:rFonts w:cstheme="minorHAnsi"/>
              </w:rPr>
              <w:t>DA</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44B0F64" w14:textId="77777777" w:rsidR="009E4496" w:rsidRPr="00EB3E48" w:rsidRDefault="009E4496" w:rsidP="00754D66">
            <w:pPr>
              <w:jc w:val="center"/>
              <w:rPr>
                <w:rFonts w:eastAsia="Calibri" w:cstheme="minorHAnsi"/>
                <w:color w:val="000000"/>
              </w:rPr>
            </w:pPr>
            <w:r w:rsidRPr="009E4496">
              <w:rPr>
                <w:rFonts w:cstheme="minorHAnsi"/>
              </w:rPr>
              <w:t>NE</w:t>
            </w:r>
          </w:p>
        </w:tc>
      </w:tr>
      <w:tr w:rsidR="00B62771" w:rsidRPr="00EB3E48" w14:paraId="28E620ED" w14:textId="77777777" w:rsidTr="00D72396">
        <w:trPr>
          <w:trHeight w:val="397"/>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9D85DB" w14:textId="77777777" w:rsidR="00B62771" w:rsidRPr="00EB3E48" w:rsidRDefault="00B62771" w:rsidP="00754D66">
            <w:pPr>
              <w:rPr>
                <w:rFonts w:cstheme="minorHAnsi"/>
              </w:rPr>
            </w:pPr>
            <w:r w:rsidRPr="00EB3E48">
              <w:rPr>
                <w:rFonts w:cstheme="minorHAnsi"/>
              </w:rPr>
              <w:t>Zakoniti zastopnik:</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24DAAF" w14:textId="77777777" w:rsidR="00B62771" w:rsidRPr="00EB3E48" w:rsidRDefault="00B62771" w:rsidP="00754D66">
            <w:pPr>
              <w:rPr>
                <w:rFonts w:eastAsia="Calibri" w:cstheme="minorHAnsi"/>
                <w:color w:val="000000"/>
              </w:rPr>
            </w:pPr>
          </w:p>
        </w:tc>
      </w:tr>
      <w:tr w:rsidR="00DD6729" w:rsidRPr="00EB3E48" w14:paraId="7118D3EC" w14:textId="77777777" w:rsidTr="00754D66">
        <w:trPr>
          <w:trHeight w:val="340"/>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89E42A" w14:textId="77777777" w:rsidR="00DD6729" w:rsidRPr="00EB3E48" w:rsidRDefault="00DD6729" w:rsidP="00754D66">
            <w:pPr>
              <w:rPr>
                <w:rFonts w:cstheme="minorHAnsi"/>
              </w:rPr>
            </w:pPr>
            <w:r w:rsidRPr="00EB3E48">
              <w:rPr>
                <w:rFonts w:cstheme="minorHAnsi"/>
              </w:rPr>
              <w:t>pooblaščena oseba za podpis ponudbe in pogodbe:</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802DE5A" w14:textId="77777777" w:rsidR="00DD6729" w:rsidRPr="00EB3E48" w:rsidRDefault="00DD6729" w:rsidP="00754D66">
            <w:pPr>
              <w:suppressAutoHyphens/>
              <w:autoSpaceDN w:val="0"/>
              <w:snapToGrid w:val="0"/>
              <w:ind w:right="6"/>
              <w:textAlignment w:val="baseline"/>
              <w:rPr>
                <w:rFonts w:eastAsia="Calibri" w:cstheme="minorHAnsi"/>
                <w:color w:val="auto"/>
                <w:kern w:val="3"/>
                <w:lang w:eastAsia="zh-CN"/>
              </w:rPr>
            </w:pPr>
          </w:p>
        </w:tc>
      </w:tr>
      <w:tr w:rsidR="00DD6729" w:rsidRPr="00EB3E48" w14:paraId="264E6461" w14:textId="77777777" w:rsidTr="00754D66">
        <w:trPr>
          <w:trHeight w:val="340"/>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86EB89" w14:textId="77777777" w:rsidR="00DD6729" w:rsidRPr="00EB3E48" w:rsidRDefault="00DD6729" w:rsidP="00754D66">
            <w:pPr>
              <w:rPr>
                <w:rFonts w:cstheme="minorHAnsi"/>
              </w:rPr>
            </w:pPr>
            <w:r w:rsidRPr="00EB3E48">
              <w:rPr>
                <w:rFonts w:cstheme="minorHAnsi"/>
              </w:rPr>
              <w:t>pooblaščeni predstavnik ponudnika v pogodbi:</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06C8B4" w14:textId="77777777" w:rsidR="00DD6729" w:rsidRPr="00EB3E48" w:rsidRDefault="00DD6729" w:rsidP="00754D66">
            <w:pPr>
              <w:suppressAutoHyphens/>
              <w:autoSpaceDN w:val="0"/>
              <w:snapToGrid w:val="0"/>
              <w:ind w:right="6"/>
              <w:textAlignment w:val="baseline"/>
              <w:rPr>
                <w:rFonts w:eastAsia="Calibri" w:cstheme="minorHAnsi"/>
                <w:color w:val="auto"/>
                <w:kern w:val="3"/>
                <w:lang w:eastAsia="zh-CN"/>
              </w:rPr>
            </w:pPr>
          </w:p>
        </w:tc>
      </w:tr>
      <w:tr w:rsidR="008E710D" w:rsidRPr="00EB3E48" w14:paraId="4DB12DE9" w14:textId="77777777" w:rsidTr="00754D66">
        <w:trPr>
          <w:trHeight w:val="340"/>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6D9F8D" w14:textId="77777777" w:rsidR="008E710D" w:rsidRPr="00EB3E48" w:rsidRDefault="008E710D" w:rsidP="00754D66">
            <w:pPr>
              <w:rPr>
                <w:rFonts w:cstheme="minorHAnsi"/>
              </w:rPr>
            </w:pPr>
            <w:r w:rsidRPr="008E710D">
              <w:rPr>
                <w:rFonts w:cstheme="minorHAnsi"/>
              </w:rPr>
              <w:t>Telefon in e-naslov predstavnika ponudnika v pogodbi:</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08EB48D" w14:textId="77777777" w:rsidR="008E710D" w:rsidRPr="00EB3E48" w:rsidRDefault="008E710D" w:rsidP="00754D66">
            <w:pPr>
              <w:suppressAutoHyphens/>
              <w:autoSpaceDN w:val="0"/>
              <w:snapToGrid w:val="0"/>
              <w:ind w:right="6"/>
              <w:textAlignment w:val="baseline"/>
              <w:rPr>
                <w:rFonts w:eastAsia="Calibri" w:cstheme="minorHAnsi"/>
                <w:color w:val="auto"/>
                <w:kern w:val="3"/>
                <w:lang w:eastAsia="zh-CN"/>
              </w:rPr>
            </w:pPr>
          </w:p>
        </w:tc>
      </w:tr>
      <w:tr w:rsidR="00B62771" w:rsidRPr="00EB3E48" w14:paraId="138B11E7" w14:textId="77777777" w:rsidTr="00D72396">
        <w:trPr>
          <w:trHeight w:val="397"/>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3B0F53" w14:textId="77777777" w:rsidR="00B62771" w:rsidRPr="00EB3E48" w:rsidRDefault="00B62771" w:rsidP="00754D66">
            <w:pPr>
              <w:rPr>
                <w:rFonts w:cstheme="minorHAnsi"/>
              </w:rPr>
            </w:pPr>
            <w:r w:rsidRPr="00EB3E48">
              <w:rPr>
                <w:rFonts w:cstheme="minorHAnsi"/>
              </w:rPr>
              <w:t>Skrbnik pogodbe:</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C7A829" w14:textId="77777777" w:rsidR="00B62771" w:rsidRPr="00EB3E48" w:rsidRDefault="00B62771" w:rsidP="00754D66">
            <w:pPr>
              <w:suppressAutoHyphens/>
              <w:autoSpaceDN w:val="0"/>
              <w:snapToGrid w:val="0"/>
              <w:ind w:right="6"/>
              <w:textAlignment w:val="baseline"/>
              <w:rPr>
                <w:rFonts w:eastAsia="Calibri" w:cstheme="minorHAnsi"/>
                <w:color w:val="auto"/>
                <w:kern w:val="3"/>
                <w:lang w:eastAsia="zh-CN"/>
              </w:rPr>
            </w:pPr>
          </w:p>
        </w:tc>
      </w:tr>
      <w:tr w:rsidR="00DD6729" w:rsidRPr="00EB3E48" w14:paraId="1D85EB7D" w14:textId="77777777" w:rsidTr="00754D66">
        <w:trPr>
          <w:trHeight w:val="340"/>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3A78B3" w14:textId="77777777" w:rsidR="00DD6729" w:rsidRPr="00EB3E48" w:rsidRDefault="00DD6729" w:rsidP="00754D66">
            <w:pPr>
              <w:rPr>
                <w:rFonts w:cstheme="minorHAnsi"/>
              </w:rPr>
            </w:pPr>
            <w:r w:rsidRPr="00EB3E48">
              <w:rPr>
                <w:rFonts w:cstheme="minorHAnsi"/>
              </w:rPr>
              <w:t xml:space="preserve">telefon in e-naslov </w:t>
            </w:r>
            <w:r w:rsidR="00DE0E01" w:rsidRPr="00EB3E48">
              <w:rPr>
                <w:rFonts w:cstheme="minorHAnsi"/>
              </w:rPr>
              <w:t>skrbnika pogodbe</w:t>
            </w:r>
            <w:r w:rsidRPr="00EB3E48">
              <w:rPr>
                <w:rFonts w:cstheme="minorHAnsi"/>
              </w:rPr>
              <w:t>:</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354431" w14:textId="77777777" w:rsidR="00DD6729" w:rsidRPr="00EB3E48" w:rsidRDefault="00DD6729" w:rsidP="00754D66">
            <w:pPr>
              <w:suppressAutoHyphens/>
              <w:autoSpaceDN w:val="0"/>
              <w:snapToGrid w:val="0"/>
              <w:ind w:right="6"/>
              <w:textAlignment w:val="baseline"/>
              <w:rPr>
                <w:rFonts w:eastAsia="Calibri" w:cstheme="minorHAnsi"/>
                <w:color w:val="auto"/>
                <w:kern w:val="3"/>
                <w:lang w:eastAsia="zh-CN"/>
              </w:rPr>
            </w:pPr>
          </w:p>
        </w:tc>
      </w:tr>
      <w:tr w:rsidR="009E4496" w:rsidRPr="00EB3E48" w14:paraId="7C9F479E" w14:textId="77777777" w:rsidTr="00754D66">
        <w:trPr>
          <w:trHeight w:val="566"/>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A7CC2A" w14:textId="77777777" w:rsidR="009E4496" w:rsidRPr="00625593" w:rsidRDefault="009E4496" w:rsidP="00754D66">
            <w:pPr>
              <w:rPr>
                <w:rFonts w:cstheme="minorHAnsi"/>
                <w:b/>
              </w:rPr>
            </w:pPr>
            <w:r w:rsidRPr="00625593">
              <w:rPr>
                <w:rFonts w:cstheme="minorHAnsi"/>
                <w:b/>
              </w:rPr>
              <w:t>E-naslov za posredovanje povabila k sodelovanju:</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50321E" w14:textId="77777777" w:rsidR="009E4496" w:rsidRPr="00EB3E48" w:rsidRDefault="009E4496" w:rsidP="00754D66">
            <w:pPr>
              <w:suppressAutoHyphens/>
              <w:autoSpaceDN w:val="0"/>
              <w:snapToGrid w:val="0"/>
              <w:ind w:right="6"/>
              <w:textAlignment w:val="baseline"/>
              <w:rPr>
                <w:rFonts w:eastAsia="Calibri" w:cstheme="minorHAnsi"/>
                <w:color w:val="auto"/>
                <w:kern w:val="3"/>
                <w:lang w:eastAsia="zh-CN"/>
              </w:rPr>
            </w:pPr>
          </w:p>
        </w:tc>
      </w:tr>
    </w:tbl>
    <w:p w14:paraId="1689243A" w14:textId="77777777" w:rsidR="00D72396" w:rsidRPr="002663BC" w:rsidRDefault="00D72396" w:rsidP="000E6CAB">
      <w:pPr>
        <w:suppressAutoHyphens/>
        <w:autoSpaceDN w:val="0"/>
        <w:ind w:right="6"/>
        <w:textAlignment w:val="baseline"/>
        <w:rPr>
          <w:rFonts w:eastAsia="Calibri" w:cstheme="minorHAnsi"/>
          <w:color w:val="auto"/>
          <w:kern w:val="3"/>
          <w:lang w:eastAsia="zh-CN"/>
        </w:rPr>
      </w:pPr>
    </w:p>
    <w:p w14:paraId="263F8908" w14:textId="77777777" w:rsidR="008A4644" w:rsidRPr="002663BC" w:rsidRDefault="008A4644" w:rsidP="000E6CAB">
      <w:pPr>
        <w:suppressAutoHyphens/>
        <w:autoSpaceDN w:val="0"/>
        <w:ind w:right="6"/>
        <w:textAlignment w:val="baseline"/>
        <w:rPr>
          <w:rFonts w:eastAsia="Calibri" w:cstheme="minorHAnsi"/>
          <w:color w:val="auto"/>
          <w:kern w:val="3"/>
          <w:lang w:eastAsia="zh-CN"/>
        </w:rPr>
      </w:pPr>
    </w:p>
    <w:p w14:paraId="6E78C814" w14:textId="77777777" w:rsidR="002663BC" w:rsidRPr="002663BC" w:rsidRDefault="002663BC" w:rsidP="002663BC">
      <w:pPr>
        <w:suppressAutoHyphens/>
        <w:autoSpaceDN w:val="0"/>
        <w:ind w:right="6"/>
        <w:textAlignment w:val="baseline"/>
        <w:rPr>
          <w:rFonts w:eastAsia="Calibri" w:cstheme="minorHAnsi"/>
          <w:color w:val="auto"/>
          <w:kern w:val="3"/>
          <w:lang w:eastAsia="zh-CN"/>
        </w:rPr>
      </w:pPr>
      <w:r w:rsidRPr="002663BC">
        <w:rPr>
          <w:rFonts w:eastAsia="Calibri" w:cstheme="minorHAnsi"/>
          <w:color w:val="auto"/>
          <w:kern w:val="3"/>
          <w:lang w:eastAsia="zh-CN"/>
        </w:rPr>
        <w:t xml:space="preserve">OSEBE, KI SO člani </w:t>
      </w:r>
      <w:r w:rsidRPr="002663BC">
        <w:rPr>
          <w:rFonts w:eastAsia="Calibri" w:cstheme="minorHAnsi"/>
          <w:color w:val="auto"/>
          <w:kern w:val="3"/>
          <w:u w:val="single"/>
          <w:lang w:eastAsia="zh-CN"/>
        </w:rPr>
        <w:t>upravnega, vodstvenega ali nadzornega organa</w:t>
      </w:r>
      <w:r w:rsidRPr="002663BC">
        <w:rPr>
          <w:rFonts w:eastAsia="Calibri" w:cstheme="minorHAnsi"/>
          <w:color w:val="auto"/>
          <w:kern w:val="3"/>
          <w:lang w:eastAsia="zh-CN"/>
        </w:rPr>
        <w:t xml:space="preserve"> tega gospodarskega subjekta ali ki imajo </w:t>
      </w:r>
      <w:r w:rsidRPr="002663BC">
        <w:rPr>
          <w:rFonts w:eastAsia="Calibri" w:cstheme="minorHAnsi"/>
          <w:color w:val="auto"/>
          <w:kern w:val="3"/>
          <w:u w:val="single"/>
          <w:lang w:eastAsia="zh-CN"/>
        </w:rPr>
        <w:t>pooblastila</w:t>
      </w:r>
      <w:r w:rsidRPr="002663BC">
        <w:rPr>
          <w:rFonts w:eastAsia="Calibri" w:cstheme="minorHAnsi"/>
          <w:color w:val="auto"/>
          <w:kern w:val="3"/>
          <w:lang w:eastAsia="zh-CN"/>
        </w:rPr>
        <w:t xml:space="preserve"> za njegovo zastopanje ali </w:t>
      </w:r>
      <w:r w:rsidRPr="002663BC">
        <w:rPr>
          <w:rFonts w:eastAsia="Calibri" w:cstheme="minorHAnsi"/>
          <w:color w:val="auto"/>
          <w:kern w:val="3"/>
          <w:u w:val="single"/>
          <w:lang w:eastAsia="zh-CN"/>
        </w:rPr>
        <w:t>odločanje ali nadzor</w:t>
      </w:r>
      <w:r w:rsidRPr="002663BC">
        <w:rPr>
          <w:rFonts w:eastAsia="Calibri" w:cstheme="minorHAnsi"/>
          <w:color w:val="auto"/>
          <w:kern w:val="3"/>
          <w:lang w:eastAsia="zh-CN"/>
        </w:rPr>
        <w:t xml:space="preserve"> v njem </w:t>
      </w:r>
      <w:r w:rsidRPr="002663BC">
        <w:rPr>
          <w:rFonts w:eastAsia="Calibri" w:cstheme="minorHAnsi"/>
          <w:b/>
          <w:color w:val="auto"/>
          <w:kern w:val="3"/>
          <w:lang w:eastAsia="zh-CN"/>
        </w:rPr>
        <w:t>IN ZAKONITI ZASTOPNIKI*</w:t>
      </w:r>
      <w:r w:rsidRPr="002663BC">
        <w:rPr>
          <w:rFonts w:eastAsia="Calibri" w:cstheme="minorHAnsi"/>
          <w:color w:val="auto"/>
          <w:kern w:val="3"/>
          <w:lang w:eastAsia="zh-CN"/>
        </w:rPr>
        <w:t>:</w:t>
      </w:r>
    </w:p>
    <w:tbl>
      <w:tblPr>
        <w:tblW w:w="9230" w:type="dxa"/>
        <w:tblInd w:w="-118" w:type="dxa"/>
        <w:tblLayout w:type="fixed"/>
        <w:tblCellMar>
          <w:left w:w="10" w:type="dxa"/>
          <w:right w:w="10" w:type="dxa"/>
        </w:tblCellMar>
        <w:tblLook w:val="04A0" w:firstRow="1" w:lastRow="0" w:firstColumn="1" w:lastColumn="0" w:noHBand="0" w:noVBand="1"/>
      </w:tblPr>
      <w:tblGrid>
        <w:gridCol w:w="828"/>
        <w:gridCol w:w="8402"/>
      </w:tblGrid>
      <w:tr w:rsidR="000E6CAB" w:rsidRPr="002663BC" w14:paraId="0D62020C" w14:textId="77777777" w:rsidTr="00283AAA">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AA08EBE" w14:textId="77777777" w:rsidR="000E6CAB" w:rsidRPr="002663BC" w:rsidRDefault="000E6CAB" w:rsidP="00283AAA">
            <w:pPr>
              <w:suppressAutoHyphens/>
              <w:autoSpaceDN w:val="0"/>
              <w:snapToGrid w:val="0"/>
              <w:ind w:right="6"/>
              <w:textAlignment w:val="baseline"/>
              <w:rPr>
                <w:rFonts w:eastAsia="Calibri" w:cstheme="minorHAnsi"/>
                <w:color w:val="auto"/>
                <w:kern w:val="3"/>
                <w:lang w:eastAsia="zh-CN"/>
              </w:rPr>
            </w:pPr>
            <w:r w:rsidRPr="002663BC">
              <w:rPr>
                <w:rFonts w:eastAsia="Calibri" w:cstheme="minorHAnsi"/>
                <w:color w:val="auto"/>
                <w:kern w:val="3"/>
                <w:lang w:eastAsia="zh-CN"/>
              </w:rPr>
              <w:t>1</w:t>
            </w:r>
          </w:p>
        </w:tc>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90E304" w14:textId="77777777" w:rsidR="000E6CAB" w:rsidRPr="002663BC" w:rsidRDefault="000E6CAB" w:rsidP="00283AAA">
            <w:pPr>
              <w:suppressAutoHyphens/>
              <w:autoSpaceDN w:val="0"/>
              <w:snapToGrid w:val="0"/>
              <w:ind w:right="6"/>
              <w:textAlignment w:val="baseline"/>
              <w:rPr>
                <w:rFonts w:eastAsia="Calibri" w:cstheme="minorHAnsi"/>
                <w:color w:val="auto"/>
                <w:kern w:val="3"/>
                <w:lang w:eastAsia="zh-CN"/>
              </w:rPr>
            </w:pPr>
            <w:r w:rsidRPr="002663BC">
              <w:rPr>
                <w:rFonts w:eastAsia="Calibri" w:cstheme="minorHAnsi"/>
                <w:color w:val="auto"/>
                <w:kern w:val="3"/>
                <w:lang w:eastAsia="zh-CN"/>
              </w:rPr>
              <w:fldChar w:fldCharType="begin"/>
            </w:r>
            <w:r w:rsidRPr="002663BC">
              <w:rPr>
                <w:rFonts w:eastAsia="Calibri" w:cstheme="minorHAnsi"/>
                <w:color w:val="auto"/>
                <w:kern w:val="3"/>
                <w:lang w:eastAsia="zh-CN"/>
              </w:rPr>
              <w:instrText xml:space="preserve"> FILLIN "Besedilo73" </w:instrText>
            </w:r>
            <w:r w:rsidRPr="002663BC">
              <w:rPr>
                <w:rFonts w:eastAsia="Calibri" w:cstheme="minorHAnsi"/>
                <w:color w:val="auto"/>
                <w:kern w:val="3"/>
                <w:lang w:eastAsia="zh-CN"/>
              </w:rPr>
              <w:fldChar w:fldCharType="separate"/>
            </w:r>
            <w:r w:rsidRPr="002663BC">
              <w:rPr>
                <w:rFonts w:eastAsia="Calibri" w:cstheme="minorHAnsi"/>
                <w:color w:val="auto"/>
                <w:kern w:val="3"/>
                <w:lang w:eastAsia="zh-CN"/>
              </w:rPr>
              <w:t>     </w:t>
            </w:r>
            <w:r w:rsidRPr="002663BC">
              <w:rPr>
                <w:rFonts w:eastAsia="Calibri" w:cstheme="minorHAnsi"/>
                <w:color w:val="auto"/>
                <w:kern w:val="3"/>
                <w:lang w:eastAsia="zh-CN"/>
              </w:rPr>
              <w:fldChar w:fldCharType="end"/>
            </w:r>
          </w:p>
        </w:tc>
      </w:tr>
      <w:tr w:rsidR="000E6CAB" w:rsidRPr="002663BC" w14:paraId="4D71B757" w14:textId="77777777" w:rsidTr="00283AAA">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3F547ED" w14:textId="77777777" w:rsidR="000E6CAB" w:rsidRPr="002663BC" w:rsidRDefault="000E6CAB" w:rsidP="00283AAA">
            <w:pPr>
              <w:suppressAutoHyphens/>
              <w:autoSpaceDN w:val="0"/>
              <w:snapToGrid w:val="0"/>
              <w:ind w:right="6"/>
              <w:textAlignment w:val="baseline"/>
              <w:rPr>
                <w:rFonts w:eastAsia="Calibri" w:cstheme="minorHAnsi"/>
                <w:color w:val="auto"/>
                <w:kern w:val="3"/>
                <w:lang w:eastAsia="zh-CN"/>
              </w:rPr>
            </w:pPr>
            <w:r w:rsidRPr="002663BC">
              <w:rPr>
                <w:rFonts w:eastAsia="Calibri" w:cstheme="minorHAnsi"/>
                <w:color w:val="auto"/>
                <w:kern w:val="3"/>
                <w:lang w:eastAsia="zh-CN"/>
              </w:rPr>
              <w:t>2</w:t>
            </w:r>
          </w:p>
        </w:tc>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D50019" w14:textId="77777777" w:rsidR="000E6CAB" w:rsidRPr="002663BC" w:rsidRDefault="000E6CAB" w:rsidP="00283AAA">
            <w:pPr>
              <w:suppressAutoHyphens/>
              <w:autoSpaceDN w:val="0"/>
              <w:snapToGrid w:val="0"/>
              <w:ind w:right="6"/>
              <w:textAlignment w:val="baseline"/>
              <w:rPr>
                <w:rFonts w:eastAsia="Calibri" w:cstheme="minorHAnsi"/>
                <w:color w:val="auto"/>
                <w:kern w:val="3"/>
                <w:lang w:eastAsia="zh-CN"/>
              </w:rPr>
            </w:pPr>
            <w:r w:rsidRPr="002663BC">
              <w:rPr>
                <w:rFonts w:eastAsia="Calibri" w:cstheme="minorHAnsi"/>
                <w:color w:val="auto"/>
                <w:kern w:val="3"/>
                <w:lang w:eastAsia="zh-CN"/>
              </w:rPr>
              <w:fldChar w:fldCharType="begin"/>
            </w:r>
            <w:r w:rsidRPr="002663BC">
              <w:rPr>
                <w:rFonts w:eastAsia="Calibri" w:cstheme="minorHAnsi"/>
                <w:color w:val="auto"/>
                <w:kern w:val="3"/>
                <w:lang w:eastAsia="zh-CN"/>
              </w:rPr>
              <w:instrText xml:space="preserve"> FILLIN "Besedilo74" </w:instrText>
            </w:r>
            <w:r w:rsidRPr="002663BC">
              <w:rPr>
                <w:rFonts w:eastAsia="Calibri" w:cstheme="minorHAnsi"/>
                <w:color w:val="auto"/>
                <w:kern w:val="3"/>
                <w:lang w:eastAsia="zh-CN"/>
              </w:rPr>
              <w:fldChar w:fldCharType="separate"/>
            </w:r>
            <w:r w:rsidRPr="002663BC">
              <w:rPr>
                <w:rFonts w:eastAsia="Calibri" w:cstheme="minorHAnsi"/>
                <w:color w:val="auto"/>
                <w:kern w:val="3"/>
                <w:lang w:eastAsia="zh-CN"/>
              </w:rPr>
              <w:t>     </w:t>
            </w:r>
            <w:r w:rsidRPr="002663BC">
              <w:rPr>
                <w:rFonts w:eastAsia="Calibri" w:cstheme="minorHAnsi"/>
                <w:color w:val="auto"/>
                <w:kern w:val="3"/>
                <w:lang w:eastAsia="zh-CN"/>
              </w:rPr>
              <w:fldChar w:fldCharType="end"/>
            </w:r>
          </w:p>
        </w:tc>
      </w:tr>
      <w:tr w:rsidR="000E6CAB" w:rsidRPr="002663BC" w14:paraId="5CAF346C" w14:textId="77777777" w:rsidTr="00283AAA">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E9372FA" w14:textId="77777777" w:rsidR="000E6CAB" w:rsidRPr="002663BC" w:rsidRDefault="000E6CAB" w:rsidP="00283AAA">
            <w:pPr>
              <w:suppressAutoHyphens/>
              <w:autoSpaceDN w:val="0"/>
              <w:snapToGrid w:val="0"/>
              <w:ind w:right="6"/>
              <w:textAlignment w:val="baseline"/>
              <w:rPr>
                <w:rFonts w:eastAsia="Calibri" w:cstheme="minorHAnsi"/>
                <w:color w:val="auto"/>
                <w:kern w:val="3"/>
                <w:lang w:eastAsia="zh-CN"/>
              </w:rPr>
            </w:pPr>
            <w:r w:rsidRPr="002663BC">
              <w:rPr>
                <w:rFonts w:eastAsia="Calibri" w:cstheme="minorHAnsi"/>
                <w:color w:val="auto"/>
                <w:kern w:val="3"/>
                <w:lang w:eastAsia="zh-CN"/>
              </w:rPr>
              <w:t>3</w:t>
            </w:r>
          </w:p>
        </w:tc>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AEA9A7" w14:textId="77777777" w:rsidR="000E6CAB" w:rsidRPr="002663BC" w:rsidRDefault="000E6CAB" w:rsidP="00283AAA">
            <w:pPr>
              <w:suppressAutoHyphens/>
              <w:autoSpaceDN w:val="0"/>
              <w:snapToGrid w:val="0"/>
              <w:ind w:right="6"/>
              <w:textAlignment w:val="baseline"/>
              <w:rPr>
                <w:rFonts w:eastAsia="Calibri" w:cstheme="minorHAnsi"/>
                <w:color w:val="auto"/>
                <w:kern w:val="3"/>
                <w:lang w:eastAsia="zh-CN"/>
              </w:rPr>
            </w:pPr>
            <w:r w:rsidRPr="002663BC">
              <w:rPr>
                <w:rFonts w:eastAsia="Calibri" w:cstheme="minorHAnsi"/>
                <w:color w:val="auto"/>
                <w:kern w:val="3"/>
                <w:lang w:eastAsia="zh-CN"/>
              </w:rPr>
              <w:fldChar w:fldCharType="begin"/>
            </w:r>
            <w:r w:rsidRPr="002663BC">
              <w:rPr>
                <w:rFonts w:eastAsia="Calibri" w:cstheme="minorHAnsi"/>
                <w:color w:val="auto"/>
                <w:kern w:val="3"/>
                <w:lang w:eastAsia="zh-CN"/>
              </w:rPr>
              <w:instrText xml:space="preserve"> FILLIN "Besedilo75" </w:instrText>
            </w:r>
            <w:r w:rsidRPr="002663BC">
              <w:rPr>
                <w:rFonts w:eastAsia="Calibri" w:cstheme="minorHAnsi"/>
                <w:color w:val="auto"/>
                <w:kern w:val="3"/>
                <w:lang w:eastAsia="zh-CN"/>
              </w:rPr>
              <w:fldChar w:fldCharType="separate"/>
            </w:r>
            <w:r w:rsidRPr="002663BC">
              <w:rPr>
                <w:rFonts w:eastAsia="Calibri" w:cstheme="minorHAnsi"/>
                <w:color w:val="auto"/>
                <w:kern w:val="3"/>
                <w:lang w:eastAsia="zh-CN"/>
              </w:rPr>
              <w:t>     </w:t>
            </w:r>
            <w:r w:rsidRPr="002663BC">
              <w:rPr>
                <w:rFonts w:eastAsia="Calibri" w:cstheme="minorHAnsi"/>
                <w:color w:val="auto"/>
                <w:kern w:val="3"/>
                <w:lang w:eastAsia="zh-CN"/>
              </w:rPr>
              <w:fldChar w:fldCharType="end"/>
            </w:r>
          </w:p>
        </w:tc>
      </w:tr>
      <w:tr w:rsidR="000E6CAB" w:rsidRPr="002663BC" w14:paraId="0615B8EA" w14:textId="77777777" w:rsidTr="00283AAA">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87AFB62" w14:textId="77777777" w:rsidR="000E6CAB" w:rsidRPr="002663BC" w:rsidRDefault="000E6CAB" w:rsidP="00283AAA">
            <w:pPr>
              <w:suppressAutoHyphens/>
              <w:autoSpaceDN w:val="0"/>
              <w:snapToGrid w:val="0"/>
              <w:ind w:right="6"/>
              <w:textAlignment w:val="baseline"/>
              <w:rPr>
                <w:rFonts w:eastAsia="Calibri" w:cstheme="minorHAnsi"/>
                <w:color w:val="auto"/>
                <w:kern w:val="3"/>
                <w:lang w:eastAsia="zh-CN"/>
              </w:rPr>
            </w:pPr>
            <w:r w:rsidRPr="002663BC">
              <w:rPr>
                <w:rFonts w:eastAsia="Calibri" w:cstheme="minorHAnsi"/>
                <w:color w:val="auto"/>
                <w:kern w:val="3"/>
                <w:lang w:eastAsia="zh-CN"/>
              </w:rPr>
              <w:t>4</w:t>
            </w:r>
          </w:p>
        </w:tc>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0ACAE0" w14:textId="77777777" w:rsidR="000E6CAB" w:rsidRPr="002663BC" w:rsidRDefault="000E6CAB" w:rsidP="00283AAA">
            <w:pPr>
              <w:suppressAutoHyphens/>
              <w:autoSpaceDN w:val="0"/>
              <w:snapToGrid w:val="0"/>
              <w:ind w:right="6"/>
              <w:textAlignment w:val="baseline"/>
              <w:rPr>
                <w:rFonts w:eastAsia="Calibri" w:cstheme="minorHAnsi"/>
                <w:color w:val="auto"/>
                <w:kern w:val="3"/>
                <w:lang w:eastAsia="zh-CN"/>
              </w:rPr>
            </w:pPr>
            <w:r w:rsidRPr="002663BC">
              <w:rPr>
                <w:rFonts w:eastAsia="Calibri" w:cstheme="minorHAnsi"/>
                <w:color w:val="auto"/>
                <w:kern w:val="3"/>
                <w:lang w:eastAsia="zh-CN"/>
              </w:rPr>
              <w:fldChar w:fldCharType="begin"/>
            </w:r>
            <w:r w:rsidRPr="002663BC">
              <w:rPr>
                <w:rFonts w:eastAsia="Calibri" w:cstheme="minorHAnsi"/>
                <w:color w:val="auto"/>
                <w:kern w:val="3"/>
                <w:lang w:eastAsia="zh-CN"/>
              </w:rPr>
              <w:instrText xml:space="preserve"> FILLIN "Besedilo76" </w:instrText>
            </w:r>
            <w:r w:rsidRPr="002663BC">
              <w:rPr>
                <w:rFonts w:eastAsia="Calibri" w:cstheme="minorHAnsi"/>
                <w:color w:val="auto"/>
                <w:kern w:val="3"/>
                <w:lang w:eastAsia="zh-CN"/>
              </w:rPr>
              <w:fldChar w:fldCharType="separate"/>
            </w:r>
            <w:r w:rsidRPr="002663BC">
              <w:rPr>
                <w:rFonts w:eastAsia="Calibri" w:cstheme="minorHAnsi"/>
                <w:color w:val="auto"/>
                <w:kern w:val="3"/>
                <w:lang w:eastAsia="zh-CN"/>
              </w:rPr>
              <w:t>     </w:t>
            </w:r>
            <w:r w:rsidRPr="002663BC">
              <w:rPr>
                <w:rFonts w:eastAsia="Calibri" w:cstheme="minorHAnsi"/>
                <w:color w:val="auto"/>
                <w:kern w:val="3"/>
                <w:lang w:eastAsia="zh-CN"/>
              </w:rPr>
              <w:fldChar w:fldCharType="end"/>
            </w:r>
          </w:p>
        </w:tc>
      </w:tr>
      <w:tr w:rsidR="000E6CAB" w:rsidRPr="002663BC" w14:paraId="37794EBA" w14:textId="77777777" w:rsidTr="00283AAA">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A638BB4" w14:textId="77777777" w:rsidR="000E6CAB" w:rsidRPr="002663BC" w:rsidRDefault="000E6CAB" w:rsidP="00283AAA">
            <w:pPr>
              <w:suppressAutoHyphens/>
              <w:autoSpaceDN w:val="0"/>
              <w:snapToGrid w:val="0"/>
              <w:ind w:right="6"/>
              <w:textAlignment w:val="baseline"/>
              <w:rPr>
                <w:rFonts w:eastAsia="Calibri" w:cstheme="minorHAnsi"/>
                <w:color w:val="auto"/>
                <w:kern w:val="3"/>
                <w:lang w:eastAsia="zh-CN"/>
              </w:rPr>
            </w:pPr>
            <w:r w:rsidRPr="002663BC">
              <w:rPr>
                <w:rFonts w:eastAsia="Calibri" w:cstheme="minorHAnsi"/>
                <w:color w:val="auto"/>
                <w:kern w:val="3"/>
                <w:lang w:eastAsia="zh-CN"/>
              </w:rPr>
              <w:t>5</w:t>
            </w:r>
          </w:p>
        </w:tc>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F32FB1" w14:textId="77777777" w:rsidR="000E6CAB" w:rsidRPr="002663BC" w:rsidRDefault="000E6CAB" w:rsidP="00283AAA">
            <w:pPr>
              <w:suppressAutoHyphens/>
              <w:autoSpaceDN w:val="0"/>
              <w:snapToGrid w:val="0"/>
              <w:ind w:right="6"/>
              <w:textAlignment w:val="baseline"/>
              <w:rPr>
                <w:rFonts w:eastAsia="Calibri" w:cstheme="minorHAnsi"/>
                <w:color w:val="auto"/>
                <w:kern w:val="3"/>
                <w:lang w:eastAsia="zh-CN"/>
              </w:rPr>
            </w:pPr>
            <w:r w:rsidRPr="002663BC">
              <w:rPr>
                <w:rFonts w:eastAsia="Calibri" w:cstheme="minorHAnsi"/>
                <w:color w:val="auto"/>
                <w:kern w:val="3"/>
                <w:lang w:eastAsia="zh-CN"/>
              </w:rPr>
              <w:fldChar w:fldCharType="begin"/>
            </w:r>
            <w:r w:rsidRPr="002663BC">
              <w:rPr>
                <w:rFonts w:eastAsia="Calibri" w:cstheme="minorHAnsi"/>
                <w:color w:val="auto"/>
                <w:kern w:val="3"/>
                <w:lang w:eastAsia="zh-CN"/>
              </w:rPr>
              <w:instrText xml:space="preserve"> FILLIN "Besedilo77" </w:instrText>
            </w:r>
            <w:r w:rsidRPr="002663BC">
              <w:rPr>
                <w:rFonts w:eastAsia="Calibri" w:cstheme="minorHAnsi"/>
                <w:color w:val="auto"/>
                <w:kern w:val="3"/>
                <w:lang w:eastAsia="zh-CN"/>
              </w:rPr>
              <w:fldChar w:fldCharType="separate"/>
            </w:r>
            <w:r w:rsidRPr="002663BC">
              <w:rPr>
                <w:rFonts w:eastAsia="Calibri" w:cstheme="minorHAnsi"/>
                <w:color w:val="auto"/>
                <w:kern w:val="3"/>
                <w:lang w:eastAsia="zh-CN"/>
              </w:rPr>
              <w:t>     </w:t>
            </w:r>
            <w:r w:rsidRPr="002663BC">
              <w:rPr>
                <w:rFonts w:eastAsia="Calibri" w:cstheme="minorHAnsi"/>
                <w:color w:val="auto"/>
                <w:kern w:val="3"/>
                <w:lang w:eastAsia="zh-CN"/>
              </w:rPr>
              <w:fldChar w:fldCharType="end"/>
            </w:r>
          </w:p>
        </w:tc>
      </w:tr>
      <w:tr w:rsidR="000E6CAB" w:rsidRPr="002663BC" w14:paraId="214C58C3" w14:textId="77777777" w:rsidTr="00283AAA">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3CDFC9A" w14:textId="77777777" w:rsidR="000E6CAB" w:rsidRPr="002663BC" w:rsidRDefault="000E6CAB" w:rsidP="00283AAA">
            <w:pPr>
              <w:suppressAutoHyphens/>
              <w:autoSpaceDN w:val="0"/>
              <w:snapToGrid w:val="0"/>
              <w:ind w:right="6"/>
              <w:textAlignment w:val="baseline"/>
              <w:rPr>
                <w:rFonts w:eastAsia="Calibri" w:cstheme="minorHAnsi"/>
                <w:color w:val="auto"/>
                <w:kern w:val="3"/>
                <w:lang w:eastAsia="zh-CN"/>
              </w:rPr>
            </w:pPr>
            <w:r w:rsidRPr="002663BC">
              <w:rPr>
                <w:rFonts w:eastAsia="Calibri" w:cstheme="minorHAnsi"/>
                <w:color w:val="auto"/>
                <w:kern w:val="3"/>
                <w:lang w:eastAsia="zh-CN"/>
              </w:rPr>
              <w:t>6</w:t>
            </w:r>
          </w:p>
        </w:tc>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608147" w14:textId="77777777" w:rsidR="000E6CAB" w:rsidRPr="002663BC" w:rsidRDefault="000E6CAB" w:rsidP="00283AAA">
            <w:pPr>
              <w:suppressAutoHyphens/>
              <w:autoSpaceDN w:val="0"/>
              <w:snapToGrid w:val="0"/>
              <w:ind w:right="6"/>
              <w:textAlignment w:val="baseline"/>
              <w:rPr>
                <w:rFonts w:eastAsia="Calibri" w:cstheme="minorHAnsi"/>
                <w:color w:val="auto"/>
                <w:kern w:val="3"/>
                <w:lang w:eastAsia="zh-CN"/>
              </w:rPr>
            </w:pPr>
          </w:p>
        </w:tc>
      </w:tr>
      <w:tr w:rsidR="000E6CAB" w:rsidRPr="002663BC" w14:paraId="1C8BBBB3" w14:textId="77777777" w:rsidTr="00283AAA">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8F5EDC3" w14:textId="77777777" w:rsidR="000E6CAB" w:rsidRPr="002663BC" w:rsidRDefault="000E6CAB" w:rsidP="00283AAA">
            <w:pPr>
              <w:suppressAutoHyphens/>
              <w:autoSpaceDN w:val="0"/>
              <w:snapToGrid w:val="0"/>
              <w:ind w:right="6"/>
              <w:textAlignment w:val="baseline"/>
              <w:rPr>
                <w:rFonts w:eastAsia="Calibri" w:cstheme="minorHAnsi"/>
                <w:color w:val="auto"/>
                <w:kern w:val="3"/>
                <w:lang w:eastAsia="zh-CN"/>
              </w:rPr>
            </w:pPr>
            <w:r w:rsidRPr="002663BC">
              <w:rPr>
                <w:rFonts w:eastAsia="Calibri" w:cstheme="minorHAnsi"/>
                <w:color w:val="auto"/>
                <w:kern w:val="3"/>
                <w:lang w:eastAsia="zh-CN"/>
              </w:rPr>
              <w:t>7</w:t>
            </w:r>
          </w:p>
        </w:tc>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AEF8CD" w14:textId="77777777" w:rsidR="000E6CAB" w:rsidRPr="002663BC" w:rsidRDefault="000E6CAB" w:rsidP="00283AAA">
            <w:pPr>
              <w:suppressAutoHyphens/>
              <w:autoSpaceDN w:val="0"/>
              <w:snapToGrid w:val="0"/>
              <w:ind w:right="6"/>
              <w:textAlignment w:val="baseline"/>
              <w:rPr>
                <w:rFonts w:eastAsia="Calibri" w:cstheme="minorHAnsi"/>
                <w:color w:val="auto"/>
                <w:kern w:val="3"/>
                <w:lang w:eastAsia="zh-CN"/>
              </w:rPr>
            </w:pPr>
          </w:p>
        </w:tc>
      </w:tr>
      <w:tr w:rsidR="000E6CAB" w:rsidRPr="002663BC" w14:paraId="1F0EBE35" w14:textId="77777777" w:rsidTr="00283AAA">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7AC72BB" w14:textId="77777777" w:rsidR="000E6CAB" w:rsidRPr="002663BC" w:rsidRDefault="000E6CAB" w:rsidP="00283AAA">
            <w:pPr>
              <w:suppressAutoHyphens/>
              <w:autoSpaceDN w:val="0"/>
              <w:snapToGrid w:val="0"/>
              <w:ind w:right="6"/>
              <w:textAlignment w:val="baseline"/>
              <w:rPr>
                <w:rFonts w:eastAsia="Calibri" w:cstheme="minorHAnsi"/>
                <w:color w:val="auto"/>
                <w:kern w:val="3"/>
                <w:lang w:eastAsia="zh-CN"/>
              </w:rPr>
            </w:pPr>
            <w:r w:rsidRPr="002663BC">
              <w:rPr>
                <w:rFonts w:eastAsia="Calibri" w:cstheme="minorHAnsi"/>
                <w:color w:val="auto"/>
                <w:kern w:val="3"/>
                <w:lang w:eastAsia="zh-CN"/>
              </w:rPr>
              <w:t>8</w:t>
            </w:r>
          </w:p>
        </w:tc>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BA4C51" w14:textId="77777777" w:rsidR="000E6CAB" w:rsidRPr="002663BC" w:rsidRDefault="000E6CAB" w:rsidP="00283AAA">
            <w:pPr>
              <w:suppressAutoHyphens/>
              <w:autoSpaceDN w:val="0"/>
              <w:snapToGrid w:val="0"/>
              <w:ind w:right="6"/>
              <w:textAlignment w:val="baseline"/>
              <w:rPr>
                <w:rFonts w:eastAsia="Calibri" w:cstheme="minorHAnsi"/>
                <w:color w:val="auto"/>
                <w:kern w:val="3"/>
                <w:lang w:eastAsia="zh-CN"/>
              </w:rPr>
            </w:pPr>
          </w:p>
        </w:tc>
      </w:tr>
      <w:tr w:rsidR="000E6CAB" w:rsidRPr="002663BC" w14:paraId="3635CDE5" w14:textId="77777777" w:rsidTr="00283AAA">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3A3B79F" w14:textId="77777777" w:rsidR="000E6CAB" w:rsidRPr="002663BC" w:rsidRDefault="000E6CAB" w:rsidP="00283AAA">
            <w:pPr>
              <w:suppressAutoHyphens/>
              <w:autoSpaceDN w:val="0"/>
              <w:snapToGrid w:val="0"/>
              <w:ind w:right="6"/>
              <w:textAlignment w:val="baseline"/>
              <w:rPr>
                <w:rFonts w:eastAsia="Calibri" w:cstheme="minorHAnsi"/>
                <w:color w:val="auto"/>
                <w:kern w:val="3"/>
                <w:lang w:eastAsia="zh-CN"/>
              </w:rPr>
            </w:pPr>
            <w:r w:rsidRPr="002663BC">
              <w:rPr>
                <w:rFonts w:eastAsia="Calibri" w:cstheme="minorHAnsi"/>
                <w:color w:val="auto"/>
                <w:kern w:val="3"/>
                <w:lang w:eastAsia="zh-CN"/>
              </w:rPr>
              <w:t>9</w:t>
            </w:r>
          </w:p>
        </w:tc>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C8035D" w14:textId="77777777" w:rsidR="000E6CAB" w:rsidRPr="002663BC" w:rsidRDefault="000E6CAB" w:rsidP="00283AAA">
            <w:pPr>
              <w:suppressAutoHyphens/>
              <w:autoSpaceDN w:val="0"/>
              <w:snapToGrid w:val="0"/>
              <w:ind w:right="6"/>
              <w:textAlignment w:val="baseline"/>
              <w:rPr>
                <w:rFonts w:eastAsia="Calibri" w:cstheme="minorHAnsi"/>
                <w:color w:val="auto"/>
                <w:kern w:val="3"/>
                <w:lang w:eastAsia="zh-CN"/>
              </w:rPr>
            </w:pPr>
          </w:p>
        </w:tc>
      </w:tr>
    </w:tbl>
    <w:p w14:paraId="49288C21" w14:textId="77777777" w:rsidR="000E6CAB" w:rsidRPr="002663BC" w:rsidRDefault="000E6CAB" w:rsidP="000E6CAB">
      <w:pPr>
        <w:suppressAutoHyphens/>
        <w:autoSpaceDN w:val="0"/>
        <w:ind w:right="6"/>
        <w:textAlignment w:val="baseline"/>
        <w:rPr>
          <w:rFonts w:eastAsia="Calibri" w:cstheme="minorHAnsi"/>
          <w:color w:val="auto"/>
          <w:kern w:val="3"/>
          <w:lang w:eastAsia="zh-CN"/>
        </w:rPr>
      </w:pPr>
      <w:r w:rsidRPr="002663BC">
        <w:rPr>
          <w:rFonts w:eastAsia="Calibri" w:cstheme="minorHAnsi"/>
          <w:color w:val="auto"/>
          <w:kern w:val="3"/>
          <w:lang w:eastAsia="zh-CN"/>
        </w:rPr>
        <w:t xml:space="preserve">*V primeru, da je teh oseb več, se seznam </w:t>
      </w:r>
      <w:r w:rsidR="00A11F12" w:rsidRPr="002663BC">
        <w:rPr>
          <w:rFonts w:eastAsia="Calibri" w:cstheme="minorHAnsi"/>
          <w:color w:val="auto"/>
          <w:kern w:val="3"/>
          <w:lang w:eastAsia="zh-CN"/>
        </w:rPr>
        <w:t>oseb priloži ločeno za P</w:t>
      </w:r>
      <w:r w:rsidRPr="002663BC">
        <w:rPr>
          <w:rFonts w:eastAsia="Calibri" w:cstheme="minorHAnsi"/>
          <w:color w:val="auto"/>
          <w:kern w:val="3"/>
          <w:lang w:eastAsia="zh-CN"/>
        </w:rPr>
        <w:t>rilogo št. 2.</w:t>
      </w:r>
    </w:p>
    <w:p w14:paraId="68114C08" w14:textId="77777777" w:rsidR="000E6CAB" w:rsidRPr="002663BC" w:rsidRDefault="000E6CAB" w:rsidP="000E6CAB">
      <w:pPr>
        <w:suppressAutoHyphens/>
        <w:autoSpaceDN w:val="0"/>
        <w:ind w:right="6"/>
        <w:textAlignment w:val="baseline"/>
        <w:rPr>
          <w:rFonts w:eastAsia="Calibri" w:cstheme="minorHAnsi"/>
          <w:color w:val="auto"/>
          <w:kern w:val="3"/>
          <w:lang w:eastAsia="zh-CN"/>
        </w:rPr>
      </w:pPr>
    </w:p>
    <w:p w14:paraId="7A9EBF12" w14:textId="77777777" w:rsidR="000E6CAB" w:rsidRPr="002663BC" w:rsidRDefault="000E6CAB" w:rsidP="000E6CAB">
      <w:pPr>
        <w:suppressAutoHyphens/>
        <w:autoSpaceDN w:val="0"/>
        <w:ind w:right="6"/>
        <w:jc w:val="center"/>
        <w:textAlignment w:val="baseline"/>
        <w:rPr>
          <w:rFonts w:eastAsia="Calibri" w:cstheme="minorHAnsi"/>
          <w:b/>
          <w:bCs/>
          <w:color w:val="auto"/>
          <w:kern w:val="3"/>
          <w:lang w:eastAsia="zh-CN"/>
        </w:rPr>
      </w:pPr>
      <w:r w:rsidRPr="002663BC">
        <w:rPr>
          <w:rFonts w:eastAsia="Calibri" w:cstheme="minorHAnsi"/>
          <w:b/>
          <w:bCs/>
          <w:color w:val="auto"/>
          <w:kern w:val="3"/>
          <w:lang w:eastAsia="zh-CN"/>
        </w:rPr>
        <w:t>VLOGA PRI PREDMETNEM JAVNEM NAROČILU</w:t>
      </w:r>
    </w:p>
    <w:p w14:paraId="37151285" w14:textId="77777777" w:rsidR="000E6CAB" w:rsidRPr="002663BC" w:rsidRDefault="000E6CAB" w:rsidP="000E6CAB">
      <w:pPr>
        <w:suppressAutoHyphens/>
        <w:autoSpaceDN w:val="0"/>
        <w:ind w:right="6"/>
        <w:jc w:val="center"/>
        <w:textAlignment w:val="baseline"/>
        <w:rPr>
          <w:rFonts w:eastAsia="Calibri" w:cstheme="minorHAnsi"/>
          <w:b/>
          <w:bCs/>
          <w:color w:val="auto"/>
          <w:kern w:val="3"/>
          <w:lang w:eastAsia="zh-CN"/>
        </w:rPr>
      </w:pPr>
    </w:p>
    <w:p w14:paraId="3E745142" w14:textId="77777777" w:rsidR="000E6CAB" w:rsidRPr="002663BC" w:rsidRDefault="000E6CAB" w:rsidP="000E6CAB">
      <w:pPr>
        <w:suppressAutoHyphens/>
        <w:autoSpaceDN w:val="0"/>
        <w:ind w:right="6"/>
        <w:jc w:val="center"/>
        <w:textAlignment w:val="baseline"/>
        <w:rPr>
          <w:rFonts w:eastAsia="Calibri" w:cstheme="minorHAnsi"/>
          <w:b/>
          <w:bCs/>
          <w:color w:val="auto"/>
          <w:kern w:val="3"/>
          <w:lang w:eastAsia="zh-CN"/>
        </w:rPr>
      </w:pPr>
      <w:r w:rsidRPr="002663BC">
        <w:rPr>
          <w:rFonts w:eastAsia="Calibri" w:cstheme="minorHAnsi"/>
          <w:b/>
          <w:bCs/>
          <w:color w:val="auto"/>
          <w:kern w:val="3"/>
          <w:lang w:eastAsia="zh-CN"/>
        </w:rPr>
        <w:t xml:space="preserve"> (ustrezno obkrožite eno od spodnjih 4 izbir)</w:t>
      </w:r>
    </w:p>
    <w:p w14:paraId="285B9F98" w14:textId="77777777" w:rsidR="000E6CAB" w:rsidRPr="002663BC" w:rsidRDefault="000E6CAB" w:rsidP="000E6CAB">
      <w:pPr>
        <w:suppressAutoHyphens/>
        <w:autoSpaceDN w:val="0"/>
        <w:ind w:right="6"/>
        <w:jc w:val="center"/>
        <w:textAlignment w:val="baseline"/>
        <w:rPr>
          <w:rFonts w:eastAsia="Calibri" w:cstheme="minorHAnsi"/>
          <w:b/>
          <w:bCs/>
          <w:color w:val="auto"/>
          <w:kern w:val="3"/>
          <w:lang w:eastAsia="zh-C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71"/>
        <w:gridCol w:w="1939"/>
        <w:gridCol w:w="2360"/>
        <w:gridCol w:w="2290"/>
      </w:tblGrid>
      <w:tr w:rsidR="000E6CAB" w:rsidRPr="002663BC" w14:paraId="37EC6B75" w14:textId="77777777" w:rsidTr="00283AAA">
        <w:trPr>
          <w:trHeight w:val="1745"/>
        </w:trPr>
        <w:tc>
          <w:tcPr>
            <w:tcW w:w="2471" w:type="dxa"/>
          </w:tcPr>
          <w:p w14:paraId="5E0653F2" w14:textId="77777777" w:rsidR="000E6CAB" w:rsidRPr="002663BC" w:rsidRDefault="000E6CAB" w:rsidP="00283AAA">
            <w:pPr>
              <w:tabs>
                <w:tab w:val="right" w:pos="2556"/>
                <w:tab w:val="right" w:pos="9017"/>
              </w:tabs>
              <w:ind w:right="6"/>
              <w:jc w:val="center"/>
              <w:rPr>
                <w:rFonts w:eastAsia="Calibri" w:cstheme="minorHAnsi"/>
                <w:b/>
                <w:bCs/>
                <w:color w:val="000000"/>
              </w:rPr>
            </w:pPr>
          </w:p>
          <w:p w14:paraId="33CF60ED" w14:textId="77777777" w:rsidR="000E6CAB" w:rsidRPr="002663BC" w:rsidRDefault="000E6CAB" w:rsidP="00283AAA">
            <w:pPr>
              <w:tabs>
                <w:tab w:val="right" w:pos="2556"/>
                <w:tab w:val="right" w:pos="9017"/>
              </w:tabs>
              <w:ind w:right="6"/>
              <w:jc w:val="center"/>
              <w:rPr>
                <w:rFonts w:eastAsia="Calibri" w:cstheme="minorHAnsi"/>
                <w:b/>
                <w:bCs/>
                <w:color w:val="000000"/>
              </w:rPr>
            </w:pPr>
            <w:r w:rsidRPr="002663BC">
              <w:rPr>
                <w:rFonts w:eastAsia="Calibri" w:cstheme="minorHAnsi"/>
                <w:b/>
                <w:bCs/>
                <w:color w:val="000000"/>
              </w:rPr>
              <w:t>Ponudnik</w:t>
            </w:r>
          </w:p>
          <w:p w14:paraId="35C64129" w14:textId="77777777" w:rsidR="000E6CAB" w:rsidRPr="002663BC" w:rsidRDefault="000E6CAB" w:rsidP="00283AAA">
            <w:pPr>
              <w:tabs>
                <w:tab w:val="right" w:pos="2556"/>
                <w:tab w:val="right" w:pos="9017"/>
              </w:tabs>
              <w:ind w:right="6"/>
              <w:jc w:val="center"/>
              <w:rPr>
                <w:rFonts w:eastAsia="Calibri" w:cstheme="minorHAnsi"/>
                <w:b/>
                <w:bCs/>
                <w:color w:val="000000"/>
              </w:rPr>
            </w:pPr>
          </w:p>
          <w:p w14:paraId="11BE8C4D" w14:textId="77777777" w:rsidR="000E6CAB" w:rsidRPr="002663BC" w:rsidRDefault="000E6CAB" w:rsidP="00283AAA">
            <w:pPr>
              <w:tabs>
                <w:tab w:val="right" w:pos="2556"/>
                <w:tab w:val="right" w:pos="9017"/>
              </w:tabs>
              <w:ind w:right="6"/>
              <w:jc w:val="center"/>
              <w:rPr>
                <w:rFonts w:eastAsia="Calibri" w:cstheme="minorHAnsi"/>
                <w:b/>
                <w:bCs/>
                <w:color w:val="000000"/>
              </w:rPr>
            </w:pPr>
          </w:p>
          <w:p w14:paraId="5619279C" w14:textId="77777777" w:rsidR="000E6CAB" w:rsidRPr="002663BC" w:rsidRDefault="000E6CAB" w:rsidP="00283AAA">
            <w:pPr>
              <w:tabs>
                <w:tab w:val="right" w:pos="2556"/>
                <w:tab w:val="right" w:pos="9017"/>
              </w:tabs>
              <w:ind w:right="6"/>
              <w:jc w:val="center"/>
              <w:rPr>
                <w:rFonts w:eastAsia="Calibri" w:cstheme="minorHAnsi"/>
                <w:b/>
                <w:bCs/>
                <w:color w:val="000000"/>
              </w:rPr>
            </w:pPr>
          </w:p>
        </w:tc>
        <w:tc>
          <w:tcPr>
            <w:tcW w:w="1939" w:type="dxa"/>
          </w:tcPr>
          <w:p w14:paraId="1E116A02" w14:textId="77777777" w:rsidR="000E6CAB" w:rsidRPr="002663BC" w:rsidRDefault="000E6CAB" w:rsidP="00283AAA">
            <w:pPr>
              <w:tabs>
                <w:tab w:val="right" w:pos="2556"/>
                <w:tab w:val="right" w:pos="9017"/>
              </w:tabs>
              <w:ind w:right="6"/>
              <w:jc w:val="center"/>
              <w:rPr>
                <w:rFonts w:eastAsia="Calibri" w:cstheme="minorHAnsi"/>
                <w:b/>
                <w:bCs/>
                <w:color w:val="000000"/>
              </w:rPr>
            </w:pPr>
          </w:p>
          <w:p w14:paraId="1D1C9C81" w14:textId="77777777" w:rsidR="000E6CAB" w:rsidRPr="002663BC" w:rsidRDefault="000E6CAB" w:rsidP="00283AAA">
            <w:pPr>
              <w:tabs>
                <w:tab w:val="right" w:pos="2556"/>
                <w:tab w:val="right" w:pos="9017"/>
              </w:tabs>
              <w:ind w:right="6"/>
              <w:jc w:val="center"/>
              <w:rPr>
                <w:rFonts w:eastAsia="Calibri" w:cstheme="minorHAnsi"/>
                <w:b/>
                <w:bCs/>
                <w:color w:val="000000"/>
              </w:rPr>
            </w:pPr>
            <w:r w:rsidRPr="002663BC">
              <w:rPr>
                <w:rFonts w:eastAsia="Calibri" w:cstheme="minorHAnsi"/>
                <w:b/>
                <w:bCs/>
                <w:color w:val="000000"/>
              </w:rPr>
              <w:t>Partner v skupnem nastopu</w:t>
            </w:r>
          </w:p>
          <w:p w14:paraId="6DACC92B" w14:textId="77777777" w:rsidR="000E6CAB" w:rsidRPr="002663BC" w:rsidRDefault="000E6CAB" w:rsidP="00283AAA">
            <w:pPr>
              <w:tabs>
                <w:tab w:val="right" w:pos="2556"/>
                <w:tab w:val="right" w:pos="9017"/>
              </w:tabs>
              <w:ind w:right="6"/>
              <w:jc w:val="center"/>
              <w:rPr>
                <w:rFonts w:eastAsia="Calibri" w:cstheme="minorHAnsi"/>
                <w:b/>
                <w:bCs/>
                <w:color w:val="000000"/>
              </w:rPr>
            </w:pPr>
          </w:p>
        </w:tc>
        <w:tc>
          <w:tcPr>
            <w:tcW w:w="2360" w:type="dxa"/>
          </w:tcPr>
          <w:p w14:paraId="18AE5B54" w14:textId="77777777" w:rsidR="000E6CAB" w:rsidRPr="002663BC" w:rsidRDefault="000E6CAB" w:rsidP="00283AAA">
            <w:pPr>
              <w:tabs>
                <w:tab w:val="right" w:pos="2556"/>
                <w:tab w:val="right" w:pos="9017"/>
              </w:tabs>
              <w:ind w:right="6"/>
              <w:jc w:val="center"/>
              <w:rPr>
                <w:rFonts w:eastAsia="Calibri" w:cstheme="minorHAnsi"/>
                <w:b/>
                <w:bCs/>
                <w:color w:val="000000"/>
              </w:rPr>
            </w:pPr>
          </w:p>
          <w:p w14:paraId="73F25DC9" w14:textId="77777777" w:rsidR="000E6CAB" w:rsidRPr="002663BC" w:rsidRDefault="000E6CAB" w:rsidP="00283AAA">
            <w:pPr>
              <w:tabs>
                <w:tab w:val="right" w:pos="2556"/>
                <w:tab w:val="right" w:pos="9017"/>
              </w:tabs>
              <w:ind w:right="6"/>
              <w:jc w:val="center"/>
              <w:rPr>
                <w:rFonts w:eastAsia="Calibri" w:cstheme="minorHAnsi"/>
                <w:b/>
                <w:bCs/>
                <w:color w:val="000000"/>
              </w:rPr>
            </w:pPr>
            <w:r w:rsidRPr="002663BC">
              <w:rPr>
                <w:rFonts w:eastAsia="Calibri" w:cstheme="minorHAnsi"/>
                <w:b/>
                <w:bCs/>
                <w:color w:val="000000"/>
              </w:rPr>
              <w:t>Podizvajalec</w:t>
            </w:r>
          </w:p>
        </w:tc>
        <w:tc>
          <w:tcPr>
            <w:tcW w:w="2290" w:type="dxa"/>
          </w:tcPr>
          <w:p w14:paraId="3404D1AB" w14:textId="77777777" w:rsidR="000E6CAB" w:rsidRPr="002663BC" w:rsidRDefault="000E6CAB" w:rsidP="00283AAA">
            <w:pPr>
              <w:tabs>
                <w:tab w:val="right" w:pos="2556"/>
                <w:tab w:val="right" w:pos="9017"/>
              </w:tabs>
              <w:ind w:right="6"/>
              <w:jc w:val="center"/>
              <w:rPr>
                <w:rFonts w:eastAsia="Calibri" w:cstheme="minorHAnsi"/>
                <w:b/>
                <w:bCs/>
                <w:color w:val="000000"/>
              </w:rPr>
            </w:pPr>
            <w:r w:rsidRPr="002663BC">
              <w:rPr>
                <w:rFonts w:eastAsia="Calibri" w:cstheme="minorHAnsi"/>
                <w:b/>
                <w:bCs/>
                <w:color w:val="000000"/>
              </w:rPr>
              <w:t>Drugi subjekt, katerega zmogljivosti bo v skladu z 81. členom ZJN-3 uporabljal ponudnik</w:t>
            </w:r>
          </w:p>
        </w:tc>
      </w:tr>
    </w:tbl>
    <w:p w14:paraId="03E33549" w14:textId="77777777" w:rsidR="000E6CAB" w:rsidRPr="002663BC" w:rsidRDefault="000E6CAB" w:rsidP="000E6CAB">
      <w:pPr>
        <w:suppressAutoHyphens/>
        <w:autoSpaceDN w:val="0"/>
        <w:ind w:right="6"/>
        <w:textAlignment w:val="baseline"/>
        <w:rPr>
          <w:rFonts w:eastAsia="Calibri" w:cstheme="minorHAnsi"/>
          <w:color w:val="auto"/>
          <w:kern w:val="3"/>
          <w:lang w:eastAsia="zh-CN"/>
        </w:rPr>
      </w:pPr>
    </w:p>
    <w:p w14:paraId="3E7FD376" w14:textId="77777777" w:rsidR="008579FF" w:rsidRPr="002663BC" w:rsidRDefault="008579FF" w:rsidP="008579FF">
      <w:pPr>
        <w:suppressAutoHyphens/>
        <w:autoSpaceDN w:val="0"/>
        <w:ind w:right="6"/>
        <w:textAlignment w:val="baseline"/>
        <w:rPr>
          <w:rFonts w:eastAsia="Calibri" w:cstheme="minorHAnsi"/>
          <w:color w:val="auto"/>
          <w:kern w:val="3"/>
          <w:lang w:eastAsia="zh-CN"/>
        </w:rPr>
      </w:pPr>
      <w:r w:rsidRPr="002663BC">
        <w:rPr>
          <w:rFonts w:eastAsia="Calibri" w:cstheme="minorHAnsi"/>
          <w:color w:val="auto"/>
          <w:kern w:val="3"/>
          <w:lang w:eastAsia="zh-CN"/>
        </w:rPr>
        <w:t xml:space="preserve">Podatki o delu naročila, ki ga bo izvedel posamezni </w:t>
      </w:r>
      <w:r w:rsidRPr="002663BC">
        <w:rPr>
          <w:rFonts w:eastAsia="Calibri" w:cstheme="minorHAnsi"/>
          <w:b/>
          <w:color w:val="auto"/>
          <w:kern w:val="3"/>
          <w:lang w:eastAsia="zh-CN"/>
        </w:rPr>
        <w:t>partner</w:t>
      </w:r>
      <w:r w:rsidRPr="002663BC">
        <w:rPr>
          <w:rFonts w:eastAsia="Calibri" w:cstheme="minorHAnsi"/>
          <w:color w:val="auto"/>
          <w:kern w:val="3"/>
          <w:lang w:eastAsia="zh-CN"/>
        </w:rPr>
        <w:t xml:space="preserve">: </w:t>
      </w:r>
    </w:p>
    <w:tbl>
      <w:tblPr>
        <w:tblW w:w="9232" w:type="dxa"/>
        <w:tblInd w:w="-80" w:type="dxa"/>
        <w:tblLayout w:type="fixed"/>
        <w:tblCellMar>
          <w:left w:w="10" w:type="dxa"/>
          <w:right w:w="10" w:type="dxa"/>
        </w:tblCellMar>
        <w:tblLook w:val="04A0" w:firstRow="1" w:lastRow="0" w:firstColumn="1" w:lastColumn="0" w:noHBand="0" w:noVBand="1"/>
      </w:tblPr>
      <w:tblGrid>
        <w:gridCol w:w="3477"/>
        <w:gridCol w:w="5755"/>
      </w:tblGrid>
      <w:tr w:rsidR="008579FF" w:rsidRPr="002663BC" w14:paraId="27FF9D23" w14:textId="77777777" w:rsidTr="00D44C4E">
        <w:trPr>
          <w:trHeight w:val="397"/>
        </w:trPr>
        <w:tc>
          <w:tcPr>
            <w:tcW w:w="34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8E03A92" w14:textId="77777777" w:rsidR="008579FF" w:rsidRPr="002663BC" w:rsidRDefault="008579FF" w:rsidP="008579FF">
            <w:pPr>
              <w:suppressAutoHyphens/>
              <w:autoSpaceDN w:val="0"/>
              <w:ind w:right="6"/>
              <w:textAlignment w:val="baseline"/>
              <w:rPr>
                <w:rFonts w:eastAsia="Calibri" w:cstheme="minorHAnsi"/>
                <w:b/>
                <w:color w:val="auto"/>
                <w:kern w:val="3"/>
                <w:lang w:eastAsia="zh-CN"/>
              </w:rPr>
            </w:pPr>
            <w:r w:rsidRPr="002663BC">
              <w:rPr>
                <w:rFonts w:eastAsia="Calibri" w:cstheme="minorHAnsi"/>
                <w:b/>
                <w:color w:val="auto"/>
                <w:kern w:val="3"/>
                <w:lang w:eastAsia="zh-CN"/>
              </w:rPr>
              <w:t>Vrsta del, ki jih bo izvedel partner:</w:t>
            </w:r>
          </w:p>
        </w:tc>
        <w:tc>
          <w:tcPr>
            <w:tcW w:w="5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33D1AC" w14:textId="77777777" w:rsidR="008579FF" w:rsidRPr="002663BC" w:rsidRDefault="008579FF" w:rsidP="008579FF">
            <w:pPr>
              <w:suppressAutoHyphens/>
              <w:autoSpaceDN w:val="0"/>
              <w:ind w:right="6"/>
              <w:textAlignment w:val="baseline"/>
              <w:rPr>
                <w:rFonts w:eastAsia="Calibri" w:cstheme="minorHAnsi"/>
                <w:color w:val="auto"/>
                <w:kern w:val="3"/>
                <w:lang w:eastAsia="zh-CN"/>
              </w:rPr>
            </w:pPr>
          </w:p>
        </w:tc>
      </w:tr>
    </w:tbl>
    <w:p w14:paraId="786D14F6" w14:textId="77777777" w:rsidR="008579FF" w:rsidRDefault="008579FF" w:rsidP="000E6CAB">
      <w:pPr>
        <w:suppressAutoHyphens/>
        <w:autoSpaceDN w:val="0"/>
        <w:ind w:right="6"/>
        <w:textAlignment w:val="baseline"/>
        <w:rPr>
          <w:rFonts w:eastAsia="Calibri" w:cstheme="minorHAnsi"/>
          <w:color w:val="auto"/>
          <w:kern w:val="3"/>
          <w:sz w:val="23"/>
          <w:szCs w:val="23"/>
          <w:lang w:eastAsia="zh-CN"/>
        </w:rPr>
      </w:pPr>
    </w:p>
    <w:p w14:paraId="65346740" w14:textId="77777777" w:rsidR="0049062E" w:rsidRPr="00AE56B5" w:rsidRDefault="0049062E" w:rsidP="0049062E">
      <w:pPr>
        <w:suppressAutoHyphens/>
        <w:autoSpaceDN w:val="0"/>
        <w:ind w:right="6"/>
        <w:textAlignment w:val="baseline"/>
        <w:rPr>
          <w:rFonts w:ascii="Calibri" w:eastAsia="Calibri" w:hAnsi="Calibri" w:cs="Arial"/>
          <w:b/>
          <w:i/>
          <w:color w:val="auto"/>
          <w:kern w:val="3"/>
          <w:lang w:eastAsia="zh-CN"/>
        </w:rPr>
      </w:pPr>
      <w:r w:rsidRPr="00AE56B5">
        <w:rPr>
          <w:rFonts w:ascii="Calibri" w:eastAsia="Calibri" w:hAnsi="Calibri" w:cs="Arial"/>
          <w:b/>
          <w:i/>
          <w:color w:val="auto"/>
          <w:kern w:val="3"/>
          <w:lang w:eastAsia="zh-CN"/>
        </w:rPr>
        <w:t>Ponudnik obrazec priloga št. 2 izpolni za ponudnika, vsakega partnerja, vsakega podizvajalca in vsakega drugega subjekta, na katerega zmogljivosti se bo skliceval (obrazec se v ustreznem številu izvodov kopira) in ustrezno naloži v informacijski sistem e-JN v razdelek »Druge priloge«.</w:t>
      </w:r>
    </w:p>
    <w:p w14:paraId="2669DF2A" w14:textId="77777777" w:rsidR="000E6CAB" w:rsidRPr="008F0D4A" w:rsidRDefault="000E6CAB" w:rsidP="000E6CAB">
      <w:pPr>
        <w:suppressAutoHyphens/>
        <w:autoSpaceDN w:val="0"/>
        <w:ind w:right="6"/>
        <w:textAlignment w:val="baseline"/>
        <w:rPr>
          <w:rFonts w:eastAsia="Calibri" w:cstheme="minorHAnsi"/>
          <w:color w:val="auto"/>
          <w:kern w:val="3"/>
          <w:sz w:val="23"/>
          <w:szCs w:val="23"/>
          <w:lang w:eastAsia="zh-CN"/>
        </w:rPr>
      </w:pPr>
    </w:p>
    <w:p w14:paraId="46A30ABA" w14:textId="77777777" w:rsidR="000E6CAB" w:rsidRPr="008F0D4A" w:rsidRDefault="000E6CAB" w:rsidP="000E6CAB">
      <w:pPr>
        <w:suppressAutoHyphens/>
        <w:autoSpaceDN w:val="0"/>
        <w:ind w:right="6"/>
        <w:textAlignment w:val="baseline"/>
        <w:rPr>
          <w:rFonts w:eastAsia="Calibri" w:cstheme="minorHAnsi"/>
          <w:color w:val="auto"/>
          <w:kern w:val="3"/>
          <w:sz w:val="23"/>
          <w:szCs w:val="23"/>
          <w:lang w:eastAsia="zh-CN"/>
        </w:rPr>
      </w:pPr>
      <w:r w:rsidRPr="008F0D4A">
        <w:rPr>
          <w:rFonts w:eastAsia="Calibri" w:cstheme="minorHAnsi"/>
          <w:color w:val="auto"/>
          <w:kern w:val="3"/>
          <w:sz w:val="23"/>
          <w:szCs w:val="23"/>
          <w:lang w:eastAsia="zh-CN"/>
        </w:rPr>
        <w:t xml:space="preserve">Če ima ponudnik </w:t>
      </w:r>
      <w:r w:rsidRPr="008F0D4A">
        <w:rPr>
          <w:rFonts w:eastAsia="Calibri" w:cstheme="minorHAnsi"/>
          <w:b/>
          <w:color w:val="auto"/>
          <w:kern w:val="3"/>
          <w:sz w:val="23"/>
          <w:szCs w:val="23"/>
          <w:u w:val="single"/>
          <w:lang w:eastAsia="zh-CN"/>
        </w:rPr>
        <w:t>sedež v drugi državi</w:t>
      </w:r>
      <w:r w:rsidRPr="008F0D4A">
        <w:rPr>
          <w:rFonts w:eastAsia="Calibri" w:cstheme="minorHAnsi"/>
          <w:color w:val="auto"/>
          <w:kern w:val="3"/>
          <w:sz w:val="23"/>
          <w:szCs w:val="23"/>
          <w:lang w:eastAsia="zh-CN"/>
        </w:rPr>
        <w:t>, mora navesti svojega pooblaščenca(-ko) za vročitve, v skladu z določbami Zakona o splošnem upravnem postopku (Uradni list RS, št. 24/06-UPB2, 105/06-ZUS-1, 126/07, 65/08, 8/10 in 82/13; v nadaljevanju: ZUP):</w:t>
      </w:r>
    </w:p>
    <w:p w14:paraId="77DF4B72" w14:textId="77777777" w:rsidR="000E6CAB" w:rsidRPr="008F0D4A" w:rsidRDefault="000E6CAB" w:rsidP="000E6CAB">
      <w:pPr>
        <w:suppressAutoHyphens/>
        <w:autoSpaceDN w:val="0"/>
        <w:ind w:right="6"/>
        <w:textAlignment w:val="baseline"/>
        <w:rPr>
          <w:rFonts w:eastAsia="Calibri" w:cstheme="minorHAnsi"/>
          <w:color w:val="auto"/>
          <w:kern w:val="3"/>
          <w:sz w:val="23"/>
          <w:szCs w:val="23"/>
          <w:lang w:eastAsia="zh-CN"/>
        </w:rPr>
      </w:pPr>
    </w:p>
    <w:tbl>
      <w:tblPr>
        <w:tblW w:w="9180" w:type="dxa"/>
        <w:tblInd w:w="-108" w:type="dxa"/>
        <w:tblLayout w:type="fixed"/>
        <w:tblCellMar>
          <w:left w:w="10" w:type="dxa"/>
          <w:right w:w="10" w:type="dxa"/>
        </w:tblCellMar>
        <w:tblLook w:val="04A0" w:firstRow="1" w:lastRow="0" w:firstColumn="1" w:lastColumn="0" w:noHBand="0" w:noVBand="1"/>
      </w:tblPr>
      <w:tblGrid>
        <w:gridCol w:w="3510"/>
        <w:gridCol w:w="5670"/>
      </w:tblGrid>
      <w:tr w:rsidR="000E6CAB" w:rsidRPr="008F0D4A" w14:paraId="32033155" w14:textId="77777777" w:rsidTr="00283AAA">
        <w:trPr>
          <w:trHeight w:val="397"/>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5E585D" w14:textId="77777777" w:rsidR="000E6CAB" w:rsidRPr="008F0D4A" w:rsidRDefault="000E6CAB" w:rsidP="00283AAA">
            <w:pPr>
              <w:suppressAutoHyphens/>
              <w:autoSpaceDN w:val="0"/>
              <w:ind w:right="6"/>
              <w:textAlignment w:val="baseline"/>
              <w:rPr>
                <w:rFonts w:eastAsia="Calibri" w:cstheme="minorHAnsi"/>
                <w:color w:val="auto"/>
                <w:kern w:val="3"/>
                <w:sz w:val="23"/>
                <w:szCs w:val="23"/>
                <w:lang w:eastAsia="zh-CN"/>
              </w:rPr>
            </w:pPr>
            <w:r w:rsidRPr="008F0D4A">
              <w:rPr>
                <w:rFonts w:eastAsia="Calibri" w:cstheme="minorHAnsi"/>
                <w:color w:val="auto"/>
                <w:kern w:val="3"/>
                <w:sz w:val="23"/>
                <w:szCs w:val="23"/>
                <w:lang w:eastAsia="zh-CN"/>
              </w:rPr>
              <w:t>naziv pooblaščenca za vročanje: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70BCAD" w14:textId="77777777" w:rsidR="000E6CAB" w:rsidRPr="008F0D4A" w:rsidRDefault="000E6CAB" w:rsidP="00283AAA">
            <w:pPr>
              <w:suppressAutoHyphens/>
              <w:autoSpaceDN w:val="0"/>
              <w:ind w:right="6"/>
              <w:textAlignment w:val="baseline"/>
              <w:rPr>
                <w:rFonts w:eastAsia="Calibri" w:cstheme="minorHAnsi"/>
                <w:color w:val="auto"/>
                <w:kern w:val="3"/>
                <w:sz w:val="23"/>
                <w:szCs w:val="23"/>
                <w:lang w:eastAsia="zh-CN"/>
              </w:rPr>
            </w:pPr>
          </w:p>
        </w:tc>
      </w:tr>
      <w:tr w:rsidR="000E6CAB" w:rsidRPr="008F0D4A" w14:paraId="22D23BF9" w14:textId="77777777" w:rsidTr="00283AAA">
        <w:trPr>
          <w:trHeight w:val="397"/>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8866B7" w14:textId="77777777" w:rsidR="000E6CAB" w:rsidRPr="008F0D4A" w:rsidRDefault="000E6CAB" w:rsidP="00283AAA">
            <w:pPr>
              <w:suppressAutoHyphens/>
              <w:autoSpaceDN w:val="0"/>
              <w:ind w:right="6"/>
              <w:textAlignment w:val="baseline"/>
              <w:rPr>
                <w:rFonts w:eastAsia="Calibri" w:cstheme="minorHAnsi"/>
                <w:color w:val="auto"/>
                <w:kern w:val="3"/>
                <w:sz w:val="23"/>
                <w:szCs w:val="23"/>
                <w:lang w:eastAsia="zh-CN"/>
              </w:rPr>
            </w:pPr>
            <w:r w:rsidRPr="008F0D4A">
              <w:rPr>
                <w:rFonts w:eastAsia="Calibri" w:cstheme="minorHAnsi"/>
                <w:color w:val="auto"/>
                <w:kern w:val="3"/>
                <w:sz w:val="23"/>
                <w:szCs w:val="23"/>
                <w:lang w:eastAsia="zh-CN"/>
              </w:rPr>
              <w:t>naslov pooblaščenca za vročanje: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ED95657" w14:textId="77777777" w:rsidR="000E6CAB" w:rsidRPr="008F0D4A" w:rsidRDefault="000E6CAB" w:rsidP="00283AAA">
            <w:pPr>
              <w:suppressAutoHyphens/>
              <w:autoSpaceDN w:val="0"/>
              <w:ind w:right="6"/>
              <w:textAlignment w:val="baseline"/>
              <w:rPr>
                <w:rFonts w:eastAsia="Calibri" w:cstheme="minorHAnsi"/>
                <w:color w:val="auto"/>
                <w:kern w:val="3"/>
                <w:sz w:val="23"/>
                <w:szCs w:val="23"/>
                <w:lang w:eastAsia="zh-CN"/>
              </w:rPr>
            </w:pPr>
          </w:p>
        </w:tc>
      </w:tr>
      <w:tr w:rsidR="000E6CAB" w:rsidRPr="008F0D4A" w14:paraId="152C4480" w14:textId="77777777" w:rsidTr="00283AAA">
        <w:trPr>
          <w:trHeight w:val="397"/>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537660" w14:textId="77777777" w:rsidR="000E6CAB" w:rsidRPr="008F0D4A" w:rsidRDefault="000E6CAB" w:rsidP="00283AAA">
            <w:pPr>
              <w:suppressAutoHyphens/>
              <w:autoSpaceDN w:val="0"/>
              <w:ind w:right="6"/>
              <w:textAlignment w:val="baseline"/>
              <w:rPr>
                <w:rFonts w:eastAsia="Calibri" w:cstheme="minorHAnsi"/>
                <w:color w:val="auto"/>
                <w:kern w:val="3"/>
                <w:sz w:val="23"/>
                <w:szCs w:val="23"/>
                <w:lang w:eastAsia="zh-CN"/>
              </w:rPr>
            </w:pPr>
            <w:r w:rsidRPr="008F0D4A">
              <w:rPr>
                <w:rFonts w:eastAsia="Calibri" w:cstheme="minorHAnsi"/>
                <w:color w:val="auto"/>
                <w:kern w:val="3"/>
                <w:sz w:val="23"/>
                <w:szCs w:val="23"/>
                <w:lang w:eastAsia="zh-CN"/>
              </w:rPr>
              <w:t>kontaktna oseba:</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AF1468B" w14:textId="77777777" w:rsidR="000E6CAB" w:rsidRPr="008F0D4A" w:rsidRDefault="000E6CAB" w:rsidP="00283AAA">
            <w:pPr>
              <w:suppressAutoHyphens/>
              <w:autoSpaceDN w:val="0"/>
              <w:ind w:right="6"/>
              <w:textAlignment w:val="baseline"/>
              <w:rPr>
                <w:rFonts w:eastAsia="Calibri" w:cstheme="minorHAnsi"/>
                <w:color w:val="auto"/>
                <w:kern w:val="3"/>
                <w:sz w:val="23"/>
                <w:szCs w:val="23"/>
                <w:lang w:eastAsia="zh-CN"/>
              </w:rPr>
            </w:pPr>
          </w:p>
        </w:tc>
      </w:tr>
      <w:tr w:rsidR="000E6CAB" w:rsidRPr="008F0D4A" w14:paraId="6F1D4FDA" w14:textId="77777777" w:rsidTr="00283AAA">
        <w:trPr>
          <w:trHeight w:val="397"/>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4C9BAB" w14:textId="77777777" w:rsidR="000E6CAB" w:rsidRPr="008F0D4A" w:rsidRDefault="000E6CAB" w:rsidP="00283AAA">
            <w:pPr>
              <w:suppressAutoHyphens/>
              <w:autoSpaceDN w:val="0"/>
              <w:ind w:right="6"/>
              <w:textAlignment w:val="baseline"/>
              <w:rPr>
                <w:rFonts w:eastAsia="Calibri" w:cstheme="minorHAnsi"/>
                <w:color w:val="auto"/>
                <w:kern w:val="3"/>
                <w:sz w:val="23"/>
                <w:szCs w:val="23"/>
                <w:lang w:eastAsia="zh-CN"/>
              </w:rPr>
            </w:pPr>
            <w:r w:rsidRPr="008F0D4A">
              <w:rPr>
                <w:rFonts w:eastAsia="Calibri" w:cstheme="minorHAnsi"/>
                <w:color w:val="auto"/>
                <w:kern w:val="3"/>
                <w:sz w:val="23"/>
                <w:szCs w:val="23"/>
                <w:lang w:eastAsia="zh-CN"/>
              </w:rPr>
              <w:t>elektronski naslov kontaktne osebe: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FCDFAA" w14:textId="77777777" w:rsidR="000E6CAB" w:rsidRPr="008F0D4A" w:rsidRDefault="000E6CAB" w:rsidP="00283AAA">
            <w:pPr>
              <w:suppressAutoHyphens/>
              <w:autoSpaceDN w:val="0"/>
              <w:ind w:right="6"/>
              <w:textAlignment w:val="baseline"/>
              <w:rPr>
                <w:rFonts w:eastAsia="Calibri" w:cstheme="minorHAnsi"/>
                <w:color w:val="auto"/>
                <w:kern w:val="3"/>
                <w:sz w:val="23"/>
                <w:szCs w:val="23"/>
                <w:lang w:eastAsia="zh-CN"/>
              </w:rPr>
            </w:pPr>
          </w:p>
        </w:tc>
      </w:tr>
      <w:tr w:rsidR="000E6CAB" w:rsidRPr="008F0D4A" w14:paraId="50AE4257" w14:textId="77777777" w:rsidTr="00283AAA">
        <w:trPr>
          <w:trHeight w:val="397"/>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8D48E4" w14:textId="77777777" w:rsidR="000E6CAB" w:rsidRPr="008F0D4A" w:rsidRDefault="000E6CAB" w:rsidP="00283AAA">
            <w:pPr>
              <w:suppressAutoHyphens/>
              <w:autoSpaceDN w:val="0"/>
              <w:ind w:right="6"/>
              <w:textAlignment w:val="baseline"/>
              <w:rPr>
                <w:rFonts w:eastAsia="Calibri" w:cstheme="minorHAnsi"/>
                <w:color w:val="auto"/>
                <w:kern w:val="3"/>
                <w:sz w:val="23"/>
                <w:szCs w:val="23"/>
                <w:lang w:eastAsia="zh-CN"/>
              </w:rPr>
            </w:pPr>
            <w:r w:rsidRPr="008F0D4A">
              <w:rPr>
                <w:rFonts w:eastAsia="Calibri" w:cstheme="minorHAnsi"/>
                <w:color w:val="auto"/>
                <w:kern w:val="3"/>
                <w:sz w:val="23"/>
                <w:szCs w:val="23"/>
                <w:lang w:eastAsia="zh-CN"/>
              </w:rPr>
              <w:t>telefon kontaktne osebe: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3245D9" w14:textId="77777777" w:rsidR="000E6CAB" w:rsidRPr="008F0D4A" w:rsidRDefault="000E6CAB" w:rsidP="00283AAA">
            <w:pPr>
              <w:suppressAutoHyphens/>
              <w:autoSpaceDN w:val="0"/>
              <w:ind w:right="6"/>
              <w:textAlignment w:val="baseline"/>
              <w:rPr>
                <w:rFonts w:eastAsia="Calibri" w:cstheme="minorHAnsi"/>
                <w:color w:val="auto"/>
                <w:kern w:val="3"/>
                <w:sz w:val="23"/>
                <w:szCs w:val="23"/>
                <w:lang w:eastAsia="zh-CN"/>
              </w:rPr>
            </w:pPr>
          </w:p>
        </w:tc>
      </w:tr>
    </w:tbl>
    <w:p w14:paraId="4833D966" w14:textId="77777777" w:rsidR="000E6CAB" w:rsidRDefault="000E6CAB" w:rsidP="000E6CAB">
      <w:pPr>
        <w:suppressAutoHyphens/>
        <w:autoSpaceDN w:val="0"/>
        <w:ind w:right="6"/>
        <w:textAlignment w:val="baseline"/>
        <w:rPr>
          <w:rFonts w:eastAsia="Calibri" w:cstheme="minorHAnsi"/>
          <w:color w:val="auto"/>
          <w:kern w:val="3"/>
          <w:sz w:val="23"/>
          <w:szCs w:val="23"/>
          <w:lang w:eastAsia="zh-CN"/>
        </w:rPr>
      </w:pPr>
    </w:p>
    <w:p w14:paraId="0827F713" w14:textId="77777777" w:rsidR="00C510F1" w:rsidRPr="008F0D4A" w:rsidRDefault="00C510F1" w:rsidP="000E6CAB">
      <w:pPr>
        <w:suppressAutoHyphens/>
        <w:autoSpaceDN w:val="0"/>
        <w:ind w:right="6"/>
        <w:textAlignment w:val="baseline"/>
        <w:rPr>
          <w:rFonts w:eastAsia="Calibri" w:cstheme="minorHAnsi"/>
          <w:color w:val="auto"/>
          <w:kern w:val="3"/>
          <w:sz w:val="23"/>
          <w:szCs w:val="23"/>
          <w:lang w:eastAsia="zh-CN"/>
        </w:rPr>
      </w:pPr>
    </w:p>
    <w:p w14:paraId="003E3F4A" w14:textId="77777777" w:rsidR="00C510F1" w:rsidRPr="00C510F1" w:rsidRDefault="00C510F1" w:rsidP="00C510F1">
      <w:pPr>
        <w:tabs>
          <w:tab w:val="right" w:pos="2556"/>
          <w:tab w:val="right" w:pos="5529"/>
        </w:tabs>
        <w:suppressAutoHyphens/>
        <w:autoSpaceDN w:val="0"/>
        <w:ind w:right="6"/>
        <w:jc w:val="right"/>
        <w:textAlignment w:val="baseline"/>
        <w:rPr>
          <w:rFonts w:eastAsia="Calibri" w:cs="Arial"/>
          <w:color w:val="auto"/>
          <w:kern w:val="3"/>
          <w:lang w:eastAsia="zh-CN"/>
        </w:rPr>
      </w:pPr>
      <w:r w:rsidRPr="00C510F1">
        <w:rPr>
          <w:rFonts w:eastAsia="Calibri" w:cs="Arial"/>
          <w:color w:val="auto"/>
          <w:kern w:val="3"/>
          <w:lang w:eastAsia="zh-CN"/>
        </w:rPr>
        <w:t>____________________________________</w:t>
      </w:r>
    </w:p>
    <w:p w14:paraId="6F0EB3E0" w14:textId="77777777" w:rsidR="00C510F1" w:rsidRPr="00C510F1" w:rsidRDefault="00C510F1" w:rsidP="00C510F1">
      <w:pPr>
        <w:tabs>
          <w:tab w:val="right" w:pos="2556"/>
          <w:tab w:val="right" w:pos="5609"/>
        </w:tabs>
        <w:suppressAutoHyphens/>
        <w:autoSpaceDN w:val="0"/>
        <w:ind w:right="6"/>
        <w:textAlignment w:val="baseline"/>
        <w:rPr>
          <w:rFonts w:eastAsia="Calibri" w:cs="Arial"/>
          <w:color w:val="auto"/>
          <w:kern w:val="3"/>
          <w:lang w:eastAsia="zh-CN"/>
        </w:rPr>
      </w:pPr>
      <w:r w:rsidRPr="00C510F1">
        <w:rPr>
          <w:rFonts w:eastAsia="Calibri" w:cs="Arial"/>
          <w:color w:val="auto"/>
          <w:kern w:val="3"/>
          <w:lang w:eastAsia="zh-CN"/>
        </w:rPr>
        <w:tab/>
      </w:r>
      <w:r w:rsidRPr="00C510F1">
        <w:rPr>
          <w:rFonts w:eastAsia="Calibri" w:cs="Arial"/>
          <w:color w:val="auto"/>
          <w:kern w:val="3"/>
          <w:lang w:eastAsia="zh-CN"/>
        </w:rPr>
        <w:tab/>
      </w:r>
      <w:r w:rsidRPr="00C510F1">
        <w:rPr>
          <w:rFonts w:eastAsia="Calibri" w:cs="Arial"/>
          <w:color w:val="auto"/>
          <w:kern w:val="3"/>
          <w:lang w:eastAsia="zh-CN"/>
        </w:rPr>
        <w:tab/>
        <w:t>Podpis zakonitega zastopnika</w:t>
      </w:r>
    </w:p>
    <w:p w14:paraId="221788D9" w14:textId="77777777" w:rsidR="00C510F1" w:rsidRPr="00C510F1" w:rsidRDefault="00C510F1" w:rsidP="00C510F1">
      <w:pPr>
        <w:tabs>
          <w:tab w:val="right" w:pos="2556"/>
          <w:tab w:val="right" w:pos="5609"/>
        </w:tabs>
        <w:suppressAutoHyphens/>
        <w:autoSpaceDN w:val="0"/>
        <w:ind w:right="6"/>
        <w:textAlignment w:val="baseline"/>
        <w:rPr>
          <w:rFonts w:eastAsia="Calibri" w:cs="Arial"/>
          <w:color w:val="auto"/>
          <w:kern w:val="3"/>
          <w:lang w:eastAsia="zh-CN"/>
        </w:rPr>
      </w:pPr>
      <w:r w:rsidRPr="00C510F1">
        <w:rPr>
          <w:rFonts w:eastAsia="Calibri" w:cs="Arial"/>
          <w:color w:val="auto"/>
          <w:kern w:val="3"/>
          <w:lang w:eastAsia="zh-CN"/>
        </w:rPr>
        <w:tab/>
      </w:r>
      <w:r w:rsidRPr="00C510F1">
        <w:rPr>
          <w:rFonts w:eastAsia="Calibri" w:cs="Arial"/>
          <w:color w:val="auto"/>
          <w:kern w:val="3"/>
          <w:lang w:eastAsia="zh-CN"/>
        </w:rPr>
        <w:tab/>
      </w:r>
      <w:r w:rsidRPr="00C510F1">
        <w:rPr>
          <w:rFonts w:eastAsia="Calibri" w:cs="Arial"/>
          <w:color w:val="auto"/>
          <w:kern w:val="3"/>
          <w:lang w:eastAsia="zh-CN"/>
        </w:rPr>
        <w:tab/>
        <w:t xml:space="preserve">     gospodarskega subjekta</w:t>
      </w:r>
    </w:p>
    <w:p w14:paraId="7BE9A10E" w14:textId="77777777" w:rsidR="000E6CAB" w:rsidRPr="008F0D4A" w:rsidRDefault="000E6CAB" w:rsidP="000E6CAB">
      <w:pPr>
        <w:suppressAutoHyphens/>
        <w:autoSpaceDN w:val="0"/>
        <w:ind w:right="6"/>
        <w:textAlignment w:val="baseline"/>
        <w:rPr>
          <w:rFonts w:eastAsia="Calibri" w:cstheme="minorHAnsi"/>
          <w:color w:val="auto"/>
          <w:kern w:val="3"/>
          <w:sz w:val="23"/>
          <w:szCs w:val="23"/>
          <w:lang w:eastAsia="zh-CN"/>
        </w:rPr>
      </w:pPr>
    </w:p>
    <w:p w14:paraId="4CD48714" w14:textId="77777777" w:rsidR="00D02BCA" w:rsidRPr="00D02BCA" w:rsidRDefault="00D02BCA" w:rsidP="00D02BCA">
      <w:pPr>
        <w:widowControl w:val="0"/>
        <w:suppressAutoHyphens/>
        <w:autoSpaceDN w:val="0"/>
        <w:ind w:right="6"/>
        <w:textAlignment w:val="baseline"/>
        <w:rPr>
          <w:rFonts w:eastAsia="Calibri" w:cs="Arial"/>
          <w:i/>
          <w:color w:val="auto"/>
          <w:kern w:val="3"/>
          <w:sz w:val="21"/>
          <w:szCs w:val="21"/>
          <w:lang w:eastAsia="zh-CN"/>
        </w:rPr>
      </w:pPr>
      <w:r w:rsidRPr="00D02BCA">
        <w:rPr>
          <w:rFonts w:eastAsia="Calibri" w:cs="Arial"/>
          <w:b/>
          <w:i/>
          <w:color w:val="auto"/>
          <w:kern w:val="3"/>
          <w:sz w:val="21"/>
          <w:szCs w:val="21"/>
          <w:lang w:eastAsia="zh-CN"/>
        </w:rPr>
        <w:t>Ponudniku</w:t>
      </w:r>
      <w:r w:rsidRPr="00D02BCA">
        <w:rPr>
          <w:rFonts w:eastAsia="Calibri" w:cs="Arial"/>
          <w:i/>
          <w:color w:val="auto"/>
          <w:kern w:val="3"/>
          <w:sz w:val="21"/>
          <w:szCs w:val="21"/>
          <w:lang w:eastAsia="zh-CN"/>
        </w:rPr>
        <w:t xml:space="preserve"> izjave </w:t>
      </w:r>
      <w:r w:rsidRPr="00D02BCA">
        <w:rPr>
          <w:rFonts w:eastAsia="Calibri" w:cs="Arial"/>
          <w:b/>
          <w:i/>
          <w:color w:val="auto"/>
          <w:kern w:val="3"/>
          <w:sz w:val="21"/>
          <w:szCs w:val="21"/>
          <w:lang w:eastAsia="zh-CN"/>
        </w:rPr>
        <w:t>ni treba podpisati</w:t>
      </w:r>
      <w:r w:rsidRPr="00D02BCA">
        <w:rPr>
          <w:rFonts w:eastAsia="Calibri" w:cs="Arial"/>
          <w:i/>
          <w:color w:val="auto"/>
          <w:kern w:val="3"/>
          <w:sz w:val="21"/>
          <w:szCs w:val="21"/>
          <w:lang w:eastAsia="zh-CN"/>
        </w:rPr>
        <w:t>, naročnik bo štel, da izjavo ponudnik potrdi s tem, ko odda ponudbo.</w:t>
      </w:r>
    </w:p>
    <w:p w14:paraId="104EE0D0" w14:textId="77777777" w:rsidR="00D02BCA" w:rsidRPr="00D02BCA" w:rsidRDefault="00D02BCA" w:rsidP="00D02BCA">
      <w:pPr>
        <w:widowControl w:val="0"/>
        <w:suppressAutoHyphens/>
        <w:autoSpaceDN w:val="0"/>
        <w:ind w:right="6"/>
        <w:textAlignment w:val="baseline"/>
        <w:rPr>
          <w:rFonts w:eastAsia="Calibri" w:cs="Arial"/>
          <w:i/>
          <w:color w:val="auto"/>
          <w:kern w:val="3"/>
          <w:sz w:val="21"/>
          <w:szCs w:val="21"/>
          <w:lang w:eastAsia="zh-CN"/>
        </w:rPr>
      </w:pPr>
    </w:p>
    <w:p w14:paraId="3D13372C" w14:textId="77777777" w:rsidR="00D02BCA" w:rsidRPr="00D02BCA" w:rsidRDefault="00D02BCA" w:rsidP="00D02BCA">
      <w:pPr>
        <w:rPr>
          <w:rFonts w:eastAsia="Times New Roman" w:cs="Times New Roman"/>
          <w:i/>
          <w:color w:val="auto"/>
          <w:sz w:val="21"/>
          <w:szCs w:val="21"/>
          <w:lang w:eastAsia="zh-CN"/>
        </w:rPr>
      </w:pPr>
      <w:r w:rsidRPr="00D02BCA">
        <w:rPr>
          <w:rFonts w:eastAsia="Times New Roman" w:cs="Times New Roman"/>
          <w:i/>
          <w:color w:val="auto"/>
          <w:sz w:val="21"/>
          <w:szCs w:val="21"/>
          <w:lang w:eastAsia="zh-CN"/>
        </w:rPr>
        <w:t xml:space="preserve">V primeru </w:t>
      </w:r>
      <w:r w:rsidRPr="00D02BCA">
        <w:rPr>
          <w:rFonts w:eastAsia="Times New Roman" w:cs="Times New Roman"/>
          <w:b/>
          <w:i/>
          <w:color w:val="auto"/>
          <w:sz w:val="21"/>
          <w:szCs w:val="21"/>
          <w:lang w:eastAsia="zh-CN"/>
        </w:rPr>
        <w:t>skupne</w:t>
      </w:r>
      <w:r w:rsidRPr="00D02BCA">
        <w:rPr>
          <w:rFonts w:eastAsia="Times New Roman" w:cs="Times New Roman"/>
          <w:i/>
          <w:color w:val="auto"/>
          <w:sz w:val="21"/>
          <w:szCs w:val="21"/>
          <w:lang w:eastAsia="zh-CN"/>
        </w:rPr>
        <w:t xml:space="preserve"> ponudbe je treba </w:t>
      </w:r>
      <w:r w:rsidRPr="00D02BCA">
        <w:rPr>
          <w:rFonts w:eastAsia="Times New Roman" w:cs="Times New Roman"/>
          <w:b/>
          <w:i/>
          <w:color w:val="auto"/>
          <w:sz w:val="21"/>
          <w:szCs w:val="21"/>
          <w:lang w:eastAsia="zh-CN"/>
        </w:rPr>
        <w:t>podpisano</w:t>
      </w:r>
      <w:r w:rsidRPr="00D02BCA">
        <w:rPr>
          <w:rFonts w:eastAsia="Times New Roman" w:cs="Times New Roman"/>
          <w:i/>
          <w:color w:val="auto"/>
          <w:sz w:val="21"/>
          <w:szCs w:val="21"/>
          <w:lang w:eastAsia="zh-CN"/>
        </w:rPr>
        <w:t xml:space="preserve"> izjavo naložiti za </w:t>
      </w:r>
      <w:r w:rsidRPr="00D02BCA">
        <w:rPr>
          <w:rFonts w:eastAsia="Times New Roman" w:cs="Times New Roman"/>
          <w:b/>
          <w:i/>
          <w:color w:val="auto"/>
          <w:sz w:val="21"/>
          <w:szCs w:val="21"/>
          <w:lang w:eastAsia="zh-CN"/>
        </w:rPr>
        <w:t>vsakega ponudnika</w:t>
      </w:r>
      <w:r w:rsidRPr="00D02BCA">
        <w:rPr>
          <w:rFonts w:eastAsia="Times New Roman" w:cs="Times New Roman"/>
          <w:i/>
          <w:color w:val="auto"/>
          <w:sz w:val="21"/>
          <w:szCs w:val="21"/>
          <w:lang w:eastAsia="zh-CN"/>
        </w:rPr>
        <w:t xml:space="preserve"> </w:t>
      </w:r>
      <w:r w:rsidRPr="00D02BCA">
        <w:rPr>
          <w:rFonts w:ascii="Calibri" w:eastAsia="Times New Roman" w:hAnsi="Calibri" w:cs="Times New Roman"/>
          <w:i/>
          <w:color w:val="auto"/>
          <w:sz w:val="21"/>
          <w:szCs w:val="21"/>
          <w:lang w:eastAsia="zh-CN"/>
        </w:rPr>
        <w:t xml:space="preserve">(razen za ponudnika, ki ponudbo podpiše elektronsko) </w:t>
      </w:r>
      <w:r w:rsidRPr="00D02BCA">
        <w:rPr>
          <w:rFonts w:eastAsia="Times New Roman" w:cs="Times New Roman"/>
          <w:i/>
          <w:color w:val="auto"/>
          <w:sz w:val="21"/>
          <w:szCs w:val="21"/>
          <w:lang w:eastAsia="zh-CN"/>
        </w:rPr>
        <w:t xml:space="preserve">posebej (izjava se fotokopira in podpisana skenira). </w:t>
      </w:r>
    </w:p>
    <w:p w14:paraId="253861E3" w14:textId="77777777" w:rsidR="00D02BCA" w:rsidRPr="00D02BCA" w:rsidRDefault="00D02BCA" w:rsidP="00D02BCA">
      <w:pPr>
        <w:rPr>
          <w:rFonts w:eastAsia="Times New Roman" w:cs="Times New Roman"/>
          <w:i/>
          <w:color w:val="auto"/>
          <w:sz w:val="21"/>
          <w:szCs w:val="21"/>
          <w:lang w:eastAsia="zh-CN"/>
        </w:rPr>
      </w:pPr>
    </w:p>
    <w:p w14:paraId="7F0FFF34" w14:textId="77777777" w:rsidR="00D02BCA" w:rsidRPr="00D02BCA" w:rsidRDefault="00D02BCA" w:rsidP="00D02BCA">
      <w:pPr>
        <w:spacing w:after="160" w:line="259" w:lineRule="auto"/>
        <w:rPr>
          <w:rFonts w:eastAsia="Calibri" w:cs="Times New Roman"/>
          <w:i/>
          <w:color w:val="auto"/>
          <w:sz w:val="21"/>
          <w:szCs w:val="21"/>
        </w:rPr>
      </w:pPr>
      <w:r w:rsidRPr="00D02BCA">
        <w:rPr>
          <w:rFonts w:eastAsia="Calibri" w:cs="Times New Roman"/>
          <w:i/>
          <w:color w:val="auto"/>
          <w:sz w:val="21"/>
          <w:szCs w:val="21"/>
        </w:rPr>
        <w:t xml:space="preserve">V primeru nastopanja s podizvajalci je treba </w:t>
      </w:r>
      <w:r w:rsidRPr="00D02BCA">
        <w:rPr>
          <w:rFonts w:eastAsia="Calibri" w:cs="Times New Roman"/>
          <w:b/>
          <w:i/>
          <w:color w:val="auto"/>
          <w:sz w:val="21"/>
          <w:szCs w:val="21"/>
        </w:rPr>
        <w:t>podpisano</w:t>
      </w:r>
      <w:r w:rsidRPr="00D02BCA">
        <w:rPr>
          <w:rFonts w:eastAsia="Calibri" w:cs="Times New Roman"/>
          <w:i/>
          <w:color w:val="auto"/>
          <w:sz w:val="21"/>
          <w:szCs w:val="21"/>
        </w:rPr>
        <w:t xml:space="preserve"> izjavo naložiti tudi </w:t>
      </w:r>
      <w:r w:rsidRPr="00D02BCA">
        <w:rPr>
          <w:rFonts w:eastAsia="Calibri" w:cs="Times New Roman"/>
          <w:b/>
          <w:i/>
          <w:color w:val="auto"/>
          <w:sz w:val="21"/>
          <w:szCs w:val="21"/>
        </w:rPr>
        <w:t>za vsakega podizvajalca</w:t>
      </w:r>
      <w:r w:rsidRPr="00D02BCA">
        <w:rPr>
          <w:rFonts w:eastAsia="Calibri" w:cs="Times New Roman"/>
          <w:i/>
          <w:color w:val="auto"/>
          <w:sz w:val="21"/>
          <w:szCs w:val="21"/>
        </w:rPr>
        <w:t xml:space="preserve"> posebej (izjava se fotokopira in podpisana skenira). </w:t>
      </w:r>
    </w:p>
    <w:p w14:paraId="23BE6182" w14:textId="77777777" w:rsidR="00D02BCA" w:rsidRPr="00D02BCA" w:rsidRDefault="00D02BCA" w:rsidP="00D02BCA">
      <w:pPr>
        <w:spacing w:after="160" w:line="259" w:lineRule="auto"/>
        <w:rPr>
          <w:rFonts w:eastAsia="Calibri" w:cs="Times New Roman"/>
          <w:i/>
          <w:color w:val="auto"/>
          <w:sz w:val="21"/>
          <w:szCs w:val="21"/>
        </w:rPr>
      </w:pPr>
      <w:r w:rsidRPr="00D02BCA">
        <w:rPr>
          <w:rFonts w:eastAsia="Calibri" w:cs="Times New Roman"/>
          <w:i/>
          <w:color w:val="auto"/>
          <w:sz w:val="21"/>
          <w:szCs w:val="21"/>
        </w:rPr>
        <w:t xml:space="preserve">V primeru sklicevanja na drug subjekt je treba </w:t>
      </w:r>
      <w:r w:rsidRPr="00D02BCA">
        <w:rPr>
          <w:rFonts w:eastAsia="Calibri" w:cs="Times New Roman"/>
          <w:b/>
          <w:i/>
          <w:color w:val="auto"/>
          <w:sz w:val="21"/>
          <w:szCs w:val="21"/>
        </w:rPr>
        <w:t>podpisano</w:t>
      </w:r>
      <w:r w:rsidRPr="00D02BCA">
        <w:rPr>
          <w:rFonts w:eastAsia="Calibri" w:cs="Times New Roman"/>
          <w:i/>
          <w:color w:val="auto"/>
          <w:sz w:val="21"/>
          <w:szCs w:val="21"/>
        </w:rPr>
        <w:t xml:space="preserve"> izjavo naložiti tudi </w:t>
      </w:r>
      <w:r w:rsidRPr="00D02BCA">
        <w:rPr>
          <w:rFonts w:eastAsia="Calibri" w:cs="Times New Roman"/>
          <w:b/>
          <w:i/>
          <w:color w:val="auto"/>
          <w:sz w:val="21"/>
          <w:szCs w:val="21"/>
        </w:rPr>
        <w:t>za vsak drug gospodarski subjekt</w:t>
      </w:r>
      <w:r w:rsidRPr="00D02BCA">
        <w:rPr>
          <w:rFonts w:eastAsia="Calibri" w:cs="Times New Roman"/>
          <w:i/>
          <w:color w:val="auto"/>
          <w:sz w:val="21"/>
          <w:szCs w:val="21"/>
        </w:rPr>
        <w:t xml:space="preserve"> posebej (izjava se fotokopira in podpisana skenira). </w:t>
      </w:r>
    </w:p>
    <w:p w14:paraId="59AF7631" w14:textId="77777777" w:rsidR="00D02BCA" w:rsidRPr="00D02BCA" w:rsidRDefault="00D02BCA" w:rsidP="00D02BCA">
      <w:pPr>
        <w:suppressAutoHyphens/>
        <w:autoSpaceDN w:val="0"/>
        <w:ind w:right="6"/>
        <w:textAlignment w:val="baseline"/>
        <w:rPr>
          <w:rFonts w:eastAsia="Calibri" w:cs="Cambria"/>
          <w:b/>
          <w:bCs/>
          <w:i/>
          <w:color w:val="auto"/>
          <w:kern w:val="3"/>
          <w:sz w:val="21"/>
          <w:szCs w:val="21"/>
          <w:lang w:eastAsia="zh-CN"/>
        </w:rPr>
      </w:pPr>
      <w:r w:rsidRPr="00D02BCA">
        <w:rPr>
          <w:rFonts w:eastAsia="Calibri" w:cs="Cambria"/>
          <w:b/>
          <w:bCs/>
          <w:i/>
          <w:color w:val="auto"/>
          <w:kern w:val="3"/>
          <w:sz w:val="21"/>
          <w:szCs w:val="21"/>
          <w:lang w:eastAsia="zh-CN"/>
        </w:rPr>
        <w:t xml:space="preserve">Ustrezno izpolnjen obrazec se za vsakega subjekta naloži v </w:t>
      </w:r>
      <w:r w:rsidRPr="00D02BCA">
        <w:rPr>
          <w:rFonts w:eastAsia="Calibri" w:cs="Arial"/>
          <w:b/>
          <w:i/>
          <w:color w:val="auto"/>
          <w:kern w:val="3"/>
          <w:sz w:val="21"/>
          <w:szCs w:val="21"/>
          <w:lang w:eastAsia="zh-CN"/>
        </w:rPr>
        <w:t>informacijski sistem e-JN v razdelek »Druge priloge«.</w:t>
      </w:r>
    </w:p>
    <w:p w14:paraId="3B5617F5" w14:textId="77777777" w:rsidR="000E6CAB" w:rsidRPr="008F0D4A" w:rsidRDefault="000E6CAB" w:rsidP="000E6CAB">
      <w:pPr>
        <w:suppressAutoHyphens/>
        <w:autoSpaceDN w:val="0"/>
        <w:ind w:right="6"/>
        <w:textAlignment w:val="baseline"/>
        <w:rPr>
          <w:rFonts w:eastAsia="Calibri" w:cstheme="minorHAnsi"/>
          <w:color w:val="auto"/>
          <w:kern w:val="3"/>
          <w:sz w:val="23"/>
          <w:szCs w:val="23"/>
          <w:lang w:eastAsia="zh-CN"/>
        </w:rPr>
      </w:pPr>
    </w:p>
    <w:p w14:paraId="70E1E9E4" w14:textId="77777777" w:rsidR="003062CD" w:rsidRPr="008F0D4A" w:rsidRDefault="003062CD" w:rsidP="003062CD">
      <w:pPr>
        <w:pageBreakBefore/>
        <w:tabs>
          <w:tab w:val="right" w:pos="2556"/>
          <w:tab w:val="right" w:pos="5609"/>
        </w:tabs>
        <w:suppressAutoHyphens/>
        <w:autoSpaceDN w:val="0"/>
        <w:ind w:right="6"/>
        <w:jc w:val="right"/>
        <w:textAlignment w:val="baseline"/>
        <w:outlineLvl w:val="1"/>
        <w:rPr>
          <w:rFonts w:cstheme="minorHAnsi"/>
          <w:b/>
          <w:i/>
          <w:iCs/>
          <w:sz w:val="23"/>
          <w:szCs w:val="23"/>
        </w:rPr>
      </w:pPr>
      <w:bookmarkStart w:id="165" w:name="_Toc505328936"/>
      <w:bookmarkStart w:id="166" w:name="_Toc10451820"/>
      <w:r w:rsidRPr="008F0D4A">
        <w:rPr>
          <w:rFonts w:cstheme="minorHAnsi"/>
          <w:b/>
          <w:i/>
          <w:iCs/>
          <w:sz w:val="23"/>
          <w:szCs w:val="23"/>
        </w:rPr>
        <w:lastRenderedPageBreak/>
        <w:t>PRILOGA št. 3 A</w:t>
      </w:r>
      <w:bookmarkEnd w:id="165"/>
      <w:bookmarkEnd w:id="166"/>
    </w:p>
    <w:p w14:paraId="25D6D281" w14:textId="77777777" w:rsidR="003062CD" w:rsidRPr="008F0D4A" w:rsidRDefault="003062CD" w:rsidP="003062CD">
      <w:pPr>
        <w:pBdr>
          <w:top w:val="single" w:sz="4" w:space="10" w:color="541C72"/>
          <w:bottom w:val="single" w:sz="4" w:space="10" w:color="541C72"/>
        </w:pBdr>
        <w:shd w:val="pct5" w:color="F8F2FC" w:fill="F7EFFB"/>
        <w:spacing w:before="200" w:after="400"/>
        <w:jc w:val="center"/>
        <w:outlineLvl w:val="1"/>
        <w:rPr>
          <w:rFonts w:cstheme="minorHAnsi"/>
          <w:b/>
          <w:i/>
          <w:iCs/>
          <w:color w:val="541C72"/>
          <w:spacing w:val="20"/>
          <w:sz w:val="24"/>
          <w:lang w:eastAsia="zh-CN"/>
        </w:rPr>
      </w:pPr>
      <w:bookmarkStart w:id="167" w:name="_Toc451354711"/>
      <w:bookmarkStart w:id="168" w:name="_Toc505328937"/>
      <w:bookmarkStart w:id="169" w:name="_Toc10451821"/>
      <w:r w:rsidRPr="008F0D4A">
        <w:rPr>
          <w:rFonts w:cstheme="minorHAnsi"/>
          <w:b/>
          <w:i/>
          <w:iCs/>
          <w:color w:val="541C72"/>
          <w:spacing w:val="20"/>
          <w:sz w:val="24"/>
          <w:lang w:eastAsia="zh-CN"/>
        </w:rPr>
        <w:t xml:space="preserve">IZJAVA </w:t>
      </w:r>
      <w:bookmarkEnd w:id="167"/>
      <w:r w:rsidRPr="008F0D4A">
        <w:rPr>
          <w:rFonts w:cstheme="minorHAnsi"/>
          <w:b/>
          <w:i/>
          <w:iCs/>
          <w:color w:val="541C72"/>
          <w:spacing w:val="20"/>
          <w:sz w:val="24"/>
          <w:lang w:eastAsia="zh-CN"/>
        </w:rPr>
        <w:t>PONUDNIKA O NASTOPANJU S PODIZVAJALCI</w:t>
      </w:r>
      <w:bookmarkEnd w:id="168"/>
      <w:bookmarkEnd w:id="169"/>
    </w:p>
    <w:p w14:paraId="3D567050" w14:textId="77777777" w:rsidR="003062CD" w:rsidRDefault="003062CD" w:rsidP="003062CD">
      <w:pPr>
        <w:rPr>
          <w:rFonts w:cstheme="minorHAnsi"/>
          <w:sz w:val="21"/>
          <w:szCs w:val="21"/>
          <w:lang w:eastAsia="zh-CN"/>
        </w:rPr>
      </w:pPr>
      <w:r w:rsidRPr="008F0D4A">
        <w:rPr>
          <w:rFonts w:cstheme="minorHAnsi"/>
          <w:sz w:val="21"/>
          <w:szCs w:val="21"/>
          <w:lang w:eastAsia="zh-CN"/>
        </w:rPr>
        <w:t>Točen naziv in naslov ponudnika: _______________________________________</w:t>
      </w:r>
      <w:r w:rsidR="008579FF">
        <w:rPr>
          <w:rFonts w:cstheme="minorHAnsi"/>
          <w:sz w:val="21"/>
          <w:szCs w:val="21"/>
          <w:lang w:eastAsia="zh-CN"/>
        </w:rPr>
        <w:t>____________________</w:t>
      </w:r>
    </w:p>
    <w:p w14:paraId="381F718C" w14:textId="77777777" w:rsidR="008579FF" w:rsidRPr="008F0D4A" w:rsidRDefault="008579FF" w:rsidP="003062CD">
      <w:pPr>
        <w:rPr>
          <w:rFonts w:cstheme="minorHAnsi"/>
          <w:sz w:val="21"/>
          <w:szCs w:val="21"/>
          <w:lang w:eastAsia="zh-CN"/>
        </w:rPr>
      </w:pPr>
    </w:p>
    <w:p w14:paraId="2953E273" w14:textId="77777777" w:rsidR="003062CD" w:rsidRPr="008F0D4A" w:rsidRDefault="003062CD" w:rsidP="003062CD">
      <w:pPr>
        <w:rPr>
          <w:rFonts w:cstheme="minorHAnsi"/>
          <w:sz w:val="21"/>
          <w:szCs w:val="21"/>
          <w:lang w:eastAsia="zh-CN"/>
        </w:rPr>
      </w:pPr>
      <w:r w:rsidRPr="008F0D4A">
        <w:rPr>
          <w:rFonts w:cstheme="minorHAnsi"/>
          <w:sz w:val="21"/>
          <w:szCs w:val="21"/>
          <w:lang w:eastAsia="zh-CN"/>
        </w:rPr>
        <w:t>_______________________________________________________</w:t>
      </w:r>
      <w:r w:rsidR="00805E37">
        <w:rPr>
          <w:rFonts w:cstheme="minorHAnsi"/>
          <w:sz w:val="21"/>
          <w:szCs w:val="21"/>
          <w:lang w:eastAsia="zh-CN"/>
        </w:rPr>
        <w:t>_</w:t>
      </w:r>
      <w:r w:rsidRPr="008F0D4A">
        <w:rPr>
          <w:rFonts w:cstheme="minorHAnsi"/>
          <w:sz w:val="21"/>
          <w:szCs w:val="21"/>
          <w:lang w:eastAsia="zh-CN"/>
        </w:rPr>
        <w:t>______________________________</w:t>
      </w:r>
    </w:p>
    <w:p w14:paraId="12232069" w14:textId="77777777" w:rsidR="003062CD" w:rsidRPr="008F0D4A" w:rsidRDefault="003062CD" w:rsidP="003062CD">
      <w:pPr>
        <w:ind w:left="720" w:hanging="360"/>
        <w:contextualSpacing/>
        <w:rPr>
          <w:rFonts w:cstheme="minorHAnsi"/>
          <w:sz w:val="21"/>
          <w:szCs w:val="21"/>
          <w:lang w:eastAsia="zh-CN"/>
        </w:rPr>
      </w:pPr>
    </w:p>
    <w:p w14:paraId="689F0C52" w14:textId="085001E3" w:rsidR="003062CD" w:rsidRPr="008F0D4A" w:rsidRDefault="003062CD" w:rsidP="003062CD">
      <w:pPr>
        <w:rPr>
          <w:rFonts w:cstheme="minorHAnsi"/>
          <w:sz w:val="21"/>
          <w:szCs w:val="21"/>
          <w:lang w:eastAsia="zh-CN"/>
        </w:rPr>
      </w:pPr>
      <w:r w:rsidRPr="008F0D4A">
        <w:rPr>
          <w:rFonts w:cstheme="minorHAnsi"/>
          <w:sz w:val="21"/>
          <w:szCs w:val="21"/>
          <w:lang w:eastAsia="zh-CN"/>
        </w:rPr>
        <w:t xml:space="preserve">Izjavljamo, da  v  postopku oddaje javnega naročila: </w:t>
      </w:r>
      <w:sdt>
        <w:sdtPr>
          <w:rPr>
            <w:rFonts w:cstheme="minorHAnsi"/>
            <w:b/>
            <w:sz w:val="21"/>
            <w:szCs w:val="21"/>
            <w:lang w:eastAsia="zh-CN"/>
          </w:rPr>
          <w:alias w:val="Naslov"/>
          <w:tag w:val=""/>
          <w:id w:val="-982621719"/>
          <w:placeholder>
            <w:docPart w:val="ACCDA2C7512742288E60CEF30C467CC8"/>
          </w:placeholder>
          <w:dataBinding w:prefixMappings="xmlns:ns0='http://purl.org/dc/elements/1.1/' xmlns:ns1='http://schemas.openxmlformats.org/package/2006/metadata/core-properties' " w:xpath="/ns1:coreProperties[1]/ns0:title[1]" w:storeItemID="{6C3C8BC8-F283-45AE-878A-BAB7291924A1}"/>
          <w:text/>
        </w:sdtPr>
        <w:sdtContent>
          <w:r w:rsidR="001C308B">
            <w:rPr>
              <w:rFonts w:cstheme="minorHAnsi"/>
              <w:b/>
              <w:sz w:val="21"/>
              <w:szCs w:val="21"/>
              <w:lang w:eastAsia="zh-CN"/>
            </w:rPr>
            <w:t>Nakup pisarniške računalniške opreme</w:t>
          </w:r>
        </w:sdtContent>
      </w:sdt>
      <w:r w:rsidRPr="008F0D4A">
        <w:rPr>
          <w:rFonts w:cstheme="minorHAnsi"/>
          <w:sz w:val="21"/>
          <w:szCs w:val="21"/>
          <w:lang w:eastAsia="zh-CN"/>
        </w:rPr>
        <w:t>, nastopamo s sledečimi podizvajalci:</w:t>
      </w:r>
    </w:p>
    <w:p w14:paraId="38A89E20" w14:textId="77777777" w:rsidR="003062CD" w:rsidRPr="008F0D4A" w:rsidRDefault="003062CD" w:rsidP="003062CD">
      <w:pPr>
        <w:rPr>
          <w:rFonts w:cstheme="minorHAnsi"/>
          <w:sz w:val="21"/>
          <w:szCs w:val="21"/>
          <w:lang w:eastAsia="zh-CN"/>
        </w:rPr>
      </w:pPr>
    </w:p>
    <w:tbl>
      <w:tblPr>
        <w:tblStyle w:val="Tabelamrea6"/>
        <w:tblW w:w="9067" w:type="dxa"/>
        <w:tblLayout w:type="fixed"/>
        <w:tblLook w:val="04A0" w:firstRow="1" w:lastRow="0" w:firstColumn="1" w:lastColumn="0" w:noHBand="0" w:noVBand="1"/>
      </w:tblPr>
      <w:tblGrid>
        <w:gridCol w:w="531"/>
        <w:gridCol w:w="2583"/>
        <w:gridCol w:w="3827"/>
        <w:gridCol w:w="2126"/>
      </w:tblGrid>
      <w:tr w:rsidR="005D7F7B" w:rsidRPr="008F0D4A" w14:paraId="555D3865" w14:textId="77777777" w:rsidTr="005D7F7B">
        <w:tc>
          <w:tcPr>
            <w:tcW w:w="531" w:type="dxa"/>
          </w:tcPr>
          <w:p w14:paraId="37C70086" w14:textId="77777777" w:rsidR="005D7F7B" w:rsidRPr="008F0D4A" w:rsidRDefault="005D7F7B" w:rsidP="003062CD">
            <w:pPr>
              <w:rPr>
                <w:rFonts w:cstheme="minorHAnsi"/>
                <w:sz w:val="21"/>
                <w:szCs w:val="21"/>
                <w:lang w:eastAsia="zh-CN"/>
              </w:rPr>
            </w:pPr>
            <w:r w:rsidRPr="008F0D4A">
              <w:rPr>
                <w:rFonts w:cstheme="minorHAnsi"/>
                <w:sz w:val="21"/>
                <w:szCs w:val="21"/>
                <w:lang w:eastAsia="zh-CN"/>
              </w:rPr>
              <w:t>Št.</w:t>
            </w:r>
          </w:p>
        </w:tc>
        <w:tc>
          <w:tcPr>
            <w:tcW w:w="2583" w:type="dxa"/>
          </w:tcPr>
          <w:p w14:paraId="686BF8C8" w14:textId="77777777" w:rsidR="005D7F7B" w:rsidRPr="008F0D4A" w:rsidRDefault="005D7F7B" w:rsidP="003062CD">
            <w:pPr>
              <w:rPr>
                <w:rFonts w:cstheme="minorHAnsi"/>
                <w:sz w:val="21"/>
                <w:szCs w:val="21"/>
                <w:lang w:eastAsia="zh-CN"/>
              </w:rPr>
            </w:pPr>
            <w:r w:rsidRPr="008F0D4A">
              <w:rPr>
                <w:rFonts w:cstheme="minorHAnsi"/>
                <w:sz w:val="21"/>
                <w:szCs w:val="21"/>
                <w:lang w:eastAsia="zh-CN"/>
              </w:rPr>
              <w:t>Podizvajalec</w:t>
            </w:r>
          </w:p>
        </w:tc>
        <w:tc>
          <w:tcPr>
            <w:tcW w:w="3827" w:type="dxa"/>
          </w:tcPr>
          <w:p w14:paraId="11340446" w14:textId="77777777" w:rsidR="005D7F7B" w:rsidRPr="008F0D4A" w:rsidRDefault="005D7F7B" w:rsidP="003062CD">
            <w:pPr>
              <w:rPr>
                <w:rFonts w:cstheme="minorHAnsi"/>
                <w:sz w:val="21"/>
                <w:szCs w:val="21"/>
                <w:lang w:eastAsia="zh-CN"/>
              </w:rPr>
            </w:pPr>
            <w:r w:rsidRPr="008F0D4A">
              <w:rPr>
                <w:rFonts w:cstheme="minorHAnsi"/>
                <w:sz w:val="21"/>
                <w:szCs w:val="21"/>
                <w:lang w:eastAsia="zh-CN"/>
              </w:rPr>
              <w:t>Vrsta del, ki jih bo izvajal podizvajalec</w:t>
            </w:r>
          </w:p>
        </w:tc>
        <w:tc>
          <w:tcPr>
            <w:tcW w:w="2126" w:type="dxa"/>
          </w:tcPr>
          <w:p w14:paraId="649CCDD5" w14:textId="77777777" w:rsidR="005D7F7B" w:rsidRPr="008F0D4A" w:rsidRDefault="005D7F7B" w:rsidP="003062CD">
            <w:pPr>
              <w:rPr>
                <w:rFonts w:cstheme="minorHAnsi"/>
                <w:sz w:val="21"/>
                <w:szCs w:val="21"/>
                <w:lang w:eastAsia="zh-CN"/>
              </w:rPr>
            </w:pPr>
            <w:r w:rsidRPr="008F0D4A">
              <w:rPr>
                <w:rFonts w:cstheme="minorHAnsi"/>
                <w:sz w:val="21"/>
                <w:szCs w:val="21"/>
                <w:lang w:eastAsia="zh-CN"/>
              </w:rPr>
              <w:t>Podizvajalec zahteva neposredna plačila</w:t>
            </w:r>
          </w:p>
          <w:p w14:paraId="6E914050" w14:textId="77777777" w:rsidR="005D7F7B" w:rsidRPr="008F0D4A" w:rsidRDefault="005D7F7B" w:rsidP="003062CD">
            <w:pPr>
              <w:rPr>
                <w:rFonts w:cstheme="minorHAnsi"/>
                <w:sz w:val="21"/>
                <w:szCs w:val="21"/>
                <w:lang w:eastAsia="zh-CN"/>
              </w:rPr>
            </w:pPr>
            <w:r w:rsidRPr="008F0D4A">
              <w:rPr>
                <w:rFonts w:cstheme="minorHAnsi"/>
                <w:sz w:val="21"/>
                <w:szCs w:val="21"/>
                <w:lang w:eastAsia="zh-CN"/>
              </w:rPr>
              <w:t>(DA/NE)</w:t>
            </w:r>
          </w:p>
        </w:tc>
      </w:tr>
      <w:tr w:rsidR="005D7F7B" w:rsidRPr="008F0D4A" w14:paraId="1AEE7708" w14:textId="77777777" w:rsidTr="005D7F7B">
        <w:trPr>
          <w:trHeight w:val="850"/>
        </w:trPr>
        <w:tc>
          <w:tcPr>
            <w:tcW w:w="531" w:type="dxa"/>
          </w:tcPr>
          <w:p w14:paraId="744953EE" w14:textId="77777777" w:rsidR="005D7F7B" w:rsidRPr="008F0D4A" w:rsidRDefault="005D7F7B" w:rsidP="003062CD">
            <w:pPr>
              <w:rPr>
                <w:rFonts w:cstheme="minorHAnsi"/>
                <w:sz w:val="21"/>
                <w:szCs w:val="21"/>
                <w:lang w:eastAsia="zh-CN"/>
              </w:rPr>
            </w:pPr>
            <w:r w:rsidRPr="008F0D4A">
              <w:rPr>
                <w:rFonts w:cstheme="minorHAnsi"/>
                <w:sz w:val="21"/>
                <w:szCs w:val="21"/>
                <w:lang w:eastAsia="zh-CN"/>
              </w:rPr>
              <w:t>1.</w:t>
            </w:r>
          </w:p>
        </w:tc>
        <w:tc>
          <w:tcPr>
            <w:tcW w:w="2583" w:type="dxa"/>
          </w:tcPr>
          <w:p w14:paraId="3C25B81D" w14:textId="77777777" w:rsidR="005D7F7B" w:rsidRPr="008F0D4A" w:rsidRDefault="005D7F7B" w:rsidP="003062CD">
            <w:pPr>
              <w:rPr>
                <w:rFonts w:cstheme="minorHAnsi"/>
                <w:sz w:val="21"/>
                <w:szCs w:val="21"/>
                <w:lang w:eastAsia="zh-CN"/>
              </w:rPr>
            </w:pPr>
          </w:p>
        </w:tc>
        <w:tc>
          <w:tcPr>
            <w:tcW w:w="3827" w:type="dxa"/>
          </w:tcPr>
          <w:p w14:paraId="0E1504AF" w14:textId="77777777" w:rsidR="005D7F7B" w:rsidRPr="008F0D4A" w:rsidRDefault="005D7F7B" w:rsidP="003062CD">
            <w:pPr>
              <w:rPr>
                <w:rFonts w:cstheme="minorHAnsi"/>
                <w:sz w:val="21"/>
                <w:szCs w:val="21"/>
                <w:lang w:eastAsia="zh-CN"/>
              </w:rPr>
            </w:pPr>
          </w:p>
        </w:tc>
        <w:tc>
          <w:tcPr>
            <w:tcW w:w="2126" w:type="dxa"/>
          </w:tcPr>
          <w:p w14:paraId="1F29A011" w14:textId="77777777" w:rsidR="005D7F7B" w:rsidRPr="008F0D4A" w:rsidRDefault="005D7F7B" w:rsidP="003062CD">
            <w:pPr>
              <w:rPr>
                <w:rFonts w:cstheme="minorHAnsi"/>
                <w:sz w:val="21"/>
                <w:szCs w:val="21"/>
                <w:lang w:eastAsia="zh-CN"/>
              </w:rPr>
            </w:pPr>
          </w:p>
        </w:tc>
      </w:tr>
      <w:tr w:rsidR="005D7F7B" w:rsidRPr="008F0D4A" w14:paraId="2C9D4F1E" w14:textId="77777777" w:rsidTr="005D7F7B">
        <w:trPr>
          <w:trHeight w:val="850"/>
        </w:trPr>
        <w:tc>
          <w:tcPr>
            <w:tcW w:w="531" w:type="dxa"/>
          </w:tcPr>
          <w:p w14:paraId="495932FD" w14:textId="77777777" w:rsidR="005D7F7B" w:rsidRPr="008F0D4A" w:rsidRDefault="005D7F7B" w:rsidP="003062CD">
            <w:pPr>
              <w:rPr>
                <w:rFonts w:cstheme="minorHAnsi"/>
                <w:sz w:val="21"/>
                <w:szCs w:val="21"/>
                <w:lang w:eastAsia="zh-CN"/>
              </w:rPr>
            </w:pPr>
            <w:r w:rsidRPr="008F0D4A">
              <w:rPr>
                <w:rFonts w:cstheme="minorHAnsi"/>
                <w:sz w:val="21"/>
                <w:szCs w:val="21"/>
                <w:lang w:eastAsia="zh-CN"/>
              </w:rPr>
              <w:t>2.</w:t>
            </w:r>
          </w:p>
        </w:tc>
        <w:tc>
          <w:tcPr>
            <w:tcW w:w="2583" w:type="dxa"/>
          </w:tcPr>
          <w:p w14:paraId="7E05FFE1" w14:textId="77777777" w:rsidR="005D7F7B" w:rsidRPr="008F0D4A" w:rsidRDefault="005D7F7B" w:rsidP="003062CD">
            <w:pPr>
              <w:rPr>
                <w:rFonts w:cstheme="minorHAnsi"/>
                <w:sz w:val="21"/>
                <w:szCs w:val="21"/>
                <w:lang w:eastAsia="zh-CN"/>
              </w:rPr>
            </w:pPr>
          </w:p>
        </w:tc>
        <w:tc>
          <w:tcPr>
            <w:tcW w:w="3827" w:type="dxa"/>
          </w:tcPr>
          <w:p w14:paraId="47365120" w14:textId="77777777" w:rsidR="005D7F7B" w:rsidRPr="008F0D4A" w:rsidRDefault="005D7F7B" w:rsidP="003062CD">
            <w:pPr>
              <w:rPr>
                <w:rFonts w:cstheme="minorHAnsi"/>
                <w:sz w:val="21"/>
                <w:szCs w:val="21"/>
                <w:lang w:eastAsia="zh-CN"/>
              </w:rPr>
            </w:pPr>
          </w:p>
        </w:tc>
        <w:tc>
          <w:tcPr>
            <w:tcW w:w="2126" w:type="dxa"/>
          </w:tcPr>
          <w:p w14:paraId="41DF3FBF" w14:textId="77777777" w:rsidR="005D7F7B" w:rsidRPr="008F0D4A" w:rsidRDefault="005D7F7B" w:rsidP="003062CD">
            <w:pPr>
              <w:rPr>
                <w:rFonts w:cstheme="minorHAnsi"/>
                <w:sz w:val="21"/>
                <w:szCs w:val="21"/>
                <w:lang w:eastAsia="zh-CN"/>
              </w:rPr>
            </w:pPr>
          </w:p>
        </w:tc>
      </w:tr>
      <w:tr w:rsidR="005D7F7B" w:rsidRPr="008F0D4A" w14:paraId="38FE4641" w14:textId="77777777" w:rsidTr="005D7F7B">
        <w:trPr>
          <w:trHeight w:val="850"/>
        </w:trPr>
        <w:tc>
          <w:tcPr>
            <w:tcW w:w="531" w:type="dxa"/>
          </w:tcPr>
          <w:p w14:paraId="29F0F0D7" w14:textId="77777777" w:rsidR="005D7F7B" w:rsidRPr="008F0D4A" w:rsidRDefault="005D7F7B" w:rsidP="003062CD">
            <w:pPr>
              <w:rPr>
                <w:rFonts w:cstheme="minorHAnsi"/>
                <w:sz w:val="21"/>
                <w:szCs w:val="21"/>
                <w:lang w:eastAsia="zh-CN"/>
              </w:rPr>
            </w:pPr>
            <w:r w:rsidRPr="008F0D4A">
              <w:rPr>
                <w:rFonts w:cstheme="minorHAnsi"/>
                <w:sz w:val="21"/>
                <w:szCs w:val="21"/>
                <w:lang w:eastAsia="zh-CN"/>
              </w:rPr>
              <w:t>3.</w:t>
            </w:r>
          </w:p>
        </w:tc>
        <w:tc>
          <w:tcPr>
            <w:tcW w:w="2583" w:type="dxa"/>
          </w:tcPr>
          <w:p w14:paraId="1B5431C3" w14:textId="77777777" w:rsidR="005D7F7B" w:rsidRPr="008F0D4A" w:rsidRDefault="005D7F7B" w:rsidP="003062CD">
            <w:pPr>
              <w:rPr>
                <w:rFonts w:cstheme="minorHAnsi"/>
                <w:sz w:val="21"/>
                <w:szCs w:val="21"/>
                <w:lang w:eastAsia="zh-CN"/>
              </w:rPr>
            </w:pPr>
          </w:p>
        </w:tc>
        <w:tc>
          <w:tcPr>
            <w:tcW w:w="3827" w:type="dxa"/>
          </w:tcPr>
          <w:p w14:paraId="0805CE86" w14:textId="77777777" w:rsidR="005D7F7B" w:rsidRPr="008F0D4A" w:rsidRDefault="005D7F7B" w:rsidP="003062CD">
            <w:pPr>
              <w:rPr>
                <w:rFonts w:cstheme="minorHAnsi"/>
                <w:sz w:val="21"/>
                <w:szCs w:val="21"/>
                <w:lang w:eastAsia="zh-CN"/>
              </w:rPr>
            </w:pPr>
          </w:p>
        </w:tc>
        <w:tc>
          <w:tcPr>
            <w:tcW w:w="2126" w:type="dxa"/>
          </w:tcPr>
          <w:p w14:paraId="2630CB91" w14:textId="77777777" w:rsidR="005D7F7B" w:rsidRPr="008F0D4A" w:rsidRDefault="005D7F7B" w:rsidP="003062CD">
            <w:pPr>
              <w:rPr>
                <w:rFonts w:cstheme="minorHAnsi"/>
                <w:sz w:val="21"/>
                <w:szCs w:val="21"/>
                <w:lang w:eastAsia="zh-CN"/>
              </w:rPr>
            </w:pPr>
          </w:p>
        </w:tc>
      </w:tr>
      <w:tr w:rsidR="005D7F7B" w:rsidRPr="008F0D4A" w14:paraId="060E43CB" w14:textId="77777777" w:rsidTr="005D7F7B">
        <w:trPr>
          <w:trHeight w:val="850"/>
        </w:trPr>
        <w:tc>
          <w:tcPr>
            <w:tcW w:w="531" w:type="dxa"/>
          </w:tcPr>
          <w:p w14:paraId="0DD9F785" w14:textId="77777777" w:rsidR="005D7F7B" w:rsidRPr="008F0D4A" w:rsidRDefault="005D7F7B" w:rsidP="003062CD">
            <w:pPr>
              <w:rPr>
                <w:rFonts w:cstheme="minorHAnsi"/>
                <w:sz w:val="21"/>
                <w:szCs w:val="21"/>
                <w:lang w:eastAsia="zh-CN"/>
              </w:rPr>
            </w:pPr>
            <w:r w:rsidRPr="008F0D4A">
              <w:rPr>
                <w:rFonts w:cstheme="minorHAnsi"/>
                <w:sz w:val="21"/>
                <w:szCs w:val="21"/>
                <w:lang w:eastAsia="zh-CN"/>
              </w:rPr>
              <w:t>4.</w:t>
            </w:r>
          </w:p>
        </w:tc>
        <w:tc>
          <w:tcPr>
            <w:tcW w:w="2583" w:type="dxa"/>
          </w:tcPr>
          <w:p w14:paraId="7DF95CDD" w14:textId="77777777" w:rsidR="005D7F7B" w:rsidRPr="008F0D4A" w:rsidRDefault="005D7F7B" w:rsidP="003062CD">
            <w:pPr>
              <w:rPr>
                <w:rFonts w:cstheme="minorHAnsi"/>
                <w:sz w:val="21"/>
                <w:szCs w:val="21"/>
                <w:lang w:eastAsia="zh-CN"/>
              </w:rPr>
            </w:pPr>
          </w:p>
        </w:tc>
        <w:tc>
          <w:tcPr>
            <w:tcW w:w="3827" w:type="dxa"/>
          </w:tcPr>
          <w:p w14:paraId="626C8949" w14:textId="77777777" w:rsidR="005D7F7B" w:rsidRPr="008F0D4A" w:rsidRDefault="005D7F7B" w:rsidP="003062CD">
            <w:pPr>
              <w:rPr>
                <w:rFonts w:cstheme="minorHAnsi"/>
                <w:sz w:val="21"/>
                <w:szCs w:val="21"/>
                <w:lang w:eastAsia="zh-CN"/>
              </w:rPr>
            </w:pPr>
          </w:p>
        </w:tc>
        <w:tc>
          <w:tcPr>
            <w:tcW w:w="2126" w:type="dxa"/>
          </w:tcPr>
          <w:p w14:paraId="4905FED6" w14:textId="77777777" w:rsidR="005D7F7B" w:rsidRPr="008F0D4A" w:rsidRDefault="005D7F7B" w:rsidP="003062CD">
            <w:pPr>
              <w:rPr>
                <w:rFonts w:cstheme="minorHAnsi"/>
                <w:sz w:val="21"/>
                <w:szCs w:val="21"/>
                <w:lang w:eastAsia="zh-CN"/>
              </w:rPr>
            </w:pPr>
          </w:p>
        </w:tc>
      </w:tr>
      <w:tr w:rsidR="005D7F7B" w:rsidRPr="008F0D4A" w14:paraId="21C85DF2" w14:textId="77777777" w:rsidTr="005D7F7B">
        <w:trPr>
          <w:trHeight w:val="850"/>
        </w:trPr>
        <w:tc>
          <w:tcPr>
            <w:tcW w:w="531" w:type="dxa"/>
          </w:tcPr>
          <w:p w14:paraId="6C4B735F" w14:textId="77777777" w:rsidR="005D7F7B" w:rsidRPr="008F0D4A" w:rsidRDefault="005D7F7B" w:rsidP="003062CD">
            <w:pPr>
              <w:rPr>
                <w:rFonts w:cstheme="minorHAnsi"/>
                <w:sz w:val="21"/>
                <w:szCs w:val="21"/>
                <w:lang w:eastAsia="zh-CN"/>
              </w:rPr>
            </w:pPr>
            <w:r w:rsidRPr="008F0D4A">
              <w:rPr>
                <w:rFonts w:cstheme="minorHAnsi"/>
                <w:sz w:val="21"/>
                <w:szCs w:val="21"/>
                <w:lang w:eastAsia="zh-CN"/>
              </w:rPr>
              <w:t>5.</w:t>
            </w:r>
          </w:p>
        </w:tc>
        <w:tc>
          <w:tcPr>
            <w:tcW w:w="2583" w:type="dxa"/>
          </w:tcPr>
          <w:p w14:paraId="2595FF4C" w14:textId="77777777" w:rsidR="005D7F7B" w:rsidRPr="008F0D4A" w:rsidRDefault="005D7F7B" w:rsidP="003062CD">
            <w:pPr>
              <w:rPr>
                <w:rFonts w:cstheme="minorHAnsi"/>
                <w:sz w:val="21"/>
                <w:szCs w:val="21"/>
                <w:lang w:eastAsia="zh-CN"/>
              </w:rPr>
            </w:pPr>
          </w:p>
        </w:tc>
        <w:tc>
          <w:tcPr>
            <w:tcW w:w="3827" w:type="dxa"/>
          </w:tcPr>
          <w:p w14:paraId="066FBCC9" w14:textId="77777777" w:rsidR="005D7F7B" w:rsidRPr="008F0D4A" w:rsidRDefault="005D7F7B" w:rsidP="003062CD">
            <w:pPr>
              <w:rPr>
                <w:rFonts w:cstheme="minorHAnsi"/>
                <w:sz w:val="21"/>
                <w:szCs w:val="21"/>
                <w:lang w:eastAsia="zh-CN"/>
              </w:rPr>
            </w:pPr>
          </w:p>
        </w:tc>
        <w:tc>
          <w:tcPr>
            <w:tcW w:w="2126" w:type="dxa"/>
          </w:tcPr>
          <w:p w14:paraId="1E9A5555" w14:textId="77777777" w:rsidR="005D7F7B" w:rsidRPr="008F0D4A" w:rsidRDefault="005D7F7B" w:rsidP="003062CD">
            <w:pPr>
              <w:rPr>
                <w:rFonts w:cstheme="minorHAnsi"/>
                <w:sz w:val="21"/>
                <w:szCs w:val="21"/>
                <w:lang w:eastAsia="zh-CN"/>
              </w:rPr>
            </w:pPr>
          </w:p>
        </w:tc>
      </w:tr>
      <w:tr w:rsidR="005D7F7B" w:rsidRPr="008F0D4A" w14:paraId="6189D3D7" w14:textId="77777777" w:rsidTr="005D7F7B">
        <w:trPr>
          <w:trHeight w:val="850"/>
        </w:trPr>
        <w:tc>
          <w:tcPr>
            <w:tcW w:w="531" w:type="dxa"/>
          </w:tcPr>
          <w:p w14:paraId="1EC8CC02" w14:textId="77777777" w:rsidR="005D7F7B" w:rsidRPr="008F0D4A" w:rsidRDefault="005D7F7B" w:rsidP="003062CD">
            <w:pPr>
              <w:rPr>
                <w:rFonts w:cstheme="minorHAnsi"/>
                <w:sz w:val="21"/>
                <w:szCs w:val="21"/>
                <w:lang w:eastAsia="zh-CN"/>
              </w:rPr>
            </w:pPr>
            <w:r w:rsidRPr="008F0D4A">
              <w:rPr>
                <w:rFonts w:cstheme="minorHAnsi"/>
                <w:sz w:val="21"/>
                <w:szCs w:val="21"/>
                <w:lang w:eastAsia="zh-CN"/>
              </w:rPr>
              <w:t>6.</w:t>
            </w:r>
          </w:p>
        </w:tc>
        <w:tc>
          <w:tcPr>
            <w:tcW w:w="2583" w:type="dxa"/>
          </w:tcPr>
          <w:p w14:paraId="184719F5" w14:textId="77777777" w:rsidR="005D7F7B" w:rsidRPr="008F0D4A" w:rsidRDefault="005D7F7B" w:rsidP="003062CD">
            <w:pPr>
              <w:rPr>
                <w:rFonts w:cstheme="minorHAnsi"/>
                <w:sz w:val="21"/>
                <w:szCs w:val="21"/>
                <w:lang w:eastAsia="zh-CN"/>
              </w:rPr>
            </w:pPr>
          </w:p>
        </w:tc>
        <w:tc>
          <w:tcPr>
            <w:tcW w:w="3827" w:type="dxa"/>
          </w:tcPr>
          <w:p w14:paraId="7ABB8C70" w14:textId="77777777" w:rsidR="005D7F7B" w:rsidRPr="008F0D4A" w:rsidRDefault="005D7F7B" w:rsidP="003062CD">
            <w:pPr>
              <w:rPr>
                <w:rFonts w:cstheme="minorHAnsi"/>
                <w:sz w:val="21"/>
                <w:szCs w:val="21"/>
                <w:lang w:eastAsia="zh-CN"/>
              </w:rPr>
            </w:pPr>
          </w:p>
        </w:tc>
        <w:tc>
          <w:tcPr>
            <w:tcW w:w="2126" w:type="dxa"/>
          </w:tcPr>
          <w:p w14:paraId="4864E3F4" w14:textId="77777777" w:rsidR="005D7F7B" w:rsidRPr="008F0D4A" w:rsidRDefault="005D7F7B" w:rsidP="003062CD">
            <w:pPr>
              <w:rPr>
                <w:rFonts w:cstheme="minorHAnsi"/>
                <w:sz w:val="21"/>
                <w:szCs w:val="21"/>
                <w:lang w:eastAsia="zh-CN"/>
              </w:rPr>
            </w:pPr>
          </w:p>
        </w:tc>
      </w:tr>
      <w:tr w:rsidR="005D7F7B" w:rsidRPr="008F0D4A" w14:paraId="042298CF" w14:textId="77777777" w:rsidTr="005D7F7B">
        <w:trPr>
          <w:trHeight w:val="850"/>
        </w:trPr>
        <w:tc>
          <w:tcPr>
            <w:tcW w:w="531" w:type="dxa"/>
          </w:tcPr>
          <w:p w14:paraId="7F90D4E4" w14:textId="77777777" w:rsidR="005D7F7B" w:rsidRPr="008F0D4A" w:rsidRDefault="005D7F7B" w:rsidP="003062CD">
            <w:pPr>
              <w:rPr>
                <w:rFonts w:cstheme="minorHAnsi"/>
                <w:sz w:val="21"/>
                <w:szCs w:val="21"/>
                <w:lang w:eastAsia="zh-CN"/>
              </w:rPr>
            </w:pPr>
            <w:r w:rsidRPr="008F0D4A">
              <w:rPr>
                <w:rFonts w:cstheme="minorHAnsi"/>
                <w:sz w:val="21"/>
                <w:szCs w:val="21"/>
                <w:lang w:eastAsia="zh-CN"/>
              </w:rPr>
              <w:t>7.</w:t>
            </w:r>
          </w:p>
        </w:tc>
        <w:tc>
          <w:tcPr>
            <w:tcW w:w="2583" w:type="dxa"/>
          </w:tcPr>
          <w:p w14:paraId="72441D58" w14:textId="77777777" w:rsidR="005D7F7B" w:rsidRPr="008F0D4A" w:rsidRDefault="005D7F7B" w:rsidP="003062CD">
            <w:pPr>
              <w:rPr>
                <w:rFonts w:cstheme="minorHAnsi"/>
                <w:sz w:val="21"/>
                <w:szCs w:val="21"/>
                <w:lang w:eastAsia="zh-CN"/>
              </w:rPr>
            </w:pPr>
          </w:p>
        </w:tc>
        <w:tc>
          <w:tcPr>
            <w:tcW w:w="3827" w:type="dxa"/>
          </w:tcPr>
          <w:p w14:paraId="3A26B62D" w14:textId="77777777" w:rsidR="005D7F7B" w:rsidRPr="008F0D4A" w:rsidRDefault="005D7F7B" w:rsidP="003062CD">
            <w:pPr>
              <w:rPr>
                <w:rFonts w:cstheme="minorHAnsi"/>
                <w:sz w:val="21"/>
                <w:szCs w:val="21"/>
                <w:lang w:eastAsia="zh-CN"/>
              </w:rPr>
            </w:pPr>
          </w:p>
        </w:tc>
        <w:tc>
          <w:tcPr>
            <w:tcW w:w="2126" w:type="dxa"/>
          </w:tcPr>
          <w:p w14:paraId="53371B63" w14:textId="77777777" w:rsidR="005D7F7B" w:rsidRPr="008F0D4A" w:rsidRDefault="005D7F7B" w:rsidP="003062CD">
            <w:pPr>
              <w:rPr>
                <w:rFonts w:cstheme="minorHAnsi"/>
                <w:sz w:val="21"/>
                <w:szCs w:val="21"/>
                <w:lang w:eastAsia="zh-CN"/>
              </w:rPr>
            </w:pPr>
          </w:p>
        </w:tc>
      </w:tr>
    </w:tbl>
    <w:p w14:paraId="3E4CE9A2" w14:textId="77777777" w:rsidR="003062CD" w:rsidRPr="009F5005" w:rsidRDefault="003062CD" w:rsidP="003062CD">
      <w:pPr>
        <w:rPr>
          <w:rFonts w:cstheme="minorHAnsi"/>
          <w:i/>
          <w:sz w:val="20"/>
          <w:szCs w:val="20"/>
          <w:lang w:eastAsia="zh-CN"/>
        </w:rPr>
      </w:pPr>
      <w:r w:rsidRPr="009F5005">
        <w:rPr>
          <w:rFonts w:cstheme="minorHAnsi"/>
          <w:i/>
          <w:sz w:val="20"/>
          <w:szCs w:val="20"/>
          <w:lang w:eastAsia="zh-CN"/>
        </w:rPr>
        <w:t>* navede se delež, izračunan na sledeči način: vrednost del podizvajalca / končna ponudbena vrednost (oboje brez DDV)</w:t>
      </w:r>
    </w:p>
    <w:p w14:paraId="27ABBAAE" w14:textId="77777777" w:rsidR="003062CD" w:rsidRPr="008F0D4A" w:rsidRDefault="003062CD" w:rsidP="003062CD">
      <w:pPr>
        <w:contextualSpacing/>
        <w:rPr>
          <w:rFonts w:eastAsia="Calibri" w:cstheme="minorHAnsi"/>
          <w:i/>
          <w:color w:val="000000"/>
          <w:sz w:val="21"/>
          <w:szCs w:val="21"/>
          <w:lang w:eastAsia="zh-CN"/>
        </w:rPr>
      </w:pPr>
      <w:r w:rsidRPr="008F0D4A">
        <w:rPr>
          <w:rFonts w:eastAsia="Calibri" w:cstheme="minorHAnsi"/>
          <w:i/>
          <w:color w:val="000000"/>
          <w:sz w:val="21"/>
          <w:szCs w:val="21"/>
          <w:lang w:eastAsia="zh-CN"/>
        </w:rPr>
        <w:t>V primeru skupne ponudbe ponudnik navede s katerimi podizvajalci nastopa posamezen partner:</w:t>
      </w:r>
    </w:p>
    <w:p w14:paraId="02255BFD" w14:textId="77777777" w:rsidR="003062CD" w:rsidRPr="008F0D4A" w:rsidRDefault="003062CD" w:rsidP="003062CD">
      <w:pPr>
        <w:contextualSpacing/>
        <w:rPr>
          <w:rFonts w:eastAsia="Calibri" w:cstheme="minorHAnsi"/>
          <w:i/>
          <w:color w:val="000000"/>
          <w:sz w:val="21"/>
          <w:szCs w:val="21"/>
          <w:lang w:eastAsia="zh-CN"/>
        </w:rPr>
      </w:pPr>
      <w:r w:rsidRPr="008F0D4A">
        <w:rPr>
          <w:rFonts w:eastAsia="Calibri" w:cstheme="minorHAnsi"/>
          <w:i/>
          <w:color w:val="000000"/>
          <w:sz w:val="21"/>
          <w:szCs w:val="21"/>
          <w:lang w:eastAsia="zh-CN"/>
        </w:rPr>
        <w:t xml:space="preserve">Podizvajalci partnerja _________________________.: Podizvajalec št. _____________ </w:t>
      </w:r>
    </w:p>
    <w:p w14:paraId="6E46A3EB" w14:textId="77777777" w:rsidR="003062CD" w:rsidRPr="008F0D4A" w:rsidRDefault="003062CD" w:rsidP="003062CD">
      <w:pPr>
        <w:contextualSpacing/>
        <w:rPr>
          <w:rFonts w:eastAsia="Calibri" w:cstheme="minorHAnsi"/>
          <w:i/>
          <w:color w:val="000000"/>
          <w:sz w:val="21"/>
          <w:szCs w:val="21"/>
          <w:lang w:eastAsia="zh-CN"/>
        </w:rPr>
      </w:pPr>
      <w:r w:rsidRPr="008F0D4A">
        <w:rPr>
          <w:rFonts w:eastAsia="Calibri" w:cstheme="minorHAnsi"/>
          <w:i/>
          <w:color w:val="000000"/>
          <w:sz w:val="21"/>
          <w:szCs w:val="21"/>
          <w:lang w:eastAsia="zh-CN"/>
        </w:rPr>
        <w:t xml:space="preserve">Podizvajalci partnerja _________________________.: Podizvajalec št. _____________ </w:t>
      </w:r>
    </w:p>
    <w:p w14:paraId="270B5241" w14:textId="77777777" w:rsidR="003062CD" w:rsidRPr="008F0D4A" w:rsidRDefault="003062CD" w:rsidP="003062CD">
      <w:pPr>
        <w:contextualSpacing/>
        <w:rPr>
          <w:rFonts w:eastAsia="Calibri" w:cstheme="minorHAnsi"/>
          <w:i/>
          <w:color w:val="000000"/>
          <w:sz w:val="21"/>
          <w:szCs w:val="21"/>
          <w:lang w:eastAsia="zh-CN"/>
        </w:rPr>
      </w:pPr>
      <w:r w:rsidRPr="008F0D4A">
        <w:rPr>
          <w:rFonts w:eastAsia="Calibri" w:cstheme="minorHAnsi"/>
          <w:i/>
          <w:color w:val="000000"/>
          <w:sz w:val="21"/>
          <w:szCs w:val="21"/>
          <w:lang w:eastAsia="zh-CN"/>
        </w:rPr>
        <w:t xml:space="preserve">Podizvajalci partnerja _________________________.: Podizvajalec št. _____________ </w:t>
      </w:r>
    </w:p>
    <w:p w14:paraId="785F56F6" w14:textId="77777777" w:rsidR="003062CD" w:rsidRPr="008F0D4A" w:rsidRDefault="003062CD" w:rsidP="003062CD">
      <w:pPr>
        <w:contextualSpacing/>
        <w:rPr>
          <w:rFonts w:eastAsia="Calibri" w:cstheme="minorHAnsi"/>
          <w:i/>
          <w:color w:val="000000"/>
          <w:sz w:val="21"/>
          <w:szCs w:val="21"/>
          <w:lang w:eastAsia="zh-CN"/>
        </w:rPr>
      </w:pPr>
      <w:r w:rsidRPr="008F0D4A">
        <w:rPr>
          <w:rFonts w:eastAsia="Calibri" w:cstheme="minorHAnsi"/>
          <w:i/>
          <w:color w:val="000000"/>
          <w:sz w:val="21"/>
          <w:szCs w:val="21"/>
          <w:lang w:eastAsia="zh-CN"/>
        </w:rPr>
        <w:t xml:space="preserve">Podizvajalci partnerja _________________________.: Podizvajalec št. _____________ </w:t>
      </w:r>
    </w:p>
    <w:p w14:paraId="7C9802EA" w14:textId="77777777" w:rsidR="003062CD" w:rsidRPr="008F0D4A" w:rsidRDefault="003062CD" w:rsidP="003062CD">
      <w:pPr>
        <w:contextualSpacing/>
        <w:rPr>
          <w:rFonts w:eastAsia="Calibri" w:cstheme="minorHAnsi"/>
          <w:i/>
          <w:color w:val="000000"/>
          <w:sz w:val="21"/>
          <w:szCs w:val="21"/>
          <w:lang w:eastAsia="zh-CN"/>
        </w:rPr>
      </w:pPr>
      <w:r w:rsidRPr="008F0D4A">
        <w:rPr>
          <w:rFonts w:eastAsia="Calibri" w:cstheme="minorHAnsi"/>
          <w:i/>
          <w:color w:val="000000"/>
          <w:sz w:val="21"/>
          <w:szCs w:val="21"/>
          <w:lang w:eastAsia="zh-CN"/>
        </w:rPr>
        <w:t xml:space="preserve">Podizvajalci partnerja _________________________.: Podizvajalec št. _____________ </w:t>
      </w:r>
    </w:p>
    <w:p w14:paraId="6EB4CC68" w14:textId="77777777" w:rsidR="003062CD" w:rsidRPr="008F0D4A" w:rsidRDefault="003062CD" w:rsidP="003062CD">
      <w:pPr>
        <w:contextualSpacing/>
        <w:rPr>
          <w:rFonts w:eastAsia="Calibri" w:cstheme="minorHAnsi"/>
          <w:i/>
          <w:color w:val="000000"/>
          <w:sz w:val="21"/>
          <w:szCs w:val="21"/>
          <w:lang w:eastAsia="zh-CN"/>
        </w:rPr>
      </w:pPr>
      <w:r w:rsidRPr="008F0D4A">
        <w:rPr>
          <w:rFonts w:eastAsia="Calibri" w:cstheme="minorHAnsi"/>
          <w:i/>
          <w:color w:val="000000"/>
          <w:sz w:val="21"/>
          <w:szCs w:val="21"/>
          <w:lang w:eastAsia="zh-CN"/>
        </w:rPr>
        <w:t xml:space="preserve"> (št. podizvajalca je razvidne iz zgornje tabele – prvi stolpec)</w:t>
      </w:r>
    </w:p>
    <w:p w14:paraId="2912A64C" w14:textId="77777777" w:rsidR="003062CD" w:rsidRPr="008F0D4A" w:rsidRDefault="003062CD" w:rsidP="003062CD">
      <w:pPr>
        <w:contextualSpacing/>
        <w:rPr>
          <w:rFonts w:eastAsia="Calibri" w:cstheme="minorHAnsi"/>
          <w:i/>
          <w:color w:val="000000"/>
          <w:sz w:val="21"/>
          <w:szCs w:val="21"/>
          <w:lang w:eastAsia="zh-CN"/>
        </w:rPr>
      </w:pPr>
    </w:p>
    <w:p w14:paraId="4B827678" w14:textId="77777777" w:rsidR="003062CD" w:rsidRPr="008F0D4A" w:rsidRDefault="00805E37" w:rsidP="003062CD">
      <w:pPr>
        <w:contextualSpacing/>
        <w:rPr>
          <w:rFonts w:eastAsia="Calibri" w:cstheme="minorHAnsi"/>
          <w:i/>
          <w:color w:val="000000"/>
          <w:sz w:val="21"/>
          <w:szCs w:val="21"/>
          <w:lang w:eastAsia="zh-CN"/>
        </w:rPr>
      </w:pPr>
      <w:r w:rsidRPr="00C65D18">
        <w:rPr>
          <w:rFonts w:eastAsia="Calibri" w:cstheme="minorHAnsi"/>
          <w:b/>
          <w:i/>
          <w:color w:val="000000"/>
          <w:sz w:val="21"/>
          <w:szCs w:val="21"/>
          <w:lang w:eastAsia="zh-CN"/>
        </w:rPr>
        <w:t xml:space="preserve">Če </w:t>
      </w:r>
      <w:r w:rsidR="003062CD" w:rsidRPr="00C65D18">
        <w:rPr>
          <w:rFonts w:eastAsia="Calibri" w:cstheme="minorHAnsi"/>
          <w:b/>
          <w:i/>
          <w:color w:val="000000"/>
          <w:sz w:val="21"/>
          <w:szCs w:val="21"/>
          <w:lang w:eastAsia="zh-CN"/>
        </w:rPr>
        <w:t xml:space="preserve">ponudnik nastopa z več podizvajalci, se list s podatki o </w:t>
      </w:r>
      <w:r w:rsidR="003C26C1" w:rsidRPr="00C65D18">
        <w:rPr>
          <w:rFonts w:cstheme="minorHAnsi"/>
          <w:b/>
          <w:i/>
          <w:sz w:val="21"/>
          <w:szCs w:val="21"/>
          <w:lang w:eastAsia="zh-CN"/>
        </w:rPr>
        <w:t xml:space="preserve">podizvajalcih </w:t>
      </w:r>
      <w:r w:rsidR="003062CD" w:rsidRPr="00C65D18">
        <w:rPr>
          <w:rFonts w:eastAsia="Calibri" w:cstheme="minorHAnsi"/>
          <w:b/>
          <w:i/>
          <w:color w:val="000000"/>
          <w:sz w:val="21"/>
          <w:szCs w:val="21"/>
          <w:lang w:eastAsia="zh-CN"/>
        </w:rPr>
        <w:t>v ustreznem številu fotokopira.</w:t>
      </w:r>
      <w:r w:rsidR="003C26C1" w:rsidRPr="00C65D18">
        <w:rPr>
          <w:rFonts w:cstheme="minorHAnsi"/>
          <w:b/>
          <w:i/>
          <w:sz w:val="21"/>
          <w:szCs w:val="21"/>
          <w:lang w:eastAsia="zh-CN"/>
        </w:rPr>
        <w:t xml:space="preserve"> in </w:t>
      </w:r>
      <w:r w:rsidR="003C26C1" w:rsidRPr="00C65D18">
        <w:rPr>
          <w:rFonts w:eastAsia="Calibri" w:cstheme="minorHAnsi"/>
          <w:b/>
          <w:i/>
          <w:color w:val="000000"/>
          <w:sz w:val="21"/>
          <w:szCs w:val="21"/>
          <w:lang w:eastAsia="zh-CN"/>
        </w:rPr>
        <w:t>izpolni za vs</w:t>
      </w:r>
      <w:r w:rsidR="0001764D" w:rsidRPr="00C65D18">
        <w:rPr>
          <w:rFonts w:eastAsia="Calibri" w:cstheme="minorHAnsi"/>
          <w:b/>
          <w:i/>
          <w:color w:val="000000"/>
          <w:sz w:val="21"/>
          <w:szCs w:val="21"/>
          <w:lang w:eastAsia="zh-CN"/>
        </w:rPr>
        <w:t>e</w:t>
      </w:r>
      <w:r w:rsidR="003C26C1" w:rsidRPr="00C65D18">
        <w:rPr>
          <w:rFonts w:eastAsia="Calibri" w:cstheme="minorHAnsi"/>
          <w:b/>
          <w:i/>
          <w:color w:val="000000"/>
          <w:sz w:val="21"/>
          <w:szCs w:val="21"/>
          <w:lang w:eastAsia="zh-CN"/>
        </w:rPr>
        <w:t xml:space="preserve"> podizvajalc</w:t>
      </w:r>
      <w:r w:rsidR="0001764D" w:rsidRPr="00C65D18">
        <w:rPr>
          <w:rFonts w:eastAsia="Calibri" w:cstheme="minorHAnsi"/>
          <w:b/>
          <w:i/>
          <w:color w:val="000000"/>
          <w:sz w:val="21"/>
          <w:szCs w:val="21"/>
          <w:lang w:eastAsia="zh-CN"/>
        </w:rPr>
        <w:t>e</w:t>
      </w:r>
      <w:r w:rsidR="00C65D18" w:rsidRPr="00C65D18">
        <w:rPr>
          <w:rFonts w:ascii="Calibri" w:eastAsia="Calibri" w:hAnsi="Calibri" w:cs="Times New Roman"/>
          <w:b/>
          <w:i/>
          <w:color w:val="000000"/>
          <w:sz w:val="21"/>
          <w:szCs w:val="21"/>
          <w:lang w:eastAsia="zh-CN"/>
        </w:rPr>
        <w:t xml:space="preserve"> </w:t>
      </w:r>
      <w:r w:rsidR="00C65D18" w:rsidRPr="00C65D18">
        <w:rPr>
          <w:rFonts w:eastAsia="Calibri" w:cstheme="minorHAnsi"/>
          <w:b/>
          <w:i/>
          <w:color w:val="000000"/>
          <w:sz w:val="21"/>
          <w:szCs w:val="21"/>
          <w:lang w:eastAsia="zh-CN"/>
        </w:rPr>
        <w:t>in ustrezno naloži v informacijski sistem e-JN v razdelku »Druge priloge«</w:t>
      </w:r>
      <w:r w:rsidR="0001764D">
        <w:rPr>
          <w:rFonts w:eastAsia="Calibri" w:cstheme="minorHAnsi"/>
          <w:i/>
          <w:color w:val="000000"/>
          <w:sz w:val="21"/>
          <w:szCs w:val="21"/>
          <w:lang w:eastAsia="zh-CN"/>
        </w:rPr>
        <w:t>.</w:t>
      </w:r>
    </w:p>
    <w:p w14:paraId="6707B0A9" w14:textId="77777777" w:rsidR="003062CD" w:rsidRPr="008F0D4A" w:rsidRDefault="003062CD" w:rsidP="003062CD">
      <w:pPr>
        <w:contextualSpacing/>
        <w:rPr>
          <w:rFonts w:eastAsia="Calibri" w:cstheme="minorHAnsi"/>
          <w:i/>
          <w:color w:val="000000"/>
          <w:sz w:val="21"/>
          <w:szCs w:val="21"/>
          <w:lang w:eastAsia="zh-CN"/>
        </w:rPr>
      </w:pPr>
    </w:p>
    <w:p w14:paraId="2D111FC8" w14:textId="77777777" w:rsidR="003062CD" w:rsidRPr="008F0D4A" w:rsidRDefault="003062CD" w:rsidP="003062CD">
      <w:pPr>
        <w:rPr>
          <w:rFonts w:cstheme="minorHAnsi"/>
          <w:sz w:val="21"/>
          <w:szCs w:val="21"/>
          <w:u w:val="single"/>
          <w:lang w:eastAsia="zh-CN"/>
        </w:rPr>
      </w:pPr>
      <w:r w:rsidRPr="008F0D4A">
        <w:rPr>
          <w:rFonts w:cstheme="minorHAnsi"/>
          <w:sz w:val="21"/>
          <w:szCs w:val="21"/>
          <w:u w:val="single"/>
          <w:lang w:eastAsia="zh-CN"/>
        </w:rPr>
        <w:lastRenderedPageBreak/>
        <w:t>Ponudnik lahko del javnega naročila odda v podizvajanje, vendar v podizvajanje ne sme oddati celotnega javnega naročila (slednjo zahtevo naročnika kot ustrezno dodatno potrjuje dopis oziroma tolmačenje Direktorata za javno naročanje št. 430-77/2016/7 z dne 30.03.2016).</w:t>
      </w:r>
    </w:p>
    <w:p w14:paraId="04FD1413" w14:textId="77777777" w:rsidR="003062CD" w:rsidRPr="008F0D4A" w:rsidRDefault="003062CD" w:rsidP="003062CD">
      <w:pPr>
        <w:contextualSpacing/>
        <w:rPr>
          <w:rFonts w:cstheme="minorHAnsi"/>
          <w:sz w:val="21"/>
          <w:szCs w:val="21"/>
          <w:lang w:eastAsia="zh-CN"/>
        </w:rPr>
      </w:pPr>
    </w:p>
    <w:p w14:paraId="7BF7DD43" w14:textId="77777777" w:rsidR="003062CD" w:rsidRPr="008F0D4A" w:rsidRDefault="003062CD" w:rsidP="003062CD">
      <w:pPr>
        <w:contextualSpacing/>
        <w:rPr>
          <w:rFonts w:cstheme="minorHAnsi"/>
          <w:sz w:val="21"/>
          <w:szCs w:val="21"/>
          <w:lang w:eastAsia="zh-CN"/>
        </w:rPr>
      </w:pPr>
    </w:p>
    <w:p w14:paraId="6EF054AA" w14:textId="77777777" w:rsidR="003062CD" w:rsidRPr="008F0D4A" w:rsidRDefault="001035DA" w:rsidP="00F71E72">
      <w:pPr>
        <w:pBdr>
          <w:top w:val="single" w:sz="4" w:space="1" w:color="auto"/>
          <w:left w:val="single" w:sz="4" w:space="4" w:color="auto"/>
          <w:bottom w:val="single" w:sz="4" w:space="1" w:color="auto"/>
          <w:right w:val="single" w:sz="4" w:space="4" w:color="auto"/>
        </w:pBdr>
        <w:spacing w:line="360" w:lineRule="auto"/>
        <w:contextualSpacing/>
        <w:rPr>
          <w:rFonts w:cstheme="minorHAnsi"/>
          <w:b/>
          <w:sz w:val="21"/>
          <w:szCs w:val="21"/>
          <w:lang w:eastAsia="zh-CN"/>
        </w:rPr>
      </w:pPr>
      <w:r>
        <w:rPr>
          <w:rFonts w:cstheme="minorHAnsi"/>
          <w:b/>
          <w:sz w:val="21"/>
          <w:szCs w:val="21"/>
          <w:u w:val="single"/>
          <w:lang w:eastAsia="zh-CN"/>
        </w:rPr>
        <w:t>Ponudnik</w:t>
      </w:r>
      <w:r w:rsidR="003062CD" w:rsidRPr="008F0D4A">
        <w:rPr>
          <w:rFonts w:cstheme="minorHAnsi"/>
          <w:b/>
          <w:sz w:val="21"/>
          <w:szCs w:val="21"/>
          <w:u w:val="single"/>
          <w:lang w:eastAsia="zh-CN"/>
        </w:rPr>
        <w:t xml:space="preserve"> pooblašča naročnika</w:t>
      </w:r>
      <w:r w:rsidR="003062CD" w:rsidRPr="008F0D4A">
        <w:rPr>
          <w:rFonts w:cstheme="minorHAnsi"/>
          <w:b/>
          <w:sz w:val="21"/>
          <w:szCs w:val="21"/>
          <w:lang w:eastAsia="zh-CN"/>
        </w:rPr>
        <w:t xml:space="preserve">, da izvedbo del, pri katerih so vključeni podizvajalci, naročnik na podlagi potrjenega računa plača </w:t>
      </w:r>
      <w:r w:rsidR="003062CD" w:rsidRPr="00F71E72">
        <w:rPr>
          <w:rFonts w:cstheme="minorHAnsi"/>
          <w:b/>
          <w:sz w:val="21"/>
          <w:szCs w:val="21"/>
          <w:u w:val="single"/>
          <w:lang w:eastAsia="zh-CN"/>
        </w:rPr>
        <w:t xml:space="preserve">neposredno tem podizvajalcem, v kolikor podizvajalci neposredno plačilo </w:t>
      </w:r>
      <w:r w:rsidR="00F71E72" w:rsidRPr="00F71E72">
        <w:rPr>
          <w:rFonts w:cstheme="minorHAnsi"/>
          <w:b/>
          <w:sz w:val="21"/>
          <w:szCs w:val="21"/>
          <w:u w:val="single"/>
          <w:lang w:eastAsia="zh-CN"/>
        </w:rPr>
        <w:t>izrecno in pravočasno zahtevajo</w:t>
      </w:r>
      <w:r w:rsidR="00F71E72">
        <w:rPr>
          <w:rFonts w:cstheme="minorHAnsi"/>
          <w:b/>
          <w:sz w:val="21"/>
          <w:szCs w:val="21"/>
          <w:lang w:eastAsia="zh-CN"/>
        </w:rPr>
        <w:t xml:space="preserve">, kar je razvidno iz </w:t>
      </w:r>
      <w:r w:rsidR="00F71E72" w:rsidRPr="00C95C06">
        <w:rPr>
          <w:rFonts w:cstheme="minorHAnsi"/>
          <w:sz w:val="21"/>
          <w:szCs w:val="21"/>
          <w:lang w:eastAsia="zh-CN"/>
        </w:rPr>
        <w:t>zgornje tabele –</w:t>
      </w:r>
      <w:r w:rsidR="00F71E72">
        <w:rPr>
          <w:rFonts w:cstheme="minorHAnsi"/>
          <w:sz w:val="21"/>
          <w:szCs w:val="21"/>
          <w:lang w:eastAsia="zh-CN"/>
        </w:rPr>
        <w:t xml:space="preserve"> </w:t>
      </w:r>
      <w:r w:rsidR="00F71E72" w:rsidRPr="00C95C06">
        <w:rPr>
          <w:rFonts w:cstheme="minorHAnsi"/>
          <w:sz w:val="21"/>
          <w:szCs w:val="21"/>
          <w:lang w:eastAsia="zh-CN"/>
        </w:rPr>
        <w:t>stolpec</w:t>
      </w:r>
      <w:r w:rsidR="00F71E72" w:rsidRPr="00F71E72">
        <w:rPr>
          <w:rFonts w:cstheme="minorHAnsi"/>
          <w:sz w:val="21"/>
          <w:szCs w:val="21"/>
          <w:lang w:eastAsia="zh-CN"/>
        </w:rPr>
        <w:t xml:space="preserve"> </w:t>
      </w:r>
      <w:r w:rsidR="00F71E72">
        <w:rPr>
          <w:rFonts w:cstheme="minorHAnsi"/>
          <w:sz w:val="21"/>
          <w:szCs w:val="21"/>
          <w:lang w:eastAsia="zh-CN"/>
        </w:rPr>
        <w:t>»</w:t>
      </w:r>
      <w:r w:rsidR="00F71E72" w:rsidRPr="00F71E72">
        <w:rPr>
          <w:rFonts w:cstheme="minorHAnsi"/>
          <w:sz w:val="21"/>
          <w:szCs w:val="21"/>
          <w:lang w:eastAsia="zh-CN"/>
        </w:rPr>
        <w:t>Podizvajalec zahteva neposredna plačila</w:t>
      </w:r>
      <w:r w:rsidR="00F71E72">
        <w:rPr>
          <w:rFonts w:cstheme="minorHAnsi"/>
          <w:sz w:val="21"/>
          <w:szCs w:val="21"/>
          <w:lang w:eastAsia="zh-CN"/>
        </w:rPr>
        <w:t xml:space="preserve"> </w:t>
      </w:r>
      <w:r w:rsidR="00F71E72" w:rsidRPr="00F71E72">
        <w:rPr>
          <w:rFonts w:cstheme="minorHAnsi"/>
          <w:sz w:val="21"/>
          <w:szCs w:val="21"/>
          <w:lang w:eastAsia="zh-CN"/>
        </w:rPr>
        <w:t>(DA/NE)</w:t>
      </w:r>
      <w:r w:rsidR="00F71E72">
        <w:rPr>
          <w:rFonts w:cstheme="minorHAnsi"/>
          <w:sz w:val="21"/>
          <w:szCs w:val="21"/>
          <w:lang w:eastAsia="zh-CN"/>
        </w:rPr>
        <w:t>«.</w:t>
      </w:r>
    </w:p>
    <w:p w14:paraId="14ECEB62" w14:textId="77777777" w:rsidR="003062CD" w:rsidRPr="008F0D4A" w:rsidRDefault="003062CD" w:rsidP="003062CD">
      <w:pPr>
        <w:ind w:left="720" w:hanging="360"/>
        <w:contextualSpacing/>
        <w:rPr>
          <w:rFonts w:cstheme="minorHAnsi"/>
          <w:sz w:val="21"/>
          <w:szCs w:val="21"/>
          <w:lang w:eastAsia="zh-CN"/>
        </w:rPr>
      </w:pPr>
    </w:p>
    <w:p w14:paraId="600EB82F" w14:textId="77777777" w:rsidR="00762B77" w:rsidRPr="00762B77" w:rsidRDefault="00762B77" w:rsidP="00762B77">
      <w:pPr>
        <w:rPr>
          <w:rFonts w:cstheme="minorHAnsi"/>
          <w:sz w:val="21"/>
          <w:szCs w:val="21"/>
          <w:lang w:eastAsia="zh-CN"/>
        </w:rPr>
      </w:pPr>
      <w:r w:rsidRPr="00762B77">
        <w:rPr>
          <w:rFonts w:cstheme="minorHAnsi"/>
          <w:sz w:val="21"/>
          <w:szCs w:val="21"/>
          <w:lang w:eastAsia="zh-CN"/>
        </w:rPr>
        <w:t>Neposredna plačila se tako izvedejo podizvajalcem, ki so to zahtevali in so njihove izjave priložene ponudbi predmetnega javnega naročila.</w:t>
      </w:r>
    </w:p>
    <w:p w14:paraId="2FBCDC03" w14:textId="77777777" w:rsidR="00762B77" w:rsidRDefault="00762B77" w:rsidP="003062CD">
      <w:pPr>
        <w:rPr>
          <w:rFonts w:cstheme="minorHAnsi"/>
          <w:sz w:val="21"/>
          <w:szCs w:val="21"/>
          <w:lang w:eastAsia="zh-CN"/>
        </w:rPr>
      </w:pPr>
    </w:p>
    <w:p w14:paraId="7B511902" w14:textId="77777777" w:rsidR="003062CD" w:rsidRPr="008F0D4A" w:rsidRDefault="003062CD" w:rsidP="003062CD">
      <w:pPr>
        <w:rPr>
          <w:rFonts w:cstheme="minorHAnsi"/>
          <w:sz w:val="21"/>
          <w:szCs w:val="21"/>
          <w:lang w:eastAsia="zh-CN"/>
        </w:rPr>
      </w:pPr>
      <w:r w:rsidRPr="008F0D4A">
        <w:rPr>
          <w:rFonts w:cstheme="minorHAnsi"/>
          <w:sz w:val="21"/>
          <w:szCs w:val="21"/>
          <w:lang w:eastAsia="zh-CN"/>
        </w:rPr>
        <w:t>Plačila podizvajalcem se izvedejo v rokih in na enak način kot velja za plačila izvajalcu.</w:t>
      </w:r>
    </w:p>
    <w:p w14:paraId="71394B39" w14:textId="77777777" w:rsidR="003062CD" w:rsidRPr="008F0D4A" w:rsidRDefault="003062CD" w:rsidP="003062CD">
      <w:pPr>
        <w:ind w:left="720" w:hanging="360"/>
        <w:contextualSpacing/>
        <w:rPr>
          <w:rFonts w:cstheme="minorHAnsi"/>
          <w:sz w:val="21"/>
          <w:szCs w:val="21"/>
          <w:lang w:eastAsia="zh-CN"/>
        </w:rPr>
      </w:pPr>
    </w:p>
    <w:p w14:paraId="3E07C052" w14:textId="77777777" w:rsidR="00762B77" w:rsidRPr="00762B77" w:rsidRDefault="00762B77" w:rsidP="00762B77">
      <w:pPr>
        <w:rPr>
          <w:rFonts w:cstheme="minorHAnsi"/>
          <w:sz w:val="21"/>
          <w:szCs w:val="21"/>
          <w:lang w:eastAsia="zh-CN"/>
        </w:rPr>
      </w:pPr>
      <w:r w:rsidRPr="00762B77">
        <w:rPr>
          <w:rFonts w:cstheme="minorHAnsi"/>
          <w:sz w:val="21"/>
          <w:szCs w:val="21"/>
          <w:lang w:eastAsia="zh-CN"/>
        </w:rPr>
        <w:t>V primeru sodelovanja večjega števila podizvajalcev se obrazec Izjava o nastopanju s podizvajalci, ki velja hkrati kot pooblastilo za izvajanje neposrednih plačil podizvajalcem, ki so zahtevali izvajanje neposrednih plačilu, ustrezno fotokopira.</w:t>
      </w:r>
    </w:p>
    <w:p w14:paraId="4A69D1F2" w14:textId="77777777" w:rsidR="003062CD" w:rsidRPr="008F0D4A" w:rsidRDefault="003062CD" w:rsidP="003062CD">
      <w:pPr>
        <w:ind w:left="720" w:hanging="360"/>
        <w:contextualSpacing/>
        <w:rPr>
          <w:rFonts w:cstheme="minorHAnsi"/>
          <w:sz w:val="21"/>
          <w:szCs w:val="21"/>
          <w:lang w:eastAsia="zh-CN"/>
        </w:rPr>
      </w:pPr>
    </w:p>
    <w:p w14:paraId="58A807AE" w14:textId="77777777" w:rsidR="00A31AA3" w:rsidRPr="00A31AA3" w:rsidRDefault="00A31AA3" w:rsidP="00A31AA3">
      <w:pPr>
        <w:widowControl w:val="0"/>
        <w:suppressAutoHyphens/>
        <w:autoSpaceDN w:val="0"/>
        <w:ind w:right="6"/>
        <w:textAlignment w:val="baseline"/>
        <w:rPr>
          <w:rFonts w:eastAsia="Calibri" w:cs="Arial"/>
          <w:i/>
          <w:color w:val="auto"/>
          <w:kern w:val="3"/>
          <w:sz w:val="20"/>
          <w:szCs w:val="20"/>
          <w:lang w:eastAsia="zh-CN"/>
        </w:rPr>
      </w:pPr>
      <w:r w:rsidRPr="00A31AA3">
        <w:rPr>
          <w:rFonts w:eastAsia="Calibri" w:cs="Arial"/>
          <w:b/>
          <w:i/>
          <w:color w:val="auto"/>
          <w:kern w:val="3"/>
          <w:sz w:val="20"/>
          <w:szCs w:val="20"/>
          <w:lang w:eastAsia="zh-CN"/>
        </w:rPr>
        <w:t>Ponudniku</w:t>
      </w:r>
      <w:r w:rsidRPr="00A31AA3">
        <w:rPr>
          <w:rFonts w:eastAsia="Calibri" w:cs="Arial"/>
          <w:i/>
          <w:color w:val="auto"/>
          <w:kern w:val="3"/>
          <w:sz w:val="20"/>
          <w:szCs w:val="20"/>
          <w:lang w:eastAsia="zh-CN"/>
        </w:rPr>
        <w:t xml:space="preserve"> obrazca </w:t>
      </w:r>
      <w:r w:rsidRPr="00A31AA3">
        <w:rPr>
          <w:rFonts w:eastAsia="Calibri" w:cs="Arial"/>
          <w:b/>
          <w:i/>
          <w:color w:val="auto"/>
          <w:kern w:val="3"/>
          <w:sz w:val="20"/>
          <w:szCs w:val="20"/>
          <w:lang w:eastAsia="zh-CN"/>
        </w:rPr>
        <w:t>ni treba podpisati</w:t>
      </w:r>
      <w:r w:rsidRPr="00A31AA3">
        <w:rPr>
          <w:rFonts w:eastAsia="Calibri" w:cs="Arial"/>
          <w:i/>
          <w:color w:val="auto"/>
          <w:kern w:val="3"/>
          <w:sz w:val="20"/>
          <w:szCs w:val="20"/>
          <w:lang w:eastAsia="zh-CN"/>
        </w:rPr>
        <w:t>, naročnik bo štel, da obrazec ponudnik potrdi s tem, ko odda ponudbo.</w:t>
      </w:r>
    </w:p>
    <w:p w14:paraId="413B8516" w14:textId="77777777" w:rsidR="00A31AA3" w:rsidRPr="00A31AA3" w:rsidRDefault="00A31AA3" w:rsidP="00A31AA3">
      <w:pPr>
        <w:widowControl w:val="0"/>
        <w:suppressAutoHyphens/>
        <w:autoSpaceDN w:val="0"/>
        <w:ind w:right="6"/>
        <w:textAlignment w:val="baseline"/>
        <w:rPr>
          <w:rFonts w:eastAsia="Calibri" w:cs="Arial"/>
          <w:i/>
          <w:color w:val="auto"/>
          <w:kern w:val="3"/>
          <w:sz w:val="20"/>
          <w:szCs w:val="20"/>
          <w:lang w:eastAsia="zh-CN"/>
        </w:rPr>
      </w:pPr>
    </w:p>
    <w:p w14:paraId="236D85E5" w14:textId="77777777" w:rsidR="00A31AA3" w:rsidRPr="00A31AA3" w:rsidRDefault="00A31AA3" w:rsidP="00A31AA3">
      <w:pPr>
        <w:suppressAutoHyphens/>
        <w:autoSpaceDN w:val="0"/>
        <w:ind w:right="6"/>
        <w:textAlignment w:val="baseline"/>
        <w:rPr>
          <w:rFonts w:eastAsia="Calibri" w:cs="Arial"/>
          <w:b/>
          <w:i/>
          <w:kern w:val="3"/>
          <w:sz w:val="20"/>
          <w:szCs w:val="20"/>
          <w:lang w:eastAsia="zh-CN"/>
        </w:rPr>
      </w:pPr>
      <w:r w:rsidRPr="00A31AA3">
        <w:rPr>
          <w:rFonts w:eastAsia="Calibri" w:cs="Arial"/>
          <w:b/>
          <w:i/>
          <w:kern w:val="3"/>
          <w:sz w:val="20"/>
          <w:szCs w:val="20"/>
          <w:u w:val="single"/>
          <w:lang w:eastAsia="zh-CN"/>
        </w:rPr>
        <w:t>Obrazec Priloga št. 3 A</w:t>
      </w:r>
      <w:r w:rsidRPr="00A31AA3">
        <w:rPr>
          <w:rFonts w:eastAsia="Calibri" w:cs="Arial"/>
          <w:b/>
          <w:i/>
          <w:kern w:val="3"/>
          <w:sz w:val="20"/>
          <w:szCs w:val="20"/>
          <w:lang w:eastAsia="zh-CN"/>
        </w:rPr>
        <w:t xml:space="preserve"> ponudnik </w:t>
      </w:r>
      <w:r w:rsidRPr="00A31AA3">
        <w:rPr>
          <w:rFonts w:eastAsia="Calibri" w:cs="Arial"/>
          <w:b/>
          <w:i/>
          <w:kern w:val="3"/>
          <w:sz w:val="20"/>
          <w:szCs w:val="20"/>
          <w:u w:val="single"/>
          <w:lang w:eastAsia="zh-CN"/>
        </w:rPr>
        <w:t>naloži v informacijski sistem e-JN</w:t>
      </w:r>
      <w:r w:rsidRPr="00A31AA3">
        <w:rPr>
          <w:rFonts w:eastAsia="Calibri" w:cs="Arial"/>
          <w:b/>
          <w:i/>
          <w:kern w:val="3"/>
          <w:sz w:val="20"/>
          <w:szCs w:val="20"/>
          <w:lang w:eastAsia="zh-CN"/>
        </w:rPr>
        <w:t xml:space="preserve"> v razdelek »Druge priloge«. </w:t>
      </w:r>
    </w:p>
    <w:p w14:paraId="3BB6610F" w14:textId="77777777" w:rsidR="003062CD" w:rsidRPr="008F0D4A" w:rsidRDefault="003062CD" w:rsidP="003062CD">
      <w:pPr>
        <w:ind w:left="720" w:hanging="360"/>
        <w:contextualSpacing/>
        <w:rPr>
          <w:rFonts w:cstheme="minorHAnsi"/>
          <w:sz w:val="21"/>
          <w:szCs w:val="21"/>
          <w:lang w:eastAsia="zh-CN"/>
        </w:rPr>
      </w:pPr>
    </w:p>
    <w:p w14:paraId="5EB63F22" w14:textId="77777777" w:rsidR="003062CD" w:rsidRPr="008F0D4A" w:rsidRDefault="003062CD" w:rsidP="003062CD">
      <w:pPr>
        <w:ind w:left="720" w:hanging="360"/>
        <w:contextualSpacing/>
        <w:rPr>
          <w:rFonts w:cstheme="minorHAnsi"/>
          <w:sz w:val="21"/>
          <w:szCs w:val="21"/>
          <w:lang w:eastAsia="zh-CN"/>
        </w:rPr>
      </w:pPr>
    </w:p>
    <w:p w14:paraId="10A0EE85" w14:textId="77777777" w:rsidR="000E6CAB" w:rsidRPr="008F0D4A" w:rsidRDefault="003062CD" w:rsidP="000E6CAB">
      <w:pPr>
        <w:rPr>
          <w:rFonts w:cstheme="minorHAnsi"/>
          <w:sz w:val="23"/>
          <w:szCs w:val="23"/>
          <w:lang w:eastAsia="zh-CN"/>
        </w:rPr>
      </w:pPr>
      <w:r w:rsidRPr="008F0D4A">
        <w:rPr>
          <w:rFonts w:cstheme="minorHAnsi"/>
          <w:sz w:val="21"/>
          <w:szCs w:val="21"/>
          <w:lang w:eastAsia="zh-CN"/>
        </w:rPr>
        <w:br w:type="page"/>
      </w:r>
    </w:p>
    <w:p w14:paraId="08EB1EC4" w14:textId="77777777" w:rsidR="003F4715" w:rsidRPr="008F0D4A" w:rsidRDefault="003F4715" w:rsidP="00767CCB">
      <w:pPr>
        <w:pStyle w:val="Slog3"/>
        <w:rPr>
          <w:rStyle w:val="Neenpoudarek"/>
          <w:rFonts w:asciiTheme="minorHAnsi" w:hAnsiTheme="minorHAnsi" w:cstheme="minorHAnsi"/>
          <w:i/>
          <w:sz w:val="23"/>
        </w:rPr>
      </w:pPr>
      <w:bookmarkStart w:id="170" w:name="_Toc10451822"/>
      <w:bookmarkEnd w:id="162"/>
      <w:bookmarkEnd w:id="163"/>
      <w:bookmarkEnd w:id="164"/>
      <w:r w:rsidRPr="008F0D4A">
        <w:rPr>
          <w:rStyle w:val="Neenpoudarek"/>
          <w:rFonts w:asciiTheme="minorHAnsi" w:hAnsiTheme="minorHAnsi" w:cstheme="minorHAnsi"/>
          <w:i/>
          <w:sz w:val="23"/>
        </w:rPr>
        <w:lastRenderedPageBreak/>
        <w:t>PRILOGA</w:t>
      </w:r>
      <w:r w:rsidR="00833456" w:rsidRPr="008F0D4A">
        <w:rPr>
          <w:rStyle w:val="Neenpoudarek"/>
          <w:rFonts w:asciiTheme="minorHAnsi" w:hAnsiTheme="minorHAnsi" w:cstheme="minorHAnsi"/>
          <w:i/>
          <w:sz w:val="23"/>
        </w:rPr>
        <w:t xml:space="preserve"> št. 3</w:t>
      </w:r>
      <w:r w:rsidRPr="008F0D4A">
        <w:rPr>
          <w:rStyle w:val="Neenpoudarek"/>
          <w:rFonts w:asciiTheme="minorHAnsi" w:hAnsiTheme="minorHAnsi" w:cstheme="minorHAnsi"/>
          <w:i/>
          <w:sz w:val="23"/>
        </w:rPr>
        <w:t>B</w:t>
      </w:r>
      <w:bookmarkEnd w:id="170"/>
    </w:p>
    <w:p w14:paraId="3F07EC64" w14:textId="77777777" w:rsidR="003F4715" w:rsidRPr="008F0D4A" w:rsidRDefault="003F4715" w:rsidP="003F4715">
      <w:pPr>
        <w:pStyle w:val="Intenzivencitat"/>
        <w:rPr>
          <w:rFonts w:cstheme="minorHAnsi"/>
          <w:lang w:eastAsia="zh-CN"/>
        </w:rPr>
      </w:pPr>
      <w:bookmarkStart w:id="171" w:name="_Toc10451823"/>
      <w:r w:rsidRPr="008F0D4A">
        <w:rPr>
          <w:rFonts w:cstheme="minorHAnsi"/>
          <w:lang w:eastAsia="zh-CN"/>
        </w:rPr>
        <w:t xml:space="preserve">IZJAVA </w:t>
      </w:r>
      <w:r w:rsidRPr="008F0D4A">
        <w:rPr>
          <w:rFonts w:cstheme="minorHAnsi"/>
          <w:u w:val="single"/>
          <w:lang w:eastAsia="zh-CN"/>
        </w:rPr>
        <w:t>PODIZVAJALCA</w:t>
      </w:r>
      <w:r w:rsidRPr="008F0D4A">
        <w:rPr>
          <w:rFonts w:cstheme="minorHAnsi"/>
          <w:lang w:eastAsia="zh-CN"/>
        </w:rPr>
        <w:t xml:space="preserve"> O NEPOSREDNIH PLAČILIH IN SOGLASJE O PORAVNAVI PODIZVAJALČEVE TERJATVE DO GLAVNEGA IZVAJALCA S STRANI NAROČNIKA</w:t>
      </w:r>
      <w:bookmarkEnd w:id="171"/>
    </w:p>
    <w:p w14:paraId="2E049218" w14:textId="77777777" w:rsidR="003F4715" w:rsidRDefault="003F4715" w:rsidP="003F4715">
      <w:pPr>
        <w:rPr>
          <w:rFonts w:cstheme="minorHAnsi"/>
          <w:lang w:eastAsia="zh-CN"/>
        </w:rPr>
      </w:pPr>
      <w:r w:rsidRPr="008F0D4A">
        <w:rPr>
          <w:rFonts w:cstheme="minorHAnsi"/>
          <w:lang w:eastAsia="zh-CN"/>
        </w:rPr>
        <w:t xml:space="preserve">Točen naziv in naslov </w:t>
      </w:r>
      <w:r w:rsidR="008328CC" w:rsidRPr="008F0D4A">
        <w:rPr>
          <w:rFonts w:cstheme="minorHAnsi"/>
          <w:u w:val="single"/>
          <w:lang w:eastAsia="zh-CN"/>
        </w:rPr>
        <w:t>podizvajalca</w:t>
      </w:r>
      <w:r w:rsidRPr="008F0D4A">
        <w:rPr>
          <w:rFonts w:cstheme="minorHAnsi"/>
          <w:lang w:eastAsia="zh-CN"/>
        </w:rPr>
        <w:t>: ________________________________</w:t>
      </w:r>
      <w:r w:rsidR="007F3162">
        <w:rPr>
          <w:rFonts w:cstheme="minorHAnsi"/>
          <w:lang w:eastAsia="zh-CN"/>
        </w:rPr>
        <w:t>______________________</w:t>
      </w:r>
    </w:p>
    <w:p w14:paraId="00656D6D" w14:textId="77777777" w:rsidR="007F3162" w:rsidRPr="008F0D4A" w:rsidRDefault="007F3162" w:rsidP="003F4715">
      <w:pPr>
        <w:rPr>
          <w:rFonts w:cstheme="minorHAnsi"/>
          <w:lang w:eastAsia="zh-CN"/>
        </w:rPr>
      </w:pPr>
    </w:p>
    <w:p w14:paraId="4E23A5BF" w14:textId="77777777" w:rsidR="003F4715" w:rsidRPr="008F0D4A" w:rsidRDefault="003F4715" w:rsidP="003F4715">
      <w:pPr>
        <w:rPr>
          <w:rFonts w:cstheme="minorHAnsi"/>
          <w:lang w:eastAsia="zh-CN"/>
        </w:rPr>
      </w:pPr>
      <w:r w:rsidRPr="008F0D4A">
        <w:rPr>
          <w:rFonts w:cstheme="minorHAnsi"/>
          <w:lang w:eastAsia="zh-CN"/>
        </w:rPr>
        <w:t>__________________________________________________________________________________</w:t>
      </w:r>
    </w:p>
    <w:p w14:paraId="489A5E3D" w14:textId="77777777" w:rsidR="003F4715" w:rsidRPr="008F0D4A" w:rsidRDefault="003F4715" w:rsidP="003F4715">
      <w:pPr>
        <w:pStyle w:val="Odstavekseznama"/>
        <w:ind w:hanging="360"/>
        <w:rPr>
          <w:rFonts w:cstheme="minorHAnsi"/>
          <w:lang w:eastAsia="zh-CN"/>
        </w:rPr>
      </w:pPr>
    </w:p>
    <w:p w14:paraId="651E27D2" w14:textId="77777777" w:rsidR="008328CC" w:rsidRPr="008F0D4A" w:rsidRDefault="007F3162" w:rsidP="008328CC">
      <w:pPr>
        <w:rPr>
          <w:rFonts w:cstheme="minorHAnsi"/>
          <w:lang w:eastAsia="zh-CN"/>
        </w:rPr>
      </w:pPr>
      <w:r>
        <w:rPr>
          <w:rFonts w:cstheme="minorHAnsi"/>
          <w:lang w:eastAsia="zh-CN"/>
        </w:rPr>
        <w:t xml:space="preserve">V zvezi z javnim naročilom: </w:t>
      </w:r>
    </w:p>
    <w:p w14:paraId="50EA7F13" w14:textId="200C0EBC" w:rsidR="008328CC" w:rsidRPr="008F0D4A" w:rsidRDefault="00C8457A" w:rsidP="008328CC">
      <w:pPr>
        <w:rPr>
          <w:rFonts w:cstheme="minorHAnsi"/>
          <w:lang w:eastAsia="zh-CN"/>
        </w:rPr>
      </w:pPr>
      <w:sdt>
        <w:sdtPr>
          <w:rPr>
            <w:rFonts w:cstheme="minorHAnsi"/>
            <w:b/>
            <w:lang w:eastAsia="zh-CN"/>
          </w:rPr>
          <w:alias w:val="Naslov"/>
          <w:tag w:val=""/>
          <w:id w:val="1044338201"/>
          <w:placeholder>
            <w:docPart w:val="68CACF546ED8451991B8F89AB7DBB519"/>
          </w:placeholder>
          <w:dataBinding w:prefixMappings="xmlns:ns0='http://purl.org/dc/elements/1.1/' xmlns:ns1='http://schemas.openxmlformats.org/package/2006/metadata/core-properties' " w:xpath="/ns1:coreProperties[1]/ns0:title[1]" w:storeItemID="{6C3C8BC8-F283-45AE-878A-BAB7291924A1}"/>
          <w:text/>
        </w:sdtPr>
        <w:sdtContent>
          <w:r w:rsidR="001C308B">
            <w:rPr>
              <w:rFonts w:cstheme="minorHAnsi"/>
              <w:b/>
              <w:lang w:eastAsia="zh-CN"/>
            </w:rPr>
            <w:t>Nakup pisarniške računalniške opreme</w:t>
          </w:r>
        </w:sdtContent>
      </w:sdt>
    </w:p>
    <w:p w14:paraId="4F19E94C" w14:textId="77777777" w:rsidR="008328CC" w:rsidRPr="008F0D4A" w:rsidRDefault="008328CC" w:rsidP="008328CC">
      <w:pPr>
        <w:pStyle w:val="Odstavekseznama"/>
        <w:ind w:hanging="360"/>
        <w:rPr>
          <w:rFonts w:cstheme="minorHAnsi"/>
          <w:lang w:eastAsia="zh-CN"/>
        </w:rPr>
      </w:pPr>
    </w:p>
    <w:p w14:paraId="3017E9F1" w14:textId="77777777" w:rsidR="008328CC" w:rsidRPr="008F0D4A" w:rsidRDefault="00B9596E" w:rsidP="008328CC">
      <w:pPr>
        <w:rPr>
          <w:rFonts w:cstheme="minorHAnsi"/>
          <w:lang w:eastAsia="zh-CN"/>
        </w:rPr>
      </w:pPr>
      <w:r w:rsidRPr="008F0D4A">
        <w:rPr>
          <w:rFonts w:cstheme="minorHAnsi"/>
          <w:lang w:eastAsia="zh-CN"/>
        </w:rPr>
        <w:t>zgoraj navedeni podizvajalec</w:t>
      </w:r>
    </w:p>
    <w:p w14:paraId="20769A85" w14:textId="77777777" w:rsidR="008328CC" w:rsidRPr="008F0D4A" w:rsidRDefault="008328CC" w:rsidP="008328CC">
      <w:pPr>
        <w:pStyle w:val="Odstavekseznama"/>
        <w:ind w:hanging="360"/>
        <w:rPr>
          <w:rFonts w:cstheme="minorHAnsi"/>
          <w:lang w:eastAsia="zh-CN"/>
        </w:rPr>
      </w:pPr>
    </w:p>
    <w:p w14:paraId="01129D3D" w14:textId="77777777" w:rsidR="008328CC" w:rsidRPr="008F0D4A" w:rsidRDefault="008328CC" w:rsidP="00D66A56">
      <w:pPr>
        <w:pStyle w:val="Odstavekseznama"/>
        <w:numPr>
          <w:ilvl w:val="0"/>
          <w:numId w:val="25"/>
        </w:numPr>
        <w:rPr>
          <w:rFonts w:cstheme="minorHAnsi"/>
          <w:lang w:eastAsia="zh-CN"/>
        </w:rPr>
      </w:pPr>
      <w:r w:rsidRPr="008F0D4A">
        <w:rPr>
          <w:rFonts w:cstheme="minorHAnsi"/>
          <w:lang w:eastAsia="zh-CN"/>
        </w:rPr>
        <w:t xml:space="preserve">izjavljam, da </w:t>
      </w:r>
      <w:r w:rsidRPr="008F0D4A">
        <w:rPr>
          <w:rFonts w:cstheme="minorHAnsi"/>
          <w:b/>
          <w:lang w:eastAsia="zh-CN"/>
        </w:rPr>
        <w:t>izrecno zahtevam</w:t>
      </w:r>
      <w:r w:rsidRPr="008F0D4A">
        <w:rPr>
          <w:rFonts w:cstheme="minorHAnsi"/>
          <w:lang w:eastAsia="zh-CN"/>
        </w:rPr>
        <w:t xml:space="preserve">, da Mestna občina Kranj, Slovenski trg 1, 4000 Kranj, kot naročnik </w:t>
      </w:r>
      <w:r w:rsidRPr="008F0D4A">
        <w:rPr>
          <w:rFonts w:cstheme="minorHAnsi"/>
          <w:b/>
          <w:lang w:eastAsia="zh-CN"/>
        </w:rPr>
        <w:t>izvaja</w:t>
      </w:r>
      <w:r w:rsidRPr="008F0D4A">
        <w:rPr>
          <w:rFonts w:cstheme="minorHAnsi"/>
          <w:lang w:eastAsia="zh-CN"/>
        </w:rPr>
        <w:t xml:space="preserve"> </w:t>
      </w:r>
      <w:r w:rsidRPr="008F0D4A">
        <w:rPr>
          <w:rFonts w:cstheme="minorHAnsi"/>
          <w:b/>
          <w:lang w:eastAsia="zh-CN"/>
        </w:rPr>
        <w:t>neposredna plačila</w:t>
      </w:r>
      <w:r w:rsidRPr="008F0D4A">
        <w:rPr>
          <w:rFonts w:cstheme="minorHAnsi"/>
          <w:lang w:eastAsia="zh-CN"/>
        </w:rPr>
        <w:t xml:space="preserve"> na naš račun,  skladno z 94. členom ZJN-3,</w:t>
      </w:r>
    </w:p>
    <w:p w14:paraId="4226D420" w14:textId="77777777" w:rsidR="008328CC" w:rsidRPr="008F0D4A" w:rsidRDefault="008328CC" w:rsidP="008328CC">
      <w:pPr>
        <w:pStyle w:val="Odstavekseznama"/>
        <w:ind w:hanging="360"/>
        <w:rPr>
          <w:rFonts w:cstheme="minorHAnsi"/>
          <w:lang w:eastAsia="zh-CN"/>
        </w:rPr>
      </w:pPr>
    </w:p>
    <w:p w14:paraId="66A4947C" w14:textId="77777777" w:rsidR="008328CC" w:rsidRPr="008F0D4A" w:rsidRDefault="008328CC" w:rsidP="00D66A56">
      <w:pPr>
        <w:pStyle w:val="Odstavekseznama"/>
        <w:numPr>
          <w:ilvl w:val="0"/>
          <w:numId w:val="25"/>
        </w:numPr>
        <w:rPr>
          <w:rFonts w:cstheme="minorHAnsi"/>
          <w:lang w:eastAsia="zh-CN"/>
        </w:rPr>
      </w:pPr>
      <w:r w:rsidRPr="008F0D4A">
        <w:rPr>
          <w:rFonts w:cstheme="minorHAnsi"/>
          <w:lang w:eastAsia="zh-CN"/>
        </w:rPr>
        <w:t xml:space="preserve">izjavljam, da Mestni občini Kranj, Slovenski trg 1, 4000 Kranj, kot naročniku dajem </w:t>
      </w:r>
      <w:r w:rsidRPr="008F0D4A">
        <w:rPr>
          <w:rFonts w:cstheme="minorHAnsi"/>
          <w:b/>
          <w:lang w:eastAsia="zh-CN"/>
        </w:rPr>
        <w:t>soglasje</w:t>
      </w:r>
      <w:r w:rsidR="00D875BA" w:rsidRPr="008F0D4A">
        <w:rPr>
          <w:rFonts w:cstheme="minorHAnsi"/>
          <w:b/>
          <w:lang w:eastAsia="zh-CN"/>
        </w:rPr>
        <w:t>,</w:t>
      </w:r>
      <w:r w:rsidRPr="008F0D4A">
        <w:rPr>
          <w:rFonts w:cstheme="minorHAnsi"/>
          <w:lang w:eastAsia="zh-CN"/>
        </w:rPr>
        <w:t xml:space="preserve"> da namesto glavnega izvajalca </w:t>
      </w:r>
      <w:r w:rsidRPr="008F0D4A">
        <w:rPr>
          <w:rFonts w:cstheme="minorHAnsi"/>
          <w:b/>
          <w:lang w:eastAsia="zh-CN"/>
        </w:rPr>
        <w:t>poravna našo terjatev</w:t>
      </w:r>
      <w:r w:rsidRPr="008F0D4A">
        <w:rPr>
          <w:rFonts w:cstheme="minorHAnsi"/>
          <w:lang w:eastAsia="zh-CN"/>
        </w:rPr>
        <w:t xml:space="preserve"> do glavnega izvajalca.</w:t>
      </w:r>
    </w:p>
    <w:p w14:paraId="52E13B94" w14:textId="77777777" w:rsidR="008328CC" w:rsidRPr="008F0D4A" w:rsidRDefault="008328CC" w:rsidP="008328CC">
      <w:pPr>
        <w:pStyle w:val="Odstavekseznama"/>
        <w:ind w:hanging="360"/>
        <w:rPr>
          <w:rFonts w:cstheme="minorHAnsi"/>
          <w:lang w:eastAsia="zh-CN"/>
        </w:rPr>
      </w:pPr>
    </w:p>
    <w:p w14:paraId="25B77123" w14:textId="77777777" w:rsidR="008328CC" w:rsidRPr="008F0D4A" w:rsidRDefault="008328CC" w:rsidP="008328CC">
      <w:pPr>
        <w:pStyle w:val="Odstavekseznama"/>
        <w:ind w:hanging="360"/>
        <w:rPr>
          <w:rFonts w:cstheme="minorHAnsi"/>
          <w:lang w:eastAsia="zh-CN"/>
        </w:rPr>
      </w:pPr>
    </w:p>
    <w:p w14:paraId="097C136D" w14:textId="77777777" w:rsidR="008328CC" w:rsidRDefault="0047049D" w:rsidP="008328CC">
      <w:pPr>
        <w:pStyle w:val="Odstavekseznama"/>
        <w:ind w:hanging="360"/>
        <w:rPr>
          <w:rFonts w:cstheme="minorHAnsi"/>
          <w:lang w:eastAsia="zh-CN"/>
        </w:rPr>
      </w:pPr>
      <w:r>
        <w:rPr>
          <w:rFonts w:cstheme="minorHAnsi"/>
          <w:lang w:eastAsia="zh-CN"/>
        </w:rPr>
        <w:t>Datum: ________________</w:t>
      </w:r>
      <w:r>
        <w:rPr>
          <w:rFonts w:cstheme="minorHAnsi"/>
          <w:lang w:eastAsia="zh-CN"/>
        </w:rPr>
        <w:tab/>
      </w:r>
      <w:r>
        <w:rPr>
          <w:rFonts w:cstheme="minorHAnsi"/>
          <w:lang w:eastAsia="zh-CN"/>
        </w:rPr>
        <w:tab/>
      </w:r>
      <w:r>
        <w:rPr>
          <w:rFonts w:cstheme="minorHAnsi"/>
          <w:lang w:eastAsia="zh-CN"/>
        </w:rPr>
        <w:tab/>
      </w:r>
      <w:r>
        <w:rPr>
          <w:rFonts w:cstheme="minorHAnsi"/>
          <w:lang w:eastAsia="zh-CN"/>
        </w:rPr>
        <w:tab/>
        <w:t>_____________________________________</w:t>
      </w:r>
    </w:p>
    <w:p w14:paraId="7801E98D" w14:textId="77777777" w:rsidR="0047049D" w:rsidRPr="008F0D4A" w:rsidRDefault="00220E82" w:rsidP="008328CC">
      <w:pPr>
        <w:pStyle w:val="Odstavekseznama"/>
        <w:ind w:hanging="360"/>
        <w:rPr>
          <w:rFonts w:cstheme="minorHAnsi"/>
          <w:lang w:eastAsia="zh-CN"/>
        </w:rPr>
      </w:pPr>
      <w:r>
        <w:rPr>
          <w:rFonts w:cstheme="minorHAnsi"/>
          <w:lang w:eastAsia="zh-CN"/>
        </w:rPr>
        <w:tab/>
      </w:r>
      <w:r>
        <w:rPr>
          <w:rFonts w:cstheme="minorHAnsi"/>
          <w:lang w:eastAsia="zh-CN"/>
        </w:rPr>
        <w:tab/>
      </w:r>
      <w:r>
        <w:rPr>
          <w:rFonts w:cstheme="minorHAnsi"/>
          <w:lang w:eastAsia="zh-CN"/>
        </w:rPr>
        <w:tab/>
      </w:r>
      <w:r>
        <w:rPr>
          <w:rFonts w:cstheme="minorHAnsi"/>
          <w:lang w:eastAsia="zh-CN"/>
        </w:rPr>
        <w:tab/>
      </w:r>
      <w:r>
        <w:rPr>
          <w:rFonts w:cstheme="minorHAnsi"/>
          <w:lang w:eastAsia="zh-CN"/>
        </w:rPr>
        <w:tab/>
      </w:r>
      <w:r>
        <w:rPr>
          <w:rFonts w:cstheme="minorHAnsi"/>
          <w:lang w:eastAsia="zh-CN"/>
        </w:rPr>
        <w:tab/>
      </w:r>
      <w:r>
        <w:rPr>
          <w:rFonts w:cstheme="minorHAnsi"/>
          <w:lang w:eastAsia="zh-CN"/>
        </w:rPr>
        <w:tab/>
      </w:r>
      <w:r w:rsidRPr="00220E82">
        <w:rPr>
          <w:rFonts w:cstheme="minorHAnsi"/>
          <w:lang w:eastAsia="zh-CN"/>
        </w:rPr>
        <w:t>(podpis zakonitega zastopnika podizvajalca)</w:t>
      </w:r>
    </w:p>
    <w:p w14:paraId="7C69C5D2" w14:textId="77777777" w:rsidR="008328CC" w:rsidRPr="008F0D4A" w:rsidRDefault="008328CC" w:rsidP="008328CC">
      <w:pPr>
        <w:pStyle w:val="Odstavekseznama"/>
        <w:ind w:hanging="360"/>
        <w:rPr>
          <w:rFonts w:cstheme="minorHAnsi"/>
          <w:lang w:eastAsia="zh-CN"/>
        </w:rPr>
      </w:pPr>
    </w:p>
    <w:p w14:paraId="00D71662" w14:textId="77777777" w:rsidR="00B9596E" w:rsidRPr="008F0D4A" w:rsidRDefault="00B9596E" w:rsidP="00F12C30">
      <w:pPr>
        <w:pStyle w:val="Odstavekseznama"/>
        <w:ind w:left="0"/>
        <w:rPr>
          <w:rFonts w:cstheme="minorHAnsi"/>
          <w:lang w:eastAsia="zh-CN"/>
        </w:rPr>
      </w:pPr>
    </w:p>
    <w:p w14:paraId="56826246" w14:textId="77777777" w:rsidR="00C12B26" w:rsidRPr="00C12B26" w:rsidRDefault="00C12B26" w:rsidP="00C12B26">
      <w:pPr>
        <w:rPr>
          <w:rFonts w:ascii="Calibri" w:hAnsi="Calibri"/>
          <w:b/>
          <w:i/>
          <w:sz w:val="21"/>
          <w:szCs w:val="21"/>
          <w:lang w:eastAsia="zh-CN"/>
        </w:rPr>
      </w:pPr>
      <w:r w:rsidRPr="00C12B26">
        <w:rPr>
          <w:rFonts w:ascii="Calibri" w:hAnsi="Calibri"/>
          <w:b/>
          <w:i/>
          <w:sz w:val="21"/>
          <w:szCs w:val="21"/>
          <w:lang w:eastAsia="zh-CN"/>
        </w:rPr>
        <w:t>V primeru sodelovanja večjega števila podizvajalcev se obrazec ustrezno fotokopira in ga izpolni vsak podizvajalec</w:t>
      </w:r>
      <w:r w:rsidR="00901C7A">
        <w:rPr>
          <w:rFonts w:ascii="Calibri" w:hAnsi="Calibri"/>
          <w:b/>
          <w:i/>
          <w:sz w:val="21"/>
          <w:szCs w:val="21"/>
          <w:lang w:eastAsia="zh-CN"/>
        </w:rPr>
        <w:t>.</w:t>
      </w:r>
      <w:r w:rsidRPr="00C12B26">
        <w:rPr>
          <w:rFonts w:ascii="Calibri" w:hAnsi="Calibri"/>
          <w:b/>
          <w:i/>
          <w:sz w:val="21"/>
          <w:szCs w:val="21"/>
          <w:lang w:eastAsia="zh-CN"/>
        </w:rPr>
        <w:t xml:space="preserve"> </w:t>
      </w:r>
      <w:r w:rsidR="00901C7A" w:rsidRPr="00901C7A">
        <w:rPr>
          <w:rFonts w:ascii="Calibri" w:hAnsi="Calibri"/>
          <w:b/>
          <w:i/>
          <w:sz w:val="21"/>
          <w:szCs w:val="21"/>
          <w:lang w:eastAsia="zh-CN"/>
        </w:rPr>
        <w:t>Ponudnik ustrezno</w:t>
      </w:r>
      <w:r w:rsidR="00901C7A" w:rsidRPr="00901C7A">
        <w:rPr>
          <w:rFonts w:ascii="Calibri" w:hAnsi="Calibri"/>
          <w:b/>
          <w:i/>
          <w:sz w:val="21"/>
          <w:szCs w:val="21"/>
          <w:u w:val="single"/>
          <w:lang w:eastAsia="zh-CN"/>
        </w:rPr>
        <w:t xml:space="preserve"> podpisan obrazec Priloga št. 3 </w:t>
      </w:r>
      <w:r w:rsidR="00985DCF">
        <w:rPr>
          <w:rFonts w:ascii="Calibri" w:hAnsi="Calibri"/>
          <w:b/>
          <w:i/>
          <w:sz w:val="21"/>
          <w:szCs w:val="21"/>
          <w:u w:val="single"/>
          <w:lang w:eastAsia="zh-CN"/>
        </w:rPr>
        <w:t>B</w:t>
      </w:r>
      <w:r w:rsidR="00901C7A" w:rsidRPr="00901C7A">
        <w:rPr>
          <w:rFonts w:ascii="Calibri" w:hAnsi="Calibri"/>
          <w:b/>
          <w:i/>
          <w:sz w:val="21"/>
          <w:szCs w:val="21"/>
          <w:lang w:eastAsia="zh-CN"/>
        </w:rPr>
        <w:t xml:space="preserve"> </w:t>
      </w:r>
      <w:r w:rsidR="00901C7A" w:rsidRPr="00901C7A">
        <w:rPr>
          <w:rFonts w:ascii="Calibri" w:hAnsi="Calibri"/>
          <w:b/>
          <w:i/>
          <w:sz w:val="21"/>
          <w:szCs w:val="21"/>
          <w:u w:val="single"/>
          <w:lang w:eastAsia="zh-CN"/>
        </w:rPr>
        <w:t>naloži v informacijski sistem e-JN</w:t>
      </w:r>
      <w:r w:rsidR="00901C7A" w:rsidRPr="00901C7A">
        <w:rPr>
          <w:rFonts w:ascii="Calibri" w:hAnsi="Calibri"/>
          <w:b/>
          <w:i/>
          <w:sz w:val="21"/>
          <w:szCs w:val="21"/>
          <w:lang w:eastAsia="zh-CN"/>
        </w:rPr>
        <w:t xml:space="preserve"> v razdelek »Druge priloge«.</w:t>
      </w:r>
    </w:p>
    <w:p w14:paraId="63010BDE" w14:textId="77777777" w:rsidR="008328CC" w:rsidRPr="008F0D4A" w:rsidRDefault="008328CC" w:rsidP="008328CC">
      <w:pPr>
        <w:pStyle w:val="Odstavekseznama"/>
        <w:ind w:hanging="360"/>
        <w:rPr>
          <w:rFonts w:cstheme="minorHAnsi"/>
          <w:sz w:val="20"/>
          <w:szCs w:val="20"/>
          <w:lang w:eastAsia="zh-CN"/>
        </w:rPr>
      </w:pPr>
    </w:p>
    <w:p w14:paraId="3A31334B" w14:textId="77777777" w:rsidR="008328CC" w:rsidRPr="008F0D4A" w:rsidRDefault="008328CC" w:rsidP="00F12C30">
      <w:pPr>
        <w:pStyle w:val="Odstavekseznama"/>
        <w:ind w:left="0"/>
        <w:rPr>
          <w:rFonts w:cstheme="minorHAnsi"/>
          <w:sz w:val="20"/>
          <w:szCs w:val="20"/>
          <w:lang w:eastAsia="zh-CN"/>
        </w:rPr>
      </w:pPr>
      <w:r w:rsidRPr="008F0D4A">
        <w:rPr>
          <w:rFonts w:cstheme="minorHAnsi"/>
          <w:sz w:val="20"/>
          <w:szCs w:val="20"/>
          <w:lang w:eastAsia="zh-CN"/>
        </w:rPr>
        <w:t>V primeru, da podizvajalec ne zahteva izvajanje neposrednih plačil s strani naročnika</w:t>
      </w:r>
      <w:r w:rsidR="00D875BA" w:rsidRPr="008F0D4A">
        <w:rPr>
          <w:rFonts w:cstheme="minorHAnsi"/>
          <w:sz w:val="20"/>
          <w:szCs w:val="20"/>
          <w:lang w:eastAsia="zh-CN"/>
        </w:rPr>
        <w:t>,</w:t>
      </w:r>
      <w:r w:rsidRPr="008F0D4A">
        <w:rPr>
          <w:rFonts w:cstheme="minorHAnsi"/>
          <w:sz w:val="20"/>
          <w:szCs w:val="20"/>
          <w:lang w:eastAsia="zh-CN"/>
        </w:rPr>
        <w:t xml:space="preserve"> mu obrazca – </w:t>
      </w:r>
      <w:r w:rsidR="00B9596E" w:rsidRPr="008F0D4A">
        <w:rPr>
          <w:rFonts w:cstheme="minorHAnsi"/>
          <w:b/>
          <w:sz w:val="20"/>
          <w:szCs w:val="20"/>
          <w:lang w:eastAsia="zh-CN"/>
        </w:rPr>
        <w:t>P</w:t>
      </w:r>
      <w:r w:rsidRPr="008F0D4A">
        <w:rPr>
          <w:rFonts w:cstheme="minorHAnsi"/>
          <w:b/>
          <w:sz w:val="20"/>
          <w:szCs w:val="20"/>
          <w:lang w:eastAsia="zh-CN"/>
        </w:rPr>
        <w:t xml:space="preserve">riloge št. </w:t>
      </w:r>
      <w:r w:rsidR="00D875BA" w:rsidRPr="008F0D4A">
        <w:rPr>
          <w:rFonts w:cstheme="minorHAnsi"/>
          <w:b/>
          <w:sz w:val="20"/>
          <w:szCs w:val="20"/>
          <w:lang w:eastAsia="zh-CN"/>
        </w:rPr>
        <w:t>3 B</w:t>
      </w:r>
      <w:r w:rsidR="00B9596E" w:rsidRPr="008F0D4A">
        <w:rPr>
          <w:rFonts w:cstheme="minorHAnsi"/>
          <w:sz w:val="20"/>
          <w:szCs w:val="20"/>
          <w:lang w:eastAsia="zh-CN"/>
        </w:rPr>
        <w:t xml:space="preserve"> ni treba</w:t>
      </w:r>
      <w:r w:rsidRPr="008F0D4A">
        <w:rPr>
          <w:rFonts w:cstheme="minorHAnsi"/>
          <w:sz w:val="20"/>
          <w:szCs w:val="20"/>
          <w:lang w:eastAsia="zh-CN"/>
        </w:rPr>
        <w:t xml:space="preserve"> izpolniti in priložiti k ponudbi.</w:t>
      </w:r>
    </w:p>
    <w:p w14:paraId="0C899074" w14:textId="77777777" w:rsidR="008328CC" w:rsidRPr="008F0D4A" w:rsidRDefault="008328CC" w:rsidP="008328CC">
      <w:pPr>
        <w:rPr>
          <w:rFonts w:cstheme="minorHAnsi"/>
        </w:rPr>
      </w:pPr>
    </w:p>
    <w:p w14:paraId="14775B34" w14:textId="77777777" w:rsidR="008328CC" w:rsidRPr="008F0D4A" w:rsidRDefault="008328CC" w:rsidP="008328CC">
      <w:pPr>
        <w:rPr>
          <w:rFonts w:cstheme="minorHAnsi"/>
        </w:rPr>
      </w:pPr>
    </w:p>
    <w:p w14:paraId="41F2A20C" w14:textId="77777777" w:rsidR="007C2B6C" w:rsidRPr="008F0D4A" w:rsidRDefault="007C2B6C" w:rsidP="00444EF4">
      <w:pPr>
        <w:keepLines/>
        <w:widowControl w:val="0"/>
        <w:tabs>
          <w:tab w:val="left" w:pos="2155"/>
        </w:tabs>
        <w:suppressAutoHyphens/>
        <w:autoSpaceDN w:val="0"/>
        <w:ind w:right="6"/>
        <w:textAlignment w:val="baseline"/>
        <w:rPr>
          <w:rFonts w:eastAsia="Calibri" w:cstheme="minorHAnsi"/>
          <w:kern w:val="3"/>
          <w:sz w:val="23"/>
          <w:szCs w:val="23"/>
          <w:lang w:eastAsia="zh-CN"/>
        </w:rPr>
      </w:pPr>
    </w:p>
    <w:p w14:paraId="143F7D21" w14:textId="77777777" w:rsidR="00A9683A" w:rsidRPr="008F0D4A" w:rsidRDefault="008509A2" w:rsidP="00767CCB">
      <w:pPr>
        <w:pStyle w:val="Slog3"/>
        <w:rPr>
          <w:rStyle w:val="Neenpoudarek"/>
          <w:rFonts w:asciiTheme="minorHAnsi" w:hAnsiTheme="minorHAnsi" w:cstheme="minorHAnsi"/>
          <w:i/>
          <w:sz w:val="23"/>
        </w:rPr>
      </w:pPr>
      <w:bookmarkStart w:id="172" w:name="_Toc451354712"/>
      <w:bookmarkStart w:id="173" w:name="_Toc10451824"/>
      <w:r w:rsidRPr="008F0D4A">
        <w:rPr>
          <w:rStyle w:val="Neenpoudarek"/>
          <w:rFonts w:asciiTheme="minorHAnsi" w:hAnsiTheme="minorHAnsi" w:cstheme="minorHAnsi"/>
          <w:i/>
          <w:sz w:val="23"/>
        </w:rPr>
        <w:lastRenderedPageBreak/>
        <w:t xml:space="preserve">PRILOGA </w:t>
      </w:r>
      <w:r w:rsidR="00191778" w:rsidRPr="008F0D4A">
        <w:rPr>
          <w:rStyle w:val="Neenpoudarek"/>
          <w:rFonts w:asciiTheme="minorHAnsi" w:hAnsiTheme="minorHAnsi" w:cstheme="minorHAnsi"/>
          <w:i/>
          <w:sz w:val="23"/>
        </w:rPr>
        <w:t xml:space="preserve">št. </w:t>
      </w:r>
      <w:bookmarkEnd w:id="172"/>
      <w:r w:rsidR="00833456" w:rsidRPr="008F0D4A">
        <w:rPr>
          <w:rStyle w:val="Neenpoudarek"/>
          <w:rFonts w:asciiTheme="minorHAnsi" w:hAnsiTheme="minorHAnsi" w:cstheme="minorHAnsi"/>
          <w:i/>
          <w:sz w:val="23"/>
        </w:rPr>
        <w:t>4</w:t>
      </w:r>
      <w:bookmarkEnd w:id="173"/>
    </w:p>
    <w:p w14:paraId="62B01B80" w14:textId="77777777" w:rsidR="00F12C30" w:rsidRPr="008F0D4A" w:rsidRDefault="00C12B26" w:rsidP="00F12C30">
      <w:pPr>
        <w:pBdr>
          <w:top w:val="single" w:sz="4" w:space="10" w:color="541C72"/>
          <w:bottom w:val="single" w:sz="4" w:space="10" w:color="541C72"/>
        </w:pBdr>
        <w:shd w:val="pct5" w:color="F8F2FC" w:fill="F7EFFB"/>
        <w:spacing w:before="200" w:after="400"/>
        <w:jc w:val="center"/>
        <w:outlineLvl w:val="1"/>
        <w:rPr>
          <w:rFonts w:eastAsia="SimSun" w:cstheme="minorHAnsi"/>
          <w:b/>
          <w:i/>
          <w:iCs/>
          <w:color w:val="541C72"/>
          <w:spacing w:val="20"/>
          <w:sz w:val="24"/>
          <w:lang w:eastAsia="zh-CN"/>
        </w:rPr>
      </w:pPr>
      <w:bookmarkStart w:id="174" w:name="_Toc10451825"/>
      <w:r>
        <w:rPr>
          <w:rFonts w:eastAsia="SimSun" w:cstheme="minorHAnsi"/>
          <w:b/>
          <w:i/>
          <w:iCs/>
          <w:color w:val="541C72"/>
          <w:spacing w:val="20"/>
          <w:sz w:val="24"/>
          <w:lang w:eastAsia="zh-CN"/>
        </w:rPr>
        <w:t>ESPD OBRAZEC</w:t>
      </w:r>
      <w:bookmarkEnd w:id="174"/>
    </w:p>
    <w:p w14:paraId="191BE667" w14:textId="77777777" w:rsidR="00C12B26" w:rsidRPr="00C12B26" w:rsidRDefault="00C12B26" w:rsidP="005609C7">
      <w:pPr>
        <w:rPr>
          <w:rFonts w:cstheme="minorHAnsi"/>
          <w:sz w:val="23"/>
          <w:szCs w:val="23"/>
          <w:lang w:eastAsia="zh-CN"/>
        </w:rPr>
      </w:pPr>
      <w:r w:rsidRPr="00C12B26">
        <w:rPr>
          <w:rFonts w:cstheme="minorHAnsi"/>
          <w:sz w:val="23"/>
          <w:szCs w:val="23"/>
          <w:u w:val="single"/>
          <w:lang w:eastAsia="zh-CN"/>
        </w:rPr>
        <w:t>Ponudnik</w:t>
      </w:r>
      <w:r w:rsidRPr="00C12B26">
        <w:rPr>
          <w:rFonts w:cstheme="minorHAnsi"/>
          <w:sz w:val="23"/>
          <w:szCs w:val="23"/>
          <w:lang w:eastAsia="zh-CN"/>
        </w:rPr>
        <w:t xml:space="preserve">, </w:t>
      </w:r>
      <w:r w:rsidRPr="00C12B26">
        <w:rPr>
          <w:rFonts w:cstheme="minorHAnsi"/>
          <w:sz w:val="23"/>
          <w:szCs w:val="23"/>
          <w:u w:val="single"/>
          <w:lang w:eastAsia="zh-CN"/>
        </w:rPr>
        <w:t>ponudniki v skupni ponudbi</w:t>
      </w:r>
      <w:r w:rsidRPr="00C12B26">
        <w:rPr>
          <w:rFonts w:cstheme="minorHAnsi"/>
          <w:sz w:val="23"/>
          <w:szCs w:val="23"/>
          <w:lang w:eastAsia="zh-CN"/>
        </w:rPr>
        <w:t xml:space="preserve"> (partnerji), </w:t>
      </w:r>
      <w:r w:rsidRPr="00C12B26">
        <w:rPr>
          <w:rFonts w:cstheme="minorHAnsi"/>
          <w:sz w:val="23"/>
          <w:szCs w:val="23"/>
          <w:u w:val="single"/>
          <w:lang w:eastAsia="zh-CN"/>
        </w:rPr>
        <w:t>drug subjekti</w:t>
      </w:r>
      <w:r w:rsidR="005609C7">
        <w:rPr>
          <w:rFonts w:cstheme="minorHAnsi"/>
          <w:sz w:val="23"/>
          <w:szCs w:val="23"/>
          <w:u w:val="single"/>
          <w:lang w:eastAsia="zh-CN"/>
        </w:rPr>
        <w:t>,</w:t>
      </w:r>
      <w:r w:rsidRPr="00C12B26">
        <w:rPr>
          <w:rFonts w:cstheme="minorHAnsi"/>
          <w:sz w:val="23"/>
          <w:szCs w:val="23"/>
          <w:lang w:eastAsia="zh-CN"/>
        </w:rPr>
        <w:t xml:space="preserve"> na katerih zmogljivosti se sklicuje ponudnik in </w:t>
      </w:r>
      <w:r w:rsidRPr="00C12B26">
        <w:rPr>
          <w:rFonts w:cstheme="minorHAnsi"/>
          <w:sz w:val="23"/>
          <w:szCs w:val="23"/>
          <w:u w:val="single"/>
          <w:lang w:eastAsia="zh-CN"/>
        </w:rPr>
        <w:t>podizvajalci</w:t>
      </w:r>
      <w:r w:rsidRPr="00C12B26">
        <w:rPr>
          <w:rFonts w:cstheme="minorHAnsi"/>
          <w:sz w:val="23"/>
          <w:szCs w:val="23"/>
          <w:lang w:eastAsia="zh-CN"/>
        </w:rPr>
        <w:t xml:space="preserve"> morajo predložiti Enotni evropski dokument v zvezi z oddajo javnega naročila – </w:t>
      </w:r>
      <w:r w:rsidRPr="00C12B26">
        <w:rPr>
          <w:rFonts w:cstheme="minorHAnsi"/>
          <w:b/>
          <w:sz w:val="23"/>
          <w:szCs w:val="23"/>
          <w:lang w:eastAsia="zh-CN"/>
        </w:rPr>
        <w:t>ESPD</w:t>
      </w:r>
      <w:r w:rsidRPr="00C12B26">
        <w:rPr>
          <w:rFonts w:cstheme="minorHAnsi"/>
          <w:sz w:val="23"/>
          <w:szCs w:val="23"/>
          <w:lang w:eastAsia="zh-CN"/>
        </w:rPr>
        <w:t xml:space="preserve">, ki ga gospodarski subjekt izpolni na spletni strani </w:t>
      </w:r>
      <w:hyperlink r:id="rId40" w:history="1">
        <w:r w:rsidR="00112435" w:rsidRPr="00112435">
          <w:rPr>
            <w:rStyle w:val="Hiperpovezava"/>
            <w:rFonts w:cstheme="minorHAnsi"/>
            <w:sz w:val="23"/>
            <w:szCs w:val="23"/>
            <w:lang w:eastAsia="zh-CN"/>
          </w:rPr>
          <w:t>https://www.enarocanje.si/_ESPD/</w:t>
        </w:r>
      </w:hyperlink>
      <w:r w:rsidRPr="00C12B26">
        <w:rPr>
          <w:rFonts w:cstheme="minorHAnsi"/>
          <w:sz w:val="23"/>
          <w:szCs w:val="23"/>
          <w:lang w:eastAsia="zh-CN"/>
        </w:rPr>
        <w:t>.</w:t>
      </w:r>
    </w:p>
    <w:p w14:paraId="5E62BC48" w14:textId="77777777" w:rsidR="00C12B26" w:rsidRPr="00C12B26" w:rsidRDefault="00C12B26" w:rsidP="005609C7">
      <w:pPr>
        <w:rPr>
          <w:rFonts w:cstheme="minorHAnsi"/>
          <w:sz w:val="23"/>
          <w:szCs w:val="23"/>
          <w:lang w:eastAsia="zh-CN"/>
        </w:rPr>
      </w:pPr>
      <w:r w:rsidRPr="00C12B26">
        <w:rPr>
          <w:rFonts w:cstheme="minorHAnsi"/>
          <w:sz w:val="23"/>
          <w:szCs w:val="23"/>
          <w:u w:val="single"/>
          <w:lang w:eastAsia="zh-CN"/>
        </w:rPr>
        <w:t>ESPD obrazec ponudniki, ponudniki v skupni ponudbi, drugi subjekti in podizvajalci</w:t>
      </w:r>
      <w:r w:rsidRPr="00C12B26">
        <w:rPr>
          <w:rFonts w:cstheme="minorHAnsi"/>
          <w:sz w:val="23"/>
          <w:szCs w:val="23"/>
          <w:lang w:eastAsia="zh-CN"/>
        </w:rPr>
        <w:t xml:space="preserve"> uvozijo s spletne strani naročnika (rubrika javni razpisi in naročila), ga izpolnijo na spletni strani </w:t>
      </w:r>
      <w:hyperlink r:id="rId41" w:history="1">
        <w:r w:rsidR="00112435" w:rsidRPr="00112435">
          <w:rPr>
            <w:rStyle w:val="Hiperpovezava"/>
            <w:rFonts w:cstheme="minorHAnsi"/>
            <w:sz w:val="23"/>
            <w:szCs w:val="23"/>
            <w:lang w:eastAsia="zh-CN"/>
          </w:rPr>
          <w:t>https://www.enarocanje.si/_ESPD/</w:t>
        </w:r>
      </w:hyperlink>
      <w:r w:rsidRPr="00C12B26">
        <w:rPr>
          <w:rFonts w:cstheme="minorHAnsi"/>
          <w:sz w:val="23"/>
          <w:szCs w:val="23"/>
          <w:lang w:eastAsia="zh-CN"/>
        </w:rPr>
        <w:t xml:space="preserve">  ter ga naložijo v </w:t>
      </w:r>
      <w:r w:rsidRPr="00C12B26">
        <w:rPr>
          <w:rFonts w:cstheme="minorHAnsi"/>
          <w:b/>
          <w:sz w:val="23"/>
          <w:szCs w:val="23"/>
          <w:lang w:eastAsia="zh-CN"/>
        </w:rPr>
        <w:t>informacijski sistem e-JN</w:t>
      </w:r>
      <w:r w:rsidR="00634974">
        <w:rPr>
          <w:rFonts w:cstheme="minorHAnsi"/>
          <w:b/>
          <w:sz w:val="23"/>
          <w:szCs w:val="23"/>
          <w:lang w:eastAsia="zh-CN"/>
        </w:rPr>
        <w:t xml:space="preserve"> </w:t>
      </w:r>
      <w:r w:rsidR="00634974" w:rsidRPr="00634974">
        <w:rPr>
          <w:rFonts w:cstheme="minorHAnsi"/>
          <w:b/>
          <w:sz w:val="23"/>
          <w:szCs w:val="23"/>
          <w:lang w:eastAsia="zh-CN"/>
        </w:rPr>
        <w:t>oz. za vse sodelujoče to izvede ponudnik</w:t>
      </w:r>
      <w:r w:rsidRPr="00C12B26">
        <w:rPr>
          <w:rFonts w:cstheme="minorHAnsi"/>
          <w:b/>
          <w:sz w:val="23"/>
          <w:szCs w:val="23"/>
          <w:lang w:eastAsia="zh-CN"/>
        </w:rPr>
        <w:t>:</w:t>
      </w:r>
    </w:p>
    <w:p w14:paraId="0CDDFF36" w14:textId="77777777" w:rsidR="00326924" w:rsidRPr="00326924" w:rsidRDefault="00326924" w:rsidP="000110AD">
      <w:pPr>
        <w:numPr>
          <w:ilvl w:val="0"/>
          <w:numId w:val="33"/>
        </w:numPr>
        <w:contextualSpacing/>
        <w:rPr>
          <w:rFonts w:ascii="Calibri" w:eastAsia="Times New Roman" w:hAnsi="Calibri" w:cs="Times New Roman"/>
          <w:color w:val="auto"/>
          <w:sz w:val="23"/>
          <w:szCs w:val="23"/>
          <w:lang w:eastAsia="zh-CN"/>
        </w:rPr>
      </w:pPr>
      <w:r w:rsidRPr="00326924">
        <w:rPr>
          <w:rFonts w:ascii="Calibri" w:eastAsia="Times New Roman" w:hAnsi="Calibri" w:cs="Times New Roman"/>
          <w:color w:val="auto"/>
          <w:sz w:val="23"/>
          <w:szCs w:val="23"/>
          <w:lang w:eastAsia="zh-CN"/>
        </w:rPr>
        <w:t>v razdelek »</w:t>
      </w:r>
      <w:r w:rsidRPr="00326924">
        <w:rPr>
          <w:rFonts w:ascii="Calibri" w:eastAsia="Times New Roman" w:hAnsi="Calibri" w:cs="Times New Roman"/>
          <w:b/>
          <w:color w:val="auto"/>
          <w:sz w:val="23"/>
          <w:szCs w:val="23"/>
          <w:lang w:eastAsia="zh-CN"/>
        </w:rPr>
        <w:t>ESPD – ponudnik</w:t>
      </w:r>
      <w:r w:rsidRPr="00326924">
        <w:rPr>
          <w:rFonts w:ascii="Calibri" w:eastAsia="Times New Roman" w:hAnsi="Calibri" w:cs="Times New Roman"/>
          <w:color w:val="auto"/>
          <w:sz w:val="23"/>
          <w:szCs w:val="23"/>
          <w:lang w:eastAsia="zh-CN"/>
        </w:rPr>
        <w:t xml:space="preserve">«, v berljivi in ustrezni </w:t>
      </w:r>
      <w:r w:rsidRPr="00326924">
        <w:rPr>
          <w:rFonts w:ascii="Calibri" w:eastAsia="Times New Roman" w:hAnsi="Calibri" w:cs="Times New Roman"/>
          <w:b/>
          <w:color w:val="auto"/>
          <w:sz w:val="23"/>
          <w:szCs w:val="23"/>
          <w:lang w:eastAsia="zh-CN"/>
        </w:rPr>
        <w:t xml:space="preserve">*.xml obliki </w:t>
      </w:r>
      <w:r w:rsidRPr="00326924">
        <w:rPr>
          <w:rFonts w:ascii="Calibri" w:eastAsia="Times New Roman" w:hAnsi="Calibri" w:cs="Times New Roman"/>
          <w:color w:val="auto"/>
          <w:sz w:val="23"/>
          <w:szCs w:val="23"/>
          <w:lang w:eastAsia="zh-CN"/>
        </w:rPr>
        <w:t>datoteke,</w:t>
      </w:r>
    </w:p>
    <w:p w14:paraId="3B94610E" w14:textId="77777777" w:rsidR="00326924" w:rsidRPr="00326924" w:rsidRDefault="00326924" w:rsidP="000110AD">
      <w:pPr>
        <w:numPr>
          <w:ilvl w:val="0"/>
          <w:numId w:val="33"/>
        </w:numPr>
        <w:contextualSpacing/>
        <w:rPr>
          <w:rFonts w:ascii="Calibri" w:eastAsia="Times New Roman" w:hAnsi="Calibri" w:cs="Times New Roman"/>
          <w:color w:val="auto"/>
          <w:sz w:val="23"/>
          <w:szCs w:val="23"/>
          <w:lang w:eastAsia="zh-CN"/>
        </w:rPr>
      </w:pPr>
      <w:r w:rsidRPr="00326924">
        <w:rPr>
          <w:rFonts w:ascii="Calibri" w:eastAsia="Times New Roman" w:hAnsi="Calibri" w:cs="Times New Roman"/>
          <w:color w:val="auto"/>
          <w:sz w:val="23"/>
          <w:szCs w:val="23"/>
          <w:lang w:eastAsia="zh-CN"/>
        </w:rPr>
        <w:t>v razdelek »</w:t>
      </w:r>
      <w:r w:rsidRPr="00326924">
        <w:rPr>
          <w:rFonts w:ascii="Calibri" w:eastAsia="Times New Roman" w:hAnsi="Calibri" w:cs="Times New Roman"/>
          <w:b/>
          <w:color w:val="auto"/>
          <w:sz w:val="23"/>
          <w:szCs w:val="23"/>
          <w:lang w:eastAsia="zh-CN"/>
        </w:rPr>
        <w:t>ESPD – ostali sodelujoči</w:t>
      </w:r>
      <w:r w:rsidRPr="00326924">
        <w:rPr>
          <w:rFonts w:ascii="Calibri" w:eastAsia="Times New Roman" w:hAnsi="Calibri" w:cs="Times New Roman"/>
          <w:color w:val="auto"/>
          <w:sz w:val="23"/>
          <w:szCs w:val="23"/>
          <w:lang w:eastAsia="zh-CN"/>
        </w:rPr>
        <w:t xml:space="preserve">« ponudnik naloži podpisan ESPD ostalih sodelujočih v berljivi in ustrezni </w:t>
      </w:r>
      <w:r w:rsidRPr="00326924">
        <w:rPr>
          <w:rFonts w:ascii="Calibri" w:eastAsia="Times New Roman" w:hAnsi="Calibri" w:cs="Times New Roman"/>
          <w:b/>
          <w:color w:val="auto"/>
          <w:sz w:val="23"/>
          <w:szCs w:val="23"/>
          <w:lang w:eastAsia="zh-CN"/>
        </w:rPr>
        <w:t>*.pdf</w:t>
      </w:r>
      <w:r w:rsidRPr="00326924">
        <w:rPr>
          <w:rFonts w:ascii="Calibri" w:eastAsia="Times New Roman" w:hAnsi="Calibri" w:cs="Times New Roman"/>
          <w:color w:val="auto"/>
          <w:sz w:val="23"/>
          <w:szCs w:val="23"/>
          <w:lang w:eastAsia="zh-CN"/>
        </w:rPr>
        <w:t xml:space="preserve"> ali elektronsko podpisan </w:t>
      </w:r>
      <w:r w:rsidRPr="00326924">
        <w:rPr>
          <w:rFonts w:ascii="Calibri" w:eastAsia="Times New Roman" w:hAnsi="Calibri" w:cs="Times New Roman"/>
          <w:b/>
          <w:color w:val="auto"/>
          <w:sz w:val="23"/>
          <w:szCs w:val="23"/>
          <w:lang w:eastAsia="zh-CN"/>
        </w:rPr>
        <w:t>*.xml obliki</w:t>
      </w:r>
      <w:r w:rsidRPr="00326924">
        <w:rPr>
          <w:rFonts w:ascii="Calibri" w:eastAsia="Times New Roman" w:hAnsi="Calibri" w:cs="Times New Roman"/>
          <w:color w:val="auto"/>
          <w:sz w:val="23"/>
          <w:szCs w:val="23"/>
          <w:lang w:eastAsia="zh-CN"/>
        </w:rPr>
        <w:t>.</w:t>
      </w:r>
    </w:p>
    <w:p w14:paraId="465C36E5" w14:textId="77777777" w:rsidR="00326924" w:rsidRPr="00326924" w:rsidRDefault="00326924" w:rsidP="00326924">
      <w:pPr>
        <w:rPr>
          <w:rFonts w:cstheme="minorHAnsi"/>
          <w:sz w:val="23"/>
          <w:szCs w:val="23"/>
          <w:u w:val="single"/>
          <w:lang w:eastAsia="zh-CN"/>
        </w:rPr>
      </w:pPr>
    </w:p>
    <w:p w14:paraId="5AB2BCBE" w14:textId="77777777" w:rsidR="00326924" w:rsidRPr="00873EEC" w:rsidRDefault="00326924" w:rsidP="00326924">
      <w:pPr>
        <w:rPr>
          <w:rFonts w:ascii="Calibri" w:eastAsia="Times New Roman" w:hAnsi="Calibri" w:cs="Times New Roman"/>
          <w:color w:val="auto"/>
          <w:sz w:val="23"/>
          <w:szCs w:val="23"/>
          <w:lang w:eastAsia="zh-CN"/>
        </w:rPr>
      </w:pPr>
      <w:r w:rsidRPr="000D526B">
        <w:rPr>
          <w:rFonts w:ascii="Calibri" w:eastAsia="Times New Roman" w:hAnsi="Calibri" w:cs="Times New Roman"/>
          <w:color w:val="auto"/>
          <w:sz w:val="23"/>
          <w:szCs w:val="23"/>
          <w:lang w:eastAsia="zh-CN"/>
        </w:rPr>
        <w:t>Ponudnik, ki v sistemu e-JN oddaja ponudbo, naloži elektronsko podpisan ESPD v xml. obliki ali nepodpisan ESPD v xml. obliki, pri čemer se v slednjem primeru v skladu Splošnimi pogoji uporabe informacijskega sistema e-JN šteje, da je oddan pravno zavezujoč dokument, ki ima enako veljavnost kot podpisan.</w:t>
      </w:r>
      <w:r w:rsidRPr="00326924">
        <w:rPr>
          <w:rFonts w:ascii="Calibri" w:eastAsia="Times New Roman" w:hAnsi="Calibri" w:cs="Times New Roman"/>
          <w:color w:val="auto"/>
          <w:sz w:val="23"/>
          <w:szCs w:val="23"/>
          <w:lang w:eastAsia="zh-CN"/>
        </w:rPr>
        <w:t xml:space="preserve"> </w:t>
      </w:r>
    </w:p>
    <w:p w14:paraId="15FF9ECA" w14:textId="77777777" w:rsidR="00326924" w:rsidRPr="00326924" w:rsidRDefault="00326924" w:rsidP="00326924">
      <w:pPr>
        <w:rPr>
          <w:rFonts w:ascii="Calibri" w:eastAsia="Times New Roman" w:hAnsi="Calibri" w:cs="Times New Roman"/>
          <w:color w:val="auto"/>
          <w:lang w:eastAsia="zh-CN"/>
        </w:rPr>
      </w:pPr>
    </w:p>
    <w:p w14:paraId="0A7B7617" w14:textId="77777777" w:rsidR="00C12B26" w:rsidRPr="00C12B26" w:rsidRDefault="00C12B26" w:rsidP="005609C7">
      <w:pPr>
        <w:rPr>
          <w:rFonts w:cstheme="minorHAnsi"/>
          <w:sz w:val="23"/>
          <w:szCs w:val="23"/>
          <w:u w:val="single"/>
          <w:lang w:eastAsia="zh-CN"/>
        </w:rPr>
      </w:pPr>
      <w:r w:rsidRPr="00C12B26">
        <w:rPr>
          <w:rFonts w:cstheme="minorHAnsi"/>
          <w:sz w:val="23"/>
          <w:szCs w:val="23"/>
          <w:u w:val="single"/>
          <w:lang w:eastAsia="zh-CN"/>
        </w:rPr>
        <w:t>Navodila glede ESPD obrazca za ponudnike, ponudnike v skupni ponudbi, druge subjekte in podizvajalce so navedena v točki 9.1. te dokumentacije.</w:t>
      </w:r>
    </w:p>
    <w:p w14:paraId="3D6E0781" w14:textId="77777777" w:rsidR="00EE303E" w:rsidRPr="008F0D4A" w:rsidRDefault="00EE303E" w:rsidP="005609C7">
      <w:pPr>
        <w:rPr>
          <w:rFonts w:cstheme="minorHAnsi"/>
          <w:sz w:val="23"/>
          <w:szCs w:val="23"/>
          <w:lang w:eastAsia="zh-CN"/>
        </w:rPr>
      </w:pPr>
      <w:r w:rsidRPr="008F0D4A">
        <w:rPr>
          <w:rFonts w:cstheme="minorHAnsi"/>
          <w:sz w:val="23"/>
          <w:szCs w:val="23"/>
          <w:lang w:eastAsia="zh-CN"/>
        </w:rPr>
        <w:br w:type="page"/>
      </w:r>
    </w:p>
    <w:p w14:paraId="4122ADB7" w14:textId="77777777" w:rsidR="00027412" w:rsidRPr="008F0D4A" w:rsidRDefault="00027412" w:rsidP="00027412">
      <w:pPr>
        <w:pageBreakBefore/>
        <w:tabs>
          <w:tab w:val="right" w:pos="2556"/>
          <w:tab w:val="right" w:pos="5609"/>
        </w:tabs>
        <w:suppressAutoHyphens/>
        <w:autoSpaceDN w:val="0"/>
        <w:ind w:right="6"/>
        <w:jc w:val="right"/>
        <w:textAlignment w:val="baseline"/>
        <w:outlineLvl w:val="1"/>
        <w:rPr>
          <w:rFonts w:eastAsia="Calibri" w:cstheme="minorHAnsi"/>
          <w:b/>
          <w:bCs/>
          <w:i/>
          <w:iCs/>
          <w:color w:val="000000"/>
        </w:rPr>
      </w:pPr>
      <w:bookmarkStart w:id="175" w:name="_Toc10451826"/>
      <w:bookmarkStart w:id="176" w:name="_Toc451354722"/>
      <w:r w:rsidRPr="008F0D4A">
        <w:rPr>
          <w:rFonts w:eastAsia="Calibri" w:cstheme="minorHAnsi"/>
          <w:b/>
          <w:bCs/>
          <w:i/>
          <w:iCs/>
          <w:color w:val="000000"/>
        </w:rPr>
        <w:lastRenderedPageBreak/>
        <w:t>PRILOGA ŠT. 5</w:t>
      </w:r>
      <w:bookmarkEnd w:id="175"/>
    </w:p>
    <w:p w14:paraId="6A6F14C1" w14:textId="77777777" w:rsidR="00027412" w:rsidRPr="008F0D4A" w:rsidRDefault="00027412" w:rsidP="00027412">
      <w:pPr>
        <w:pBdr>
          <w:top w:val="single" w:sz="4" w:space="10" w:color="541C72"/>
          <w:bottom w:val="single" w:sz="4" w:space="10" w:color="541C72"/>
        </w:pBdr>
        <w:shd w:val="pct5" w:color="F8F2FC" w:fill="F7EFFB"/>
        <w:jc w:val="center"/>
        <w:outlineLvl w:val="1"/>
        <w:rPr>
          <w:rFonts w:eastAsia="Calibri" w:cstheme="minorHAnsi"/>
          <w:b/>
          <w:bCs/>
          <w:i/>
          <w:iCs/>
          <w:color w:val="541C72"/>
          <w:spacing w:val="20"/>
        </w:rPr>
      </w:pPr>
      <w:bookmarkStart w:id="177" w:name="_Toc452044403"/>
      <w:bookmarkStart w:id="178" w:name="_Toc10451827"/>
      <w:r w:rsidRPr="008F0D4A">
        <w:rPr>
          <w:rFonts w:eastAsia="Calibri" w:cstheme="minorHAnsi"/>
          <w:b/>
          <w:bCs/>
          <w:i/>
          <w:iCs/>
          <w:color w:val="541C72"/>
          <w:spacing w:val="20"/>
          <w:lang w:eastAsia="zh-CN"/>
        </w:rPr>
        <w:t>SOGLASJE PRAVNE OSEBE ZA PRIDOBITEV OSEBNIH PODATKOV</w:t>
      </w:r>
      <w:bookmarkEnd w:id="177"/>
      <w:bookmarkEnd w:id="178"/>
    </w:p>
    <w:p w14:paraId="427C10B2" w14:textId="77777777" w:rsidR="00084A21" w:rsidRPr="008F0D4A" w:rsidRDefault="00084A21" w:rsidP="00027412">
      <w:pPr>
        <w:tabs>
          <w:tab w:val="left" w:pos="0"/>
          <w:tab w:val="left" w:pos="7845"/>
        </w:tabs>
        <w:ind w:left="360" w:hanging="360"/>
        <w:rPr>
          <w:rFonts w:eastAsia="Calibri" w:cstheme="minorHAnsi"/>
          <w:color w:val="auto"/>
          <w:kern w:val="3"/>
          <w:lang w:eastAsia="zh-CN"/>
        </w:rPr>
      </w:pPr>
    </w:p>
    <w:p w14:paraId="2C995BAD" w14:textId="098EF801" w:rsidR="00027412" w:rsidRPr="002D2157" w:rsidRDefault="00027412" w:rsidP="00027412">
      <w:pPr>
        <w:tabs>
          <w:tab w:val="left" w:pos="0"/>
          <w:tab w:val="left" w:pos="7845"/>
        </w:tabs>
        <w:ind w:left="360" w:hanging="360"/>
        <w:rPr>
          <w:rFonts w:eastAsia="Calibri" w:cstheme="minorHAnsi"/>
          <w:color w:val="auto"/>
          <w:kern w:val="3"/>
          <w:sz w:val="23"/>
          <w:szCs w:val="23"/>
          <w:lang w:eastAsia="zh-CN"/>
        </w:rPr>
      </w:pPr>
      <w:r w:rsidRPr="002D2157">
        <w:rPr>
          <w:rFonts w:eastAsia="Calibri" w:cstheme="minorHAnsi"/>
          <w:color w:val="auto"/>
          <w:kern w:val="3"/>
          <w:sz w:val="23"/>
          <w:szCs w:val="23"/>
          <w:lang w:eastAsia="zh-CN"/>
        </w:rPr>
        <w:t xml:space="preserve">V zvezi z javnim naročilom </w:t>
      </w:r>
      <w:sdt>
        <w:sdtPr>
          <w:rPr>
            <w:rFonts w:eastAsia="Calibri" w:cstheme="minorHAnsi"/>
            <w:b/>
            <w:color w:val="auto"/>
            <w:kern w:val="3"/>
            <w:sz w:val="23"/>
            <w:szCs w:val="23"/>
            <w:lang w:eastAsia="zh-CN"/>
          </w:rPr>
          <w:alias w:val="Naslov"/>
          <w:tag w:val=""/>
          <w:id w:val="-92166207"/>
          <w:placeholder>
            <w:docPart w:val="9AFD92AD5FE84EC283A78DA9BB3C2842"/>
          </w:placeholder>
          <w:dataBinding w:prefixMappings="xmlns:ns0='http://purl.org/dc/elements/1.1/' xmlns:ns1='http://schemas.openxmlformats.org/package/2006/metadata/core-properties' " w:xpath="/ns1:coreProperties[1]/ns0:title[1]" w:storeItemID="{6C3C8BC8-F283-45AE-878A-BAB7291924A1}"/>
          <w:text/>
        </w:sdtPr>
        <w:sdtContent>
          <w:r w:rsidR="001C308B">
            <w:rPr>
              <w:rFonts w:eastAsia="Calibri" w:cstheme="minorHAnsi"/>
              <w:b/>
              <w:color w:val="auto"/>
              <w:kern w:val="3"/>
              <w:sz w:val="23"/>
              <w:szCs w:val="23"/>
              <w:lang w:eastAsia="zh-CN"/>
            </w:rPr>
            <w:t>Nakup pisarniške računalniške opreme</w:t>
          </w:r>
        </w:sdtContent>
      </w:sdt>
    </w:p>
    <w:p w14:paraId="125EBB9D" w14:textId="77777777" w:rsidR="00027412" w:rsidRPr="002D2157" w:rsidRDefault="00027412" w:rsidP="00027412">
      <w:pPr>
        <w:tabs>
          <w:tab w:val="left" w:pos="0"/>
        </w:tabs>
        <w:ind w:left="360" w:hanging="360"/>
        <w:rPr>
          <w:rFonts w:eastAsia="Calibri" w:cstheme="minorHAnsi"/>
          <w:color w:val="auto"/>
          <w:kern w:val="3"/>
          <w:lang w:eastAsia="zh-CN"/>
        </w:rPr>
      </w:pPr>
    </w:p>
    <w:p w14:paraId="57503F9D" w14:textId="77777777" w:rsidR="00084A21" w:rsidRPr="002D2157" w:rsidRDefault="00084A21" w:rsidP="00084A21">
      <w:pPr>
        <w:tabs>
          <w:tab w:val="left" w:pos="0"/>
        </w:tabs>
        <w:rPr>
          <w:rFonts w:eastAsia="Calibri" w:cstheme="minorHAnsi"/>
          <w:color w:val="auto"/>
          <w:kern w:val="3"/>
          <w:lang w:eastAsia="zh-CN"/>
        </w:rPr>
      </w:pPr>
      <w:r w:rsidRPr="002D2157">
        <w:rPr>
          <w:rFonts w:eastAsia="Calibri" w:cstheme="minorHAnsi"/>
          <w:color w:val="auto"/>
          <w:kern w:val="3"/>
          <w:lang w:eastAsia="zh-CN"/>
        </w:rPr>
        <w:t>izjavljam, da Mestni občini Kranj, Slovenski trg 1, 4000 Kranj, kot naročniku, dajem soglasje skladno z 22. členom Zakona o varstvu osebnih podatkov (ZVOP-1, Uradni list RS, št. 86/04 s spremembami), da za potrebe izvedbe zgoraj navedenega javnega naročila, pridobi naše podatke</w:t>
      </w:r>
    </w:p>
    <w:p w14:paraId="3CA5521C" w14:textId="77777777" w:rsidR="00084A21" w:rsidRPr="002D2157" w:rsidRDefault="00084A21" w:rsidP="00D66A56">
      <w:pPr>
        <w:numPr>
          <w:ilvl w:val="0"/>
          <w:numId w:val="19"/>
        </w:numPr>
        <w:tabs>
          <w:tab w:val="left" w:pos="0"/>
        </w:tabs>
        <w:contextualSpacing/>
        <w:rPr>
          <w:rFonts w:eastAsia="Calibri" w:cstheme="minorHAnsi"/>
          <w:color w:val="auto"/>
          <w:kern w:val="3"/>
          <w:lang w:eastAsia="zh-CN"/>
        </w:rPr>
      </w:pPr>
      <w:r w:rsidRPr="002D2157">
        <w:rPr>
          <w:rFonts w:eastAsia="Calibri" w:cstheme="minorHAnsi"/>
          <w:color w:val="auto"/>
          <w:kern w:val="3"/>
          <w:lang w:eastAsia="zh-CN"/>
        </w:rPr>
        <w:t>v zvezi z nekaznovanostjo (1. odstavek 75. člena ZJN-3, kazenska evidenca pravnih oseb),</w:t>
      </w:r>
    </w:p>
    <w:p w14:paraId="2D4BE17A" w14:textId="77777777" w:rsidR="00C625B0" w:rsidRPr="00C625B0" w:rsidRDefault="00C625B0" w:rsidP="00D66A56">
      <w:pPr>
        <w:pStyle w:val="Odstavekseznama"/>
        <w:numPr>
          <w:ilvl w:val="0"/>
          <w:numId w:val="19"/>
        </w:numPr>
        <w:rPr>
          <w:rFonts w:eastAsia="Calibri" w:cstheme="minorHAnsi"/>
          <w:color w:val="auto"/>
          <w:kern w:val="3"/>
          <w:lang w:eastAsia="zh-CN"/>
        </w:rPr>
      </w:pPr>
      <w:r w:rsidRPr="00C625B0">
        <w:rPr>
          <w:rFonts w:eastAsia="Calibri" w:cstheme="minorHAnsi"/>
          <w:color w:val="auto"/>
          <w:kern w:val="3"/>
          <w:lang w:eastAsia="zh-CN"/>
        </w:rPr>
        <w:t xml:space="preserve">v zvezi s pravnomočno odločbo ali več pravnomočnimi odločbami pristojnega organa Republike Slovenije ali druge države članice ali tretje države v zvezi z izrečeno globo zaradi prekrška v zvezi s plačilom za delo, delovnim časom, počitki, opravljanjem dela na podlagi pogodb civilnega prava kljub obstoju elementov delovnega razmerja oz. z zaposlovanjem na črno; </w:t>
      </w:r>
    </w:p>
    <w:p w14:paraId="5315CEF9" w14:textId="77777777" w:rsidR="00084A21" w:rsidRPr="002D2157" w:rsidRDefault="00084A21" w:rsidP="00D66A56">
      <w:pPr>
        <w:numPr>
          <w:ilvl w:val="0"/>
          <w:numId w:val="19"/>
        </w:numPr>
        <w:tabs>
          <w:tab w:val="left" w:pos="0"/>
        </w:tabs>
        <w:contextualSpacing/>
        <w:rPr>
          <w:rFonts w:eastAsia="Calibri" w:cstheme="minorHAnsi"/>
          <w:color w:val="000000"/>
          <w:lang w:eastAsia="zh-CN"/>
        </w:rPr>
      </w:pPr>
      <w:r w:rsidRPr="002D2157">
        <w:rPr>
          <w:rFonts w:eastAsia="Calibri" w:cstheme="minorHAnsi"/>
          <w:color w:val="000000"/>
          <w:lang w:eastAsia="zh-CN"/>
        </w:rPr>
        <w:t>v zvezi z izpolnjevanjem obveznosti glede obveznih dajatev in drugih denarnih nedavčnih obveznosti (3. odstavek 19. člena ZDavP-2 in 2. odstavek 75. člena ZJN-3).</w:t>
      </w:r>
    </w:p>
    <w:p w14:paraId="06B21581" w14:textId="77777777" w:rsidR="00084A21" w:rsidRPr="002D2157" w:rsidRDefault="00084A21" w:rsidP="00084A21">
      <w:pPr>
        <w:tabs>
          <w:tab w:val="left" w:pos="0"/>
        </w:tabs>
        <w:ind w:left="360"/>
        <w:rPr>
          <w:rFonts w:eastAsia="Calibri" w:cstheme="minorHAnsi"/>
          <w:color w:val="auto"/>
          <w:kern w:val="3"/>
          <w:lang w:eastAsia="zh-CN"/>
        </w:rPr>
      </w:pPr>
    </w:p>
    <w:p w14:paraId="78EFB0AE" w14:textId="77777777" w:rsidR="00084A21" w:rsidRPr="002D2157" w:rsidRDefault="00084A21" w:rsidP="00084A21">
      <w:pPr>
        <w:tabs>
          <w:tab w:val="left" w:pos="0"/>
        </w:tabs>
        <w:rPr>
          <w:rFonts w:eastAsia="Calibri" w:cstheme="minorHAnsi"/>
          <w:color w:val="auto"/>
          <w:kern w:val="3"/>
          <w:lang w:eastAsia="zh-CN"/>
        </w:rPr>
      </w:pPr>
      <w:r w:rsidRPr="002D2157">
        <w:rPr>
          <w:rFonts w:eastAsia="Calibri" w:cstheme="minorHAnsi"/>
          <w:color w:val="auto"/>
          <w:kern w:val="3"/>
          <w:lang w:eastAsia="zh-CN"/>
        </w:rPr>
        <w:t xml:space="preserve"> iz uradnih evidenc državnih organov, organov lokalnih skupnosti ali nosilcev javnega pooblastila</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2700"/>
        <w:gridCol w:w="6120"/>
      </w:tblGrid>
      <w:tr w:rsidR="00027412" w:rsidRPr="002D2157" w14:paraId="51120209" w14:textId="77777777" w:rsidTr="002D2157">
        <w:trPr>
          <w:trHeight w:val="454"/>
        </w:trPr>
        <w:tc>
          <w:tcPr>
            <w:tcW w:w="468" w:type="dxa"/>
          </w:tcPr>
          <w:p w14:paraId="1E59F39B" w14:textId="77777777" w:rsidR="00027412" w:rsidRPr="002D2157" w:rsidRDefault="00027412" w:rsidP="00027412">
            <w:pPr>
              <w:tabs>
                <w:tab w:val="left" w:pos="0"/>
              </w:tabs>
              <w:ind w:left="360" w:hanging="360"/>
              <w:rPr>
                <w:rFonts w:eastAsia="Calibri" w:cstheme="minorHAnsi"/>
                <w:b/>
                <w:color w:val="auto"/>
                <w:kern w:val="3"/>
                <w:lang w:eastAsia="zh-CN"/>
              </w:rPr>
            </w:pPr>
            <w:r w:rsidRPr="002D2157">
              <w:rPr>
                <w:rFonts w:eastAsia="Calibri" w:cstheme="minorHAnsi"/>
                <w:b/>
                <w:color w:val="auto"/>
                <w:kern w:val="3"/>
                <w:lang w:eastAsia="zh-CN"/>
              </w:rPr>
              <w:t xml:space="preserve">1. </w:t>
            </w:r>
          </w:p>
        </w:tc>
        <w:tc>
          <w:tcPr>
            <w:tcW w:w="2700" w:type="dxa"/>
          </w:tcPr>
          <w:p w14:paraId="7BE34677" w14:textId="77777777" w:rsidR="00027412" w:rsidRPr="002D2157" w:rsidRDefault="00027412" w:rsidP="002D2157">
            <w:pPr>
              <w:tabs>
                <w:tab w:val="left" w:pos="0"/>
              </w:tabs>
              <w:ind w:left="360" w:hanging="360"/>
              <w:rPr>
                <w:rFonts w:eastAsia="Calibri" w:cstheme="minorHAnsi"/>
                <w:color w:val="auto"/>
                <w:kern w:val="3"/>
                <w:lang w:eastAsia="zh-CN"/>
              </w:rPr>
            </w:pPr>
            <w:r w:rsidRPr="002D2157">
              <w:rPr>
                <w:rFonts w:eastAsia="Calibri" w:cstheme="minorHAnsi"/>
                <w:b/>
                <w:color w:val="auto"/>
                <w:kern w:val="3"/>
                <w:lang w:eastAsia="zh-CN"/>
              </w:rPr>
              <w:t>Ponudnik (polno ime):</w:t>
            </w:r>
          </w:p>
        </w:tc>
        <w:tc>
          <w:tcPr>
            <w:tcW w:w="6120" w:type="dxa"/>
          </w:tcPr>
          <w:p w14:paraId="5913362B" w14:textId="77777777" w:rsidR="00027412" w:rsidRPr="002D2157" w:rsidRDefault="00027412" w:rsidP="00027412">
            <w:pPr>
              <w:tabs>
                <w:tab w:val="left" w:pos="0"/>
              </w:tabs>
              <w:ind w:left="360" w:hanging="360"/>
              <w:rPr>
                <w:rFonts w:eastAsia="Calibri" w:cstheme="minorHAnsi"/>
                <w:b/>
                <w:color w:val="auto"/>
                <w:kern w:val="3"/>
                <w:lang w:eastAsia="zh-CN"/>
              </w:rPr>
            </w:pPr>
          </w:p>
        </w:tc>
      </w:tr>
      <w:tr w:rsidR="00027412" w:rsidRPr="002D2157" w14:paraId="7CB65310" w14:textId="77777777" w:rsidTr="002D2157">
        <w:trPr>
          <w:trHeight w:val="454"/>
        </w:trPr>
        <w:tc>
          <w:tcPr>
            <w:tcW w:w="468" w:type="dxa"/>
          </w:tcPr>
          <w:p w14:paraId="3AE4FB1F" w14:textId="77777777" w:rsidR="00027412" w:rsidRPr="002D2157" w:rsidRDefault="00027412" w:rsidP="00027412">
            <w:pPr>
              <w:tabs>
                <w:tab w:val="left" w:pos="0"/>
              </w:tabs>
              <w:ind w:left="360" w:hanging="360"/>
              <w:rPr>
                <w:rFonts w:eastAsia="Calibri" w:cstheme="minorHAnsi"/>
                <w:color w:val="auto"/>
                <w:kern w:val="3"/>
                <w:lang w:eastAsia="zh-CN"/>
              </w:rPr>
            </w:pPr>
          </w:p>
        </w:tc>
        <w:tc>
          <w:tcPr>
            <w:tcW w:w="2700" w:type="dxa"/>
          </w:tcPr>
          <w:p w14:paraId="7D82A4A8" w14:textId="77777777" w:rsidR="00027412" w:rsidRPr="002D2157" w:rsidRDefault="00027412" w:rsidP="00027412">
            <w:pPr>
              <w:tabs>
                <w:tab w:val="left" w:pos="0"/>
              </w:tabs>
              <w:ind w:left="360" w:hanging="360"/>
              <w:rPr>
                <w:rFonts w:eastAsia="Calibri" w:cstheme="minorHAnsi"/>
                <w:color w:val="auto"/>
                <w:kern w:val="3"/>
                <w:lang w:eastAsia="zh-CN"/>
              </w:rPr>
            </w:pPr>
            <w:r w:rsidRPr="002D2157">
              <w:rPr>
                <w:rFonts w:eastAsia="Calibri" w:cstheme="minorHAnsi"/>
                <w:color w:val="auto"/>
                <w:kern w:val="3"/>
                <w:lang w:eastAsia="zh-CN"/>
              </w:rPr>
              <w:t>Sedež:</w:t>
            </w:r>
          </w:p>
        </w:tc>
        <w:tc>
          <w:tcPr>
            <w:tcW w:w="6120" w:type="dxa"/>
          </w:tcPr>
          <w:p w14:paraId="17F3BD6A" w14:textId="77777777" w:rsidR="00027412" w:rsidRPr="002D2157" w:rsidRDefault="00027412" w:rsidP="00027412">
            <w:pPr>
              <w:tabs>
                <w:tab w:val="left" w:pos="0"/>
              </w:tabs>
              <w:ind w:left="360" w:hanging="360"/>
              <w:rPr>
                <w:rFonts w:eastAsia="Calibri" w:cstheme="minorHAnsi"/>
                <w:color w:val="auto"/>
                <w:kern w:val="3"/>
                <w:lang w:eastAsia="zh-CN"/>
              </w:rPr>
            </w:pPr>
          </w:p>
        </w:tc>
      </w:tr>
      <w:tr w:rsidR="00027412" w:rsidRPr="002D2157" w14:paraId="0EE648FA" w14:textId="77777777" w:rsidTr="002D2157">
        <w:trPr>
          <w:trHeight w:val="454"/>
        </w:trPr>
        <w:tc>
          <w:tcPr>
            <w:tcW w:w="468" w:type="dxa"/>
          </w:tcPr>
          <w:p w14:paraId="799D788E" w14:textId="77777777" w:rsidR="00027412" w:rsidRPr="002D2157" w:rsidRDefault="00027412" w:rsidP="00027412">
            <w:pPr>
              <w:tabs>
                <w:tab w:val="left" w:pos="0"/>
              </w:tabs>
              <w:ind w:left="360" w:hanging="360"/>
              <w:rPr>
                <w:rFonts w:eastAsia="Calibri" w:cstheme="minorHAnsi"/>
                <w:color w:val="auto"/>
                <w:kern w:val="3"/>
                <w:lang w:eastAsia="zh-CN"/>
              </w:rPr>
            </w:pPr>
          </w:p>
        </w:tc>
        <w:tc>
          <w:tcPr>
            <w:tcW w:w="2700" w:type="dxa"/>
          </w:tcPr>
          <w:p w14:paraId="2926E795" w14:textId="77777777" w:rsidR="00027412" w:rsidRPr="002D2157" w:rsidRDefault="00027412" w:rsidP="00027412">
            <w:pPr>
              <w:tabs>
                <w:tab w:val="left" w:pos="0"/>
              </w:tabs>
              <w:ind w:left="360" w:hanging="360"/>
              <w:rPr>
                <w:rFonts w:eastAsia="Calibri" w:cstheme="minorHAnsi"/>
                <w:color w:val="auto"/>
                <w:kern w:val="3"/>
                <w:lang w:eastAsia="zh-CN"/>
              </w:rPr>
            </w:pPr>
            <w:r w:rsidRPr="002D2157">
              <w:rPr>
                <w:rFonts w:eastAsia="Calibri" w:cstheme="minorHAnsi"/>
                <w:color w:val="auto"/>
                <w:kern w:val="3"/>
                <w:lang w:eastAsia="zh-CN"/>
              </w:rPr>
              <w:t>Poštna številka in kraj:</w:t>
            </w:r>
          </w:p>
        </w:tc>
        <w:tc>
          <w:tcPr>
            <w:tcW w:w="6120" w:type="dxa"/>
          </w:tcPr>
          <w:p w14:paraId="548F0CAE" w14:textId="77777777" w:rsidR="00027412" w:rsidRPr="002D2157" w:rsidRDefault="00027412" w:rsidP="00027412">
            <w:pPr>
              <w:tabs>
                <w:tab w:val="left" w:pos="0"/>
              </w:tabs>
              <w:ind w:left="360" w:hanging="360"/>
              <w:rPr>
                <w:rFonts w:eastAsia="Calibri" w:cstheme="minorHAnsi"/>
                <w:color w:val="auto"/>
                <w:kern w:val="3"/>
                <w:lang w:eastAsia="zh-CN"/>
              </w:rPr>
            </w:pPr>
          </w:p>
        </w:tc>
      </w:tr>
      <w:tr w:rsidR="00027412" w:rsidRPr="002D2157" w14:paraId="4B3955F1" w14:textId="77777777" w:rsidTr="002D2157">
        <w:trPr>
          <w:trHeight w:val="454"/>
        </w:trPr>
        <w:tc>
          <w:tcPr>
            <w:tcW w:w="468" w:type="dxa"/>
          </w:tcPr>
          <w:p w14:paraId="338A6986" w14:textId="77777777" w:rsidR="00027412" w:rsidRPr="002D2157" w:rsidRDefault="00027412" w:rsidP="00027412">
            <w:pPr>
              <w:tabs>
                <w:tab w:val="left" w:pos="0"/>
              </w:tabs>
              <w:ind w:left="360" w:hanging="360"/>
              <w:rPr>
                <w:rFonts w:eastAsia="Calibri" w:cstheme="minorHAnsi"/>
                <w:color w:val="auto"/>
                <w:kern w:val="3"/>
                <w:lang w:eastAsia="zh-CN"/>
              </w:rPr>
            </w:pPr>
          </w:p>
        </w:tc>
        <w:tc>
          <w:tcPr>
            <w:tcW w:w="2700" w:type="dxa"/>
          </w:tcPr>
          <w:p w14:paraId="5FFF1730" w14:textId="77777777" w:rsidR="00027412" w:rsidRPr="002D2157" w:rsidRDefault="00027412" w:rsidP="00027412">
            <w:pPr>
              <w:tabs>
                <w:tab w:val="left" w:pos="0"/>
              </w:tabs>
              <w:ind w:left="360" w:hanging="360"/>
              <w:rPr>
                <w:rFonts w:eastAsia="Calibri" w:cstheme="minorHAnsi"/>
                <w:color w:val="auto"/>
                <w:kern w:val="3"/>
                <w:lang w:eastAsia="zh-CN"/>
              </w:rPr>
            </w:pPr>
            <w:r w:rsidRPr="002D2157">
              <w:rPr>
                <w:rFonts w:eastAsia="Calibri" w:cstheme="minorHAnsi"/>
                <w:color w:val="auto"/>
                <w:kern w:val="3"/>
                <w:lang w:eastAsia="zh-CN"/>
              </w:rPr>
              <w:t>Občina sedeža ponudnika:</w:t>
            </w:r>
          </w:p>
        </w:tc>
        <w:tc>
          <w:tcPr>
            <w:tcW w:w="6120" w:type="dxa"/>
          </w:tcPr>
          <w:p w14:paraId="582980A6" w14:textId="77777777" w:rsidR="00027412" w:rsidRPr="002D2157" w:rsidRDefault="00027412" w:rsidP="00027412">
            <w:pPr>
              <w:tabs>
                <w:tab w:val="left" w:pos="0"/>
              </w:tabs>
              <w:ind w:left="360" w:hanging="360"/>
              <w:rPr>
                <w:rFonts w:eastAsia="Calibri" w:cstheme="minorHAnsi"/>
                <w:color w:val="auto"/>
                <w:kern w:val="3"/>
                <w:lang w:eastAsia="zh-CN"/>
              </w:rPr>
            </w:pPr>
          </w:p>
        </w:tc>
      </w:tr>
      <w:tr w:rsidR="00027412" w:rsidRPr="002D2157" w14:paraId="7AA9C7CD" w14:textId="77777777" w:rsidTr="002D2157">
        <w:trPr>
          <w:trHeight w:val="454"/>
        </w:trPr>
        <w:tc>
          <w:tcPr>
            <w:tcW w:w="468" w:type="dxa"/>
          </w:tcPr>
          <w:p w14:paraId="71A2DF21" w14:textId="77777777" w:rsidR="00027412" w:rsidRPr="002D2157" w:rsidRDefault="00027412" w:rsidP="00027412">
            <w:pPr>
              <w:tabs>
                <w:tab w:val="left" w:pos="0"/>
              </w:tabs>
              <w:ind w:left="360" w:hanging="360"/>
              <w:rPr>
                <w:rFonts w:eastAsia="Calibri" w:cstheme="minorHAnsi"/>
                <w:color w:val="auto"/>
                <w:kern w:val="3"/>
                <w:lang w:eastAsia="zh-CN"/>
              </w:rPr>
            </w:pPr>
          </w:p>
        </w:tc>
        <w:tc>
          <w:tcPr>
            <w:tcW w:w="2700" w:type="dxa"/>
          </w:tcPr>
          <w:p w14:paraId="1056FA5D" w14:textId="77777777" w:rsidR="00027412" w:rsidRPr="002D2157" w:rsidRDefault="00027412" w:rsidP="002D2157">
            <w:pPr>
              <w:tabs>
                <w:tab w:val="left" w:pos="0"/>
              </w:tabs>
              <w:ind w:left="360" w:hanging="360"/>
              <w:rPr>
                <w:rFonts w:eastAsia="Calibri" w:cstheme="minorHAnsi"/>
                <w:color w:val="auto"/>
                <w:kern w:val="3"/>
                <w:lang w:eastAsia="zh-CN"/>
              </w:rPr>
            </w:pPr>
            <w:r w:rsidRPr="002D2157">
              <w:rPr>
                <w:rFonts w:eastAsia="Calibri" w:cstheme="minorHAnsi"/>
                <w:color w:val="auto"/>
                <w:kern w:val="3"/>
                <w:lang w:eastAsia="zh-CN"/>
              </w:rPr>
              <w:t>Pristojni Finančni urad:</w:t>
            </w:r>
            <w:r w:rsidR="002D2157" w:rsidRPr="002D2157">
              <w:rPr>
                <w:rFonts w:eastAsia="Calibri" w:cstheme="minorHAnsi"/>
                <w:color w:val="auto"/>
                <w:kern w:val="3"/>
                <w:lang w:eastAsia="zh-CN"/>
              </w:rPr>
              <w:t xml:space="preserve"> </w:t>
            </w:r>
          </w:p>
        </w:tc>
        <w:tc>
          <w:tcPr>
            <w:tcW w:w="6120" w:type="dxa"/>
          </w:tcPr>
          <w:p w14:paraId="73CF818C" w14:textId="77777777" w:rsidR="00027412" w:rsidRPr="002D2157" w:rsidRDefault="00027412" w:rsidP="00027412">
            <w:pPr>
              <w:tabs>
                <w:tab w:val="left" w:pos="0"/>
              </w:tabs>
              <w:ind w:left="360" w:hanging="360"/>
              <w:rPr>
                <w:rFonts w:eastAsia="Calibri" w:cstheme="minorHAnsi"/>
                <w:color w:val="auto"/>
                <w:kern w:val="3"/>
                <w:lang w:eastAsia="zh-CN"/>
              </w:rPr>
            </w:pPr>
          </w:p>
        </w:tc>
      </w:tr>
      <w:tr w:rsidR="00027412" w:rsidRPr="002D2157" w14:paraId="7B749EFB" w14:textId="77777777" w:rsidTr="002D2157">
        <w:trPr>
          <w:trHeight w:val="454"/>
        </w:trPr>
        <w:tc>
          <w:tcPr>
            <w:tcW w:w="468" w:type="dxa"/>
          </w:tcPr>
          <w:p w14:paraId="5E62EBB2" w14:textId="77777777" w:rsidR="00027412" w:rsidRPr="002D2157" w:rsidRDefault="00027412" w:rsidP="00027412">
            <w:pPr>
              <w:tabs>
                <w:tab w:val="left" w:pos="0"/>
              </w:tabs>
              <w:ind w:left="360" w:hanging="360"/>
              <w:rPr>
                <w:rFonts w:eastAsia="Calibri" w:cstheme="minorHAnsi"/>
                <w:color w:val="auto"/>
                <w:kern w:val="3"/>
                <w:lang w:eastAsia="zh-CN"/>
              </w:rPr>
            </w:pPr>
          </w:p>
        </w:tc>
        <w:tc>
          <w:tcPr>
            <w:tcW w:w="2700" w:type="dxa"/>
          </w:tcPr>
          <w:p w14:paraId="13F8FEFB" w14:textId="77777777" w:rsidR="00027412" w:rsidRPr="002D2157" w:rsidRDefault="00027412" w:rsidP="00027412">
            <w:pPr>
              <w:tabs>
                <w:tab w:val="left" w:pos="0"/>
              </w:tabs>
              <w:ind w:left="360" w:hanging="360"/>
              <w:rPr>
                <w:rFonts w:eastAsia="Calibri" w:cstheme="minorHAnsi"/>
                <w:color w:val="auto"/>
                <w:kern w:val="3"/>
                <w:lang w:eastAsia="zh-CN"/>
              </w:rPr>
            </w:pPr>
            <w:r w:rsidRPr="002D2157">
              <w:rPr>
                <w:rFonts w:eastAsia="Calibri" w:cstheme="minorHAnsi"/>
                <w:color w:val="auto"/>
                <w:kern w:val="3"/>
                <w:lang w:eastAsia="zh-CN"/>
              </w:rPr>
              <w:t>Davčna številka:</w:t>
            </w:r>
          </w:p>
        </w:tc>
        <w:tc>
          <w:tcPr>
            <w:tcW w:w="6120" w:type="dxa"/>
          </w:tcPr>
          <w:p w14:paraId="525AAB90" w14:textId="77777777" w:rsidR="00027412" w:rsidRPr="002D2157" w:rsidRDefault="00027412" w:rsidP="00027412">
            <w:pPr>
              <w:tabs>
                <w:tab w:val="left" w:pos="0"/>
              </w:tabs>
              <w:ind w:left="360" w:hanging="360"/>
              <w:rPr>
                <w:rFonts w:eastAsia="Calibri" w:cstheme="minorHAnsi"/>
                <w:color w:val="auto"/>
                <w:kern w:val="3"/>
                <w:lang w:eastAsia="zh-CN"/>
              </w:rPr>
            </w:pPr>
          </w:p>
        </w:tc>
      </w:tr>
      <w:tr w:rsidR="00027412" w:rsidRPr="002D2157" w14:paraId="592E765B" w14:textId="77777777" w:rsidTr="002D2157">
        <w:trPr>
          <w:trHeight w:val="454"/>
        </w:trPr>
        <w:tc>
          <w:tcPr>
            <w:tcW w:w="468" w:type="dxa"/>
          </w:tcPr>
          <w:p w14:paraId="4404040F" w14:textId="77777777" w:rsidR="00027412" w:rsidRPr="002D2157" w:rsidRDefault="00027412" w:rsidP="00027412">
            <w:pPr>
              <w:tabs>
                <w:tab w:val="left" w:pos="0"/>
              </w:tabs>
              <w:ind w:left="360" w:hanging="360"/>
              <w:rPr>
                <w:rFonts w:eastAsia="Calibri" w:cstheme="minorHAnsi"/>
                <w:color w:val="auto"/>
                <w:kern w:val="3"/>
                <w:lang w:eastAsia="zh-CN"/>
              </w:rPr>
            </w:pPr>
          </w:p>
        </w:tc>
        <w:tc>
          <w:tcPr>
            <w:tcW w:w="2700" w:type="dxa"/>
          </w:tcPr>
          <w:p w14:paraId="691C9D78" w14:textId="77777777" w:rsidR="00027412" w:rsidRPr="002D2157" w:rsidRDefault="00027412" w:rsidP="00027412">
            <w:pPr>
              <w:tabs>
                <w:tab w:val="left" w:pos="0"/>
              </w:tabs>
              <w:ind w:left="360" w:hanging="360"/>
              <w:rPr>
                <w:rFonts w:eastAsia="Calibri" w:cstheme="minorHAnsi"/>
                <w:color w:val="auto"/>
                <w:kern w:val="3"/>
                <w:lang w:eastAsia="zh-CN"/>
              </w:rPr>
            </w:pPr>
            <w:r w:rsidRPr="002D2157">
              <w:rPr>
                <w:rFonts w:eastAsia="Calibri" w:cstheme="minorHAnsi"/>
                <w:color w:val="auto"/>
                <w:kern w:val="3"/>
                <w:lang w:eastAsia="zh-CN"/>
              </w:rPr>
              <w:t>Matična številka:</w:t>
            </w:r>
          </w:p>
        </w:tc>
        <w:tc>
          <w:tcPr>
            <w:tcW w:w="6120" w:type="dxa"/>
          </w:tcPr>
          <w:p w14:paraId="09D205A0" w14:textId="77777777" w:rsidR="00027412" w:rsidRPr="002D2157" w:rsidRDefault="00027412" w:rsidP="00027412">
            <w:pPr>
              <w:tabs>
                <w:tab w:val="left" w:pos="0"/>
              </w:tabs>
              <w:ind w:left="360" w:hanging="360"/>
              <w:rPr>
                <w:rFonts w:eastAsia="Calibri" w:cstheme="minorHAnsi"/>
                <w:color w:val="auto"/>
                <w:kern w:val="3"/>
                <w:lang w:eastAsia="zh-CN"/>
              </w:rPr>
            </w:pPr>
          </w:p>
        </w:tc>
      </w:tr>
    </w:tbl>
    <w:p w14:paraId="667F79D7" w14:textId="77777777" w:rsidR="00027412" w:rsidRPr="002D2157" w:rsidRDefault="00027412" w:rsidP="00027412">
      <w:pPr>
        <w:tabs>
          <w:tab w:val="left" w:pos="0"/>
        </w:tabs>
        <w:ind w:left="360" w:hanging="360"/>
        <w:rPr>
          <w:rFonts w:eastAsia="Calibri" w:cstheme="minorHAnsi"/>
          <w:color w:val="auto"/>
          <w:kern w:val="3"/>
          <w:lang w:eastAsia="zh-CN"/>
        </w:rPr>
      </w:pPr>
    </w:p>
    <w:tbl>
      <w:tblPr>
        <w:tblW w:w="9207" w:type="dxa"/>
        <w:tblInd w:w="2" w:type="dxa"/>
        <w:tblLayout w:type="fixed"/>
        <w:tblCellMar>
          <w:left w:w="10" w:type="dxa"/>
          <w:right w:w="10" w:type="dxa"/>
        </w:tblCellMar>
        <w:tblLook w:val="00A0" w:firstRow="1" w:lastRow="0" w:firstColumn="1" w:lastColumn="0" w:noHBand="0" w:noVBand="0"/>
      </w:tblPr>
      <w:tblGrid>
        <w:gridCol w:w="3962"/>
        <w:gridCol w:w="5245"/>
      </w:tblGrid>
      <w:tr w:rsidR="00C625B0" w:rsidRPr="002D2157" w14:paraId="4351F44B" w14:textId="77777777" w:rsidTr="00C625B0">
        <w:trPr>
          <w:trHeight w:val="548"/>
        </w:trPr>
        <w:tc>
          <w:tcPr>
            <w:tcW w:w="3962" w:type="dxa"/>
            <w:tcBorders>
              <w:top w:val="single" w:sz="4" w:space="0" w:color="C0C0C0"/>
              <w:left w:val="single" w:sz="4" w:space="0" w:color="C0C0C0"/>
              <w:bottom w:val="single" w:sz="4" w:space="0" w:color="C0C0C0"/>
            </w:tcBorders>
            <w:tcMar>
              <w:top w:w="0" w:type="dxa"/>
              <w:left w:w="108" w:type="dxa"/>
              <w:bottom w:w="0" w:type="dxa"/>
              <w:right w:w="108" w:type="dxa"/>
            </w:tcMar>
          </w:tcPr>
          <w:p w14:paraId="437225D1" w14:textId="77777777" w:rsidR="00C625B0" w:rsidRPr="002D2157" w:rsidRDefault="00C625B0" w:rsidP="00027412">
            <w:pPr>
              <w:suppressAutoHyphens/>
              <w:autoSpaceDN w:val="0"/>
              <w:snapToGrid w:val="0"/>
              <w:ind w:right="6"/>
              <w:jc w:val="center"/>
              <w:textAlignment w:val="baseline"/>
              <w:rPr>
                <w:rFonts w:eastAsia="Calibri" w:cstheme="minorHAnsi"/>
                <w:color w:val="000000"/>
                <w:kern w:val="3"/>
                <w:lang w:eastAsia="zh-CN"/>
              </w:rPr>
            </w:pPr>
            <w:r w:rsidRPr="002D2157">
              <w:rPr>
                <w:rFonts w:eastAsia="Calibri" w:cstheme="minorHAnsi"/>
                <w:color w:val="000000"/>
                <w:kern w:val="3"/>
                <w:lang w:eastAsia="zh-CN"/>
              </w:rPr>
              <w:t>KRAJ</w:t>
            </w:r>
          </w:p>
          <w:p w14:paraId="0D218E4F" w14:textId="77777777" w:rsidR="00C625B0" w:rsidRPr="002D2157" w:rsidRDefault="00C625B0" w:rsidP="00027412">
            <w:pPr>
              <w:suppressAutoHyphens/>
              <w:autoSpaceDN w:val="0"/>
              <w:ind w:right="6"/>
              <w:jc w:val="center"/>
              <w:textAlignment w:val="baseline"/>
              <w:rPr>
                <w:rFonts w:eastAsia="Calibri" w:cstheme="minorHAnsi"/>
                <w:color w:val="000000"/>
                <w:kern w:val="3"/>
                <w:lang w:eastAsia="zh-CN"/>
              </w:rPr>
            </w:pPr>
          </w:p>
        </w:tc>
        <w:tc>
          <w:tcPr>
            <w:tcW w:w="5245" w:type="dxa"/>
            <w:vMerge w:val="restar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5B5D15D5" w14:textId="77777777" w:rsidR="00C625B0" w:rsidRPr="00C625B0" w:rsidRDefault="00C625B0" w:rsidP="00C625B0">
            <w:pPr>
              <w:suppressAutoHyphens/>
              <w:autoSpaceDN w:val="0"/>
              <w:snapToGrid w:val="0"/>
              <w:ind w:right="6"/>
              <w:jc w:val="center"/>
              <w:textAlignment w:val="baseline"/>
              <w:rPr>
                <w:rFonts w:eastAsia="Calibri" w:cstheme="minorHAnsi"/>
                <w:color w:val="000000"/>
                <w:kern w:val="3"/>
                <w:lang w:eastAsia="zh-CN"/>
              </w:rPr>
            </w:pPr>
            <w:r w:rsidRPr="00C625B0">
              <w:rPr>
                <w:rFonts w:eastAsia="Calibri" w:cstheme="minorHAnsi"/>
                <w:color w:val="000000"/>
                <w:kern w:val="3"/>
                <w:lang w:eastAsia="zh-CN"/>
              </w:rPr>
              <w:t xml:space="preserve">Podpis zakonitega zastopnika gospodarskega subjekta </w:t>
            </w:r>
          </w:p>
          <w:p w14:paraId="1D1B81DE" w14:textId="77777777" w:rsidR="00C625B0" w:rsidRPr="002D2157" w:rsidRDefault="00C625B0" w:rsidP="00027412">
            <w:pPr>
              <w:suppressAutoHyphens/>
              <w:autoSpaceDN w:val="0"/>
              <w:ind w:right="6"/>
              <w:jc w:val="center"/>
              <w:textAlignment w:val="baseline"/>
              <w:rPr>
                <w:rFonts w:eastAsia="Calibri" w:cstheme="minorHAnsi"/>
                <w:color w:val="000000"/>
                <w:kern w:val="3"/>
                <w:lang w:eastAsia="zh-CN"/>
              </w:rPr>
            </w:pPr>
          </w:p>
        </w:tc>
      </w:tr>
      <w:tr w:rsidR="00C625B0" w:rsidRPr="002D2157" w14:paraId="1AA9B994" w14:textId="77777777" w:rsidTr="00C625B0">
        <w:trPr>
          <w:trHeight w:val="501"/>
        </w:trPr>
        <w:tc>
          <w:tcPr>
            <w:tcW w:w="3962" w:type="dxa"/>
            <w:tcBorders>
              <w:top w:val="single" w:sz="4" w:space="0" w:color="C0C0C0"/>
              <w:left w:val="single" w:sz="4" w:space="0" w:color="C0C0C0"/>
              <w:bottom w:val="single" w:sz="4" w:space="0" w:color="C0C0C0"/>
            </w:tcBorders>
            <w:tcMar>
              <w:top w:w="0" w:type="dxa"/>
              <w:left w:w="108" w:type="dxa"/>
              <w:bottom w:w="0" w:type="dxa"/>
              <w:right w:w="108" w:type="dxa"/>
            </w:tcMar>
          </w:tcPr>
          <w:p w14:paraId="3A15C87F" w14:textId="77777777" w:rsidR="00C625B0" w:rsidRPr="002D2157" w:rsidRDefault="00C625B0" w:rsidP="00027412">
            <w:pPr>
              <w:suppressAutoHyphens/>
              <w:autoSpaceDN w:val="0"/>
              <w:snapToGrid w:val="0"/>
              <w:ind w:right="6"/>
              <w:jc w:val="center"/>
              <w:textAlignment w:val="baseline"/>
              <w:rPr>
                <w:rFonts w:eastAsia="Calibri" w:cstheme="minorHAnsi"/>
                <w:color w:val="000000"/>
                <w:kern w:val="3"/>
                <w:lang w:eastAsia="zh-CN"/>
              </w:rPr>
            </w:pPr>
            <w:r w:rsidRPr="002D2157">
              <w:rPr>
                <w:rFonts w:eastAsia="Calibri" w:cstheme="minorHAnsi"/>
                <w:color w:val="000000"/>
                <w:kern w:val="3"/>
                <w:lang w:eastAsia="zh-CN"/>
              </w:rPr>
              <w:t>DATUM</w:t>
            </w:r>
          </w:p>
        </w:tc>
        <w:tc>
          <w:tcPr>
            <w:tcW w:w="5245" w:type="dxa"/>
            <w:vMerge/>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70B99583" w14:textId="77777777" w:rsidR="00C625B0" w:rsidRPr="002D2157" w:rsidRDefault="00C625B0" w:rsidP="00027412">
            <w:pPr>
              <w:rPr>
                <w:rFonts w:eastAsia="Calibri" w:cstheme="minorHAnsi"/>
                <w:color w:val="000000"/>
              </w:rPr>
            </w:pPr>
          </w:p>
        </w:tc>
      </w:tr>
    </w:tbl>
    <w:p w14:paraId="7C412752" w14:textId="77777777" w:rsidR="00027412" w:rsidRPr="008F0D4A" w:rsidRDefault="00027412" w:rsidP="00027412">
      <w:pPr>
        <w:rPr>
          <w:rFonts w:cstheme="minorHAnsi"/>
          <w:color w:val="auto"/>
        </w:rPr>
      </w:pPr>
    </w:p>
    <w:p w14:paraId="6A8E7CB5" w14:textId="77777777" w:rsidR="005D74E7" w:rsidRPr="005D74E7" w:rsidRDefault="005D74E7" w:rsidP="005D74E7">
      <w:pPr>
        <w:rPr>
          <w:rFonts w:cstheme="minorHAnsi"/>
          <w:b/>
          <w:i/>
          <w:color w:val="auto"/>
          <w:sz w:val="20"/>
          <w:szCs w:val="20"/>
        </w:rPr>
      </w:pPr>
      <w:r w:rsidRPr="005D74E7">
        <w:rPr>
          <w:rFonts w:cstheme="minorHAnsi"/>
          <w:b/>
          <w:i/>
          <w:color w:val="auto"/>
          <w:sz w:val="20"/>
          <w:szCs w:val="20"/>
          <w:u w:val="single"/>
        </w:rPr>
        <w:t>Podpisan</w:t>
      </w:r>
      <w:r w:rsidRPr="005D74E7">
        <w:rPr>
          <w:rFonts w:cstheme="minorHAnsi"/>
          <w:b/>
          <w:i/>
          <w:color w:val="auto"/>
          <w:sz w:val="20"/>
          <w:szCs w:val="20"/>
        </w:rPr>
        <w:t xml:space="preserve"> obrazec/soglasje se naloži v informacijski sistem e-JN v razdelek » Druge priloge«. </w:t>
      </w:r>
    </w:p>
    <w:p w14:paraId="775318C6" w14:textId="77777777" w:rsidR="005D74E7" w:rsidRPr="005D74E7" w:rsidRDefault="005D74E7" w:rsidP="005D74E7">
      <w:pPr>
        <w:rPr>
          <w:rFonts w:cstheme="minorHAnsi"/>
          <w:b/>
          <w:i/>
          <w:color w:val="auto"/>
          <w:sz w:val="20"/>
          <w:szCs w:val="20"/>
        </w:rPr>
      </w:pPr>
      <w:r w:rsidRPr="005D74E7">
        <w:rPr>
          <w:rFonts w:cstheme="minorHAnsi"/>
          <w:b/>
          <w:i/>
          <w:color w:val="auto"/>
          <w:sz w:val="20"/>
          <w:szCs w:val="20"/>
        </w:rPr>
        <w:t xml:space="preserve">V primeru </w:t>
      </w:r>
      <w:r w:rsidRPr="005D74E7">
        <w:rPr>
          <w:rFonts w:cstheme="minorHAnsi"/>
          <w:b/>
          <w:i/>
          <w:color w:val="auto"/>
          <w:sz w:val="20"/>
          <w:szCs w:val="20"/>
          <w:u w:val="single"/>
        </w:rPr>
        <w:t>skupne</w:t>
      </w:r>
      <w:r w:rsidRPr="005D74E7">
        <w:rPr>
          <w:rFonts w:cstheme="minorHAnsi"/>
          <w:b/>
          <w:i/>
          <w:color w:val="auto"/>
          <w:sz w:val="20"/>
          <w:szCs w:val="20"/>
        </w:rPr>
        <w:t xml:space="preserve"> ponudbe je treba soglasje predložiti za vsakega ponudnika posebej (obrazec/soglasje se fotokopira in naloži v informacijski sistem e-JN v razdelek »Druge priloge«).</w:t>
      </w:r>
    </w:p>
    <w:p w14:paraId="49EA48C8" w14:textId="77777777" w:rsidR="005D74E7" w:rsidRPr="005D74E7" w:rsidRDefault="005D74E7" w:rsidP="005D74E7">
      <w:pPr>
        <w:rPr>
          <w:rFonts w:cstheme="minorHAnsi"/>
          <w:b/>
          <w:i/>
          <w:color w:val="auto"/>
          <w:sz w:val="20"/>
          <w:szCs w:val="20"/>
        </w:rPr>
      </w:pPr>
      <w:r w:rsidRPr="005D74E7">
        <w:rPr>
          <w:rFonts w:cstheme="minorHAnsi"/>
          <w:b/>
          <w:i/>
          <w:color w:val="auto"/>
          <w:sz w:val="20"/>
          <w:szCs w:val="20"/>
        </w:rPr>
        <w:t xml:space="preserve">V primeru nastopanja s </w:t>
      </w:r>
      <w:r w:rsidRPr="005D74E7">
        <w:rPr>
          <w:rFonts w:cstheme="minorHAnsi"/>
          <w:b/>
          <w:i/>
          <w:color w:val="auto"/>
          <w:sz w:val="20"/>
          <w:szCs w:val="20"/>
          <w:u w:val="single"/>
        </w:rPr>
        <w:t>podizvajalci</w:t>
      </w:r>
      <w:r w:rsidRPr="005D74E7">
        <w:rPr>
          <w:rFonts w:cstheme="minorHAnsi"/>
          <w:b/>
          <w:i/>
          <w:color w:val="auto"/>
          <w:sz w:val="20"/>
          <w:szCs w:val="20"/>
        </w:rPr>
        <w:t xml:space="preserve"> je treba soglasje v informacijski sistem e-JN v razdelek »Druge priloge« naložiti  tudi za vsakega podizvajalca posebej  (obrazec/soglasje se fotokopira).</w:t>
      </w:r>
    </w:p>
    <w:p w14:paraId="3BF70D61" w14:textId="77777777" w:rsidR="005D74E7" w:rsidRPr="005D74E7" w:rsidRDefault="005D74E7" w:rsidP="005D74E7">
      <w:pPr>
        <w:rPr>
          <w:rFonts w:cstheme="minorHAnsi"/>
          <w:b/>
          <w:i/>
          <w:color w:val="auto"/>
          <w:sz w:val="20"/>
          <w:szCs w:val="20"/>
        </w:rPr>
      </w:pPr>
      <w:r w:rsidRPr="005D74E7">
        <w:rPr>
          <w:rFonts w:cstheme="minorHAnsi"/>
          <w:b/>
          <w:i/>
          <w:color w:val="auto"/>
          <w:sz w:val="20"/>
          <w:szCs w:val="20"/>
        </w:rPr>
        <w:t>V primeru sklicevanja na zmogljivosti drugih subjektov je treba soglasje v informacijski sistem e-JN v razdelek »Druge priloge« naložiti tudi za vsakega drugega subjekta posebej (obrazec/soglasje se fotokopira).</w:t>
      </w:r>
    </w:p>
    <w:p w14:paraId="0FC90B39" w14:textId="77777777" w:rsidR="00027412" w:rsidRPr="008F0D4A" w:rsidRDefault="00027412" w:rsidP="00027412">
      <w:pPr>
        <w:tabs>
          <w:tab w:val="left" w:pos="0"/>
        </w:tabs>
        <w:rPr>
          <w:rFonts w:cstheme="minorHAnsi"/>
          <w:color w:val="auto"/>
          <w:sz w:val="20"/>
          <w:szCs w:val="20"/>
        </w:rPr>
      </w:pPr>
      <w:r w:rsidRPr="008F0D4A">
        <w:rPr>
          <w:rFonts w:cstheme="minorHAnsi"/>
          <w:color w:val="auto"/>
          <w:sz w:val="20"/>
          <w:szCs w:val="20"/>
        </w:rPr>
        <w:br w:type="page"/>
      </w:r>
      <w:bookmarkStart w:id="179" w:name="_Toc452044404"/>
    </w:p>
    <w:p w14:paraId="2EC03A0A" w14:textId="77777777" w:rsidR="00027412" w:rsidRPr="008F0D4A" w:rsidRDefault="00027412" w:rsidP="00FA1153">
      <w:pPr>
        <w:pageBreakBefore/>
        <w:tabs>
          <w:tab w:val="right" w:pos="2556"/>
          <w:tab w:val="right" w:pos="5609"/>
        </w:tabs>
        <w:suppressAutoHyphens/>
        <w:autoSpaceDN w:val="0"/>
        <w:ind w:right="6"/>
        <w:jc w:val="right"/>
        <w:textAlignment w:val="baseline"/>
        <w:outlineLvl w:val="1"/>
        <w:rPr>
          <w:rFonts w:eastAsia="Calibri" w:cstheme="minorHAnsi"/>
          <w:b/>
          <w:bCs/>
          <w:i/>
          <w:iCs/>
          <w:color w:val="000000"/>
        </w:rPr>
      </w:pPr>
      <w:bookmarkStart w:id="180" w:name="_Toc10451828"/>
      <w:r w:rsidRPr="008F0D4A">
        <w:rPr>
          <w:rFonts w:eastAsia="Calibri" w:cstheme="minorHAnsi"/>
          <w:b/>
          <w:bCs/>
          <w:i/>
          <w:iCs/>
          <w:color w:val="000000"/>
        </w:rPr>
        <w:lastRenderedPageBreak/>
        <w:t xml:space="preserve">PRILOGA ŠT. </w:t>
      </w:r>
      <w:bookmarkEnd w:id="179"/>
      <w:r w:rsidRPr="008F0D4A">
        <w:rPr>
          <w:rFonts w:eastAsia="Calibri" w:cstheme="minorHAnsi"/>
          <w:b/>
          <w:bCs/>
          <w:i/>
          <w:iCs/>
          <w:color w:val="000000"/>
        </w:rPr>
        <w:t>6</w:t>
      </w:r>
      <w:bookmarkEnd w:id="180"/>
    </w:p>
    <w:p w14:paraId="1F7F4B2E" w14:textId="77777777" w:rsidR="00027412" w:rsidRPr="008F0D4A" w:rsidRDefault="00027412" w:rsidP="00027412">
      <w:pPr>
        <w:pBdr>
          <w:top w:val="single" w:sz="4" w:space="10" w:color="541C72"/>
          <w:bottom w:val="single" w:sz="4" w:space="10" w:color="541C72"/>
        </w:pBdr>
        <w:shd w:val="pct5" w:color="F8F2FC" w:fill="F7EFFB"/>
        <w:jc w:val="center"/>
        <w:outlineLvl w:val="1"/>
        <w:rPr>
          <w:rFonts w:eastAsia="Calibri" w:cstheme="minorHAnsi"/>
          <w:b/>
          <w:bCs/>
          <w:i/>
          <w:iCs/>
          <w:color w:val="541C72"/>
          <w:spacing w:val="20"/>
        </w:rPr>
      </w:pPr>
      <w:bookmarkStart w:id="181" w:name="_Toc452044405"/>
      <w:bookmarkStart w:id="182" w:name="_Toc10451829"/>
      <w:r w:rsidRPr="008F0D4A">
        <w:rPr>
          <w:rFonts w:eastAsia="Calibri" w:cstheme="minorHAnsi"/>
          <w:b/>
          <w:bCs/>
          <w:i/>
          <w:iCs/>
          <w:color w:val="541C72"/>
          <w:spacing w:val="20"/>
          <w:lang w:eastAsia="zh-CN"/>
        </w:rPr>
        <w:t>SOGLASJE FIZIČNE OSEBE ZA PRIDOBITEV OSEBNIH PODATKOV</w:t>
      </w:r>
      <w:bookmarkEnd w:id="181"/>
      <w:bookmarkEnd w:id="182"/>
    </w:p>
    <w:p w14:paraId="7173EA5E" w14:textId="77777777" w:rsidR="00027412" w:rsidRPr="008F0D4A" w:rsidRDefault="00027412" w:rsidP="00027412">
      <w:pPr>
        <w:tabs>
          <w:tab w:val="left" w:pos="0"/>
          <w:tab w:val="left" w:pos="7845"/>
        </w:tabs>
        <w:ind w:left="360" w:hanging="360"/>
        <w:rPr>
          <w:rFonts w:eastAsia="Calibri" w:cstheme="minorHAnsi"/>
          <w:color w:val="auto"/>
          <w:kern w:val="3"/>
          <w:lang w:eastAsia="zh-CN"/>
        </w:rPr>
      </w:pPr>
      <w:r w:rsidRPr="008F0D4A">
        <w:rPr>
          <w:rFonts w:eastAsia="Calibri" w:cstheme="minorHAnsi"/>
          <w:color w:val="auto"/>
          <w:kern w:val="3"/>
          <w:lang w:eastAsia="zh-CN"/>
        </w:rPr>
        <w:tab/>
      </w:r>
      <w:r w:rsidRPr="008F0D4A">
        <w:rPr>
          <w:rFonts w:eastAsia="Calibri" w:cstheme="minorHAnsi"/>
          <w:color w:val="auto"/>
          <w:kern w:val="3"/>
          <w:lang w:eastAsia="zh-CN"/>
        </w:rPr>
        <w:tab/>
      </w:r>
    </w:p>
    <w:p w14:paraId="06F2FD01" w14:textId="1D8F114C" w:rsidR="00027412" w:rsidRPr="008F0D4A" w:rsidRDefault="00027412" w:rsidP="00027412">
      <w:pPr>
        <w:tabs>
          <w:tab w:val="left" w:pos="0"/>
        </w:tabs>
        <w:rPr>
          <w:rFonts w:eastAsia="Calibri" w:cstheme="minorHAnsi"/>
          <w:color w:val="auto"/>
          <w:kern w:val="3"/>
          <w:lang w:eastAsia="zh-CN"/>
        </w:rPr>
      </w:pPr>
      <w:r w:rsidRPr="008F0D4A">
        <w:rPr>
          <w:rFonts w:eastAsia="Calibri" w:cstheme="minorHAnsi"/>
          <w:color w:val="auto"/>
          <w:kern w:val="3"/>
          <w:lang w:eastAsia="zh-CN"/>
        </w:rPr>
        <w:t xml:space="preserve">V zvezi z javnim naročilom </w:t>
      </w:r>
      <w:sdt>
        <w:sdtPr>
          <w:rPr>
            <w:rFonts w:eastAsia="Calibri" w:cstheme="minorHAnsi"/>
            <w:b/>
            <w:color w:val="auto"/>
            <w:kern w:val="3"/>
            <w:lang w:eastAsia="zh-CN"/>
          </w:rPr>
          <w:alias w:val="Naslov"/>
          <w:tag w:val=""/>
          <w:id w:val="1094981698"/>
          <w:placeholder>
            <w:docPart w:val="EFBF4100602842A8915C85D8BCE0B287"/>
          </w:placeholder>
          <w:dataBinding w:prefixMappings="xmlns:ns0='http://purl.org/dc/elements/1.1/' xmlns:ns1='http://schemas.openxmlformats.org/package/2006/metadata/core-properties' " w:xpath="/ns1:coreProperties[1]/ns0:title[1]" w:storeItemID="{6C3C8BC8-F283-45AE-878A-BAB7291924A1}"/>
          <w:text/>
        </w:sdtPr>
        <w:sdtContent>
          <w:r w:rsidR="001C308B">
            <w:rPr>
              <w:rFonts w:eastAsia="Calibri" w:cstheme="minorHAnsi"/>
              <w:b/>
              <w:color w:val="auto"/>
              <w:kern w:val="3"/>
              <w:lang w:eastAsia="zh-CN"/>
            </w:rPr>
            <w:t>Nakup pisarniške računalniške opreme</w:t>
          </w:r>
        </w:sdtContent>
      </w:sdt>
      <w:r w:rsidRPr="008F0D4A">
        <w:rPr>
          <w:rFonts w:eastAsia="Calibri" w:cstheme="minorHAnsi"/>
          <w:color w:val="auto"/>
          <w:kern w:val="3"/>
          <w:lang w:eastAsia="zh-CN"/>
        </w:rPr>
        <w:t>,</w:t>
      </w:r>
    </w:p>
    <w:p w14:paraId="32E0D5B9" w14:textId="77777777" w:rsidR="00027412" w:rsidRPr="008F0D4A" w:rsidRDefault="00027412" w:rsidP="00027412">
      <w:pPr>
        <w:tabs>
          <w:tab w:val="left" w:pos="0"/>
        </w:tabs>
        <w:rPr>
          <w:rFonts w:eastAsia="Calibri" w:cstheme="minorHAnsi"/>
          <w:color w:val="auto"/>
          <w:kern w:val="3"/>
          <w:lang w:eastAsia="zh-CN"/>
        </w:rPr>
      </w:pPr>
    </w:p>
    <w:p w14:paraId="7673E32F" w14:textId="77777777" w:rsidR="00084A21" w:rsidRPr="008F0D4A" w:rsidRDefault="00084A21" w:rsidP="00084A21">
      <w:pPr>
        <w:tabs>
          <w:tab w:val="left" w:pos="0"/>
        </w:tabs>
        <w:rPr>
          <w:rFonts w:eastAsia="Calibri" w:cstheme="minorHAnsi"/>
          <w:color w:val="auto"/>
          <w:kern w:val="3"/>
          <w:lang w:eastAsia="zh-CN"/>
        </w:rPr>
      </w:pPr>
      <w:r w:rsidRPr="008F0D4A">
        <w:rPr>
          <w:rFonts w:eastAsia="Calibri" w:cstheme="minorHAnsi"/>
          <w:color w:val="auto"/>
          <w:kern w:val="3"/>
          <w:lang w:eastAsia="zh-CN"/>
        </w:rPr>
        <w:t xml:space="preserve">izjavljam, da Mestni občini Kranj, Slovenski trg 1, 4000 Kranj, kot naročniku, dajem soglasje skladno z 22. členom Zakona o varstvu osebnih podatkov (ZVOP-1, Uradni list RS, št. 86/04 s spremembami), da za potrebe izvedbe zgoraj navedenega javnega naročila, pridobi naše podatke </w:t>
      </w:r>
    </w:p>
    <w:p w14:paraId="56DF7F21" w14:textId="77777777" w:rsidR="00084A21" w:rsidRPr="008F0D4A" w:rsidRDefault="00084A21" w:rsidP="00084A21">
      <w:pPr>
        <w:tabs>
          <w:tab w:val="left" w:pos="0"/>
        </w:tabs>
        <w:rPr>
          <w:rFonts w:eastAsia="Calibri" w:cstheme="minorHAnsi"/>
          <w:color w:val="auto"/>
          <w:kern w:val="3"/>
          <w:lang w:eastAsia="zh-CN"/>
        </w:rPr>
      </w:pPr>
    </w:p>
    <w:p w14:paraId="571CF4F8" w14:textId="77777777" w:rsidR="00084A21" w:rsidRPr="008F0D4A" w:rsidRDefault="00084A21" w:rsidP="00D66A56">
      <w:pPr>
        <w:numPr>
          <w:ilvl w:val="0"/>
          <w:numId w:val="19"/>
        </w:numPr>
        <w:tabs>
          <w:tab w:val="left" w:pos="0"/>
        </w:tabs>
        <w:contextualSpacing/>
        <w:rPr>
          <w:rFonts w:eastAsia="Calibri" w:cstheme="minorHAnsi"/>
          <w:color w:val="auto"/>
          <w:kern w:val="3"/>
          <w:lang w:eastAsia="zh-CN"/>
        </w:rPr>
      </w:pPr>
      <w:r w:rsidRPr="008F0D4A">
        <w:rPr>
          <w:rFonts w:eastAsia="Calibri" w:cstheme="minorHAnsi"/>
          <w:color w:val="auto"/>
          <w:kern w:val="3"/>
          <w:lang w:eastAsia="zh-CN"/>
        </w:rPr>
        <w:t>v zvezi z nekaznovanostjo (1. odstavek 75. člena ZJN-3, kazenska evidenca fizičnih oseb),</w:t>
      </w:r>
    </w:p>
    <w:p w14:paraId="0CEEC216" w14:textId="77777777" w:rsidR="00A734DA" w:rsidRPr="008F0D4A" w:rsidRDefault="00A734DA" w:rsidP="00D66A56">
      <w:pPr>
        <w:pStyle w:val="Odstavekseznama"/>
        <w:numPr>
          <w:ilvl w:val="0"/>
          <w:numId w:val="19"/>
        </w:numPr>
        <w:rPr>
          <w:rFonts w:eastAsia="Calibri" w:cstheme="minorHAnsi"/>
          <w:color w:val="auto"/>
          <w:kern w:val="3"/>
          <w:lang w:eastAsia="zh-CN"/>
        </w:rPr>
      </w:pPr>
      <w:r w:rsidRPr="008F0D4A">
        <w:rPr>
          <w:rFonts w:eastAsia="Calibri" w:cstheme="minorHAnsi"/>
          <w:color w:val="auto"/>
          <w:kern w:val="3"/>
          <w:lang w:eastAsia="zh-CN"/>
        </w:rPr>
        <w:t xml:space="preserve">v zvezi z obveznostmi glede obveznih dajatev (2. odstavek 75. člena ZJN-3) </w:t>
      </w:r>
    </w:p>
    <w:p w14:paraId="79ABE1CC" w14:textId="77777777" w:rsidR="002457CF" w:rsidRDefault="002457CF" w:rsidP="00084A21">
      <w:pPr>
        <w:tabs>
          <w:tab w:val="left" w:pos="0"/>
        </w:tabs>
        <w:rPr>
          <w:rFonts w:eastAsia="Calibri" w:cstheme="minorHAnsi"/>
          <w:color w:val="auto"/>
          <w:kern w:val="3"/>
          <w:lang w:eastAsia="zh-CN"/>
        </w:rPr>
      </w:pPr>
    </w:p>
    <w:p w14:paraId="3E98805D" w14:textId="30F67323" w:rsidR="00084A21" w:rsidRPr="008F0D4A" w:rsidRDefault="00084A21" w:rsidP="00084A21">
      <w:pPr>
        <w:tabs>
          <w:tab w:val="left" w:pos="0"/>
        </w:tabs>
        <w:rPr>
          <w:rFonts w:eastAsia="Calibri" w:cstheme="minorHAnsi"/>
          <w:color w:val="auto"/>
          <w:kern w:val="3"/>
          <w:lang w:eastAsia="zh-CN"/>
        </w:rPr>
      </w:pPr>
      <w:r w:rsidRPr="008F0D4A">
        <w:rPr>
          <w:rFonts w:eastAsia="Calibri" w:cstheme="minorHAnsi"/>
          <w:color w:val="auto"/>
          <w:kern w:val="3"/>
          <w:lang w:eastAsia="zh-CN"/>
        </w:rPr>
        <w:t>iz uradnih evidenc državnih organov, organov lokalnih skupnosti ali nosilcev javnega pooblastila.</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252"/>
      </w:tblGrid>
      <w:tr w:rsidR="00027412" w:rsidRPr="008F0D4A" w14:paraId="1B622DAD" w14:textId="77777777" w:rsidTr="00431548">
        <w:tc>
          <w:tcPr>
            <w:tcW w:w="4928" w:type="dxa"/>
          </w:tcPr>
          <w:p w14:paraId="7B81365D" w14:textId="77777777" w:rsidR="00027412" w:rsidRPr="008F0D4A" w:rsidRDefault="00027412" w:rsidP="00027412">
            <w:pPr>
              <w:tabs>
                <w:tab w:val="left" w:pos="0"/>
              </w:tabs>
              <w:rPr>
                <w:rFonts w:eastAsia="Calibri" w:cstheme="minorHAnsi"/>
                <w:color w:val="auto"/>
                <w:kern w:val="3"/>
                <w:lang w:eastAsia="zh-CN"/>
              </w:rPr>
            </w:pPr>
            <w:r w:rsidRPr="008F0D4A">
              <w:rPr>
                <w:rFonts w:eastAsia="Calibri" w:cstheme="minorHAnsi"/>
                <w:color w:val="auto"/>
                <w:kern w:val="3"/>
                <w:lang w:eastAsia="zh-CN"/>
              </w:rPr>
              <w:t xml:space="preserve">Oseba, ki je član </w:t>
            </w:r>
            <w:r w:rsidRPr="008F0D4A">
              <w:rPr>
                <w:rFonts w:eastAsia="Calibri" w:cstheme="minorHAnsi"/>
                <w:b/>
                <w:color w:val="auto"/>
                <w:kern w:val="3"/>
                <w:lang w:eastAsia="zh-CN"/>
              </w:rPr>
              <w:t>upravnega, vodstvenega ali nadzornega organa</w:t>
            </w:r>
            <w:r w:rsidRPr="008F0D4A">
              <w:rPr>
                <w:rFonts w:eastAsia="Calibri" w:cstheme="minorHAnsi"/>
                <w:color w:val="auto"/>
                <w:kern w:val="3"/>
                <w:lang w:eastAsia="zh-CN"/>
              </w:rPr>
              <w:t xml:space="preserve"> ponudnika ali oseba, ki ima pooblastila za zastopanje ali odločanje ali nadzor v organu ponudnika  </w:t>
            </w:r>
          </w:p>
        </w:tc>
        <w:tc>
          <w:tcPr>
            <w:tcW w:w="4252" w:type="dxa"/>
          </w:tcPr>
          <w:p w14:paraId="270F9209" w14:textId="77777777" w:rsidR="00027412" w:rsidRPr="008F0D4A" w:rsidRDefault="00027412" w:rsidP="00027412">
            <w:pPr>
              <w:tabs>
                <w:tab w:val="left" w:pos="0"/>
              </w:tabs>
              <w:rPr>
                <w:rFonts w:eastAsia="Calibri" w:cstheme="minorHAnsi"/>
                <w:b/>
                <w:color w:val="auto"/>
                <w:kern w:val="3"/>
                <w:lang w:eastAsia="zh-CN"/>
              </w:rPr>
            </w:pPr>
          </w:p>
        </w:tc>
      </w:tr>
      <w:tr w:rsidR="00027412" w:rsidRPr="008F0D4A" w14:paraId="2581C361" w14:textId="77777777" w:rsidTr="00431548">
        <w:tc>
          <w:tcPr>
            <w:tcW w:w="4928" w:type="dxa"/>
          </w:tcPr>
          <w:p w14:paraId="207F077D" w14:textId="77777777" w:rsidR="00027412" w:rsidRPr="008F0D4A" w:rsidRDefault="00027412" w:rsidP="00027412">
            <w:pPr>
              <w:tabs>
                <w:tab w:val="left" w:pos="0"/>
                <w:tab w:val="left" w:pos="1035"/>
              </w:tabs>
              <w:rPr>
                <w:rFonts w:eastAsia="Calibri" w:cstheme="minorHAnsi"/>
                <w:color w:val="auto"/>
                <w:kern w:val="3"/>
                <w:lang w:eastAsia="zh-CN"/>
              </w:rPr>
            </w:pPr>
          </w:p>
        </w:tc>
        <w:tc>
          <w:tcPr>
            <w:tcW w:w="4252" w:type="dxa"/>
          </w:tcPr>
          <w:p w14:paraId="444EFE62" w14:textId="77777777" w:rsidR="00027412" w:rsidRPr="008F0D4A" w:rsidRDefault="00027412" w:rsidP="00027412">
            <w:pPr>
              <w:tabs>
                <w:tab w:val="left" w:pos="0"/>
              </w:tabs>
              <w:rPr>
                <w:rFonts w:eastAsia="Calibri" w:cstheme="minorHAnsi"/>
                <w:color w:val="auto"/>
                <w:kern w:val="3"/>
                <w:lang w:eastAsia="zh-CN"/>
              </w:rPr>
            </w:pPr>
          </w:p>
        </w:tc>
      </w:tr>
      <w:tr w:rsidR="00027412" w:rsidRPr="008F0D4A" w14:paraId="2EEB202A" w14:textId="77777777" w:rsidTr="00431548">
        <w:tc>
          <w:tcPr>
            <w:tcW w:w="4928" w:type="dxa"/>
          </w:tcPr>
          <w:p w14:paraId="7E31288A" w14:textId="77777777" w:rsidR="00027412" w:rsidRPr="008F0D4A" w:rsidRDefault="00027412" w:rsidP="00027412">
            <w:pPr>
              <w:tabs>
                <w:tab w:val="left" w:pos="0"/>
                <w:tab w:val="left" w:pos="1035"/>
              </w:tabs>
              <w:rPr>
                <w:rFonts w:eastAsia="Calibri" w:cstheme="minorHAnsi"/>
                <w:color w:val="auto"/>
                <w:kern w:val="3"/>
                <w:lang w:eastAsia="zh-CN"/>
              </w:rPr>
            </w:pPr>
            <w:r w:rsidRPr="008F0D4A">
              <w:rPr>
                <w:rFonts w:eastAsia="Calibri" w:cstheme="minorHAnsi"/>
                <w:color w:val="auto"/>
                <w:kern w:val="3"/>
                <w:lang w:eastAsia="zh-CN"/>
              </w:rPr>
              <w:t>IME in PRIIMEK:</w:t>
            </w:r>
          </w:p>
        </w:tc>
        <w:tc>
          <w:tcPr>
            <w:tcW w:w="4252" w:type="dxa"/>
          </w:tcPr>
          <w:p w14:paraId="3EED4133" w14:textId="77777777" w:rsidR="00027412" w:rsidRPr="008F0D4A" w:rsidRDefault="00027412" w:rsidP="00027412">
            <w:pPr>
              <w:tabs>
                <w:tab w:val="left" w:pos="0"/>
              </w:tabs>
              <w:rPr>
                <w:rFonts w:eastAsia="Calibri" w:cstheme="minorHAnsi"/>
                <w:color w:val="auto"/>
                <w:kern w:val="3"/>
                <w:lang w:eastAsia="zh-CN"/>
              </w:rPr>
            </w:pPr>
          </w:p>
        </w:tc>
      </w:tr>
      <w:tr w:rsidR="00027412" w:rsidRPr="008F0D4A" w14:paraId="37B4416A" w14:textId="77777777" w:rsidTr="00431548">
        <w:tc>
          <w:tcPr>
            <w:tcW w:w="4928" w:type="dxa"/>
          </w:tcPr>
          <w:p w14:paraId="0D3DAE8C" w14:textId="77777777" w:rsidR="00027412" w:rsidRPr="008F0D4A" w:rsidRDefault="00027412" w:rsidP="00027412">
            <w:pPr>
              <w:tabs>
                <w:tab w:val="left" w:pos="0"/>
              </w:tabs>
              <w:rPr>
                <w:rFonts w:eastAsia="Calibri" w:cstheme="minorHAnsi"/>
                <w:color w:val="auto"/>
                <w:kern w:val="3"/>
                <w:lang w:eastAsia="zh-CN"/>
              </w:rPr>
            </w:pPr>
            <w:r w:rsidRPr="008F0D4A">
              <w:rPr>
                <w:rFonts w:eastAsia="Calibri" w:cstheme="minorHAnsi"/>
                <w:color w:val="auto"/>
                <w:kern w:val="3"/>
                <w:lang w:eastAsia="zh-CN"/>
              </w:rPr>
              <w:t>EMŠO:</w:t>
            </w:r>
          </w:p>
        </w:tc>
        <w:tc>
          <w:tcPr>
            <w:tcW w:w="4252" w:type="dxa"/>
          </w:tcPr>
          <w:p w14:paraId="125DE8AF" w14:textId="77777777" w:rsidR="00027412" w:rsidRPr="008F0D4A" w:rsidRDefault="00027412" w:rsidP="00027412">
            <w:pPr>
              <w:tabs>
                <w:tab w:val="left" w:pos="0"/>
              </w:tabs>
              <w:rPr>
                <w:rFonts w:eastAsia="Calibri" w:cstheme="minorHAnsi"/>
                <w:color w:val="auto"/>
                <w:kern w:val="3"/>
                <w:lang w:eastAsia="zh-CN"/>
              </w:rPr>
            </w:pPr>
          </w:p>
        </w:tc>
      </w:tr>
      <w:tr w:rsidR="00027412" w:rsidRPr="008F0D4A" w14:paraId="2C0B1E50" w14:textId="77777777" w:rsidTr="00431548">
        <w:tc>
          <w:tcPr>
            <w:tcW w:w="4928" w:type="dxa"/>
          </w:tcPr>
          <w:p w14:paraId="193E500F" w14:textId="77777777" w:rsidR="00027412" w:rsidRPr="008F0D4A" w:rsidRDefault="00027412" w:rsidP="00027412">
            <w:pPr>
              <w:tabs>
                <w:tab w:val="left" w:pos="0"/>
              </w:tabs>
              <w:rPr>
                <w:rFonts w:eastAsia="Calibri" w:cstheme="minorHAnsi"/>
                <w:color w:val="auto"/>
                <w:kern w:val="3"/>
                <w:lang w:eastAsia="zh-CN"/>
              </w:rPr>
            </w:pPr>
            <w:r w:rsidRPr="008F0D4A">
              <w:rPr>
                <w:rFonts w:eastAsia="Calibri" w:cstheme="minorHAnsi"/>
                <w:color w:val="auto"/>
                <w:kern w:val="3"/>
                <w:lang w:eastAsia="zh-CN"/>
              </w:rPr>
              <w:t>Ulica (naslov stalnega prebivališča):</w:t>
            </w:r>
          </w:p>
        </w:tc>
        <w:tc>
          <w:tcPr>
            <w:tcW w:w="4252" w:type="dxa"/>
          </w:tcPr>
          <w:p w14:paraId="06920D0B" w14:textId="77777777" w:rsidR="00027412" w:rsidRPr="008F0D4A" w:rsidRDefault="00027412" w:rsidP="00027412">
            <w:pPr>
              <w:tabs>
                <w:tab w:val="left" w:pos="0"/>
              </w:tabs>
              <w:rPr>
                <w:rFonts w:eastAsia="Calibri" w:cstheme="minorHAnsi"/>
                <w:color w:val="auto"/>
                <w:kern w:val="3"/>
                <w:lang w:eastAsia="zh-CN"/>
              </w:rPr>
            </w:pPr>
          </w:p>
        </w:tc>
      </w:tr>
      <w:tr w:rsidR="00027412" w:rsidRPr="008F0D4A" w14:paraId="47A7A000" w14:textId="77777777" w:rsidTr="00431548">
        <w:tc>
          <w:tcPr>
            <w:tcW w:w="4928" w:type="dxa"/>
          </w:tcPr>
          <w:p w14:paraId="4196A932" w14:textId="77777777" w:rsidR="00027412" w:rsidRPr="008F0D4A" w:rsidRDefault="00027412" w:rsidP="00027412">
            <w:pPr>
              <w:tabs>
                <w:tab w:val="left" w:pos="0"/>
              </w:tabs>
              <w:rPr>
                <w:rFonts w:eastAsia="Calibri" w:cstheme="minorHAnsi"/>
                <w:color w:val="auto"/>
                <w:kern w:val="3"/>
                <w:lang w:eastAsia="zh-CN"/>
              </w:rPr>
            </w:pPr>
            <w:r w:rsidRPr="008F0D4A">
              <w:rPr>
                <w:rFonts w:eastAsia="Calibri" w:cstheme="minorHAnsi"/>
                <w:color w:val="auto"/>
                <w:kern w:val="3"/>
                <w:lang w:eastAsia="zh-CN"/>
              </w:rPr>
              <w:t>Poštna številka in kraj stalnega prebivališča:</w:t>
            </w:r>
          </w:p>
        </w:tc>
        <w:tc>
          <w:tcPr>
            <w:tcW w:w="4252" w:type="dxa"/>
          </w:tcPr>
          <w:p w14:paraId="4BE5BD9A" w14:textId="77777777" w:rsidR="00027412" w:rsidRPr="008F0D4A" w:rsidRDefault="00027412" w:rsidP="00027412">
            <w:pPr>
              <w:tabs>
                <w:tab w:val="left" w:pos="0"/>
              </w:tabs>
              <w:rPr>
                <w:rFonts w:eastAsia="Calibri" w:cstheme="minorHAnsi"/>
                <w:color w:val="auto"/>
                <w:kern w:val="3"/>
                <w:lang w:eastAsia="zh-CN"/>
              </w:rPr>
            </w:pPr>
          </w:p>
        </w:tc>
      </w:tr>
    </w:tbl>
    <w:p w14:paraId="04B1FECA" w14:textId="77777777" w:rsidR="00027412" w:rsidRPr="008F0D4A" w:rsidRDefault="00027412" w:rsidP="00027412">
      <w:pPr>
        <w:tabs>
          <w:tab w:val="left" w:pos="0"/>
        </w:tabs>
        <w:rPr>
          <w:rFonts w:eastAsia="Calibri" w:cstheme="minorHAnsi"/>
          <w:color w:val="auto"/>
          <w:kern w:val="3"/>
          <w:lang w:val="x-none" w:eastAsia="zh-CN"/>
        </w:rPr>
      </w:pPr>
    </w:p>
    <w:p w14:paraId="3B88363E" w14:textId="77777777" w:rsidR="00027412" w:rsidRPr="008F0D4A" w:rsidRDefault="00027412" w:rsidP="00027412">
      <w:pPr>
        <w:tabs>
          <w:tab w:val="left" w:pos="0"/>
        </w:tabs>
        <w:rPr>
          <w:rFonts w:eastAsia="Calibri" w:cstheme="minorHAnsi"/>
          <w:color w:val="auto"/>
          <w:kern w:val="3"/>
          <w:lang w:val="x-none" w:eastAsia="zh-CN"/>
        </w:rPr>
      </w:pPr>
    </w:p>
    <w:tbl>
      <w:tblPr>
        <w:tblW w:w="0" w:type="auto"/>
        <w:tblLayout w:type="fixed"/>
        <w:tblLook w:val="0000" w:firstRow="0" w:lastRow="0" w:firstColumn="0" w:lastColumn="0" w:noHBand="0" w:noVBand="0"/>
      </w:tblPr>
      <w:tblGrid>
        <w:gridCol w:w="4361"/>
        <w:gridCol w:w="4361"/>
      </w:tblGrid>
      <w:tr w:rsidR="00027412" w:rsidRPr="008F0D4A" w14:paraId="7B1F249C" w14:textId="77777777" w:rsidTr="00431548">
        <w:trPr>
          <w:cantSplit/>
          <w:trHeight w:val="80"/>
        </w:trPr>
        <w:tc>
          <w:tcPr>
            <w:tcW w:w="4361" w:type="dxa"/>
          </w:tcPr>
          <w:p w14:paraId="7395BE77" w14:textId="77777777" w:rsidR="00027412" w:rsidRPr="008F0D4A" w:rsidRDefault="00027412" w:rsidP="00027412">
            <w:pPr>
              <w:tabs>
                <w:tab w:val="left" w:pos="0"/>
              </w:tabs>
              <w:rPr>
                <w:rFonts w:eastAsia="Calibri" w:cstheme="minorHAnsi"/>
                <w:color w:val="auto"/>
                <w:kern w:val="3"/>
                <w:lang w:eastAsia="zh-CN"/>
              </w:rPr>
            </w:pPr>
            <w:r w:rsidRPr="008F0D4A">
              <w:rPr>
                <w:rFonts w:eastAsia="Calibri" w:cstheme="minorHAnsi"/>
                <w:color w:val="auto"/>
                <w:kern w:val="3"/>
                <w:lang w:eastAsia="zh-CN"/>
              </w:rPr>
              <w:t>Kraj in datum:</w:t>
            </w:r>
          </w:p>
        </w:tc>
        <w:tc>
          <w:tcPr>
            <w:tcW w:w="4361" w:type="dxa"/>
          </w:tcPr>
          <w:p w14:paraId="52B8C22E" w14:textId="77777777" w:rsidR="00027412" w:rsidRPr="008F0D4A" w:rsidRDefault="00027412" w:rsidP="00027412">
            <w:pPr>
              <w:tabs>
                <w:tab w:val="left" w:pos="0"/>
              </w:tabs>
              <w:rPr>
                <w:rFonts w:eastAsia="Calibri" w:cstheme="minorHAnsi"/>
                <w:color w:val="auto"/>
                <w:kern w:val="3"/>
                <w:lang w:eastAsia="zh-CN"/>
              </w:rPr>
            </w:pPr>
            <w:r w:rsidRPr="008F0D4A">
              <w:rPr>
                <w:rFonts w:eastAsia="Calibri" w:cstheme="minorHAnsi"/>
                <w:color w:val="auto"/>
                <w:kern w:val="3"/>
                <w:lang w:eastAsia="zh-CN"/>
              </w:rPr>
              <w:t>Podpis zgoraj navedene osebe ponudnika:</w:t>
            </w:r>
          </w:p>
          <w:p w14:paraId="14FE4EBB" w14:textId="77777777" w:rsidR="00027412" w:rsidRPr="008F0D4A" w:rsidRDefault="00027412" w:rsidP="00027412">
            <w:pPr>
              <w:tabs>
                <w:tab w:val="left" w:pos="0"/>
              </w:tabs>
              <w:rPr>
                <w:rFonts w:eastAsia="Calibri" w:cstheme="minorHAnsi"/>
                <w:color w:val="auto"/>
                <w:kern w:val="3"/>
                <w:lang w:eastAsia="zh-CN"/>
              </w:rPr>
            </w:pPr>
            <w:r w:rsidRPr="008F0D4A">
              <w:rPr>
                <w:rFonts w:eastAsia="Calibri" w:cstheme="minorHAnsi"/>
                <w:color w:val="auto"/>
                <w:kern w:val="3"/>
                <w:lang w:eastAsia="zh-CN"/>
              </w:rPr>
              <w:t>________________________________</w:t>
            </w:r>
          </w:p>
        </w:tc>
      </w:tr>
    </w:tbl>
    <w:p w14:paraId="74CC7C37" w14:textId="77777777" w:rsidR="00027412" w:rsidRPr="008F0D4A" w:rsidRDefault="00027412" w:rsidP="00027412">
      <w:pPr>
        <w:tabs>
          <w:tab w:val="left" w:pos="0"/>
        </w:tabs>
        <w:rPr>
          <w:rFonts w:eastAsia="Calibri" w:cstheme="minorHAnsi"/>
          <w:color w:val="auto"/>
          <w:kern w:val="3"/>
          <w:lang w:eastAsia="zh-CN"/>
        </w:rPr>
      </w:pPr>
    </w:p>
    <w:p w14:paraId="63C63A72" w14:textId="2BD54608" w:rsidR="00027412" w:rsidRDefault="00027412" w:rsidP="00027412">
      <w:pPr>
        <w:tabs>
          <w:tab w:val="left" w:pos="0"/>
        </w:tabs>
        <w:rPr>
          <w:rFonts w:eastAsia="Calibri" w:cstheme="minorHAnsi"/>
          <w:color w:val="auto"/>
          <w:kern w:val="3"/>
          <w:lang w:eastAsia="zh-CN"/>
        </w:rPr>
      </w:pPr>
    </w:p>
    <w:p w14:paraId="2FEC65D7" w14:textId="77777777" w:rsidR="002457CF" w:rsidRPr="008F0D4A" w:rsidRDefault="002457CF" w:rsidP="00027412">
      <w:pPr>
        <w:tabs>
          <w:tab w:val="left" w:pos="0"/>
        </w:tabs>
        <w:rPr>
          <w:rFonts w:eastAsia="Calibri" w:cstheme="minorHAnsi"/>
          <w:color w:val="auto"/>
          <w:kern w:val="3"/>
          <w:lang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252"/>
      </w:tblGrid>
      <w:tr w:rsidR="00027412" w:rsidRPr="008F0D4A" w14:paraId="456B05D4" w14:textId="77777777" w:rsidTr="00431548">
        <w:tc>
          <w:tcPr>
            <w:tcW w:w="4928" w:type="dxa"/>
          </w:tcPr>
          <w:p w14:paraId="46BD19FB" w14:textId="77777777" w:rsidR="00027412" w:rsidRPr="008F0D4A" w:rsidRDefault="00027412" w:rsidP="00027412">
            <w:pPr>
              <w:tabs>
                <w:tab w:val="left" w:pos="0"/>
              </w:tabs>
              <w:rPr>
                <w:rFonts w:eastAsia="Calibri" w:cstheme="minorHAnsi"/>
                <w:color w:val="auto"/>
                <w:kern w:val="3"/>
                <w:lang w:eastAsia="zh-CN"/>
              </w:rPr>
            </w:pPr>
            <w:r w:rsidRPr="008F0D4A">
              <w:rPr>
                <w:rFonts w:eastAsia="Calibri" w:cstheme="minorHAnsi"/>
                <w:color w:val="auto"/>
                <w:kern w:val="3"/>
                <w:lang w:eastAsia="zh-CN"/>
              </w:rPr>
              <w:t xml:space="preserve">Oseba, ki je član </w:t>
            </w:r>
            <w:r w:rsidRPr="008F0D4A">
              <w:rPr>
                <w:rFonts w:eastAsia="Calibri" w:cstheme="minorHAnsi"/>
                <w:b/>
                <w:color w:val="auto"/>
                <w:kern w:val="3"/>
                <w:lang w:eastAsia="zh-CN"/>
              </w:rPr>
              <w:t>upravnega, vodstvenega ali nadzornega organa</w:t>
            </w:r>
            <w:r w:rsidRPr="008F0D4A">
              <w:rPr>
                <w:rFonts w:eastAsia="Calibri" w:cstheme="minorHAnsi"/>
                <w:color w:val="auto"/>
                <w:kern w:val="3"/>
                <w:lang w:eastAsia="zh-CN"/>
              </w:rPr>
              <w:t xml:space="preserve"> ponudnika ali oseba, ki ima pooblastila za zastopanje ali odločanje ali nadzor v organu ponudnika  </w:t>
            </w:r>
          </w:p>
        </w:tc>
        <w:tc>
          <w:tcPr>
            <w:tcW w:w="4252" w:type="dxa"/>
          </w:tcPr>
          <w:p w14:paraId="5F9A819B" w14:textId="77777777" w:rsidR="00027412" w:rsidRPr="008F0D4A" w:rsidRDefault="00027412" w:rsidP="00027412">
            <w:pPr>
              <w:tabs>
                <w:tab w:val="left" w:pos="0"/>
              </w:tabs>
              <w:rPr>
                <w:rFonts w:eastAsia="Calibri" w:cstheme="minorHAnsi"/>
                <w:b/>
                <w:color w:val="auto"/>
                <w:kern w:val="3"/>
                <w:lang w:eastAsia="zh-CN"/>
              </w:rPr>
            </w:pPr>
          </w:p>
        </w:tc>
      </w:tr>
      <w:tr w:rsidR="00027412" w:rsidRPr="008F0D4A" w14:paraId="5642194E" w14:textId="77777777" w:rsidTr="00431548">
        <w:tc>
          <w:tcPr>
            <w:tcW w:w="4928" w:type="dxa"/>
          </w:tcPr>
          <w:p w14:paraId="35CB6CC9" w14:textId="77777777" w:rsidR="00027412" w:rsidRPr="008F0D4A" w:rsidRDefault="00027412" w:rsidP="00027412">
            <w:pPr>
              <w:tabs>
                <w:tab w:val="left" w:pos="0"/>
                <w:tab w:val="left" w:pos="1035"/>
              </w:tabs>
              <w:rPr>
                <w:rFonts w:eastAsia="Calibri" w:cstheme="minorHAnsi"/>
                <w:color w:val="auto"/>
                <w:kern w:val="3"/>
                <w:lang w:eastAsia="zh-CN"/>
              </w:rPr>
            </w:pPr>
          </w:p>
        </w:tc>
        <w:tc>
          <w:tcPr>
            <w:tcW w:w="4252" w:type="dxa"/>
          </w:tcPr>
          <w:p w14:paraId="58191B88" w14:textId="77777777" w:rsidR="00027412" w:rsidRPr="008F0D4A" w:rsidRDefault="00027412" w:rsidP="00027412">
            <w:pPr>
              <w:tabs>
                <w:tab w:val="left" w:pos="0"/>
              </w:tabs>
              <w:rPr>
                <w:rFonts w:eastAsia="Calibri" w:cstheme="minorHAnsi"/>
                <w:color w:val="auto"/>
                <w:kern w:val="3"/>
                <w:lang w:eastAsia="zh-CN"/>
              </w:rPr>
            </w:pPr>
          </w:p>
        </w:tc>
      </w:tr>
      <w:tr w:rsidR="00027412" w:rsidRPr="008F0D4A" w14:paraId="1A509F97" w14:textId="77777777" w:rsidTr="00431548">
        <w:tc>
          <w:tcPr>
            <w:tcW w:w="4928" w:type="dxa"/>
          </w:tcPr>
          <w:p w14:paraId="40D1AA90" w14:textId="77777777" w:rsidR="00027412" w:rsidRPr="008F0D4A" w:rsidRDefault="00027412" w:rsidP="00027412">
            <w:pPr>
              <w:tabs>
                <w:tab w:val="left" w:pos="0"/>
                <w:tab w:val="left" w:pos="1035"/>
              </w:tabs>
              <w:rPr>
                <w:rFonts w:eastAsia="Calibri" w:cstheme="minorHAnsi"/>
                <w:color w:val="auto"/>
                <w:kern w:val="3"/>
                <w:lang w:eastAsia="zh-CN"/>
              </w:rPr>
            </w:pPr>
            <w:r w:rsidRPr="008F0D4A">
              <w:rPr>
                <w:rFonts w:eastAsia="Calibri" w:cstheme="minorHAnsi"/>
                <w:color w:val="auto"/>
                <w:kern w:val="3"/>
                <w:lang w:eastAsia="zh-CN"/>
              </w:rPr>
              <w:t>IME in PRIIMEK:</w:t>
            </w:r>
          </w:p>
        </w:tc>
        <w:tc>
          <w:tcPr>
            <w:tcW w:w="4252" w:type="dxa"/>
          </w:tcPr>
          <w:p w14:paraId="46893F5D" w14:textId="77777777" w:rsidR="00027412" w:rsidRPr="008F0D4A" w:rsidRDefault="00027412" w:rsidP="00027412">
            <w:pPr>
              <w:tabs>
                <w:tab w:val="left" w:pos="0"/>
              </w:tabs>
              <w:rPr>
                <w:rFonts w:eastAsia="Calibri" w:cstheme="minorHAnsi"/>
                <w:color w:val="auto"/>
                <w:kern w:val="3"/>
                <w:lang w:eastAsia="zh-CN"/>
              </w:rPr>
            </w:pPr>
          </w:p>
        </w:tc>
      </w:tr>
      <w:tr w:rsidR="00027412" w:rsidRPr="008F0D4A" w14:paraId="6A9F1771" w14:textId="77777777" w:rsidTr="00431548">
        <w:tc>
          <w:tcPr>
            <w:tcW w:w="4928" w:type="dxa"/>
          </w:tcPr>
          <w:p w14:paraId="22071E4D" w14:textId="77777777" w:rsidR="00027412" w:rsidRPr="008F0D4A" w:rsidRDefault="00027412" w:rsidP="00027412">
            <w:pPr>
              <w:tabs>
                <w:tab w:val="left" w:pos="0"/>
              </w:tabs>
              <w:rPr>
                <w:rFonts w:eastAsia="Calibri" w:cstheme="minorHAnsi"/>
                <w:color w:val="auto"/>
                <w:kern w:val="3"/>
                <w:lang w:eastAsia="zh-CN"/>
              </w:rPr>
            </w:pPr>
            <w:r w:rsidRPr="008F0D4A">
              <w:rPr>
                <w:rFonts w:eastAsia="Calibri" w:cstheme="minorHAnsi"/>
                <w:color w:val="auto"/>
                <w:kern w:val="3"/>
                <w:lang w:eastAsia="zh-CN"/>
              </w:rPr>
              <w:t>EMŠO:</w:t>
            </w:r>
          </w:p>
        </w:tc>
        <w:tc>
          <w:tcPr>
            <w:tcW w:w="4252" w:type="dxa"/>
          </w:tcPr>
          <w:p w14:paraId="06223D87" w14:textId="77777777" w:rsidR="00027412" w:rsidRPr="008F0D4A" w:rsidRDefault="00027412" w:rsidP="00027412">
            <w:pPr>
              <w:tabs>
                <w:tab w:val="left" w:pos="0"/>
              </w:tabs>
              <w:rPr>
                <w:rFonts w:eastAsia="Calibri" w:cstheme="minorHAnsi"/>
                <w:color w:val="auto"/>
                <w:kern w:val="3"/>
                <w:lang w:eastAsia="zh-CN"/>
              </w:rPr>
            </w:pPr>
          </w:p>
        </w:tc>
      </w:tr>
      <w:tr w:rsidR="00027412" w:rsidRPr="008F0D4A" w14:paraId="50FB48FF" w14:textId="77777777" w:rsidTr="00431548">
        <w:tc>
          <w:tcPr>
            <w:tcW w:w="4928" w:type="dxa"/>
          </w:tcPr>
          <w:p w14:paraId="74533B1D" w14:textId="77777777" w:rsidR="00027412" w:rsidRPr="008F0D4A" w:rsidRDefault="00027412" w:rsidP="00027412">
            <w:pPr>
              <w:tabs>
                <w:tab w:val="left" w:pos="0"/>
              </w:tabs>
              <w:rPr>
                <w:rFonts w:eastAsia="Calibri" w:cstheme="minorHAnsi"/>
                <w:color w:val="auto"/>
                <w:kern w:val="3"/>
                <w:lang w:eastAsia="zh-CN"/>
              </w:rPr>
            </w:pPr>
            <w:r w:rsidRPr="008F0D4A">
              <w:rPr>
                <w:rFonts w:eastAsia="Calibri" w:cstheme="minorHAnsi"/>
                <w:color w:val="auto"/>
                <w:kern w:val="3"/>
                <w:lang w:eastAsia="zh-CN"/>
              </w:rPr>
              <w:t>Ulica (naslov stalnega prebivališča):</w:t>
            </w:r>
          </w:p>
        </w:tc>
        <w:tc>
          <w:tcPr>
            <w:tcW w:w="4252" w:type="dxa"/>
          </w:tcPr>
          <w:p w14:paraId="380FCB69" w14:textId="77777777" w:rsidR="00027412" w:rsidRPr="008F0D4A" w:rsidRDefault="00027412" w:rsidP="00027412">
            <w:pPr>
              <w:tabs>
                <w:tab w:val="left" w:pos="0"/>
              </w:tabs>
              <w:rPr>
                <w:rFonts w:eastAsia="Calibri" w:cstheme="minorHAnsi"/>
                <w:color w:val="auto"/>
                <w:kern w:val="3"/>
                <w:lang w:eastAsia="zh-CN"/>
              </w:rPr>
            </w:pPr>
          </w:p>
        </w:tc>
      </w:tr>
      <w:tr w:rsidR="00027412" w:rsidRPr="008F0D4A" w14:paraId="117CA415" w14:textId="77777777" w:rsidTr="00431548">
        <w:tc>
          <w:tcPr>
            <w:tcW w:w="4928" w:type="dxa"/>
          </w:tcPr>
          <w:p w14:paraId="532C2DE9" w14:textId="77777777" w:rsidR="00027412" w:rsidRPr="008F0D4A" w:rsidRDefault="00027412" w:rsidP="00027412">
            <w:pPr>
              <w:tabs>
                <w:tab w:val="left" w:pos="0"/>
              </w:tabs>
              <w:rPr>
                <w:rFonts w:eastAsia="Calibri" w:cstheme="minorHAnsi"/>
                <w:color w:val="auto"/>
                <w:kern w:val="3"/>
                <w:lang w:eastAsia="zh-CN"/>
              </w:rPr>
            </w:pPr>
            <w:r w:rsidRPr="008F0D4A">
              <w:rPr>
                <w:rFonts w:eastAsia="Calibri" w:cstheme="minorHAnsi"/>
                <w:color w:val="auto"/>
                <w:kern w:val="3"/>
                <w:lang w:eastAsia="zh-CN"/>
              </w:rPr>
              <w:t>Poštna številka in kraj stalnega prebivališča:</w:t>
            </w:r>
          </w:p>
        </w:tc>
        <w:tc>
          <w:tcPr>
            <w:tcW w:w="4252" w:type="dxa"/>
          </w:tcPr>
          <w:p w14:paraId="60EA243A" w14:textId="77777777" w:rsidR="00027412" w:rsidRPr="008F0D4A" w:rsidRDefault="00027412" w:rsidP="00027412">
            <w:pPr>
              <w:tabs>
                <w:tab w:val="left" w:pos="0"/>
              </w:tabs>
              <w:rPr>
                <w:rFonts w:eastAsia="Calibri" w:cstheme="minorHAnsi"/>
                <w:color w:val="auto"/>
                <w:kern w:val="3"/>
                <w:lang w:eastAsia="zh-CN"/>
              </w:rPr>
            </w:pPr>
          </w:p>
        </w:tc>
      </w:tr>
    </w:tbl>
    <w:p w14:paraId="75AF7964" w14:textId="77777777" w:rsidR="00027412" w:rsidRPr="008F0D4A" w:rsidRDefault="00027412" w:rsidP="00027412">
      <w:pPr>
        <w:tabs>
          <w:tab w:val="left" w:pos="0"/>
        </w:tabs>
        <w:rPr>
          <w:rFonts w:eastAsia="Calibri" w:cstheme="minorHAnsi"/>
          <w:color w:val="auto"/>
          <w:kern w:val="3"/>
          <w:lang w:val="x-none" w:eastAsia="zh-CN"/>
        </w:rPr>
      </w:pPr>
    </w:p>
    <w:p w14:paraId="67D0E145" w14:textId="77777777" w:rsidR="00027412" w:rsidRPr="008F0D4A" w:rsidRDefault="00027412" w:rsidP="00027412">
      <w:pPr>
        <w:tabs>
          <w:tab w:val="left" w:pos="0"/>
        </w:tabs>
        <w:rPr>
          <w:rFonts w:eastAsia="Calibri" w:cstheme="minorHAnsi"/>
          <w:color w:val="auto"/>
          <w:kern w:val="3"/>
          <w:lang w:val="x-none" w:eastAsia="zh-CN"/>
        </w:rPr>
      </w:pPr>
    </w:p>
    <w:tbl>
      <w:tblPr>
        <w:tblW w:w="0" w:type="auto"/>
        <w:tblLayout w:type="fixed"/>
        <w:tblLook w:val="0000" w:firstRow="0" w:lastRow="0" w:firstColumn="0" w:lastColumn="0" w:noHBand="0" w:noVBand="0"/>
      </w:tblPr>
      <w:tblGrid>
        <w:gridCol w:w="4361"/>
        <w:gridCol w:w="4361"/>
      </w:tblGrid>
      <w:tr w:rsidR="00027412" w:rsidRPr="008F0D4A" w14:paraId="10594824" w14:textId="77777777" w:rsidTr="00431548">
        <w:trPr>
          <w:cantSplit/>
          <w:trHeight w:val="80"/>
        </w:trPr>
        <w:tc>
          <w:tcPr>
            <w:tcW w:w="4361" w:type="dxa"/>
          </w:tcPr>
          <w:p w14:paraId="535EFC4A" w14:textId="77777777" w:rsidR="00027412" w:rsidRPr="008F0D4A" w:rsidRDefault="00027412" w:rsidP="00027412">
            <w:pPr>
              <w:tabs>
                <w:tab w:val="left" w:pos="0"/>
              </w:tabs>
              <w:rPr>
                <w:rFonts w:eastAsia="Calibri" w:cstheme="minorHAnsi"/>
                <w:color w:val="auto"/>
                <w:kern w:val="3"/>
                <w:lang w:eastAsia="zh-CN"/>
              </w:rPr>
            </w:pPr>
            <w:r w:rsidRPr="008F0D4A">
              <w:rPr>
                <w:rFonts w:eastAsia="Calibri" w:cstheme="minorHAnsi"/>
                <w:color w:val="auto"/>
                <w:kern w:val="3"/>
                <w:lang w:eastAsia="zh-CN"/>
              </w:rPr>
              <w:t>Kraj in datum:</w:t>
            </w:r>
          </w:p>
        </w:tc>
        <w:tc>
          <w:tcPr>
            <w:tcW w:w="4361" w:type="dxa"/>
          </w:tcPr>
          <w:p w14:paraId="7E01961E" w14:textId="77777777" w:rsidR="00027412" w:rsidRPr="008F0D4A" w:rsidRDefault="00027412" w:rsidP="00027412">
            <w:pPr>
              <w:tabs>
                <w:tab w:val="left" w:pos="0"/>
              </w:tabs>
              <w:rPr>
                <w:rFonts w:eastAsia="Calibri" w:cstheme="minorHAnsi"/>
                <w:color w:val="auto"/>
                <w:kern w:val="3"/>
                <w:lang w:eastAsia="zh-CN"/>
              </w:rPr>
            </w:pPr>
            <w:r w:rsidRPr="008F0D4A">
              <w:rPr>
                <w:rFonts w:eastAsia="Calibri" w:cstheme="minorHAnsi"/>
                <w:color w:val="auto"/>
                <w:kern w:val="3"/>
                <w:lang w:eastAsia="zh-CN"/>
              </w:rPr>
              <w:t>Podpis zgoraj navedene osebe ponudnika:</w:t>
            </w:r>
          </w:p>
          <w:p w14:paraId="1DE90B0A" w14:textId="77777777" w:rsidR="00027412" w:rsidRPr="008F0D4A" w:rsidRDefault="00027412" w:rsidP="00027412">
            <w:pPr>
              <w:tabs>
                <w:tab w:val="left" w:pos="0"/>
              </w:tabs>
              <w:rPr>
                <w:rFonts w:eastAsia="Calibri" w:cstheme="minorHAnsi"/>
                <w:color w:val="auto"/>
                <w:kern w:val="3"/>
                <w:lang w:eastAsia="zh-CN"/>
              </w:rPr>
            </w:pPr>
            <w:r w:rsidRPr="008F0D4A">
              <w:rPr>
                <w:rFonts w:eastAsia="Calibri" w:cstheme="minorHAnsi"/>
                <w:color w:val="auto"/>
                <w:kern w:val="3"/>
                <w:lang w:eastAsia="zh-CN"/>
              </w:rPr>
              <w:t>________________________________</w:t>
            </w:r>
          </w:p>
        </w:tc>
      </w:tr>
    </w:tbl>
    <w:p w14:paraId="4C3147D2" w14:textId="2B88EEAC" w:rsidR="00027412" w:rsidRDefault="00027412" w:rsidP="00027412">
      <w:pPr>
        <w:tabs>
          <w:tab w:val="left" w:pos="0"/>
        </w:tabs>
        <w:rPr>
          <w:rFonts w:eastAsia="Calibri" w:cstheme="minorHAnsi"/>
          <w:color w:val="auto"/>
          <w:kern w:val="3"/>
          <w:lang w:eastAsia="zh-CN"/>
        </w:rPr>
      </w:pPr>
    </w:p>
    <w:p w14:paraId="3F3903F7" w14:textId="68764925" w:rsidR="002457CF" w:rsidRDefault="002457CF" w:rsidP="00027412">
      <w:pPr>
        <w:tabs>
          <w:tab w:val="left" w:pos="0"/>
        </w:tabs>
        <w:rPr>
          <w:rFonts w:eastAsia="Calibri" w:cstheme="minorHAnsi"/>
          <w:color w:val="auto"/>
          <w:kern w:val="3"/>
          <w:lang w:eastAsia="zh-CN"/>
        </w:rPr>
      </w:pPr>
    </w:p>
    <w:p w14:paraId="1CE10316" w14:textId="4695B12E" w:rsidR="002457CF" w:rsidRDefault="002457CF" w:rsidP="00027412">
      <w:pPr>
        <w:tabs>
          <w:tab w:val="left" w:pos="0"/>
        </w:tabs>
        <w:rPr>
          <w:rFonts w:eastAsia="Calibri" w:cstheme="minorHAnsi"/>
          <w:color w:val="auto"/>
          <w:kern w:val="3"/>
          <w:lang w:eastAsia="zh-CN"/>
        </w:rPr>
      </w:pPr>
    </w:p>
    <w:p w14:paraId="77BB113E" w14:textId="32EE4516" w:rsidR="002457CF" w:rsidRDefault="002457CF" w:rsidP="00027412">
      <w:pPr>
        <w:tabs>
          <w:tab w:val="left" w:pos="0"/>
        </w:tabs>
        <w:rPr>
          <w:rFonts w:eastAsia="Calibri" w:cstheme="minorHAnsi"/>
          <w:color w:val="auto"/>
          <w:kern w:val="3"/>
          <w:lang w:eastAsia="zh-CN"/>
        </w:rPr>
      </w:pPr>
    </w:p>
    <w:p w14:paraId="79DD35B4" w14:textId="77777777" w:rsidR="002457CF" w:rsidRPr="008F0D4A" w:rsidRDefault="002457CF" w:rsidP="00027412">
      <w:pPr>
        <w:tabs>
          <w:tab w:val="left" w:pos="0"/>
        </w:tabs>
        <w:rPr>
          <w:rFonts w:eastAsia="Calibri" w:cstheme="minorHAnsi"/>
          <w:color w:val="auto"/>
          <w:kern w:val="3"/>
          <w:lang w:eastAsia="zh-CN"/>
        </w:rPr>
      </w:pPr>
    </w:p>
    <w:p w14:paraId="199D2CB7" w14:textId="77777777" w:rsidR="00027412" w:rsidRPr="008F0D4A" w:rsidRDefault="00027412" w:rsidP="00027412">
      <w:pPr>
        <w:tabs>
          <w:tab w:val="left" w:pos="0"/>
        </w:tabs>
        <w:rPr>
          <w:rFonts w:eastAsia="Calibri" w:cstheme="minorHAnsi"/>
          <w:color w:val="auto"/>
          <w:kern w:val="3"/>
          <w:lang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252"/>
      </w:tblGrid>
      <w:tr w:rsidR="00027412" w:rsidRPr="008F0D4A" w14:paraId="5134BF6B" w14:textId="77777777" w:rsidTr="00431548">
        <w:tc>
          <w:tcPr>
            <w:tcW w:w="4928" w:type="dxa"/>
          </w:tcPr>
          <w:p w14:paraId="3DC931C3" w14:textId="77777777" w:rsidR="00027412" w:rsidRPr="008F0D4A" w:rsidRDefault="00027412" w:rsidP="00027412">
            <w:pPr>
              <w:tabs>
                <w:tab w:val="left" w:pos="0"/>
              </w:tabs>
              <w:rPr>
                <w:rFonts w:eastAsia="Calibri" w:cstheme="minorHAnsi"/>
                <w:color w:val="auto"/>
                <w:kern w:val="3"/>
                <w:lang w:eastAsia="zh-CN"/>
              </w:rPr>
            </w:pPr>
            <w:r w:rsidRPr="008F0D4A">
              <w:rPr>
                <w:rFonts w:eastAsia="Calibri" w:cstheme="minorHAnsi"/>
                <w:color w:val="auto"/>
                <w:kern w:val="3"/>
                <w:lang w:eastAsia="zh-CN"/>
              </w:rPr>
              <w:lastRenderedPageBreak/>
              <w:t xml:space="preserve">Oseba, ki je član </w:t>
            </w:r>
            <w:r w:rsidRPr="008F0D4A">
              <w:rPr>
                <w:rFonts w:eastAsia="Calibri" w:cstheme="minorHAnsi"/>
                <w:b/>
                <w:color w:val="auto"/>
                <w:kern w:val="3"/>
                <w:lang w:eastAsia="zh-CN"/>
              </w:rPr>
              <w:t>upravnega, vodstvenega ali nadzornega organa</w:t>
            </w:r>
            <w:r w:rsidRPr="008F0D4A">
              <w:rPr>
                <w:rFonts w:eastAsia="Calibri" w:cstheme="minorHAnsi"/>
                <w:color w:val="auto"/>
                <w:kern w:val="3"/>
                <w:lang w:eastAsia="zh-CN"/>
              </w:rPr>
              <w:t xml:space="preserve"> ponudnika ali oseba, ki ima pooblastila za zastopanje ali odločanje ali nadzor v organu ponudnika  </w:t>
            </w:r>
          </w:p>
        </w:tc>
        <w:tc>
          <w:tcPr>
            <w:tcW w:w="4252" w:type="dxa"/>
          </w:tcPr>
          <w:p w14:paraId="6A86D20A" w14:textId="77777777" w:rsidR="00027412" w:rsidRPr="008F0D4A" w:rsidRDefault="00027412" w:rsidP="00027412">
            <w:pPr>
              <w:tabs>
                <w:tab w:val="left" w:pos="0"/>
              </w:tabs>
              <w:rPr>
                <w:rFonts w:eastAsia="Calibri" w:cstheme="minorHAnsi"/>
                <w:b/>
                <w:color w:val="auto"/>
                <w:kern w:val="3"/>
                <w:lang w:eastAsia="zh-CN"/>
              </w:rPr>
            </w:pPr>
          </w:p>
        </w:tc>
      </w:tr>
      <w:tr w:rsidR="00027412" w:rsidRPr="008F0D4A" w14:paraId="42D6D0BF" w14:textId="77777777" w:rsidTr="00431548">
        <w:tc>
          <w:tcPr>
            <w:tcW w:w="4928" w:type="dxa"/>
          </w:tcPr>
          <w:p w14:paraId="6FA05A63" w14:textId="77777777" w:rsidR="00027412" w:rsidRPr="008F0D4A" w:rsidRDefault="00027412" w:rsidP="00027412">
            <w:pPr>
              <w:tabs>
                <w:tab w:val="left" w:pos="0"/>
                <w:tab w:val="left" w:pos="1035"/>
              </w:tabs>
              <w:rPr>
                <w:rFonts w:eastAsia="Calibri" w:cstheme="minorHAnsi"/>
                <w:color w:val="auto"/>
                <w:kern w:val="3"/>
                <w:lang w:eastAsia="zh-CN"/>
              </w:rPr>
            </w:pPr>
          </w:p>
        </w:tc>
        <w:tc>
          <w:tcPr>
            <w:tcW w:w="4252" w:type="dxa"/>
          </w:tcPr>
          <w:p w14:paraId="75B88518" w14:textId="77777777" w:rsidR="00027412" w:rsidRPr="008F0D4A" w:rsidRDefault="00027412" w:rsidP="00027412">
            <w:pPr>
              <w:tabs>
                <w:tab w:val="left" w:pos="0"/>
              </w:tabs>
              <w:rPr>
                <w:rFonts w:eastAsia="Calibri" w:cstheme="minorHAnsi"/>
                <w:color w:val="auto"/>
                <w:kern w:val="3"/>
                <w:lang w:eastAsia="zh-CN"/>
              </w:rPr>
            </w:pPr>
          </w:p>
        </w:tc>
      </w:tr>
      <w:tr w:rsidR="00027412" w:rsidRPr="008F0D4A" w14:paraId="02C152FA" w14:textId="77777777" w:rsidTr="00431548">
        <w:tc>
          <w:tcPr>
            <w:tcW w:w="4928" w:type="dxa"/>
          </w:tcPr>
          <w:p w14:paraId="4612FFEF" w14:textId="77777777" w:rsidR="00027412" w:rsidRPr="008F0D4A" w:rsidRDefault="00027412" w:rsidP="00027412">
            <w:pPr>
              <w:tabs>
                <w:tab w:val="left" w:pos="0"/>
                <w:tab w:val="left" w:pos="1035"/>
              </w:tabs>
              <w:rPr>
                <w:rFonts w:eastAsia="Calibri" w:cstheme="minorHAnsi"/>
                <w:color w:val="auto"/>
                <w:kern w:val="3"/>
                <w:lang w:eastAsia="zh-CN"/>
              </w:rPr>
            </w:pPr>
            <w:r w:rsidRPr="008F0D4A">
              <w:rPr>
                <w:rFonts w:eastAsia="Calibri" w:cstheme="minorHAnsi"/>
                <w:color w:val="auto"/>
                <w:kern w:val="3"/>
                <w:lang w:eastAsia="zh-CN"/>
              </w:rPr>
              <w:t>IME in PRIIMEK:</w:t>
            </w:r>
          </w:p>
        </w:tc>
        <w:tc>
          <w:tcPr>
            <w:tcW w:w="4252" w:type="dxa"/>
          </w:tcPr>
          <w:p w14:paraId="61F157C7" w14:textId="77777777" w:rsidR="00027412" w:rsidRPr="008F0D4A" w:rsidRDefault="00027412" w:rsidP="00027412">
            <w:pPr>
              <w:tabs>
                <w:tab w:val="left" w:pos="0"/>
              </w:tabs>
              <w:rPr>
                <w:rFonts w:eastAsia="Calibri" w:cstheme="minorHAnsi"/>
                <w:color w:val="auto"/>
                <w:kern w:val="3"/>
                <w:lang w:eastAsia="zh-CN"/>
              </w:rPr>
            </w:pPr>
          </w:p>
        </w:tc>
      </w:tr>
      <w:tr w:rsidR="00027412" w:rsidRPr="008F0D4A" w14:paraId="25A5C64E" w14:textId="77777777" w:rsidTr="00431548">
        <w:tc>
          <w:tcPr>
            <w:tcW w:w="4928" w:type="dxa"/>
          </w:tcPr>
          <w:p w14:paraId="4D98E097" w14:textId="77777777" w:rsidR="00027412" w:rsidRPr="008F0D4A" w:rsidRDefault="00027412" w:rsidP="00027412">
            <w:pPr>
              <w:tabs>
                <w:tab w:val="left" w:pos="0"/>
              </w:tabs>
              <w:rPr>
                <w:rFonts w:eastAsia="Calibri" w:cstheme="minorHAnsi"/>
                <w:color w:val="auto"/>
                <w:kern w:val="3"/>
                <w:lang w:eastAsia="zh-CN"/>
              </w:rPr>
            </w:pPr>
            <w:r w:rsidRPr="008F0D4A">
              <w:rPr>
                <w:rFonts w:eastAsia="Calibri" w:cstheme="minorHAnsi"/>
                <w:color w:val="auto"/>
                <w:kern w:val="3"/>
                <w:lang w:eastAsia="zh-CN"/>
              </w:rPr>
              <w:t>EMŠO:</w:t>
            </w:r>
          </w:p>
        </w:tc>
        <w:tc>
          <w:tcPr>
            <w:tcW w:w="4252" w:type="dxa"/>
          </w:tcPr>
          <w:p w14:paraId="7CECDB4B" w14:textId="77777777" w:rsidR="00027412" w:rsidRPr="008F0D4A" w:rsidRDefault="00027412" w:rsidP="00027412">
            <w:pPr>
              <w:tabs>
                <w:tab w:val="left" w:pos="0"/>
              </w:tabs>
              <w:rPr>
                <w:rFonts w:eastAsia="Calibri" w:cstheme="minorHAnsi"/>
                <w:color w:val="auto"/>
                <w:kern w:val="3"/>
                <w:lang w:eastAsia="zh-CN"/>
              </w:rPr>
            </w:pPr>
          </w:p>
        </w:tc>
      </w:tr>
      <w:tr w:rsidR="00027412" w:rsidRPr="008F0D4A" w14:paraId="60C1CB1C" w14:textId="77777777" w:rsidTr="00431548">
        <w:tc>
          <w:tcPr>
            <w:tcW w:w="4928" w:type="dxa"/>
          </w:tcPr>
          <w:p w14:paraId="63B57421" w14:textId="77777777" w:rsidR="00027412" w:rsidRPr="008F0D4A" w:rsidRDefault="00027412" w:rsidP="00027412">
            <w:pPr>
              <w:tabs>
                <w:tab w:val="left" w:pos="0"/>
              </w:tabs>
              <w:rPr>
                <w:rFonts w:eastAsia="Calibri" w:cstheme="minorHAnsi"/>
                <w:color w:val="auto"/>
                <w:kern w:val="3"/>
                <w:lang w:eastAsia="zh-CN"/>
              </w:rPr>
            </w:pPr>
            <w:r w:rsidRPr="008F0D4A">
              <w:rPr>
                <w:rFonts w:eastAsia="Calibri" w:cstheme="minorHAnsi"/>
                <w:color w:val="auto"/>
                <w:kern w:val="3"/>
                <w:lang w:eastAsia="zh-CN"/>
              </w:rPr>
              <w:t>Ulica (naslov stalnega prebivališča):</w:t>
            </w:r>
          </w:p>
        </w:tc>
        <w:tc>
          <w:tcPr>
            <w:tcW w:w="4252" w:type="dxa"/>
          </w:tcPr>
          <w:p w14:paraId="4334EF01" w14:textId="77777777" w:rsidR="00027412" w:rsidRPr="008F0D4A" w:rsidRDefault="00027412" w:rsidP="00027412">
            <w:pPr>
              <w:tabs>
                <w:tab w:val="left" w:pos="0"/>
              </w:tabs>
              <w:rPr>
                <w:rFonts w:eastAsia="Calibri" w:cstheme="minorHAnsi"/>
                <w:color w:val="auto"/>
                <w:kern w:val="3"/>
                <w:lang w:eastAsia="zh-CN"/>
              </w:rPr>
            </w:pPr>
          </w:p>
        </w:tc>
      </w:tr>
      <w:tr w:rsidR="00027412" w:rsidRPr="008F0D4A" w14:paraId="46A125B8" w14:textId="77777777" w:rsidTr="00431548">
        <w:tc>
          <w:tcPr>
            <w:tcW w:w="4928" w:type="dxa"/>
          </w:tcPr>
          <w:p w14:paraId="0599D189" w14:textId="77777777" w:rsidR="00027412" w:rsidRPr="008F0D4A" w:rsidRDefault="00027412" w:rsidP="00027412">
            <w:pPr>
              <w:tabs>
                <w:tab w:val="left" w:pos="0"/>
              </w:tabs>
              <w:rPr>
                <w:rFonts w:eastAsia="Calibri" w:cstheme="minorHAnsi"/>
                <w:color w:val="auto"/>
                <w:kern w:val="3"/>
                <w:lang w:eastAsia="zh-CN"/>
              </w:rPr>
            </w:pPr>
            <w:r w:rsidRPr="008F0D4A">
              <w:rPr>
                <w:rFonts w:eastAsia="Calibri" w:cstheme="minorHAnsi"/>
                <w:color w:val="auto"/>
                <w:kern w:val="3"/>
                <w:lang w:eastAsia="zh-CN"/>
              </w:rPr>
              <w:t>Poštna številka in kraj stalnega prebivališča:</w:t>
            </w:r>
          </w:p>
        </w:tc>
        <w:tc>
          <w:tcPr>
            <w:tcW w:w="4252" w:type="dxa"/>
          </w:tcPr>
          <w:p w14:paraId="79081882" w14:textId="77777777" w:rsidR="00027412" w:rsidRPr="008F0D4A" w:rsidRDefault="00027412" w:rsidP="00027412">
            <w:pPr>
              <w:tabs>
                <w:tab w:val="left" w:pos="0"/>
              </w:tabs>
              <w:rPr>
                <w:rFonts w:eastAsia="Calibri" w:cstheme="minorHAnsi"/>
                <w:color w:val="auto"/>
                <w:kern w:val="3"/>
                <w:lang w:eastAsia="zh-CN"/>
              </w:rPr>
            </w:pPr>
          </w:p>
        </w:tc>
      </w:tr>
    </w:tbl>
    <w:p w14:paraId="2F30CC4D" w14:textId="77777777" w:rsidR="00027412" w:rsidRPr="008F0D4A" w:rsidRDefault="00027412" w:rsidP="00027412">
      <w:pPr>
        <w:tabs>
          <w:tab w:val="left" w:pos="0"/>
        </w:tabs>
        <w:rPr>
          <w:rFonts w:eastAsia="Calibri" w:cstheme="minorHAnsi"/>
          <w:color w:val="auto"/>
          <w:kern w:val="3"/>
          <w:lang w:val="x-none" w:eastAsia="zh-CN"/>
        </w:rPr>
      </w:pPr>
    </w:p>
    <w:p w14:paraId="7E1A723F" w14:textId="77777777" w:rsidR="00027412" w:rsidRPr="008F0D4A" w:rsidRDefault="00027412" w:rsidP="00027412">
      <w:pPr>
        <w:tabs>
          <w:tab w:val="left" w:pos="0"/>
        </w:tabs>
        <w:rPr>
          <w:rFonts w:eastAsia="Calibri" w:cstheme="minorHAnsi"/>
          <w:color w:val="auto"/>
          <w:kern w:val="3"/>
          <w:lang w:val="x-none" w:eastAsia="zh-CN"/>
        </w:rPr>
      </w:pPr>
    </w:p>
    <w:tbl>
      <w:tblPr>
        <w:tblW w:w="0" w:type="auto"/>
        <w:tblLayout w:type="fixed"/>
        <w:tblLook w:val="0000" w:firstRow="0" w:lastRow="0" w:firstColumn="0" w:lastColumn="0" w:noHBand="0" w:noVBand="0"/>
      </w:tblPr>
      <w:tblGrid>
        <w:gridCol w:w="4361"/>
        <w:gridCol w:w="4361"/>
      </w:tblGrid>
      <w:tr w:rsidR="00027412" w:rsidRPr="008F0D4A" w14:paraId="5DF17B9C" w14:textId="77777777" w:rsidTr="00431548">
        <w:trPr>
          <w:cantSplit/>
          <w:trHeight w:val="80"/>
        </w:trPr>
        <w:tc>
          <w:tcPr>
            <w:tcW w:w="4361" w:type="dxa"/>
          </w:tcPr>
          <w:p w14:paraId="579DD7A4" w14:textId="77777777" w:rsidR="00027412" w:rsidRPr="008F0D4A" w:rsidRDefault="00027412" w:rsidP="00027412">
            <w:pPr>
              <w:tabs>
                <w:tab w:val="left" w:pos="0"/>
              </w:tabs>
              <w:rPr>
                <w:rFonts w:eastAsia="Calibri" w:cstheme="minorHAnsi"/>
                <w:color w:val="auto"/>
                <w:kern w:val="3"/>
                <w:lang w:eastAsia="zh-CN"/>
              </w:rPr>
            </w:pPr>
            <w:r w:rsidRPr="008F0D4A">
              <w:rPr>
                <w:rFonts w:eastAsia="Calibri" w:cstheme="minorHAnsi"/>
                <w:color w:val="auto"/>
                <w:kern w:val="3"/>
                <w:lang w:eastAsia="zh-CN"/>
              </w:rPr>
              <w:t>Kraj in datum:</w:t>
            </w:r>
          </w:p>
        </w:tc>
        <w:tc>
          <w:tcPr>
            <w:tcW w:w="4361" w:type="dxa"/>
          </w:tcPr>
          <w:p w14:paraId="5D66990D" w14:textId="77777777" w:rsidR="00027412" w:rsidRPr="008F0D4A" w:rsidRDefault="00027412" w:rsidP="00027412">
            <w:pPr>
              <w:tabs>
                <w:tab w:val="left" w:pos="0"/>
              </w:tabs>
              <w:rPr>
                <w:rFonts w:eastAsia="Calibri" w:cstheme="minorHAnsi"/>
                <w:color w:val="auto"/>
                <w:kern w:val="3"/>
                <w:lang w:eastAsia="zh-CN"/>
              </w:rPr>
            </w:pPr>
            <w:r w:rsidRPr="008F0D4A">
              <w:rPr>
                <w:rFonts w:eastAsia="Calibri" w:cstheme="minorHAnsi"/>
                <w:color w:val="auto"/>
                <w:kern w:val="3"/>
                <w:lang w:eastAsia="zh-CN"/>
              </w:rPr>
              <w:t>Podpis zgoraj navedene osebe ponudnika:</w:t>
            </w:r>
          </w:p>
          <w:p w14:paraId="440A65D5" w14:textId="77777777" w:rsidR="00027412" w:rsidRPr="008F0D4A" w:rsidRDefault="00027412" w:rsidP="00027412">
            <w:pPr>
              <w:tabs>
                <w:tab w:val="left" w:pos="0"/>
              </w:tabs>
              <w:rPr>
                <w:rFonts w:eastAsia="Calibri" w:cstheme="minorHAnsi"/>
                <w:color w:val="auto"/>
                <w:kern w:val="3"/>
                <w:lang w:eastAsia="zh-CN"/>
              </w:rPr>
            </w:pPr>
            <w:r w:rsidRPr="008F0D4A">
              <w:rPr>
                <w:rFonts w:eastAsia="Calibri" w:cstheme="minorHAnsi"/>
                <w:color w:val="auto"/>
                <w:kern w:val="3"/>
                <w:lang w:eastAsia="zh-CN"/>
              </w:rPr>
              <w:t>________________________________</w:t>
            </w:r>
          </w:p>
        </w:tc>
      </w:tr>
    </w:tbl>
    <w:p w14:paraId="14200AB5" w14:textId="77777777" w:rsidR="00027412" w:rsidRPr="008F0D4A" w:rsidRDefault="00027412" w:rsidP="00027412">
      <w:pPr>
        <w:tabs>
          <w:tab w:val="left" w:pos="0"/>
        </w:tabs>
        <w:rPr>
          <w:rFonts w:eastAsia="Calibri" w:cstheme="minorHAnsi"/>
          <w:color w:val="auto"/>
          <w:kern w:val="3"/>
          <w:lang w:eastAsia="zh-CN"/>
        </w:rPr>
      </w:pPr>
    </w:p>
    <w:p w14:paraId="2C477EF9" w14:textId="77777777" w:rsidR="00027412" w:rsidRPr="008F0D4A" w:rsidRDefault="00027412" w:rsidP="00027412">
      <w:pPr>
        <w:tabs>
          <w:tab w:val="left" w:pos="0"/>
        </w:tabs>
        <w:rPr>
          <w:rFonts w:eastAsia="Calibri" w:cstheme="minorHAnsi"/>
          <w:color w:val="auto"/>
          <w:kern w:val="3"/>
          <w:lang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252"/>
      </w:tblGrid>
      <w:tr w:rsidR="00027412" w:rsidRPr="008F0D4A" w14:paraId="178A581D" w14:textId="77777777" w:rsidTr="00431548">
        <w:tc>
          <w:tcPr>
            <w:tcW w:w="4928" w:type="dxa"/>
          </w:tcPr>
          <w:p w14:paraId="4DDED94B" w14:textId="77777777" w:rsidR="00027412" w:rsidRPr="008F0D4A" w:rsidRDefault="00027412" w:rsidP="00027412">
            <w:pPr>
              <w:tabs>
                <w:tab w:val="left" w:pos="0"/>
              </w:tabs>
              <w:rPr>
                <w:rFonts w:eastAsia="Calibri" w:cstheme="minorHAnsi"/>
                <w:color w:val="auto"/>
                <w:kern w:val="3"/>
                <w:lang w:eastAsia="zh-CN"/>
              </w:rPr>
            </w:pPr>
            <w:r w:rsidRPr="008F0D4A">
              <w:rPr>
                <w:rFonts w:eastAsia="Calibri" w:cstheme="minorHAnsi"/>
                <w:color w:val="auto"/>
                <w:kern w:val="3"/>
                <w:lang w:eastAsia="zh-CN"/>
              </w:rPr>
              <w:t xml:space="preserve">Oseba, ki je član </w:t>
            </w:r>
            <w:r w:rsidRPr="008F0D4A">
              <w:rPr>
                <w:rFonts w:eastAsia="Calibri" w:cstheme="minorHAnsi"/>
                <w:b/>
                <w:color w:val="auto"/>
                <w:kern w:val="3"/>
                <w:lang w:eastAsia="zh-CN"/>
              </w:rPr>
              <w:t>upravnega, vodstvenega ali nadzornega organa</w:t>
            </w:r>
            <w:r w:rsidRPr="008F0D4A">
              <w:rPr>
                <w:rFonts w:eastAsia="Calibri" w:cstheme="minorHAnsi"/>
                <w:color w:val="auto"/>
                <w:kern w:val="3"/>
                <w:lang w:eastAsia="zh-CN"/>
              </w:rPr>
              <w:t xml:space="preserve"> ponudnika ali oseba, ki ima pooblastila za zastopanje ali odločanje ali nadzor v organu ponudnika  </w:t>
            </w:r>
          </w:p>
        </w:tc>
        <w:tc>
          <w:tcPr>
            <w:tcW w:w="4252" w:type="dxa"/>
          </w:tcPr>
          <w:p w14:paraId="7942ECFB" w14:textId="77777777" w:rsidR="00027412" w:rsidRPr="008F0D4A" w:rsidRDefault="00027412" w:rsidP="00027412">
            <w:pPr>
              <w:tabs>
                <w:tab w:val="left" w:pos="0"/>
              </w:tabs>
              <w:rPr>
                <w:rFonts w:eastAsia="Calibri" w:cstheme="minorHAnsi"/>
                <w:b/>
                <w:color w:val="auto"/>
                <w:kern w:val="3"/>
                <w:lang w:eastAsia="zh-CN"/>
              </w:rPr>
            </w:pPr>
          </w:p>
        </w:tc>
      </w:tr>
      <w:tr w:rsidR="00027412" w:rsidRPr="008F0D4A" w14:paraId="56CAD2DE" w14:textId="77777777" w:rsidTr="00431548">
        <w:tc>
          <w:tcPr>
            <w:tcW w:w="4928" w:type="dxa"/>
          </w:tcPr>
          <w:p w14:paraId="31631EFC" w14:textId="77777777" w:rsidR="00027412" w:rsidRPr="008F0D4A" w:rsidRDefault="00027412" w:rsidP="00027412">
            <w:pPr>
              <w:tabs>
                <w:tab w:val="left" w:pos="0"/>
                <w:tab w:val="left" w:pos="1035"/>
              </w:tabs>
              <w:rPr>
                <w:rFonts w:eastAsia="Calibri" w:cstheme="minorHAnsi"/>
                <w:color w:val="auto"/>
                <w:kern w:val="3"/>
                <w:lang w:eastAsia="zh-CN"/>
              </w:rPr>
            </w:pPr>
          </w:p>
        </w:tc>
        <w:tc>
          <w:tcPr>
            <w:tcW w:w="4252" w:type="dxa"/>
          </w:tcPr>
          <w:p w14:paraId="42A88A34" w14:textId="77777777" w:rsidR="00027412" w:rsidRPr="008F0D4A" w:rsidRDefault="00027412" w:rsidP="00027412">
            <w:pPr>
              <w:tabs>
                <w:tab w:val="left" w:pos="0"/>
              </w:tabs>
              <w:rPr>
                <w:rFonts w:eastAsia="Calibri" w:cstheme="minorHAnsi"/>
                <w:color w:val="auto"/>
                <w:kern w:val="3"/>
                <w:lang w:eastAsia="zh-CN"/>
              </w:rPr>
            </w:pPr>
          </w:p>
        </w:tc>
      </w:tr>
      <w:tr w:rsidR="00027412" w:rsidRPr="008F0D4A" w14:paraId="19D0F61A" w14:textId="77777777" w:rsidTr="00431548">
        <w:tc>
          <w:tcPr>
            <w:tcW w:w="4928" w:type="dxa"/>
          </w:tcPr>
          <w:p w14:paraId="3E0870A8" w14:textId="77777777" w:rsidR="00027412" w:rsidRPr="008F0D4A" w:rsidRDefault="00027412" w:rsidP="00027412">
            <w:pPr>
              <w:tabs>
                <w:tab w:val="left" w:pos="0"/>
                <w:tab w:val="left" w:pos="1035"/>
              </w:tabs>
              <w:rPr>
                <w:rFonts w:eastAsia="Calibri" w:cstheme="minorHAnsi"/>
                <w:color w:val="auto"/>
                <w:kern w:val="3"/>
                <w:lang w:eastAsia="zh-CN"/>
              </w:rPr>
            </w:pPr>
            <w:r w:rsidRPr="008F0D4A">
              <w:rPr>
                <w:rFonts w:eastAsia="Calibri" w:cstheme="minorHAnsi"/>
                <w:color w:val="auto"/>
                <w:kern w:val="3"/>
                <w:lang w:eastAsia="zh-CN"/>
              </w:rPr>
              <w:t>IME in PRIIMEK:</w:t>
            </w:r>
          </w:p>
        </w:tc>
        <w:tc>
          <w:tcPr>
            <w:tcW w:w="4252" w:type="dxa"/>
          </w:tcPr>
          <w:p w14:paraId="64D6A6FC" w14:textId="77777777" w:rsidR="00027412" w:rsidRPr="008F0D4A" w:rsidRDefault="00027412" w:rsidP="00027412">
            <w:pPr>
              <w:tabs>
                <w:tab w:val="left" w:pos="0"/>
              </w:tabs>
              <w:rPr>
                <w:rFonts w:eastAsia="Calibri" w:cstheme="minorHAnsi"/>
                <w:color w:val="auto"/>
                <w:kern w:val="3"/>
                <w:lang w:eastAsia="zh-CN"/>
              </w:rPr>
            </w:pPr>
          </w:p>
        </w:tc>
      </w:tr>
      <w:tr w:rsidR="00027412" w:rsidRPr="008F0D4A" w14:paraId="0D60F989" w14:textId="77777777" w:rsidTr="00431548">
        <w:tc>
          <w:tcPr>
            <w:tcW w:w="4928" w:type="dxa"/>
          </w:tcPr>
          <w:p w14:paraId="007E1426" w14:textId="77777777" w:rsidR="00027412" w:rsidRPr="008F0D4A" w:rsidRDefault="00027412" w:rsidP="00027412">
            <w:pPr>
              <w:tabs>
                <w:tab w:val="left" w:pos="0"/>
              </w:tabs>
              <w:rPr>
                <w:rFonts w:eastAsia="Calibri" w:cstheme="minorHAnsi"/>
                <w:color w:val="auto"/>
                <w:kern w:val="3"/>
                <w:lang w:eastAsia="zh-CN"/>
              </w:rPr>
            </w:pPr>
            <w:r w:rsidRPr="008F0D4A">
              <w:rPr>
                <w:rFonts w:eastAsia="Calibri" w:cstheme="minorHAnsi"/>
                <w:color w:val="auto"/>
                <w:kern w:val="3"/>
                <w:lang w:eastAsia="zh-CN"/>
              </w:rPr>
              <w:t>EMŠO:</w:t>
            </w:r>
          </w:p>
        </w:tc>
        <w:tc>
          <w:tcPr>
            <w:tcW w:w="4252" w:type="dxa"/>
          </w:tcPr>
          <w:p w14:paraId="7FD79AF7" w14:textId="77777777" w:rsidR="00027412" w:rsidRPr="008F0D4A" w:rsidRDefault="00027412" w:rsidP="00027412">
            <w:pPr>
              <w:tabs>
                <w:tab w:val="left" w:pos="0"/>
              </w:tabs>
              <w:rPr>
                <w:rFonts w:eastAsia="Calibri" w:cstheme="minorHAnsi"/>
                <w:color w:val="auto"/>
                <w:kern w:val="3"/>
                <w:lang w:eastAsia="zh-CN"/>
              </w:rPr>
            </w:pPr>
          </w:p>
        </w:tc>
      </w:tr>
      <w:tr w:rsidR="00027412" w:rsidRPr="008F0D4A" w14:paraId="2422E80E" w14:textId="77777777" w:rsidTr="00431548">
        <w:tc>
          <w:tcPr>
            <w:tcW w:w="4928" w:type="dxa"/>
          </w:tcPr>
          <w:p w14:paraId="5C51A8E7" w14:textId="77777777" w:rsidR="00027412" w:rsidRPr="008F0D4A" w:rsidRDefault="00027412" w:rsidP="00027412">
            <w:pPr>
              <w:tabs>
                <w:tab w:val="left" w:pos="0"/>
              </w:tabs>
              <w:rPr>
                <w:rFonts w:eastAsia="Calibri" w:cstheme="minorHAnsi"/>
                <w:color w:val="auto"/>
                <w:kern w:val="3"/>
                <w:lang w:eastAsia="zh-CN"/>
              </w:rPr>
            </w:pPr>
            <w:r w:rsidRPr="008F0D4A">
              <w:rPr>
                <w:rFonts w:eastAsia="Calibri" w:cstheme="minorHAnsi"/>
                <w:color w:val="auto"/>
                <w:kern w:val="3"/>
                <w:lang w:eastAsia="zh-CN"/>
              </w:rPr>
              <w:t>Ulica (naslov stalnega prebivališča):</w:t>
            </w:r>
          </w:p>
        </w:tc>
        <w:tc>
          <w:tcPr>
            <w:tcW w:w="4252" w:type="dxa"/>
          </w:tcPr>
          <w:p w14:paraId="43C97F3C" w14:textId="77777777" w:rsidR="00027412" w:rsidRPr="008F0D4A" w:rsidRDefault="00027412" w:rsidP="00027412">
            <w:pPr>
              <w:tabs>
                <w:tab w:val="left" w:pos="0"/>
              </w:tabs>
              <w:rPr>
                <w:rFonts w:eastAsia="Calibri" w:cstheme="minorHAnsi"/>
                <w:color w:val="auto"/>
                <w:kern w:val="3"/>
                <w:lang w:eastAsia="zh-CN"/>
              </w:rPr>
            </w:pPr>
          </w:p>
        </w:tc>
      </w:tr>
      <w:tr w:rsidR="00027412" w:rsidRPr="008F0D4A" w14:paraId="6516C67F" w14:textId="77777777" w:rsidTr="00431548">
        <w:tc>
          <w:tcPr>
            <w:tcW w:w="4928" w:type="dxa"/>
          </w:tcPr>
          <w:p w14:paraId="6A2D30F5" w14:textId="77777777" w:rsidR="00027412" w:rsidRPr="008F0D4A" w:rsidRDefault="00027412" w:rsidP="00027412">
            <w:pPr>
              <w:tabs>
                <w:tab w:val="left" w:pos="0"/>
              </w:tabs>
              <w:rPr>
                <w:rFonts w:eastAsia="Calibri" w:cstheme="minorHAnsi"/>
                <w:color w:val="auto"/>
                <w:kern w:val="3"/>
                <w:lang w:eastAsia="zh-CN"/>
              </w:rPr>
            </w:pPr>
            <w:r w:rsidRPr="008F0D4A">
              <w:rPr>
                <w:rFonts w:eastAsia="Calibri" w:cstheme="minorHAnsi"/>
                <w:color w:val="auto"/>
                <w:kern w:val="3"/>
                <w:lang w:eastAsia="zh-CN"/>
              </w:rPr>
              <w:t>Poštna številka in kraj stalnega prebivališča:</w:t>
            </w:r>
          </w:p>
        </w:tc>
        <w:tc>
          <w:tcPr>
            <w:tcW w:w="4252" w:type="dxa"/>
          </w:tcPr>
          <w:p w14:paraId="62BC18F8" w14:textId="77777777" w:rsidR="00027412" w:rsidRPr="008F0D4A" w:rsidRDefault="00027412" w:rsidP="00027412">
            <w:pPr>
              <w:tabs>
                <w:tab w:val="left" w:pos="0"/>
              </w:tabs>
              <w:rPr>
                <w:rFonts w:eastAsia="Calibri" w:cstheme="minorHAnsi"/>
                <w:color w:val="auto"/>
                <w:kern w:val="3"/>
                <w:lang w:eastAsia="zh-CN"/>
              </w:rPr>
            </w:pPr>
          </w:p>
        </w:tc>
      </w:tr>
    </w:tbl>
    <w:p w14:paraId="35C9DF43" w14:textId="77777777" w:rsidR="00027412" w:rsidRPr="008F0D4A" w:rsidRDefault="00027412" w:rsidP="00027412">
      <w:pPr>
        <w:tabs>
          <w:tab w:val="left" w:pos="0"/>
        </w:tabs>
        <w:rPr>
          <w:rFonts w:eastAsia="Calibri" w:cstheme="minorHAnsi"/>
          <w:color w:val="auto"/>
          <w:kern w:val="3"/>
          <w:lang w:val="x-none" w:eastAsia="zh-CN"/>
        </w:rPr>
      </w:pPr>
    </w:p>
    <w:p w14:paraId="1C86E11D" w14:textId="77777777" w:rsidR="00027412" w:rsidRPr="008F0D4A" w:rsidRDefault="00027412" w:rsidP="00027412">
      <w:pPr>
        <w:tabs>
          <w:tab w:val="left" w:pos="0"/>
        </w:tabs>
        <w:rPr>
          <w:rFonts w:eastAsia="Calibri" w:cstheme="minorHAnsi"/>
          <w:color w:val="auto"/>
          <w:kern w:val="3"/>
          <w:lang w:val="x-none" w:eastAsia="zh-CN"/>
        </w:rPr>
      </w:pPr>
    </w:p>
    <w:tbl>
      <w:tblPr>
        <w:tblW w:w="0" w:type="auto"/>
        <w:tblLayout w:type="fixed"/>
        <w:tblLook w:val="0000" w:firstRow="0" w:lastRow="0" w:firstColumn="0" w:lastColumn="0" w:noHBand="0" w:noVBand="0"/>
      </w:tblPr>
      <w:tblGrid>
        <w:gridCol w:w="4361"/>
        <w:gridCol w:w="4361"/>
      </w:tblGrid>
      <w:tr w:rsidR="00027412" w:rsidRPr="008F0D4A" w14:paraId="6556685D" w14:textId="77777777" w:rsidTr="00431548">
        <w:trPr>
          <w:cantSplit/>
          <w:trHeight w:val="80"/>
        </w:trPr>
        <w:tc>
          <w:tcPr>
            <w:tcW w:w="4361" w:type="dxa"/>
          </w:tcPr>
          <w:p w14:paraId="7D76CBDB" w14:textId="77777777" w:rsidR="00027412" w:rsidRPr="008F0D4A" w:rsidRDefault="00027412" w:rsidP="00027412">
            <w:pPr>
              <w:tabs>
                <w:tab w:val="left" w:pos="0"/>
              </w:tabs>
              <w:rPr>
                <w:rFonts w:eastAsia="Calibri" w:cstheme="minorHAnsi"/>
                <w:color w:val="auto"/>
                <w:kern w:val="3"/>
                <w:lang w:eastAsia="zh-CN"/>
              </w:rPr>
            </w:pPr>
            <w:r w:rsidRPr="008F0D4A">
              <w:rPr>
                <w:rFonts w:eastAsia="Calibri" w:cstheme="minorHAnsi"/>
                <w:color w:val="auto"/>
                <w:kern w:val="3"/>
                <w:lang w:eastAsia="zh-CN"/>
              </w:rPr>
              <w:t>Kraj in datum:</w:t>
            </w:r>
          </w:p>
        </w:tc>
        <w:tc>
          <w:tcPr>
            <w:tcW w:w="4361" w:type="dxa"/>
          </w:tcPr>
          <w:p w14:paraId="517784D9" w14:textId="77777777" w:rsidR="00027412" w:rsidRPr="008F0D4A" w:rsidRDefault="00027412" w:rsidP="00027412">
            <w:pPr>
              <w:tabs>
                <w:tab w:val="left" w:pos="0"/>
              </w:tabs>
              <w:rPr>
                <w:rFonts w:eastAsia="Calibri" w:cstheme="minorHAnsi"/>
                <w:color w:val="auto"/>
                <w:kern w:val="3"/>
                <w:lang w:eastAsia="zh-CN"/>
              </w:rPr>
            </w:pPr>
            <w:r w:rsidRPr="008F0D4A">
              <w:rPr>
                <w:rFonts w:eastAsia="Calibri" w:cstheme="minorHAnsi"/>
                <w:color w:val="auto"/>
                <w:kern w:val="3"/>
                <w:lang w:eastAsia="zh-CN"/>
              </w:rPr>
              <w:t>Podpis zgoraj navedene osebe ponudnika:</w:t>
            </w:r>
          </w:p>
          <w:p w14:paraId="71304F12" w14:textId="77777777" w:rsidR="00027412" w:rsidRPr="008F0D4A" w:rsidRDefault="00027412" w:rsidP="00027412">
            <w:pPr>
              <w:tabs>
                <w:tab w:val="left" w:pos="0"/>
              </w:tabs>
              <w:rPr>
                <w:rFonts w:eastAsia="Calibri" w:cstheme="minorHAnsi"/>
                <w:color w:val="auto"/>
                <w:kern w:val="3"/>
                <w:lang w:eastAsia="zh-CN"/>
              </w:rPr>
            </w:pPr>
            <w:r w:rsidRPr="008F0D4A">
              <w:rPr>
                <w:rFonts w:eastAsia="Calibri" w:cstheme="minorHAnsi"/>
                <w:color w:val="auto"/>
                <w:kern w:val="3"/>
                <w:lang w:eastAsia="zh-CN"/>
              </w:rPr>
              <w:t>________________________________</w:t>
            </w:r>
          </w:p>
        </w:tc>
      </w:tr>
    </w:tbl>
    <w:p w14:paraId="3EEE9752" w14:textId="77777777" w:rsidR="00027412" w:rsidRPr="008F0D4A" w:rsidRDefault="00027412" w:rsidP="00027412">
      <w:pPr>
        <w:tabs>
          <w:tab w:val="left" w:pos="0"/>
        </w:tabs>
        <w:rPr>
          <w:rFonts w:eastAsia="Calibri" w:cstheme="minorHAnsi"/>
          <w:color w:val="auto"/>
          <w:kern w:val="3"/>
          <w:lang w:eastAsia="zh-CN"/>
        </w:rPr>
      </w:pPr>
    </w:p>
    <w:tbl>
      <w:tblPr>
        <w:tblW w:w="0" w:type="auto"/>
        <w:tblLayout w:type="fixed"/>
        <w:tblLook w:val="0000" w:firstRow="0" w:lastRow="0" w:firstColumn="0" w:lastColumn="0" w:noHBand="0" w:noVBand="0"/>
      </w:tblPr>
      <w:tblGrid>
        <w:gridCol w:w="4361"/>
        <w:gridCol w:w="4361"/>
      </w:tblGrid>
      <w:tr w:rsidR="00027412" w:rsidRPr="008F0D4A" w14:paraId="7422E322" w14:textId="77777777" w:rsidTr="00431548">
        <w:trPr>
          <w:cantSplit/>
        </w:trPr>
        <w:tc>
          <w:tcPr>
            <w:tcW w:w="4361" w:type="dxa"/>
          </w:tcPr>
          <w:p w14:paraId="622FEEF7" w14:textId="77777777" w:rsidR="00027412" w:rsidRPr="008F0D4A" w:rsidRDefault="00027412" w:rsidP="00027412">
            <w:pPr>
              <w:tabs>
                <w:tab w:val="left" w:pos="0"/>
              </w:tabs>
              <w:rPr>
                <w:rFonts w:eastAsia="Calibri" w:cstheme="minorHAnsi"/>
                <w:color w:val="auto"/>
                <w:kern w:val="3"/>
                <w:lang w:eastAsia="zh-CN"/>
              </w:rPr>
            </w:pPr>
          </w:p>
        </w:tc>
        <w:tc>
          <w:tcPr>
            <w:tcW w:w="4361" w:type="dxa"/>
          </w:tcPr>
          <w:p w14:paraId="63EF7330" w14:textId="77777777" w:rsidR="00027412" w:rsidRPr="008F0D4A" w:rsidRDefault="00027412" w:rsidP="00027412">
            <w:pPr>
              <w:tabs>
                <w:tab w:val="left" w:pos="0"/>
              </w:tabs>
              <w:rPr>
                <w:rFonts w:eastAsia="Calibri" w:cstheme="minorHAnsi"/>
                <w:color w:val="auto"/>
                <w:kern w:val="3"/>
                <w:lang w:eastAsia="zh-CN"/>
              </w:rPr>
            </w:pPr>
          </w:p>
        </w:tc>
      </w:tr>
    </w:tbl>
    <w:p w14:paraId="7970825D" w14:textId="77777777" w:rsidR="00027412" w:rsidRPr="008F0D4A" w:rsidRDefault="00027412" w:rsidP="00027412">
      <w:pPr>
        <w:tabs>
          <w:tab w:val="left" w:pos="0"/>
        </w:tabs>
        <w:rPr>
          <w:rFonts w:eastAsia="Calibri" w:cstheme="minorHAnsi"/>
          <w:color w:val="auto"/>
          <w:kern w:val="3"/>
          <w:lang w:eastAsia="zh-CN"/>
        </w:rPr>
      </w:pPr>
    </w:p>
    <w:p w14:paraId="6C462317" w14:textId="77777777" w:rsidR="00027412" w:rsidRPr="0097354A" w:rsidRDefault="00027412" w:rsidP="00027412">
      <w:pPr>
        <w:tabs>
          <w:tab w:val="left" w:pos="0"/>
        </w:tabs>
        <w:rPr>
          <w:rFonts w:eastAsia="Calibri" w:cstheme="minorHAnsi"/>
          <w:color w:val="auto"/>
          <w:kern w:val="3"/>
          <w:sz w:val="20"/>
          <w:szCs w:val="20"/>
          <w:u w:val="single"/>
          <w:lang w:eastAsia="zh-CN"/>
        </w:rPr>
      </w:pPr>
      <w:r w:rsidRPr="0097354A">
        <w:rPr>
          <w:rFonts w:eastAsia="Calibri" w:cstheme="minorHAnsi"/>
          <w:color w:val="auto"/>
          <w:kern w:val="3"/>
          <w:sz w:val="20"/>
          <w:szCs w:val="20"/>
          <w:u w:val="single"/>
          <w:lang w:eastAsia="zh-CN"/>
        </w:rPr>
        <w:t>Opomba:</w:t>
      </w:r>
    </w:p>
    <w:p w14:paraId="59BD2C8E" w14:textId="77777777" w:rsidR="00027412" w:rsidRPr="0097354A" w:rsidRDefault="00084A21" w:rsidP="00027412">
      <w:pPr>
        <w:tabs>
          <w:tab w:val="left" w:pos="0"/>
        </w:tabs>
        <w:rPr>
          <w:rFonts w:eastAsia="Calibri" w:cstheme="minorHAnsi"/>
          <w:color w:val="auto"/>
          <w:kern w:val="3"/>
          <w:sz w:val="20"/>
          <w:szCs w:val="20"/>
          <w:lang w:eastAsia="zh-CN"/>
        </w:rPr>
      </w:pPr>
      <w:r w:rsidRPr="0097354A">
        <w:rPr>
          <w:rFonts w:eastAsia="Calibri" w:cstheme="minorHAnsi"/>
          <w:color w:val="auto"/>
          <w:kern w:val="3"/>
          <w:sz w:val="20"/>
          <w:szCs w:val="20"/>
          <w:lang w:eastAsia="zh-CN"/>
        </w:rPr>
        <w:t xml:space="preserve">Če </w:t>
      </w:r>
      <w:r w:rsidR="00027412" w:rsidRPr="0097354A">
        <w:rPr>
          <w:rFonts w:eastAsia="Calibri" w:cstheme="minorHAnsi"/>
          <w:color w:val="auto"/>
          <w:kern w:val="3"/>
          <w:sz w:val="20"/>
          <w:szCs w:val="20"/>
          <w:lang w:eastAsia="zh-CN"/>
        </w:rPr>
        <w:t xml:space="preserve">ima ponudnik  </w:t>
      </w:r>
      <w:r w:rsidR="00027412" w:rsidRPr="0097354A">
        <w:rPr>
          <w:rFonts w:eastAsia="Calibri" w:cstheme="minorHAnsi"/>
          <w:b/>
          <w:color w:val="auto"/>
          <w:kern w:val="3"/>
          <w:sz w:val="20"/>
          <w:szCs w:val="20"/>
          <w:lang w:eastAsia="zh-CN"/>
        </w:rPr>
        <w:t>več oseb, ki so člani upravnega, vodstvenega ali nadzornega organa ponudnika ali oseb, ki imajo pooblastila za zastopanje ali odločanje ali nadzor v organu ponudnika</w:t>
      </w:r>
      <w:r w:rsidR="00027412" w:rsidRPr="0097354A">
        <w:rPr>
          <w:rFonts w:eastAsia="Calibri" w:cstheme="minorHAnsi"/>
          <w:color w:val="auto"/>
          <w:kern w:val="3"/>
          <w:sz w:val="20"/>
          <w:szCs w:val="20"/>
          <w:lang w:eastAsia="zh-CN"/>
        </w:rPr>
        <w:t xml:space="preserve">, se obrazec ustrezno </w:t>
      </w:r>
      <w:r w:rsidR="00027412" w:rsidRPr="0097354A">
        <w:rPr>
          <w:rFonts w:eastAsia="Calibri" w:cstheme="minorHAnsi"/>
          <w:b/>
          <w:color w:val="auto"/>
          <w:kern w:val="3"/>
          <w:sz w:val="20"/>
          <w:szCs w:val="20"/>
          <w:lang w:eastAsia="zh-CN"/>
        </w:rPr>
        <w:t>fotokopira</w:t>
      </w:r>
      <w:r w:rsidR="00027412" w:rsidRPr="0097354A">
        <w:rPr>
          <w:rFonts w:eastAsia="Calibri" w:cstheme="minorHAnsi"/>
          <w:color w:val="auto"/>
          <w:kern w:val="3"/>
          <w:sz w:val="20"/>
          <w:szCs w:val="20"/>
          <w:lang w:eastAsia="zh-CN"/>
        </w:rPr>
        <w:t>.</w:t>
      </w:r>
    </w:p>
    <w:p w14:paraId="49631F86" w14:textId="77777777" w:rsidR="00027412" w:rsidRPr="0097354A" w:rsidRDefault="00027412" w:rsidP="00027412">
      <w:pPr>
        <w:tabs>
          <w:tab w:val="left" w:pos="0"/>
        </w:tabs>
        <w:rPr>
          <w:rFonts w:eastAsia="Calibri" w:cstheme="minorHAnsi"/>
          <w:b/>
          <w:color w:val="auto"/>
          <w:kern w:val="3"/>
          <w:sz w:val="20"/>
          <w:szCs w:val="20"/>
          <w:lang w:eastAsia="zh-CN"/>
        </w:rPr>
      </w:pPr>
    </w:p>
    <w:p w14:paraId="7ABD2CA5" w14:textId="77777777" w:rsidR="00254F25" w:rsidRPr="00254F25" w:rsidRDefault="00254F25" w:rsidP="00254F25">
      <w:pPr>
        <w:tabs>
          <w:tab w:val="left" w:pos="0"/>
        </w:tabs>
        <w:rPr>
          <w:rFonts w:ascii="Calibri" w:eastAsia="Calibri" w:hAnsi="Calibri" w:cs="Cambria"/>
          <w:b/>
          <w:i/>
          <w:color w:val="auto"/>
          <w:kern w:val="3"/>
          <w:sz w:val="20"/>
          <w:szCs w:val="20"/>
          <w:lang w:eastAsia="zh-CN"/>
        </w:rPr>
      </w:pPr>
      <w:r w:rsidRPr="00254F25">
        <w:rPr>
          <w:rFonts w:ascii="Calibri" w:eastAsia="Calibri" w:hAnsi="Calibri" w:cs="Cambria"/>
          <w:b/>
          <w:i/>
          <w:color w:val="auto"/>
          <w:kern w:val="3"/>
          <w:sz w:val="20"/>
          <w:szCs w:val="20"/>
          <w:u w:val="single"/>
          <w:lang w:eastAsia="zh-CN"/>
        </w:rPr>
        <w:t>Podpisan</w:t>
      </w:r>
      <w:r w:rsidRPr="00254F25">
        <w:rPr>
          <w:rFonts w:ascii="Calibri" w:eastAsia="Calibri" w:hAnsi="Calibri" w:cs="Cambria"/>
          <w:b/>
          <w:i/>
          <w:color w:val="auto"/>
          <w:kern w:val="3"/>
          <w:sz w:val="20"/>
          <w:szCs w:val="20"/>
          <w:lang w:eastAsia="zh-CN"/>
        </w:rPr>
        <w:t xml:space="preserve"> obrazec/soglasje se naloži v informacijski sistem e-JN v razdelek »Druge priloge«. </w:t>
      </w:r>
    </w:p>
    <w:p w14:paraId="4666B565" w14:textId="77777777" w:rsidR="00486880" w:rsidRDefault="00486880" w:rsidP="00486880">
      <w:pPr>
        <w:tabs>
          <w:tab w:val="left" w:pos="0"/>
        </w:tabs>
        <w:rPr>
          <w:rFonts w:eastAsia="Calibri" w:cstheme="minorHAnsi"/>
          <w:color w:val="000000"/>
          <w:sz w:val="20"/>
          <w:szCs w:val="20"/>
        </w:rPr>
      </w:pPr>
    </w:p>
    <w:p w14:paraId="6D49BC7B" w14:textId="77777777" w:rsidR="00027412" w:rsidRPr="008F0D4A" w:rsidRDefault="00027412" w:rsidP="00027412">
      <w:pPr>
        <w:tabs>
          <w:tab w:val="left" w:pos="0"/>
        </w:tabs>
        <w:rPr>
          <w:rFonts w:eastAsia="Calibri" w:cstheme="minorHAnsi"/>
          <w:color w:val="auto"/>
          <w:kern w:val="3"/>
          <w:sz w:val="20"/>
          <w:szCs w:val="20"/>
          <w:lang w:eastAsia="zh-CN"/>
        </w:rPr>
      </w:pPr>
      <w:r w:rsidRPr="008F0D4A">
        <w:rPr>
          <w:rFonts w:eastAsia="Calibri" w:cstheme="minorHAnsi"/>
          <w:color w:val="auto"/>
          <w:kern w:val="3"/>
          <w:sz w:val="20"/>
          <w:szCs w:val="20"/>
          <w:lang w:eastAsia="zh-CN"/>
        </w:rPr>
        <w:t xml:space="preserve">V primeru </w:t>
      </w:r>
      <w:r w:rsidRPr="008F0D4A">
        <w:rPr>
          <w:rFonts w:eastAsia="Calibri" w:cstheme="minorHAnsi"/>
          <w:b/>
          <w:color w:val="auto"/>
          <w:kern w:val="3"/>
          <w:sz w:val="20"/>
          <w:szCs w:val="20"/>
          <w:lang w:eastAsia="zh-CN"/>
        </w:rPr>
        <w:t>skupne</w:t>
      </w:r>
      <w:r w:rsidRPr="008F0D4A">
        <w:rPr>
          <w:rFonts w:eastAsia="Calibri" w:cstheme="minorHAnsi"/>
          <w:color w:val="auto"/>
          <w:kern w:val="3"/>
          <w:sz w:val="20"/>
          <w:szCs w:val="20"/>
          <w:lang w:eastAsia="zh-CN"/>
        </w:rPr>
        <w:t xml:space="preserve"> ponudbe je </w:t>
      </w:r>
      <w:r w:rsidR="00084A21" w:rsidRPr="008F0D4A">
        <w:rPr>
          <w:rFonts w:eastAsia="Calibri" w:cstheme="minorHAnsi"/>
          <w:color w:val="auto"/>
          <w:kern w:val="3"/>
          <w:sz w:val="20"/>
          <w:szCs w:val="20"/>
          <w:lang w:eastAsia="zh-CN"/>
        </w:rPr>
        <w:t xml:space="preserve">treba </w:t>
      </w:r>
      <w:r w:rsidRPr="008F0D4A">
        <w:rPr>
          <w:rFonts w:eastAsia="Calibri" w:cstheme="minorHAnsi"/>
          <w:color w:val="auto"/>
          <w:kern w:val="3"/>
          <w:sz w:val="20"/>
          <w:szCs w:val="20"/>
          <w:lang w:eastAsia="zh-CN"/>
        </w:rPr>
        <w:t xml:space="preserve">soglasje  predložiti za vsako osebo vsakega ponudnika posebej (obrazec/soglasje se </w:t>
      </w:r>
      <w:r w:rsidRPr="008F0D4A">
        <w:rPr>
          <w:rFonts w:eastAsia="Calibri" w:cstheme="minorHAnsi"/>
          <w:b/>
          <w:color w:val="auto"/>
          <w:kern w:val="3"/>
          <w:sz w:val="20"/>
          <w:szCs w:val="20"/>
          <w:lang w:eastAsia="zh-CN"/>
        </w:rPr>
        <w:t>fotokopira</w:t>
      </w:r>
      <w:r w:rsidRPr="008F0D4A">
        <w:rPr>
          <w:rFonts w:eastAsia="Calibri" w:cstheme="minorHAnsi"/>
          <w:color w:val="auto"/>
          <w:kern w:val="3"/>
          <w:sz w:val="20"/>
          <w:szCs w:val="20"/>
          <w:lang w:eastAsia="zh-CN"/>
        </w:rPr>
        <w:t>).</w:t>
      </w:r>
    </w:p>
    <w:p w14:paraId="40D09DE4" w14:textId="77777777" w:rsidR="00027412" w:rsidRPr="008F0D4A" w:rsidRDefault="00027412" w:rsidP="00027412">
      <w:pPr>
        <w:tabs>
          <w:tab w:val="left" w:pos="0"/>
        </w:tabs>
        <w:rPr>
          <w:rFonts w:eastAsia="Calibri" w:cstheme="minorHAnsi"/>
          <w:color w:val="auto"/>
          <w:kern w:val="3"/>
          <w:sz w:val="20"/>
          <w:szCs w:val="20"/>
          <w:lang w:eastAsia="zh-CN"/>
        </w:rPr>
      </w:pPr>
      <w:r w:rsidRPr="008F0D4A">
        <w:rPr>
          <w:rFonts w:eastAsia="Calibri" w:cstheme="minorHAnsi"/>
          <w:color w:val="auto"/>
          <w:kern w:val="3"/>
          <w:sz w:val="20"/>
          <w:szCs w:val="20"/>
          <w:lang w:eastAsia="zh-CN"/>
        </w:rPr>
        <w:t xml:space="preserve">V primeru </w:t>
      </w:r>
      <w:r w:rsidRPr="008F0D4A">
        <w:rPr>
          <w:rFonts w:eastAsia="Calibri" w:cstheme="minorHAnsi"/>
          <w:b/>
          <w:color w:val="auto"/>
          <w:kern w:val="3"/>
          <w:sz w:val="20"/>
          <w:szCs w:val="20"/>
          <w:lang w:eastAsia="zh-CN"/>
        </w:rPr>
        <w:t>nastopanja s podizvajalci</w:t>
      </w:r>
      <w:r w:rsidRPr="008F0D4A">
        <w:rPr>
          <w:rFonts w:eastAsia="Calibri" w:cstheme="minorHAnsi"/>
          <w:color w:val="auto"/>
          <w:kern w:val="3"/>
          <w:sz w:val="20"/>
          <w:szCs w:val="20"/>
          <w:lang w:eastAsia="zh-CN"/>
        </w:rPr>
        <w:t xml:space="preserve"> je</w:t>
      </w:r>
      <w:r w:rsidR="00084A21" w:rsidRPr="008F0D4A">
        <w:rPr>
          <w:rFonts w:eastAsia="Calibri" w:cstheme="minorHAnsi"/>
          <w:color w:val="auto"/>
          <w:kern w:val="3"/>
          <w:sz w:val="20"/>
          <w:szCs w:val="20"/>
          <w:lang w:eastAsia="zh-CN"/>
        </w:rPr>
        <w:t xml:space="preserve"> treba s</w:t>
      </w:r>
      <w:r w:rsidRPr="008F0D4A">
        <w:rPr>
          <w:rFonts w:eastAsia="Calibri" w:cstheme="minorHAnsi"/>
          <w:color w:val="auto"/>
          <w:kern w:val="3"/>
          <w:sz w:val="20"/>
          <w:szCs w:val="20"/>
          <w:lang w:eastAsia="zh-CN"/>
        </w:rPr>
        <w:t xml:space="preserve">oglasje  predložiti za vsako osebo vsakega podizvajalca posebej (obrazec/soglasje se </w:t>
      </w:r>
      <w:r w:rsidRPr="008F0D4A">
        <w:rPr>
          <w:rFonts w:eastAsia="Calibri" w:cstheme="minorHAnsi"/>
          <w:b/>
          <w:color w:val="auto"/>
          <w:kern w:val="3"/>
          <w:sz w:val="20"/>
          <w:szCs w:val="20"/>
          <w:lang w:eastAsia="zh-CN"/>
        </w:rPr>
        <w:t>fotokopira</w:t>
      </w:r>
      <w:r w:rsidRPr="008F0D4A">
        <w:rPr>
          <w:rFonts w:eastAsia="Calibri" w:cstheme="minorHAnsi"/>
          <w:color w:val="auto"/>
          <w:kern w:val="3"/>
          <w:sz w:val="20"/>
          <w:szCs w:val="20"/>
          <w:lang w:eastAsia="zh-CN"/>
        </w:rPr>
        <w:t>).</w:t>
      </w:r>
    </w:p>
    <w:p w14:paraId="1E45FA30" w14:textId="77777777" w:rsidR="0097354A" w:rsidRDefault="00027412" w:rsidP="00027412">
      <w:pPr>
        <w:tabs>
          <w:tab w:val="left" w:pos="0"/>
        </w:tabs>
        <w:rPr>
          <w:rFonts w:eastAsia="Calibri" w:cstheme="minorHAnsi"/>
          <w:color w:val="000000"/>
          <w:sz w:val="20"/>
          <w:szCs w:val="20"/>
        </w:rPr>
      </w:pPr>
      <w:r w:rsidRPr="008F0D4A">
        <w:rPr>
          <w:rFonts w:eastAsia="Calibri" w:cstheme="minorHAnsi"/>
          <w:color w:val="000000"/>
          <w:sz w:val="20"/>
          <w:szCs w:val="20"/>
        </w:rPr>
        <w:t xml:space="preserve">V primeru sklicevanja na </w:t>
      </w:r>
      <w:r w:rsidRPr="008F0D4A">
        <w:rPr>
          <w:rFonts w:eastAsia="Calibri" w:cstheme="minorHAnsi"/>
          <w:b/>
          <w:color w:val="000000"/>
          <w:sz w:val="20"/>
          <w:szCs w:val="20"/>
        </w:rPr>
        <w:t>zmogljivosti drugih subjektov</w:t>
      </w:r>
      <w:r w:rsidRPr="008F0D4A">
        <w:rPr>
          <w:rFonts w:eastAsia="Calibri" w:cstheme="minorHAnsi"/>
          <w:color w:val="000000"/>
          <w:sz w:val="20"/>
          <w:szCs w:val="20"/>
        </w:rPr>
        <w:t xml:space="preserve"> je </w:t>
      </w:r>
      <w:r w:rsidR="00084A21" w:rsidRPr="008F0D4A">
        <w:rPr>
          <w:rFonts w:eastAsia="Calibri" w:cstheme="minorHAnsi"/>
          <w:color w:val="000000"/>
          <w:sz w:val="20"/>
          <w:szCs w:val="20"/>
        </w:rPr>
        <w:t xml:space="preserve">treba </w:t>
      </w:r>
      <w:r w:rsidRPr="008F0D4A">
        <w:rPr>
          <w:rFonts w:eastAsia="Calibri" w:cstheme="minorHAnsi"/>
          <w:color w:val="000000"/>
          <w:sz w:val="20"/>
          <w:szCs w:val="20"/>
        </w:rPr>
        <w:t xml:space="preserve">soglasje predložiti za vsako osebo  za vsakega </w:t>
      </w:r>
      <w:r w:rsidRPr="008F0D4A">
        <w:rPr>
          <w:rFonts w:eastAsia="Calibri" w:cstheme="minorHAnsi"/>
          <w:b/>
          <w:color w:val="000000"/>
          <w:sz w:val="20"/>
          <w:szCs w:val="20"/>
        </w:rPr>
        <w:t>drugega subjekta</w:t>
      </w:r>
      <w:r w:rsidRPr="008F0D4A">
        <w:rPr>
          <w:rFonts w:eastAsia="Calibri" w:cstheme="minorHAnsi"/>
          <w:color w:val="000000"/>
          <w:sz w:val="20"/>
          <w:szCs w:val="20"/>
        </w:rPr>
        <w:t xml:space="preserve"> posebej (obrazec/soglasje se fotokopira).</w:t>
      </w:r>
    </w:p>
    <w:p w14:paraId="7D9BCC6A" w14:textId="77777777" w:rsidR="00A503CD" w:rsidRDefault="00A503CD" w:rsidP="00027412">
      <w:pPr>
        <w:tabs>
          <w:tab w:val="left" w:pos="0"/>
        </w:tabs>
        <w:rPr>
          <w:rFonts w:eastAsia="Calibri" w:cstheme="minorHAnsi"/>
          <w:b/>
          <w:i/>
          <w:color w:val="000000"/>
          <w:sz w:val="20"/>
          <w:szCs w:val="20"/>
        </w:rPr>
      </w:pPr>
    </w:p>
    <w:p w14:paraId="5CFDFB90" w14:textId="77777777" w:rsidR="00027412" w:rsidRDefault="00027412" w:rsidP="00027412">
      <w:pPr>
        <w:tabs>
          <w:tab w:val="left" w:pos="0"/>
        </w:tabs>
        <w:rPr>
          <w:rFonts w:cstheme="minorHAnsi"/>
          <w:color w:val="auto"/>
          <w:sz w:val="20"/>
          <w:szCs w:val="20"/>
        </w:rPr>
      </w:pPr>
      <w:r w:rsidRPr="008F0D4A">
        <w:rPr>
          <w:rFonts w:cstheme="minorHAnsi"/>
          <w:color w:val="auto"/>
          <w:sz w:val="20"/>
          <w:szCs w:val="20"/>
        </w:rPr>
        <w:br w:type="page"/>
      </w:r>
    </w:p>
    <w:p w14:paraId="16A8A34C" w14:textId="77777777" w:rsidR="00767853" w:rsidRPr="008F0D4A" w:rsidRDefault="00767853" w:rsidP="00767853">
      <w:pPr>
        <w:pStyle w:val="Slog3"/>
        <w:rPr>
          <w:rFonts w:cstheme="minorHAnsi"/>
        </w:rPr>
      </w:pPr>
      <w:bookmarkStart w:id="183" w:name="_Toc10451830"/>
      <w:r w:rsidRPr="008F0D4A">
        <w:rPr>
          <w:rStyle w:val="Neenpoudarek"/>
          <w:rFonts w:asciiTheme="minorHAnsi" w:hAnsiTheme="minorHAnsi" w:cstheme="minorHAnsi"/>
          <w:i/>
          <w:iCs w:val="0"/>
          <w:sz w:val="23"/>
        </w:rPr>
        <w:lastRenderedPageBreak/>
        <w:t xml:space="preserve">PRILOGA št. </w:t>
      </w:r>
      <w:r w:rsidR="00BC662A">
        <w:rPr>
          <w:rStyle w:val="Neenpoudarek"/>
          <w:rFonts w:asciiTheme="minorHAnsi" w:hAnsiTheme="minorHAnsi" w:cstheme="minorHAnsi"/>
          <w:i/>
          <w:iCs w:val="0"/>
          <w:sz w:val="23"/>
        </w:rPr>
        <w:t>7</w:t>
      </w:r>
      <w:bookmarkEnd w:id="183"/>
    </w:p>
    <w:p w14:paraId="5E8D683C" w14:textId="77777777" w:rsidR="00767853" w:rsidRPr="008F0D4A" w:rsidRDefault="00767853" w:rsidP="00767853">
      <w:pPr>
        <w:pStyle w:val="Intenzivencitat"/>
        <w:rPr>
          <w:rFonts w:cstheme="minorHAnsi"/>
          <w:lang w:eastAsia="zh-CN"/>
        </w:rPr>
      </w:pPr>
      <w:bookmarkStart w:id="184" w:name="_Toc451354727"/>
      <w:bookmarkStart w:id="185" w:name="_Toc10451831"/>
      <w:r w:rsidRPr="008F0D4A">
        <w:rPr>
          <w:rFonts w:cstheme="minorHAnsi"/>
          <w:lang w:eastAsia="zh-CN"/>
        </w:rPr>
        <w:t>IZJAVA O UDELEŽBI FIZIČNIH IN PRAVNIH OSEB V LASTNIŠTVU PONUDNIKA</w:t>
      </w:r>
      <w:bookmarkEnd w:id="184"/>
      <w:bookmarkEnd w:id="185"/>
    </w:p>
    <w:tbl>
      <w:tblPr>
        <w:tblW w:w="96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37"/>
      </w:tblGrid>
      <w:tr w:rsidR="00767853" w:rsidRPr="008F0D4A" w14:paraId="6BD575FD" w14:textId="77777777" w:rsidTr="00FE0155">
        <w:trPr>
          <w:trHeight w:val="737"/>
        </w:trPr>
        <w:tc>
          <w:tcPr>
            <w:tcW w:w="9637" w:type="dxa"/>
          </w:tcPr>
          <w:p w14:paraId="71E4A687" w14:textId="77777777" w:rsidR="00767853" w:rsidRPr="008F0D4A" w:rsidRDefault="00767853" w:rsidP="00A12097">
            <w:pPr>
              <w:rPr>
                <w:rFonts w:cstheme="minorHAnsi"/>
                <w:sz w:val="23"/>
                <w:szCs w:val="23"/>
                <w:lang w:eastAsia="zh-CN"/>
              </w:rPr>
            </w:pPr>
            <w:r w:rsidRPr="008F0D4A">
              <w:rPr>
                <w:rFonts w:cstheme="minorHAnsi"/>
                <w:sz w:val="23"/>
                <w:szCs w:val="23"/>
                <w:lang w:eastAsia="zh-CN"/>
              </w:rPr>
              <w:t xml:space="preserve">PONUDNIK: </w:t>
            </w:r>
          </w:p>
        </w:tc>
      </w:tr>
    </w:tbl>
    <w:p w14:paraId="771C48F1" w14:textId="77777777" w:rsidR="00767853" w:rsidRPr="008F0D4A" w:rsidRDefault="00767853" w:rsidP="00767853">
      <w:pPr>
        <w:rPr>
          <w:rFonts w:cstheme="minorHAnsi"/>
          <w:sz w:val="23"/>
          <w:szCs w:val="23"/>
          <w:lang w:eastAsia="zh-CN"/>
        </w:rPr>
      </w:pPr>
      <w:r w:rsidRPr="008F0D4A">
        <w:rPr>
          <w:rFonts w:cstheme="minorHAnsi"/>
          <w:sz w:val="23"/>
          <w:szCs w:val="23"/>
          <w:lang w:eastAsia="zh-CN"/>
        </w:rPr>
        <w:t>Zaradi namena iz šestega odstavka 14. člena Zakona o integriteti in preprečevanju korupcije (Ur. L. RS, št. 45/2010 s spremembami in dopolnitvami), t.j. zaradi zagotovitve transparentnosti posla in preprečitve korupcijskih tveganj pri sklepanju pravnih poslov kot zakoniti zastopnik ponudnika v postopku javnega naročanja podajam naslednjo</w:t>
      </w:r>
    </w:p>
    <w:p w14:paraId="13274442" w14:textId="77777777" w:rsidR="00767853" w:rsidRPr="008F0D4A" w:rsidRDefault="00767853" w:rsidP="00767853">
      <w:pPr>
        <w:rPr>
          <w:rFonts w:cstheme="minorHAnsi"/>
          <w:b/>
          <w:sz w:val="23"/>
          <w:szCs w:val="23"/>
          <w:u w:val="single"/>
          <w:lang w:eastAsia="zh-CN"/>
        </w:rPr>
      </w:pPr>
    </w:p>
    <w:p w14:paraId="64725172" w14:textId="77777777" w:rsidR="00FF56AA" w:rsidRDefault="00FF56AA" w:rsidP="00FF56AA">
      <w:pPr>
        <w:rPr>
          <w:rFonts w:ascii="Calibri" w:eastAsia="Times New Roman" w:hAnsi="Calibri" w:cs="Times New Roman"/>
          <w:b/>
          <w:color w:val="auto"/>
          <w:u w:val="single"/>
          <w:lang w:eastAsia="zh-CN"/>
        </w:rPr>
      </w:pPr>
      <w:r w:rsidRPr="00FF56AA">
        <w:rPr>
          <w:rFonts w:ascii="Calibri" w:eastAsia="Times New Roman" w:hAnsi="Calibri" w:cs="Times New Roman"/>
          <w:b/>
          <w:color w:val="auto"/>
          <w:u w:val="single"/>
          <w:lang w:eastAsia="zh-CN"/>
        </w:rPr>
        <w:t>IZJAVO O UDELEŽBI FIZIČNIH IN PRAVNIH OSEB V LASTNIŠTVU PONUDNIKA</w:t>
      </w:r>
    </w:p>
    <w:p w14:paraId="10AB6878" w14:textId="77777777" w:rsidR="00C95C8C" w:rsidRPr="00FF56AA" w:rsidRDefault="00C95C8C" w:rsidP="00FF56AA">
      <w:pPr>
        <w:rPr>
          <w:rFonts w:ascii="Calibri" w:eastAsia="Times New Roman" w:hAnsi="Calibri" w:cs="Times New Roman"/>
          <w:b/>
          <w:color w:val="auto"/>
          <w:u w:val="single"/>
          <w:lang w:eastAsia="zh-CN"/>
        </w:rPr>
      </w:pPr>
    </w:p>
    <w:p w14:paraId="1AD38635" w14:textId="77777777" w:rsidR="00FF56AA" w:rsidRPr="00FF56AA" w:rsidRDefault="00FF56AA" w:rsidP="00FF56AA">
      <w:pPr>
        <w:rPr>
          <w:rFonts w:ascii="Calibri" w:eastAsia="Times New Roman" w:hAnsi="Calibri" w:cs="Times New Roman"/>
          <w:b/>
          <w:color w:val="auto"/>
          <w:lang w:eastAsia="zh-CN"/>
        </w:rPr>
      </w:pPr>
      <w:r w:rsidRPr="00FF56AA">
        <w:rPr>
          <w:rFonts w:ascii="Calibri" w:eastAsia="Times New Roman" w:hAnsi="Calibri" w:cs="Times New Roman"/>
          <w:b/>
          <w:color w:val="auto"/>
          <w:lang w:eastAsia="zh-CN"/>
        </w:rPr>
        <w:t>Podatki o ponudniku (pravna oseba, podjetnik, društvo ali drug pravni subjekt, ki nastopa v postopku javnega naročanja):</w:t>
      </w:r>
    </w:p>
    <w:p w14:paraId="3FD06516" w14:textId="77777777" w:rsidR="00FF56AA" w:rsidRPr="00FF56AA" w:rsidRDefault="00FF56AA" w:rsidP="00FF56AA">
      <w:pPr>
        <w:rPr>
          <w:rFonts w:ascii="Calibri" w:eastAsia="Times New Roman" w:hAnsi="Calibri" w:cs="Times New Roman"/>
          <w:color w:val="auto"/>
          <w:lang w:eastAsia="zh-CN"/>
        </w:rPr>
      </w:pPr>
      <w:r w:rsidRPr="00FF56AA">
        <w:rPr>
          <w:rFonts w:ascii="Calibri" w:eastAsia="Times New Roman" w:hAnsi="Calibri" w:cs="Times New Roman"/>
          <w:color w:val="auto"/>
          <w:lang w:eastAsia="zh-CN"/>
        </w:rPr>
        <w:t>Firma ponudnika: ________________________________________________________________</w:t>
      </w:r>
    </w:p>
    <w:p w14:paraId="38C2E1EC" w14:textId="77777777" w:rsidR="000F4201" w:rsidRDefault="000F4201" w:rsidP="00FF56AA">
      <w:pPr>
        <w:rPr>
          <w:rFonts w:ascii="Calibri" w:eastAsia="Times New Roman" w:hAnsi="Calibri" w:cs="Times New Roman"/>
          <w:color w:val="auto"/>
          <w:lang w:eastAsia="zh-CN"/>
        </w:rPr>
      </w:pPr>
    </w:p>
    <w:p w14:paraId="2761E7EA" w14:textId="77777777" w:rsidR="00FF56AA" w:rsidRPr="00FF56AA" w:rsidRDefault="00FF56AA" w:rsidP="00FF56AA">
      <w:pPr>
        <w:rPr>
          <w:rFonts w:ascii="Calibri" w:eastAsia="Times New Roman" w:hAnsi="Calibri" w:cs="Times New Roman"/>
          <w:color w:val="auto"/>
          <w:lang w:eastAsia="zh-CN"/>
        </w:rPr>
      </w:pPr>
      <w:r w:rsidRPr="00FF56AA">
        <w:rPr>
          <w:rFonts w:ascii="Calibri" w:eastAsia="Times New Roman" w:hAnsi="Calibri" w:cs="Times New Roman"/>
          <w:color w:val="auto"/>
          <w:lang w:eastAsia="zh-CN"/>
        </w:rPr>
        <w:t>Sedež ponudnika (država, ulica in hišna številka, naselje, občina, poštna številka in kraj):</w:t>
      </w:r>
    </w:p>
    <w:p w14:paraId="720AB2ED" w14:textId="77777777" w:rsidR="00FF56AA" w:rsidRPr="00FF56AA" w:rsidRDefault="00FF56AA" w:rsidP="00FF56AA">
      <w:pPr>
        <w:rPr>
          <w:rFonts w:ascii="Calibri" w:eastAsia="Times New Roman" w:hAnsi="Calibri" w:cs="Times New Roman"/>
          <w:color w:val="auto"/>
          <w:lang w:eastAsia="zh-CN"/>
        </w:rPr>
      </w:pPr>
      <w:r w:rsidRPr="00FF56AA">
        <w:rPr>
          <w:rFonts w:ascii="Calibri" w:eastAsia="Times New Roman" w:hAnsi="Calibri" w:cs="Times New Roman"/>
          <w:color w:val="auto"/>
          <w:lang w:eastAsia="zh-CN"/>
        </w:rPr>
        <w:t>_______________________________________________________________________________</w:t>
      </w:r>
    </w:p>
    <w:p w14:paraId="1F7F33C6" w14:textId="77777777" w:rsidR="00FF56AA" w:rsidRPr="00FF56AA" w:rsidRDefault="00FF56AA" w:rsidP="00FF56AA">
      <w:pPr>
        <w:rPr>
          <w:rFonts w:ascii="Calibri" w:eastAsia="Times New Roman" w:hAnsi="Calibri" w:cs="Times New Roman"/>
          <w:color w:val="auto"/>
          <w:lang w:eastAsia="zh-CN"/>
        </w:rPr>
      </w:pPr>
    </w:p>
    <w:p w14:paraId="6DF1E834" w14:textId="77777777" w:rsidR="00FF56AA" w:rsidRPr="00FF56AA" w:rsidRDefault="00FF56AA" w:rsidP="00FF56AA">
      <w:pPr>
        <w:rPr>
          <w:rFonts w:ascii="Calibri" w:eastAsia="Times New Roman" w:hAnsi="Calibri" w:cs="Times New Roman"/>
          <w:color w:val="auto"/>
          <w:lang w:eastAsia="zh-CN"/>
        </w:rPr>
      </w:pPr>
      <w:r w:rsidRPr="00FF56AA">
        <w:rPr>
          <w:rFonts w:ascii="Calibri" w:eastAsia="Times New Roman" w:hAnsi="Calibri" w:cs="Times New Roman"/>
          <w:color w:val="auto"/>
          <w:lang w:eastAsia="zh-CN"/>
        </w:rPr>
        <w:t>Matična številka ponudnika oziroma davčna številka za druge fizične in pravne osebe - ponudnike, ki niso vpisane v poslovnem registru: ______________________________</w:t>
      </w:r>
      <w:r w:rsidRPr="00FF56AA">
        <w:rPr>
          <w:rFonts w:ascii="Calibri" w:eastAsia="Times New Roman" w:hAnsi="Calibri" w:cs="Times New Roman"/>
          <w:color w:val="auto"/>
          <w:lang w:eastAsia="zh-CN"/>
        </w:rPr>
        <w:tab/>
      </w:r>
    </w:p>
    <w:p w14:paraId="7465F259" w14:textId="77777777" w:rsidR="00FF56AA" w:rsidRPr="00FF56AA" w:rsidRDefault="00FF56AA" w:rsidP="00FF56AA">
      <w:pPr>
        <w:rPr>
          <w:rFonts w:ascii="Calibri" w:eastAsia="Times New Roman" w:hAnsi="Calibri" w:cs="Times New Roman"/>
          <w:color w:val="auto"/>
          <w:lang w:eastAsia="zh-CN"/>
        </w:rPr>
      </w:pPr>
      <w:r w:rsidRPr="00FF56AA">
        <w:rPr>
          <w:rFonts w:ascii="Calibri" w:eastAsia="Times New Roman" w:hAnsi="Calibri" w:cs="Times New Roman"/>
          <w:color w:val="auto"/>
          <w:lang w:eastAsia="zh-CN"/>
        </w:rPr>
        <w:t xml:space="preserve">Ponudnik je nosilec tihe družbe (ustrezno označi):    DA ___    NE ___    </w:t>
      </w:r>
    </w:p>
    <w:p w14:paraId="060F2A0F" w14:textId="77777777" w:rsidR="00FF56AA" w:rsidRPr="00FF56AA" w:rsidRDefault="00FF56AA" w:rsidP="00FF56AA">
      <w:pPr>
        <w:rPr>
          <w:rFonts w:ascii="Calibri" w:eastAsia="Times New Roman" w:hAnsi="Calibri" w:cs="Times New Roman"/>
          <w:b/>
          <w:color w:val="auto"/>
          <w:lang w:eastAsia="zh-CN"/>
        </w:rPr>
      </w:pPr>
    </w:p>
    <w:p w14:paraId="0ECD4051" w14:textId="77777777" w:rsidR="00FF56AA" w:rsidRPr="00FF56AA" w:rsidRDefault="00FF56AA" w:rsidP="00FF56AA">
      <w:pPr>
        <w:rPr>
          <w:rFonts w:ascii="Calibri" w:eastAsia="Times New Roman" w:hAnsi="Calibri" w:cs="Times New Roman"/>
          <w:b/>
          <w:color w:val="auto"/>
          <w:lang w:eastAsia="zh-CN"/>
        </w:rPr>
      </w:pPr>
      <w:r w:rsidRPr="00FF56AA">
        <w:rPr>
          <w:rFonts w:ascii="Calibri" w:eastAsia="Times New Roman" w:hAnsi="Calibri" w:cs="Times New Roman"/>
          <w:b/>
          <w:color w:val="auto"/>
          <w:lang w:eastAsia="zh-CN"/>
        </w:rPr>
        <w:t>Lastniška struktura ponudnika:</w:t>
      </w:r>
    </w:p>
    <w:p w14:paraId="7329261C" w14:textId="77777777" w:rsidR="00FF56AA" w:rsidRPr="00FF56AA" w:rsidRDefault="00FF56AA" w:rsidP="00FF56AA">
      <w:pPr>
        <w:rPr>
          <w:rFonts w:ascii="Calibri" w:eastAsia="Times New Roman" w:hAnsi="Calibri" w:cs="Times New Roman"/>
          <w:b/>
          <w:color w:val="auto"/>
          <w:lang w:eastAsia="zh-CN"/>
        </w:rPr>
      </w:pPr>
      <w:r w:rsidRPr="00FF56AA">
        <w:rPr>
          <w:rFonts w:ascii="Calibri" w:eastAsia="Times New Roman" w:hAnsi="Calibri" w:cs="Times New Roman"/>
          <w:b/>
          <w:color w:val="auto"/>
          <w:lang w:eastAsia="zh-CN"/>
        </w:rPr>
        <w:t>1.1. Podatki o udeležbi fizičnih oseb v lastništvu ponudnika, vključno s tihimi družbeniki:</w:t>
      </w:r>
    </w:p>
    <w:p w14:paraId="0CA7F357" w14:textId="77777777" w:rsidR="00024494" w:rsidRDefault="00024494" w:rsidP="00FF56AA">
      <w:pPr>
        <w:rPr>
          <w:rFonts w:ascii="Calibri" w:eastAsia="Times New Roman" w:hAnsi="Calibri" w:cs="Times New Roman"/>
          <w:color w:val="auto"/>
          <w:lang w:eastAsia="zh-CN"/>
        </w:rPr>
      </w:pPr>
    </w:p>
    <w:p w14:paraId="222F0B20" w14:textId="77777777" w:rsidR="00FF56AA" w:rsidRPr="00FF56AA" w:rsidRDefault="00FF56AA" w:rsidP="00FF56AA">
      <w:pPr>
        <w:rPr>
          <w:rFonts w:ascii="Calibri" w:eastAsia="Times New Roman" w:hAnsi="Calibri" w:cs="Times New Roman"/>
          <w:color w:val="auto"/>
          <w:lang w:eastAsia="zh-CN"/>
        </w:rPr>
      </w:pPr>
      <w:r w:rsidRPr="00FF56AA">
        <w:rPr>
          <w:rFonts w:ascii="Calibri" w:eastAsia="Times New Roman" w:hAnsi="Calibri" w:cs="Times New Roman"/>
          <w:color w:val="auto"/>
          <w:lang w:eastAsia="zh-CN"/>
        </w:rPr>
        <w:t>Fizična oseba 1:</w:t>
      </w:r>
    </w:p>
    <w:p w14:paraId="01CA9F26" w14:textId="77777777" w:rsidR="00FF56AA" w:rsidRPr="00FF56AA" w:rsidRDefault="00FF56AA" w:rsidP="00FF56AA">
      <w:pPr>
        <w:rPr>
          <w:rFonts w:ascii="Calibri" w:eastAsia="Times New Roman" w:hAnsi="Calibri" w:cs="Times New Roman"/>
          <w:color w:val="auto"/>
          <w:lang w:eastAsia="zh-CN"/>
        </w:rPr>
      </w:pPr>
      <w:r w:rsidRPr="00FF56AA">
        <w:rPr>
          <w:rFonts w:ascii="Calibri" w:eastAsia="Times New Roman" w:hAnsi="Calibri" w:cs="Times New Roman"/>
          <w:color w:val="auto"/>
          <w:lang w:eastAsia="zh-CN"/>
        </w:rPr>
        <w:t>Ime in priimek: __________________________________________________________________</w:t>
      </w:r>
    </w:p>
    <w:p w14:paraId="55482415" w14:textId="77777777" w:rsidR="00FF56AA" w:rsidRPr="00FF56AA" w:rsidRDefault="00FF56AA" w:rsidP="00FF56AA">
      <w:pPr>
        <w:rPr>
          <w:rFonts w:ascii="Calibri" w:eastAsia="Times New Roman" w:hAnsi="Calibri" w:cs="Times New Roman"/>
          <w:color w:val="auto"/>
          <w:lang w:eastAsia="zh-CN"/>
        </w:rPr>
      </w:pPr>
      <w:r w:rsidRPr="00FF56AA">
        <w:rPr>
          <w:rFonts w:ascii="Calibri" w:eastAsia="Times New Roman" w:hAnsi="Calibri" w:cs="Times New Roman"/>
          <w:color w:val="auto"/>
          <w:lang w:eastAsia="zh-CN"/>
        </w:rPr>
        <w:t xml:space="preserve">Prebivališče - stalno, razen če ima oseba začasno prebivališče v Republiki Sloveniji (država, ulica in hišna številka, naselje, občina, poštna številka in kraj): </w:t>
      </w:r>
    </w:p>
    <w:p w14:paraId="4B9D2B13" w14:textId="77777777" w:rsidR="00FF56AA" w:rsidRPr="00FF56AA" w:rsidRDefault="00FF56AA" w:rsidP="00FF56AA">
      <w:pPr>
        <w:rPr>
          <w:rFonts w:ascii="Calibri" w:eastAsia="Times New Roman" w:hAnsi="Calibri" w:cs="Times New Roman"/>
          <w:color w:val="auto"/>
          <w:lang w:eastAsia="zh-CN"/>
        </w:rPr>
      </w:pPr>
      <w:r w:rsidRPr="00FF56AA">
        <w:rPr>
          <w:rFonts w:ascii="Calibri" w:eastAsia="Times New Roman" w:hAnsi="Calibri" w:cs="Times New Roman"/>
          <w:color w:val="auto"/>
          <w:lang w:eastAsia="zh-CN"/>
        </w:rPr>
        <w:t>__________________________________________________________________________________</w:t>
      </w:r>
    </w:p>
    <w:p w14:paraId="678A4287" w14:textId="77777777" w:rsidR="00FF56AA" w:rsidRPr="00FF56AA" w:rsidRDefault="00FF56AA" w:rsidP="00FF56AA">
      <w:pPr>
        <w:rPr>
          <w:rFonts w:ascii="Calibri" w:eastAsia="Times New Roman" w:hAnsi="Calibri" w:cs="Times New Roman"/>
          <w:color w:val="auto"/>
          <w:lang w:eastAsia="zh-CN"/>
        </w:rPr>
      </w:pPr>
      <w:r w:rsidRPr="00FF56AA">
        <w:rPr>
          <w:rFonts w:ascii="Calibri" w:eastAsia="Times New Roman" w:hAnsi="Calibri" w:cs="Times New Roman"/>
          <w:color w:val="auto"/>
          <w:lang w:eastAsia="zh-CN"/>
        </w:rPr>
        <w:t>Delež lastništva ponudnika:________ %</w:t>
      </w:r>
    </w:p>
    <w:p w14:paraId="3E2731F3" w14:textId="77777777" w:rsidR="00FF56AA" w:rsidRPr="00FF56AA" w:rsidRDefault="00FF56AA" w:rsidP="00FF56AA">
      <w:pPr>
        <w:rPr>
          <w:rFonts w:ascii="Calibri" w:eastAsia="Times New Roman" w:hAnsi="Calibri" w:cs="Times New Roman"/>
          <w:color w:val="auto"/>
          <w:lang w:eastAsia="zh-CN"/>
        </w:rPr>
      </w:pPr>
      <w:r w:rsidRPr="00FF56AA">
        <w:rPr>
          <w:rFonts w:ascii="Calibri" w:eastAsia="Times New Roman" w:hAnsi="Calibri" w:cs="Times New Roman"/>
          <w:color w:val="auto"/>
          <w:lang w:eastAsia="zh-CN"/>
        </w:rPr>
        <w:t xml:space="preserve">Tihi družbenik (ustrezno označi):    DA ___    NE ___    </w:t>
      </w:r>
    </w:p>
    <w:p w14:paraId="00B40941" w14:textId="77777777" w:rsidR="00FF56AA" w:rsidRPr="00FF56AA" w:rsidRDefault="00FF56AA" w:rsidP="00FF56AA">
      <w:pPr>
        <w:rPr>
          <w:rFonts w:ascii="Calibri" w:eastAsia="Times New Roman" w:hAnsi="Calibri" w:cs="Times New Roman"/>
          <w:color w:val="auto"/>
          <w:lang w:eastAsia="zh-CN"/>
        </w:rPr>
      </w:pPr>
      <w:r w:rsidRPr="00FF56AA">
        <w:rPr>
          <w:rFonts w:ascii="Calibri" w:eastAsia="Times New Roman" w:hAnsi="Calibri" w:cs="Times New Roman"/>
          <w:color w:val="auto"/>
          <w:lang w:eastAsia="zh-CN"/>
        </w:rPr>
        <w:t>Če DA, navedite nosilca tihe družbe: ____________________________________________________</w:t>
      </w:r>
    </w:p>
    <w:p w14:paraId="15D3AB27" w14:textId="77777777" w:rsidR="00FF56AA" w:rsidRPr="00FF56AA" w:rsidRDefault="00FF56AA" w:rsidP="00FF56AA">
      <w:pPr>
        <w:rPr>
          <w:rFonts w:ascii="Calibri" w:eastAsia="Times New Roman" w:hAnsi="Calibri" w:cs="Times New Roman"/>
          <w:color w:val="auto"/>
          <w:lang w:eastAsia="zh-CN"/>
        </w:rPr>
      </w:pPr>
    </w:p>
    <w:p w14:paraId="7459B4E8" w14:textId="77777777" w:rsidR="00FF56AA" w:rsidRPr="00FF56AA" w:rsidRDefault="00FF56AA" w:rsidP="00FF56AA">
      <w:pPr>
        <w:rPr>
          <w:rFonts w:ascii="Calibri" w:eastAsia="Times New Roman" w:hAnsi="Calibri" w:cs="Times New Roman"/>
          <w:color w:val="auto"/>
          <w:lang w:eastAsia="zh-CN"/>
        </w:rPr>
      </w:pPr>
      <w:r w:rsidRPr="00FF56AA">
        <w:rPr>
          <w:rFonts w:ascii="Calibri" w:eastAsia="Times New Roman" w:hAnsi="Calibri" w:cs="Times New Roman"/>
          <w:color w:val="auto"/>
          <w:lang w:eastAsia="zh-CN"/>
        </w:rPr>
        <w:t>Fizična oseba 2:</w:t>
      </w:r>
    </w:p>
    <w:p w14:paraId="307E2766" w14:textId="77777777" w:rsidR="00FF56AA" w:rsidRPr="00FF56AA" w:rsidRDefault="00FF56AA" w:rsidP="00FF56AA">
      <w:pPr>
        <w:rPr>
          <w:rFonts w:ascii="Calibri" w:eastAsia="Times New Roman" w:hAnsi="Calibri" w:cs="Times New Roman"/>
          <w:color w:val="auto"/>
          <w:lang w:eastAsia="zh-CN"/>
        </w:rPr>
      </w:pPr>
      <w:r w:rsidRPr="00FF56AA">
        <w:rPr>
          <w:rFonts w:ascii="Calibri" w:eastAsia="Times New Roman" w:hAnsi="Calibri" w:cs="Times New Roman"/>
          <w:color w:val="auto"/>
          <w:lang w:eastAsia="zh-CN"/>
        </w:rPr>
        <w:t>Ime in priimek: ____________________________________________________________________</w:t>
      </w:r>
    </w:p>
    <w:p w14:paraId="72BA40B4" w14:textId="77777777" w:rsidR="00FF56AA" w:rsidRPr="00FF56AA" w:rsidRDefault="00FF56AA" w:rsidP="00FF56AA">
      <w:pPr>
        <w:rPr>
          <w:rFonts w:ascii="Calibri" w:eastAsia="Times New Roman" w:hAnsi="Calibri" w:cs="Times New Roman"/>
          <w:color w:val="auto"/>
          <w:lang w:eastAsia="zh-CN"/>
        </w:rPr>
      </w:pPr>
      <w:r w:rsidRPr="00FF56AA">
        <w:rPr>
          <w:rFonts w:ascii="Calibri" w:eastAsia="Times New Roman" w:hAnsi="Calibri" w:cs="Times New Roman"/>
          <w:color w:val="auto"/>
          <w:lang w:eastAsia="zh-CN"/>
        </w:rPr>
        <w:t xml:space="preserve">Prebivališče - stalno, razen če ima oseba začasno prebivališče v Republiki Sloveniji (država, ulica in hišna številka, naselje, občina, poštna številka in kraj): </w:t>
      </w:r>
    </w:p>
    <w:p w14:paraId="6E51329F" w14:textId="77777777" w:rsidR="00FF56AA" w:rsidRPr="00FF56AA" w:rsidRDefault="00FF56AA" w:rsidP="00FF56AA">
      <w:pPr>
        <w:rPr>
          <w:rFonts w:ascii="Calibri" w:eastAsia="Times New Roman" w:hAnsi="Calibri" w:cs="Times New Roman"/>
          <w:color w:val="auto"/>
          <w:lang w:eastAsia="zh-CN"/>
        </w:rPr>
      </w:pPr>
      <w:r w:rsidRPr="00FF56AA">
        <w:rPr>
          <w:rFonts w:ascii="Calibri" w:eastAsia="Times New Roman" w:hAnsi="Calibri" w:cs="Times New Roman"/>
          <w:color w:val="auto"/>
          <w:lang w:eastAsia="zh-CN"/>
        </w:rPr>
        <w:t>_______________________________________________________________________________</w:t>
      </w:r>
    </w:p>
    <w:p w14:paraId="3C0FFA11" w14:textId="77777777" w:rsidR="00FF56AA" w:rsidRPr="00FF56AA" w:rsidRDefault="00FF56AA" w:rsidP="00FF56AA">
      <w:pPr>
        <w:rPr>
          <w:rFonts w:ascii="Calibri" w:eastAsia="Times New Roman" w:hAnsi="Calibri" w:cs="Times New Roman"/>
          <w:color w:val="auto"/>
          <w:lang w:eastAsia="zh-CN"/>
        </w:rPr>
      </w:pPr>
      <w:r w:rsidRPr="00FF56AA">
        <w:rPr>
          <w:rFonts w:ascii="Calibri" w:eastAsia="Times New Roman" w:hAnsi="Calibri" w:cs="Times New Roman"/>
          <w:color w:val="auto"/>
          <w:lang w:eastAsia="zh-CN"/>
        </w:rPr>
        <w:t>Delež lastništva ponudnika:________ %</w:t>
      </w:r>
    </w:p>
    <w:p w14:paraId="4BF94534" w14:textId="77777777" w:rsidR="00FF56AA" w:rsidRPr="00FF56AA" w:rsidRDefault="00FF56AA" w:rsidP="00FF56AA">
      <w:pPr>
        <w:rPr>
          <w:rFonts w:ascii="Calibri" w:eastAsia="Times New Roman" w:hAnsi="Calibri" w:cs="Times New Roman"/>
          <w:color w:val="auto"/>
          <w:lang w:eastAsia="zh-CN"/>
        </w:rPr>
      </w:pPr>
      <w:r w:rsidRPr="00FF56AA">
        <w:rPr>
          <w:rFonts w:ascii="Calibri" w:eastAsia="Times New Roman" w:hAnsi="Calibri" w:cs="Times New Roman"/>
          <w:color w:val="auto"/>
          <w:lang w:eastAsia="zh-CN"/>
        </w:rPr>
        <w:t xml:space="preserve">Tihi družbenik (ustrezno označi):    DA ___    NE ___    </w:t>
      </w:r>
    </w:p>
    <w:p w14:paraId="34E0AC5D" w14:textId="77777777" w:rsidR="00FF56AA" w:rsidRPr="00FF56AA" w:rsidRDefault="00FF56AA" w:rsidP="00FF56AA">
      <w:pPr>
        <w:rPr>
          <w:rFonts w:ascii="Calibri" w:eastAsia="Times New Roman" w:hAnsi="Calibri" w:cs="Times New Roman"/>
          <w:color w:val="auto"/>
          <w:lang w:eastAsia="zh-CN"/>
        </w:rPr>
      </w:pPr>
      <w:r w:rsidRPr="00FF56AA">
        <w:rPr>
          <w:rFonts w:ascii="Calibri" w:eastAsia="Times New Roman" w:hAnsi="Calibri" w:cs="Times New Roman"/>
          <w:color w:val="auto"/>
          <w:lang w:eastAsia="zh-CN"/>
        </w:rPr>
        <w:t>Če DA, navedite nosilca tihe družbe: _______________</w:t>
      </w:r>
      <w:r w:rsidR="00024494">
        <w:rPr>
          <w:rFonts w:ascii="Calibri" w:eastAsia="Times New Roman" w:hAnsi="Calibri" w:cs="Times New Roman"/>
          <w:color w:val="auto"/>
          <w:lang w:eastAsia="zh-CN"/>
        </w:rPr>
        <w:t>____________________________</w:t>
      </w:r>
      <w:r w:rsidRPr="00FF56AA">
        <w:rPr>
          <w:rFonts w:ascii="Calibri" w:eastAsia="Times New Roman" w:hAnsi="Calibri" w:cs="Times New Roman"/>
          <w:color w:val="auto"/>
          <w:lang w:eastAsia="zh-CN"/>
        </w:rPr>
        <w:t>________</w:t>
      </w:r>
    </w:p>
    <w:p w14:paraId="2A4148C6" w14:textId="77777777" w:rsidR="00FF56AA" w:rsidRPr="00FF56AA" w:rsidRDefault="00FF56AA" w:rsidP="00FF56AA">
      <w:pPr>
        <w:rPr>
          <w:rFonts w:ascii="Calibri" w:eastAsia="Times New Roman" w:hAnsi="Calibri" w:cs="Times New Roman"/>
          <w:color w:val="auto"/>
          <w:lang w:eastAsia="zh-CN"/>
        </w:rPr>
      </w:pPr>
    </w:p>
    <w:p w14:paraId="2591975E" w14:textId="77777777" w:rsidR="00FF56AA" w:rsidRDefault="00FF56AA" w:rsidP="00FF56AA">
      <w:pPr>
        <w:rPr>
          <w:rFonts w:ascii="Calibri" w:eastAsia="Times New Roman" w:hAnsi="Calibri" w:cs="Times New Roman"/>
          <w:color w:val="auto"/>
          <w:lang w:eastAsia="zh-CN"/>
        </w:rPr>
      </w:pPr>
    </w:p>
    <w:p w14:paraId="5D68B6E8" w14:textId="77777777" w:rsidR="00024494" w:rsidRPr="00FF56AA" w:rsidRDefault="00024494" w:rsidP="00FF56AA">
      <w:pPr>
        <w:rPr>
          <w:rFonts w:ascii="Calibri" w:eastAsia="Times New Roman" w:hAnsi="Calibri" w:cs="Times New Roman"/>
          <w:color w:val="auto"/>
          <w:lang w:eastAsia="zh-CN"/>
        </w:rPr>
      </w:pPr>
    </w:p>
    <w:p w14:paraId="153DC03F" w14:textId="77777777" w:rsidR="00FF56AA" w:rsidRPr="00FF56AA" w:rsidRDefault="00FF56AA" w:rsidP="00FF56AA">
      <w:pPr>
        <w:rPr>
          <w:rFonts w:ascii="Calibri" w:eastAsia="Times New Roman" w:hAnsi="Calibri" w:cs="Times New Roman"/>
          <w:color w:val="auto"/>
          <w:lang w:eastAsia="zh-CN"/>
        </w:rPr>
      </w:pPr>
      <w:r w:rsidRPr="00FF56AA">
        <w:rPr>
          <w:rFonts w:ascii="Calibri" w:eastAsia="Times New Roman" w:hAnsi="Calibri" w:cs="Times New Roman"/>
          <w:color w:val="auto"/>
          <w:lang w:eastAsia="zh-CN"/>
        </w:rPr>
        <w:t>Fizična oseba 3:</w:t>
      </w:r>
    </w:p>
    <w:p w14:paraId="7D04DBD1" w14:textId="77777777" w:rsidR="00FF56AA" w:rsidRPr="00FF56AA" w:rsidRDefault="00FF56AA" w:rsidP="00FF56AA">
      <w:pPr>
        <w:rPr>
          <w:rFonts w:ascii="Calibri" w:eastAsia="Times New Roman" w:hAnsi="Calibri" w:cs="Times New Roman"/>
          <w:color w:val="auto"/>
          <w:lang w:eastAsia="zh-CN"/>
        </w:rPr>
      </w:pPr>
      <w:r w:rsidRPr="00FF56AA">
        <w:rPr>
          <w:rFonts w:ascii="Calibri" w:eastAsia="Times New Roman" w:hAnsi="Calibri" w:cs="Times New Roman"/>
          <w:color w:val="auto"/>
          <w:lang w:eastAsia="zh-CN"/>
        </w:rPr>
        <w:t>Ime in priimek: _________________________________________________________</w:t>
      </w:r>
      <w:r w:rsidR="00024494">
        <w:rPr>
          <w:rFonts w:ascii="Calibri" w:eastAsia="Times New Roman" w:hAnsi="Calibri" w:cs="Times New Roman"/>
          <w:color w:val="auto"/>
          <w:lang w:eastAsia="zh-CN"/>
        </w:rPr>
        <w:t>__________</w:t>
      </w:r>
    </w:p>
    <w:p w14:paraId="3E71E433" w14:textId="77777777" w:rsidR="00FF56AA" w:rsidRPr="00FF56AA" w:rsidRDefault="00FF56AA" w:rsidP="00FF56AA">
      <w:pPr>
        <w:rPr>
          <w:rFonts w:ascii="Calibri" w:eastAsia="Times New Roman" w:hAnsi="Calibri" w:cs="Times New Roman"/>
          <w:color w:val="auto"/>
          <w:lang w:eastAsia="zh-CN"/>
        </w:rPr>
      </w:pPr>
      <w:r w:rsidRPr="00FF56AA">
        <w:rPr>
          <w:rFonts w:ascii="Calibri" w:eastAsia="Times New Roman" w:hAnsi="Calibri" w:cs="Times New Roman"/>
          <w:color w:val="auto"/>
          <w:lang w:eastAsia="zh-CN"/>
        </w:rPr>
        <w:lastRenderedPageBreak/>
        <w:t xml:space="preserve">Prebivališče - stalno, razen če ima oseba začasno prebivališče v Republiki Sloveniji (država, ulica in hišna številka, naselje, občina, poštna številka in kraj): </w:t>
      </w:r>
    </w:p>
    <w:p w14:paraId="324C5B5C" w14:textId="77777777" w:rsidR="00FF56AA" w:rsidRPr="00FF56AA" w:rsidRDefault="00FF56AA" w:rsidP="00FF56AA">
      <w:pPr>
        <w:rPr>
          <w:rFonts w:ascii="Calibri" w:eastAsia="Times New Roman" w:hAnsi="Calibri" w:cs="Times New Roman"/>
          <w:color w:val="auto"/>
          <w:lang w:eastAsia="zh-CN"/>
        </w:rPr>
      </w:pPr>
      <w:r w:rsidRPr="00FF56AA">
        <w:rPr>
          <w:rFonts w:ascii="Calibri" w:eastAsia="Times New Roman" w:hAnsi="Calibri" w:cs="Times New Roman"/>
          <w:color w:val="auto"/>
          <w:lang w:eastAsia="zh-CN"/>
        </w:rPr>
        <w:t>_______________________________________________________________________________</w:t>
      </w:r>
    </w:p>
    <w:p w14:paraId="3659A24D" w14:textId="77777777" w:rsidR="00FF56AA" w:rsidRPr="00FF56AA" w:rsidRDefault="00FF56AA" w:rsidP="00FF56AA">
      <w:pPr>
        <w:rPr>
          <w:rFonts w:ascii="Calibri" w:eastAsia="Times New Roman" w:hAnsi="Calibri" w:cs="Times New Roman"/>
          <w:color w:val="auto"/>
          <w:lang w:eastAsia="zh-CN"/>
        </w:rPr>
      </w:pPr>
      <w:r w:rsidRPr="00FF56AA">
        <w:rPr>
          <w:rFonts w:ascii="Calibri" w:eastAsia="Times New Roman" w:hAnsi="Calibri" w:cs="Times New Roman"/>
          <w:color w:val="auto"/>
          <w:lang w:eastAsia="zh-CN"/>
        </w:rPr>
        <w:t>Delež lastništva ponudnika: ________ %</w:t>
      </w:r>
    </w:p>
    <w:p w14:paraId="27B4418F" w14:textId="77777777" w:rsidR="00FF56AA" w:rsidRPr="00FF56AA" w:rsidRDefault="00FF56AA" w:rsidP="00FF56AA">
      <w:pPr>
        <w:rPr>
          <w:rFonts w:ascii="Calibri" w:eastAsia="Times New Roman" w:hAnsi="Calibri" w:cs="Times New Roman"/>
          <w:color w:val="auto"/>
          <w:lang w:eastAsia="zh-CN"/>
        </w:rPr>
      </w:pPr>
      <w:r w:rsidRPr="00FF56AA">
        <w:rPr>
          <w:rFonts w:ascii="Calibri" w:eastAsia="Times New Roman" w:hAnsi="Calibri" w:cs="Times New Roman"/>
          <w:color w:val="auto"/>
          <w:lang w:eastAsia="zh-CN"/>
        </w:rPr>
        <w:t xml:space="preserve">Tihi družbenik (ustrezno označi):    DA ___    NE ___    </w:t>
      </w:r>
    </w:p>
    <w:p w14:paraId="4943DFC5" w14:textId="77777777" w:rsidR="00FF56AA" w:rsidRPr="00FF56AA" w:rsidRDefault="00FF56AA" w:rsidP="00FF56AA">
      <w:pPr>
        <w:rPr>
          <w:rFonts w:ascii="Calibri" w:eastAsia="Times New Roman" w:hAnsi="Calibri" w:cs="Times New Roman"/>
          <w:color w:val="auto"/>
          <w:lang w:eastAsia="zh-CN"/>
        </w:rPr>
      </w:pPr>
      <w:r w:rsidRPr="00FF56AA">
        <w:rPr>
          <w:rFonts w:ascii="Calibri" w:eastAsia="Times New Roman" w:hAnsi="Calibri" w:cs="Times New Roman"/>
          <w:color w:val="auto"/>
          <w:lang w:eastAsia="zh-CN"/>
        </w:rPr>
        <w:t>Če DA, navedite nosilca tihe družbe: _______________________</w:t>
      </w:r>
      <w:r w:rsidR="00024494">
        <w:rPr>
          <w:rFonts w:ascii="Calibri" w:eastAsia="Times New Roman" w:hAnsi="Calibri" w:cs="Times New Roman"/>
          <w:color w:val="auto"/>
          <w:lang w:eastAsia="zh-CN"/>
        </w:rPr>
        <w:t>___</w:t>
      </w:r>
      <w:r w:rsidRPr="00FF56AA">
        <w:rPr>
          <w:rFonts w:ascii="Calibri" w:eastAsia="Times New Roman" w:hAnsi="Calibri" w:cs="Times New Roman"/>
          <w:color w:val="auto"/>
          <w:lang w:eastAsia="zh-CN"/>
        </w:rPr>
        <w:t>_______________________</w:t>
      </w:r>
    </w:p>
    <w:p w14:paraId="4BEC53B8" w14:textId="77777777" w:rsidR="00FF56AA" w:rsidRPr="00FF56AA" w:rsidRDefault="00FF56AA" w:rsidP="00FF56AA">
      <w:pPr>
        <w:rPr>
          <w:rFonts w:ascii="Calibri" w:eastAsia="Times New Roman" w:hAnsi="Calibri" w:cs="Times New Roman"/>
          <w:color w:val="auto"/>
          <w:lang w:eastAsia="zh-CN"/>
        </w:rPr>
      </w:pPr>
      <w:r w:rsidRPr="00FF56AA">
        <w:rPr>
          <w:rFonts w:ascii="Calibri" w:eastAsia="Times New Roman" w:hAnsi="Calibri" w:cs="Times New Roman"/>
          <w:color w:val="auto"/>
          <w:lang w:eastAsia="zh-CN"/>
        </w:rPr>
        <w:t>(ustrezno nadaljuj seznam)</w:t>
      </w:r>
    </w:p>
    <w:p w14:paraId="44549ACD" w14:textId="77777777" w:rsidR="00FF56AA" w:rsidRPr="00FF56AA" w:rsidRDefault="00FF56AA" w:rsidP="00FF56AA">
      <w:pPr>
        <w:rPr>
          <w:rFonts w:ascii="Calibri" w:eastAsia="Times New Roman" w:hAnsi="Calibri" w:cs="Times New Roman"/>
          <w:b/>
          <w:color w:val="auto"/>
          <w:lang w:eastAsia="zh-CN"/>
        </w:rPr>
      </w:pPr>
    </w:p>
    <w:p w14:paraId="7CC385F5" w14:textId="77777777" w:rsidR="00FF56AA" w:rsidRPr="00FF56AA" w:rsidRDefault="00FF56AA" w:rsidP="00FF56AA">
      <w:pPr>
        <w:rPr>
          <w:rFonts w:ascii="Calibri" w:eastAsia="Times New Roman" w:hAnsi="Calibri" w:cs="Times New Roman"/>
          <w:b/>
          <w:color w:val="auto"/>
          <w:lang w:eastAsia="zh-CN"/>
        </w:rPr>
      </w:pPr>
      <w:r w:rsidRPr="00FF56AA">
        <w:rPr>
          <w:rFonts w:ascii="Calibri" w:eastAsia="Times New Roman" w:hAnsi="Calibri" w:cs="Times New Roman"/>
          <w:b/>
          <w:color w:val="auto"/>
          <w:lang w:eastAsia="zh-CN"/>
        </w:rPr>
        <w:t>1.2. Podatki o udeležbi pravnih oseb v lastništvu ponudnika, vključno z navedbo, ali je pravna oseba nosilec tihe družbe:</w:t>
      </w:r>
    </w:p>
    <w:p w14:paraId="73F6FFE3" w14:textId="77777777" w:rsidR="00FF56AA" w:rsidRPr="00FF56AA" w:rsidRDefault="00FF56AA" w:rsidP="00FF56AA">
      <w:pPr>
        <w:rPr>
          <w:rFonts w:ascii="Calibri" w:eastAsia="Times New Roman" w:hAnsi="Calibri" w:cs="Times New Roman"/>
          <w:color w:val="auto"/>
          <w:lang w:eastAsia="zh-CN"/>
        </w:rPr>
      </w:pPr>
      <w:r w:rsidRPr="00FF56AA">
        <w:rPr>
          <w:rFonts w:ascii="Calibri" w:eastAsia="Times New Roman" w:hAnsi="Calibri" w:cs="Times New Roman"/>
          <w:color w:val="auto"/>
          <w:lang w:eastAsia="zh-CN"/>
        </w:rPr>
        <w:t>Naziv pravne osebe: __________</w:t>
      </w:r>
      <w:r w:rsidR="00295767">
        <w:rPr>
          <w:rFonts w:ascii="Calibri" w:eastAsia="Times New Roman" w:hAnsi="Calibri" w:cs="Times New Roman"/>
          <w:color w:val="auto"/>
          <w:lang w:eastAsia="zh-CN"/>
        </w:rPr>
        <w:t>_____________________________</w:t>
      </w:r>
      <w:r w:rsidRPr="00FF56AA">
        <w:rPr>
          <w:rFonts w:ascii="Calibri" w:eastAsia="Times New Roman" w:hAnsi="Calibri" w:cs="Times New Roman"/>
          <w:color w:val="auto"/>
          <w:lang w:eastAsia="zh-CN"/>
        </w:rPr>
        <w:t>__________________________</w:t>
      </w:r>
    </w:p>
    <w:p w14:paraId="65C39947" w14:textId="77777777" w:rsidR="00FF56AA" w:rsidRPr="00FF56AA" w:rsidRDefault="00FF56AA" w:rsidP="00FF56AA">
      <w:pPr>
        <w:rPr>
          <w:rFonts w:ascii="Calibri" w:eastAsia="Times New Roman" w:hAnsi="Calibri" w:cs="Times New Roman"/>
          <w:color w:val="auto"/>
          <w:lang w:eastAsia="zh-CN"/>
        </w:rPr>
      </w:pPr>
      <w:r w:rsidRPr="00FF56AA">
        <w:rPr>
          <w:rFonts w:ascii="Calibri" w:eastAsia="Times New Roman" w:hAnsi="Calibri" w:cs="Times New Roman"/>
          <w:color w:val="auto"/>
          <w:lang w:eastAsia="zh-CN"/>
        </w:rPr>
        <w:t>Sedež pravne osebe: ___________</w:t>
      </w:r>
      <w:r w:rsidR="00295767">
        <w:rPr>
          <w:rFonts w:ascii="Calibri" w:eastAsia="Times New Roman" w:hAnsi="Calibri" w:cs="Times New Roman"/>
          <w:color w:val="auto"/>
          <w:lang w:eastAsia="zh-CN"/>
        </w:rPr>
        <w:t>_____________________________</w:t>
      </w:r>
      <w:r w:rsidRPr="00FF56AA">
        <w:rPr>
          <w:rFonts w:ascii="Calibri" w:eastAsia="Times New Roman" w:hAnsi="Calibri" w:cs="Times New Roman"/>
          <w:color w:val="auto"/>
          <w:lang w:eastAsia="zh-CN"/>
        </w:rPr>
        <w:t>_________________________</w:t>
      </w:r>
    </w:p>
    <w:p w14:paraId="1BDC35B3" w14:textId="77777777" w:rsidR="00FF56AA" w:rsidRPr="00FF56AA" w:rsidRDefault="00FF56AA" w:rsidP="00FF56AA">
      <w:pPr>
        <w:rPr>
          <w:rFonts w:ascii="Calibri" w:eastAsia="Times New Roman" w:hAnsi="Calibri" w:cs="Times New Roman"/>
          <w:color w:val="auto"/>
          <w:lang w:eastAsia="zh-CN"/>
        </w:rPr>
      </w:pPr>
      <w:r w:rsidRPr="00FF56AA">
        <w:rPr>
          <w:rFonts w:ascii="Calibri" w:eastAsia="Times New Roman" w:hAnsi="Calibri" w:cs="Times New Roman"/>
          <w:color w:val="auto"/>
          <w:lang w:eastAsia="zh-CN"/>
        </w:rPr>
        <w:t>Delež lastništva ponudnika:________ %</w:t>
      </w:r>
    </w:p>
    <w:p w14:paraId="6A04E5FF" w14:textId="77777777" w:rsidR="00FF56AA" w:rsidRPr="00FF56AA" w:rsidRDefault="00FF56AA" w:rsidP="00FF56AA">
      <w:pPr>
        <w:rPr>
          <w:rFonts w:ascii="Calibri" w:eastAsia="Times New Roman" w:hAnsi="Calibri" w:cs="Times New Roman"/>
          <w:color w:val="auto"/>
          <w:lang w:eastAsia="zh-CN"/>
        </w:rPr>
      </w:pPr>
      <w:r w:rsidRPr="00FF56AA">
        <w:rPr>
          <w:rFonts w:ascii="Calibri" w:eastAsia="Times New Roman" w:hAnsi="Calibri" w:cs="Times New Roman"/>
          <w:color w:val="auto"/>
          <w:lang w:eastAsia="zh-CN"/>
        </w:rPr>
        <w:t xml:space="preserve">Matična številka ponudnika oziroma davčna številka za druge pravne osebe, ki nišo vpisane v poslovnem registru: </w:t>
      </w:r>
      <w:r w:rsidR="00295767">
        <w:rPr>
          <w:rFonts w:ascii="Calibri" w:eastAsia="Times New Roman" w:hAnsi="Calibri" w:cs="Times New Roman"/>
          <w:color w:val="auto"/>
          <w:lang w:eastAsia="zh-CN"/>
        </w:rPr>
        <w:t>_______________</w:t>
      </w:r>
      <w:r w:rsidRPr="00FF56AA">
        <w:rPr>
          <w:rFonts w:ascii="Calibri" w:eastAsia="Times New Roman" w:hAnsi="Calibri" w:cs="Times New Roman"/>
          <w:color w:val="auto"/>
          <w:lang w:eastAsia="zh-CN"/>
        </w:rPr>
        <w:t>_________________________________________________</w:t>
      </w:r>
    </w:p>
    <w:p w14:paraId="58F85CE6" w14:textId="77777777" w:rsidR="00FF56AA" w:rsidRPr="00FF56AA" w:rsidRDefault="00FF56AA" w:rsidP="00FF56AA">
      <w:pPr>
        <w:rPr>
          <w:rFonts w:ascii="Calibri" w:eastAsia="Times New Roman" w:hAnsi="Calibri" w:cs="Times New Roman"/>
          <w:color w:val="auto"/>
          <w:lang w:eastAsia="zh-CN"/>
        </w:rPr>
      </w:pPr>
      <w:r w:rsidRPr="00FF56AA">
        <w:rPr>
          <w:rFonts w:ascii="Calibri" w:eastAsia="Times New Roman" w:hAnsi="Calibri" w:cs="Times New Roman"/>
          <w:color w:val="auto"/>
          <w:lang w:eastAsia="zh-CN"/>
        </w:rPr>
        <w:t xml:space="preserve">Pravna oseba je hkrati nosilec tihe družbe (ustrezno označi): DA ___    NE ___    </w:t>
      </w:r>
    </w:p>
    <w:p w14:paraId="4B10C7A9" w14:textId="77777777" w:rsidR="00FF56AA" w:rsidRPr="00FF56AA" w:rsidRDefault="00FF56AA" w:rsidP="00FF56AA">
      <w:pPr>
        <w:rPr>
          <w:rFonts w:ascii="Calibri" w:eastAsia="Times New Roman" w:hAnsi="Calibri" w:cs="Times New Roman"/>
          <w:color w:val="auto"/>
          <w:lang w:eastAsia="zh-CN"/>
        </w:rPr>
      </w:pPr>
      <w:r w:rsidRPr="00FF56AA">
        <w:rPr>
          <w:rFonts w:ascii="Calibri" w:eastAsia="Times New Roman" w:hAnsi="Calibri" w:cs="Times New Roman"/>
          <w:color w:val="auto"/>
          <w:lang w:eastAsia="zh-CN"/>
        </w:rPr>
        <w:t>pri čemer je pravna oseba v lasti naslednjih fizičnih oseb:</w:t>
      </w:r>
    </w:p>
    <w:p w14:paraId="5DC86BA5" w14:textId="77777777" w:rsidR="00FF56AA" w:rsidRPr="00FF56AA" w:rsidRDefault="00FF56AA" w:rsidP="00FF56AA">
      <w:pPr>
        <w:rPr>
          <w:rFonts w:ascii="Calibri" w:eastAsia="Times New Roman" w:hAnsi="Calibri" w:cs="Times New Roman"/>
          <w:color w:val="auto"/>
          <w:lang w:eastAsia="zh-CN"/>
        </w:rPr>
      </w:pPr>
    </w:p>
    <w:p w14:paraId="6CD67D31" w14:textId="77777777" w:rsidR="00FF56AA" w:rsidRPr="00FF56AA" w:rsidRDefault="00FF56AA" w:rsidP="00FF56AA">
      <w:pPr>
        <w:rPr>
          <w:rFonts w:ascii="Calibri" w:eastAsia="Times New Roman" w:hAnsi="Calibri" w:cs="Times New Roman"/>
          <w:color w:val="auto"/>
          <w:lang w:eastAsia="zh-CN"/>
        </w:rPr>
      </w:pPr>
      <w:r w:rsidRPr="00FF56AA">
        <w:rPr>
          <w:rFonts w:ascii="Calibri" w:eastAsia="Times New Roman" w:hAnsi="Calibri" w:cs="Times New Roman"/>
          <w:color w:val="auto"/>
          <w:lang w:eastAsia="zh-CN"/>
        </w:rPr>
        <w:t>Ime in priimek: _________________________________________</w:t>
      </w:r>
      <w:r w:rsidR="00295767">
        <w:rPr>
          <w:rFonts w:ascii="Calibri" w:eastAsia="Times New Roman" w:hAnsi="Calibri" w:cs="Times New Roman"/>
          <w:color w:val="auto"/>
          <w:lang w:eastAsia="zh-CN"/>
        </w:rPr>
        <w:t>___________________________</w:t>
      </w:r>
    </w:p>
    <w:p w14:paraId="7B8DC259" w14:textId="77777777" w:rsidR="00FF56AA" w:rsidRPr="00FF56AA" w:rsidRDefault="00FF56AA" w:rsidP="00FF56AA">
      <w:pPr>
        <w:rPr>
          <w:rFonts w:ascii="Calibri" w:eastAsia="Times New Roman" w:hAnsi="Calibri" w:cs="Times New Roman"/>
          <w:color w:val="auto"/>
          <w:lang w:eastAsia="zh-CN"/>
        </w:rPr>
      </w:pPr>
      <w:r w:rsidRPr="00FF56AA">
        <w:rPr>
          <w:rFonts w:ascii="Calibri" w:eastAsia="Times New Roman" w:hAnsi="Calibri" w:cs="Times New Roman"/>
          <w:color w:val="auto"/>
          <w:lang w:eastAsia="zh-CN"/>
        </w:rPr>
        <w:t xml:space="preserve">Prebivališče - stalno, razen če ima oseba začasno prebivališče v Republiki Sloveniji (država, ulica in hišna številka, naselje, občina, poštna številka in kraj): </w:t>
      </w:r>
    </w:p>
    <w:p w14:paraId="0865D2C9" w14:textId="77777777" w:rsidR="00FF56AA" w:rsidRPr="00FF56AA" w:rsidRDefault="00FF56AA" w:rsidP="00FF56AA">
      <w:pPr>
        <w:rPr>
          <w:rFonts w:ascii="Calibri" w:eastAsia="Times New Roman" w:hAnsi="Calibri" w:cs="Times New Roman"/>
          <w:color w:val="auto"/>
          <w:lang w:eastAsia="zh-CN"/>
        </w:rPr>
      </w:pPr>
      <w:r w:rsidRPr="00FF56AA">
        <w:rPr>
          <w:rFonts w:ascii="Calibri" w:eastAsia="Times New Roman" w:hAnsi="Calibri" w:cs="Times New Roman"/>
          <w:color w:val="auto"/>
          <w:lang w:eastAsia="zh-CN"/>
        </w:rPr>
        <w:t>______________________________________________</w:t>
      </w:r>
      <w:r w:rsidR="00295767">
        <w:rPr>
          <w:rFonts w:ascii="Calibri" w:eastAsia="Times New Roman" w:hAnsi="Calibri" w:cs="Times New Roman"/>
          <w:color w:val="auto"/>
          <w:lang w:eastAsia="zh-CN"/>
        </w:rPr>
        <w:t>_______</w:t>
      </w:r>
      <w:r w:rsidRPr="00FF56AA">
        <w:rPr>
          <w:rFonts w:ascii="Calibri" w:eastAsia="Times New Roman" w:hAnsi="Calibri" w:cs="Times New Roman"/>
          <w:color w:val="auto"/>
          <w:lang w:eastAsia="zh-CN"/>
        </w:rPr>
        <w:t>___________________________</w:t>
      </w:r>
    </w:p>
    <w:p w14:paraId="455425A3" w14:textId="77777777" w:rsidR="00FF56AA" w:rsidRPr="00FF56AA" w:rsidRDefault="00FF56AA" w:rsidP="00FF56AA">
      <w:pPr>
        <w:rPr>
          <w:rFonts w:ascii="Calibri" w:eastAsia="Times New Roman" w:hAnsi="Calibri" w:cs="Times New Roman"/>
          <w:color w:val="auto"/>
          <w:lang w:eastAsia="zh-CN"/>
        </w:rPr>
      </w:pPr>
      <w:r w:rsidRPr="00FF56AA">
        <w:rPr>
          <w:rFonts w:ascii="Calibri" w:eastAsia="Times New Roman" w:hAnsi="Calibri" w:cs="Times New Roman"/>
          <w:color w:val="auto"/>
          <w:lang w:eastAsia="zh-CN"/>
        </w:rPr>
        <w:t>Delež lastništva ponudnika:________ %</w:t>
      </w:r>
    </w:p>
    <w:p w14:paraId="4834B608" w14:textId="77777777" w:rsidR="00FF56AA" w:rsidRPr="00FF56AA" w:rsidRDefault="00FF56AA" w:rsidP="00FF56AA">
      <w:pPr>
        <w:rPr>
          <w:rFonts w:ascii="Calibri" w:eastAsia="Times New Roman" w:hAnsi="Calibri" w:cs="Times New Roman"/>
          <w:color w:val="auto"/>
          <w:lang w:eastAsia="zh-CN"/>
        </w:rPr>
      </w:pPr>
      <w:r w:rsidRPr="00FF56AA">
        <w:rPr>
          <w:rFonts w:ascii="Calibri" w:eastAsia="Times New Roman" w:hAnsi="Calibri" w:cs="Times New Roman"/>
          <w:color w:val="auto"/>
          <w:lang w:eastAsia="zh-CN"/>
        </w:rPr>
        <w:t xml:space="preserve">Tihi družbenik (ustrezno označi):    DA ___    NE ___    </w:t>
      </w:r>
    </w:p>
    <w:p w14:paraId="29382640" w14:textId="77777777" w:rsidR="00FF56AA" w:rsidRDefault="00FF56AA" w:rsidP="00FF56AA">
      <w:pPr>
        <w:rPr>
          <w:rFonts w:ascii="Calibri" w:eastAsia="Times New Roman" w:hAnsi="Calibri" w:cs="Times New Roman"/>
          <w:color w:val="auto"/>
          <w:lang w:eastAsia="zh-CN"/>
        </w:rPr>
      </w:pPr>
      <w:r w:rsidRPr="00FF56AA">
        <w:rPr>
          <w:rFonts w:ascii="Calibri" w:eastAsia="Times New Roman" w:hAnsi="Calibri" w:cs="Times New Roman"/>
          <w:color w:val="auto"/>
          <w:lang w:eastAsia="zh-CN"/>
        </w:rPr>
        <w:t>Če DA, navedite nosilca tihe družbe: __________</w:t>
      </w:r>
      <w:r w:rsidR="00295767">
        <w:rPr>
          <w:rFonts w:ascii="Calibri" w:eastAsia="Times New Roman" w:hAnsi="Calibri" w:cs="Times New Roman"/>
          <w:color w:val="auto"/>
          <w:lang w:eastAsia="zh-CN"/>
        </w:rPr>
        <w:t>______________________________</w:t>
      </w:r>
      <w:r w:rsidRPr="00FF56AA">
        <w:rPr>
          <w:rFonts w:ascii="Calibri" w:eastAsia="Times New Roman" w:hAnsi="Calibri" w:cs="Times New Roman"/>
          <w:color w:val="auto"/>
          <w:lang w:eastAsia="zh-CN"/>
        </w:rPr>
        <w:t>____________ (ustrezno nadaljuj seznam)</w:t>
      </w:r>
    </w:p>
    <w:p w14:paraId="6A203AD1" w14:textId="77777777" w:rsidR="00295767" w:rsidRPr="00FF56AA" w:rsidRDefault="00295767" w:rsidP="00FF56AA">
      <w:pPr>
        <w:rPr>
          <w:rFonts w:ascii="Calibri" w:eastAsia="Times New Roman" w:hAnsi="Calibri" w:cs="Times New Roman"/>
          <w:color w:val="auto"/>
          <w:lang w:eastAsia="zh-CN"/>
        </w:rPr>
      </w:pPr>
    </w:p>
    <w:p w14:paraId="717D4E65" w14:textId="77777777" w:rsidR="00FF56AA" w:rsidRPr="00FF56AA" w:rsidRDefault="00FF56AA" w:rsidP="00FF56AA">
      <w:pPr>
        <w:rPr>
          <w:rFonts w:ascii="Calibri" w:eastAsia="Times New Roman" w:hAnsi="Calibri" w:cs="Times New Roman"/>
          <w:b/>
          <w:color w:val="auto"/>
          <w:lang w:eastAsia="zh-CN"/>
        </w:rPr>
      </w:pPr>
      <w:r w:rsidRPr="00FF56AA">
        <w:rPr>
          <w:rFonts w:ascii="Calibri" w:eastAsia="Times New Roman" w:hAnsi="Calibri" w:cs="Times New Roman"/>
          <w:b/>
          <w:color w:val="auto"/>
          <w:lang w:eastAsia="zh-CN"/>
        </w:rPr>
        <w:t>1.3. Podatki o družbah, za katere se po določbah zakona, ki ureja gospodarske družbe, šteje, da so povezane družbe s ponudnikom:</w:t>
      </w:r>
    </w:p>
    <w:p w14:paraId="6F357D29" w14:textId="77777777" w:rsidR="00FF56AA" w:rsidRPr="00FF56AA" w:rsidRDefault="00FF56AA" w:rsidP="00FF56AA">
      <w:pPr>
        <w:rPr>
          <w:rFonts w:ascii="Calibri" w:eastAsia="Times New Roman" w:hAnsi="Calibri" w:cs="Times New Roman"/>
          <w:color w:val="auto"/>
          <w:lang w:eastAsia="zh-CN"/>
        </w:rPr>
      </w:pPr>
      <w:r w:rsidRPr="00FF56AA">
        <w:rPr>
          <w:rFonts w:ascii="Calibri" w:eastAsia="Times New Roman" w:hAnsi="Calibri" w:cs="Times New Roman"/>
          <w:color w:val="auto"/>
          <w:lang w:eastAsia="zh-CN"/>
        </w:rPr>
        <w:t>Naziv pra</w:t>
      </w:r>
      <w:r w:rsidR="00295767">
        <w:rPr>
          <w:rFonts w:ascii="Calibri" w:eastAsia="Times New Roman" w:hAnsi="Calibri" w:cs="Times New Roman"/>
          <w:color w:val="auto"/>
          <w:lang w:eastAsia="zh-CN"/>
        </w:rPr>
        <w:t>vne osebe: _____</w:t>
      </w:r>
      <w:r w:rsidRPr="00FF56AA">
        <w:rPr>
          <w:rFonts w:ascii="Calibri" w:eastAsia="Times New Roman" w:hAnsi="Calibri" w:cs="Times New Roman"/>
          <w:color w:val="auto"/>
          <w:lang w:eastAsia="zh-CN"/>
        </w:rPr>
        <w:t>____________________________________________________________</w:t>
      </w:r>
    </w:p>
    <w:p w14:paraId="720F937D" w14:textId="77777777" w:rsidR="00FF56AA" w:rsidRPr="00FF56AA" w:rsidRDefault="00FF56AA" w:rsidP="00FF56AA">
      <w:pPr>
        <w:rPr>
          <w:rFonts w:ascii="Calibri" w:eastAsia="Times New Roman" w:hAnsi="Calibri" w:cs="Times New Roman"/>
          <w:color w:val="auto"/>
          <w:lang w:eastAsia="zh-CN"/>
        </w:rPr>
      </w:pPr>
      <w:r w:rsidRPr="00FF56AA">
        <w:rPr>
          <w:rFonts w:ascii="Calibri" w:eastAsia="Times New Roman" w:hAnsi="Calibri" w:cs="Times New Roman"/>
          <w:color w:val="auto"/>
          <w:lang w:eastAsia="zh-CN"/>
        </w:rPr>
        <w:t xml:space="preserve">Sedež pravne osebe: </w:t>
      </w:r>
      <w:r w:rsidR="00295767">
        <w:rPr>
          <w:rFonts w:ascii="Calibri" w:eastAsia="Times New Roman" w:hAnsi="Calibri" w:cs="Times New Roman"/>
          <w:color w:val="auto"/>
          <w:lang w:eastAsia="zh-CN"/>
        </w:rPr>
        <w:t>_____________</w:t>
      </w:r>
      <w:r w:rsidRPr="00FF56AA">
        <w:rPr>
          <w:rFonts w:ascii="Calibri" w:eastAsia="Times New Roman" w:hAnsi="Calibri" w:cs="Times New Roman"/>
          <w:color w:val="auto"/>
          <w:lang w:eastAsia="zh-CN"/>
        </w:rPr>
        <w:t>____________________________________________________</w:t>
      </w:r>
    </w:p>
    <w:p w14:paraId="5A9A1D84" w14:textId="77777777" w:rsidR="00FF56AA" w:rsidRPr="00FF56AA" w:rsidRDefault="00FF56AA" w:rsidP="00FF56AA">
      <w:pPr>
        <w:rPr>
          <w:rFonts w:ascii="Calibri" w:eastAsia="Times New Roman" w:hAnsi="Calibri" w:cs="Times New Roman"/>
          <w:color w:val="auto"/>
          <w:lang w:eastAsia="zh-CN"/>
        </w:rPr>
      </w:pPr>
    </w:p>
    <w:p w14:paraId="656B3B93" w14:textId="77777777" w:rsidR="00FF56AA" w:rsidRPr="00FF56AA" w:rsidRDefault="00FF56AA" w:rsidP="00FF56AA">
      <w:pPr>
        <w:rPr>
          <w:rFonts w:ascii="Calibri" w:eastAsia="Times New Roman" w:hAnsi="Calibri" w:cs="Times New Roman"/>
          <w:color w:val="auto"/>
          <w:lang w:eastAsia="zh-CN"/>
        </w:rPr>
      </w:pPr>
      <w:r w:rsidRPr="00FF56AA">
        <w:rPr>
          <w:rFonts w:ascii="Calibri" w:eastAsia="Times New Roman" w:hAnsi="Calibri" w:cs="Times New Roman"/>
          <w:color w:val="auto"/>
          <w:lang w:eastAsia="zh-CN"/>
        </w:rPr>
        <w:t>Matična številka ponudnika oziroma davčna številka za druge pravne osebe, ki nišo vpisane v poslovnem registru: ____________</w:t>
      </w:r>
      <w:r w:rsidR="00295767">
        <w:rPr>
          <w:rFonts w:ascii="Calibri" w:eastAsia="Times New Roman" w:hAnsi="Calibri" w:cs="Times New Roman"/>
          <w:color w:val="auto"/>
          <w:lang w:eastAsia="zh-CN"/>
        </w:rPr>
        <w:t>________________</w:t>
      </w:r>
      <w:r w:rsidRPr="00FF56AA">
        <w:rPr>
          <w:rFonts w:ascii="Calibri" w:eastAsia="Times New Roman" w:hAnsi="Calibri" w:cs="Times New Roman"/>
          <w:color w:val="auto"/>
          <w:lang w:eastAsia="zh-CN"/>
        </w:rPr>
        <w:t>_____________________________________</w:t>
      </w:r>
    </w:p>
    <w:p w14:paraId="5DD96273" w14:textId="77777777" w:rsidR="00FF56AA" w:rsidRPr="00FF56AA" w:rsidRDefault="00FF56AA" w:rsidP="00FF56AA">
      <w:pPr>
        <w:rPr>
          <w:rFonts w:ascii="Calibri" w:eastAsia="Times New Roman" w:hAnsi="Calibri" w:cs="Times New Roman"/>
          <w:color w:val="auto"/>
          <w:lang w:eastAsia="zh-CN"/>
        </w:rPr>
      </w:pPr>
      <w:r w:rsidRPr="00FF56AA">
        <w:rPr>
          <w:rFonts w:ascii="Calibri" w:eastAsia="Times New Roman" w:hAnsi="Calibri" w:cs="Times New Roman"/>
          <w:color w:val="auto"/>
          <w:lang w:eastAsia="zh-CN"/>
        </w:rPr>
        <w:t>je v medsebojnem razmerju, v skladu s 527. členom ZGD s pravno osebo:</w:t>
      </w:r>
    </w:p>
    <w:p w14:paraId="549A0051" w14:textId="77777777" w:rsidR="00120558" w:rsidRDefault="00FF56AA" w:rsidP="00FF56AA">
      <w:pPr>
        <w:rPr>
          <w:rFonts w:ascii="Calibri" w:eastAsia="Times New Roman" w:hAnsi="Calibri" w:cs="Times New Roman"/>
          <w:color w:val="auto"/>
          <w:lang w:eastAsia="zh-CN"/>
        </w:rPr>
      </w:pPr>
      <w:r w:rsidRPr="00FF56AA">
        <w:rPr>
          <w:rFonts w:ascii="Calibri" w:eastAsia="Times New Roman" w:hAnsi="Calibri" w:cs="Times New Roman"/>
          <w:color w:val="auto"/>
          <w:lang w:eastAsia="zh-CN"/>
        </w:rPr>
        <w:t xml:space="preserve">Naziv pravne osebe: </w:t>
      </w:r>
    </w:p>
    <w:p w14:paraId="77A2ACC4" w14:textId="137D9A6D" w:rsidR="00FF56AA" w:rsidRPr="00FF56AA" w:rsidRDefault="00FF56AA" w:rsidP="00FF56AA">
      <w:pPr>
        <w:rPr>
          <w:rFonts w:ascii="Calibri" w:eastAsia="Times New Roman" w:hAnsi="Calibri" w:cs="Times New Roman"/>
          <w:color w:val="auto"/>
          <w:lang w:eastAsia="zh-CN"/>
        </w:rPr>
      </w:pPr>
      <w:r w:rsidRPr="00FF56AA">
        <w:rPr>
          <w:rFonts w:ascii="Calibri" w:eastAsia="Times New Roman" w:hAnsi="Calibri" w:cs="Times New Roman"/>
          <w:color w:val="auto"/>
          <w:lang w:eastAsia="zh-CN"/>
        </w:rPr>
        <w:t>_____________________________________________________________________________</w:t>
      </w:r>
      <w:r w:rsidRPr="00FF56AA">
        <w:rPr>
          <w:rFonts w:ascii="Calibri" w:eastAsia="Times New Roman" w:hAnsi="Calibri" w:cs="Times New Roman"/>
          <w:color w:val="auto"/>
          <w:lang w:eastAsia="zh-CN"/>
        </w:rPr>
        <w:tab/>
      </w:r>
    </w:p>
    <w:p w14:paraId="2F3791DE" w14:textId="77777777" w:rsidR="00120558" w:rsidRDefault="00FF56AA" w:rsidP="00FF56AA">
      <w:pPr>
        <w:rPr>
          <w:rFonts w:ascii="Calibri" w:eastAsia="Times New Roman" w:hAnsi="Calibri" w:cs="Times New Roman"/>
          <w:color w:val="auto"/>
          <w:lang w:eastAsia="zh-CN"/>
        </w:rPr>
      </w:pPr>
      <w:r w:rsidRPr="00FF56AA">
        <w:rPr>
          <w:rFonts w:ascii="Calibri" w:eastAsia="Times New Roman" w:hAnsi="Calibri" w:cs="Times New Roman"/>
          <w:color w:val="auto"/>
          <w:lang w:eastAsia="zh-CN"/>
        </w:rPr>
        <w:t xml:space="preserve">Sedež pravne osebe: </w:t>
      </w:r>
    </w:p>
    <w:p w14:paraId="36CAD6FC" w14:textId="446D4687" w:rsidR="00FF56AA" w:rsidRPr="00FF56AA" w:rsidRDefault="00FF56AA" w:rsidP="00FF56AA">
      <w:pPr>
        <w:rPr>
          <w:rFonts w:ascii="Calibri" w:eastAsia="Times New Roman" w:hAnsi="Calibri" w:cs="Times New Roman"/>
          <w:color w:val="auto"/>
          <w:lang w:eastAsia="zh-CN"/>
        </w:rPr>
      </w:pPr>
      <w:r w:rsidRPr="00FF56AA">
        <w:rPr>
          <w:rFonts w:ascii="Calibri" w:eastAsia="Times New Roman" w:hAnsi="Calibri" w:cs="Times New Roman"/>
          <w:color w:val="auto"/>
          <w:lang w:eastAsia="zh-CN"/>
        </w:rPr>
        <w:t>_____________________________________________________________________________</w:t>
      </w:r>
      <w:r w:rsidRPr="00FF56AA">
        <w:rPr>
          <w:rFonts w:ascii="Calibri" w:eastAsia="Times New Roman" w:hAnsi="Calibri" w:cs="Times New Roman"/>
          <w:color w:val="auto"/>
          <w:lang w:eastAsia="zh-CN"/>
        </w:rPr>
        <w:tab/>
      </w:r>
    </w:p>
    <w:p w14:paraId="1EA65E16" w14:textId="77777777" w:rsidR="00FF56AA" w:rsidRPr="00FF56AA" w:rsidRDefault="00FF56AA" w:rsidP="00FF56AA">
      <w:pPr>
        <w:rPr>
          <w:rFonts w:ascii="Calibri" w:eastAsia="Times New Roman" w:hAnsi="Calibri" w:cs="Times New Roman"/>
          <w:color w:val="auto"/>
          <w:lang w:eastAsia="zh-CN"/>
        </w:rPr>
      </w:pPr>
      <w:r w:rsidRPr="00FF56AA">
        <w:rPr>
          <w:rFonts w:ascii="Calibri" w:eastAsia="Times New Roman" w:hAnsi="Calibri" w:cs="Times New Roman"/>
          <w:color w:val="auto"/>
          <w:lang w:eastAsia="zh-CN"/>
        </w:rPr>
        <w:t xml:space="preserve">Matična številka ponudnika oziroma davčna številka za druge pravne osebe, ki niso vpisane v poslovnem </w:t>
      </w:r>
      <w:r w:rsidR="003E026F">
        <w:rPr>
          <w:rFonts w:ascii="Calibri" w:eastAsia="Times New Roman" w:hAnsi="Calibri" w:cs="Times New Roman"/>
          <w:color w:val="auto"/>
          <w:lang w:eastAsia="zh-CN"/>
        </w:rPr>
        <w:t>registru: ________</w:t>
      </w:r>
      <w:r w:rsidRPr="00FF56AA">
        <w:rPr>
          <w:rFonts w:ascii="Calibri" w:eastAsia="Times New Roman" w:hAnsi="Calibri" w:cs="Times New Roman"/>
          <w:color w:val="auto"/>
          <w:lang w:eastAsia="zh-CN"/>
        </w:rPr>
        <w:t>___________________________________________</w:t>
      </w:r>
      <w:r w:rsidR="003E026F">
        <w:rPr>
          <w:rFonts w:ascii="Calibri" w:eastAsia="Times New Roman" w:hAnsi="Calibri" w:cs="Times New Roman"/>
          <w:color w:val="auto"/>
          <w:lang w:eastAsia="zh-CN"/>
        </w:rPr>
        <w:t>___________</w:t>
      </w:r>
    </w:p>
    <w:p w14:paraId="6F7431FA" w14:textId="77777777" w:rsidR="00FF56AA" w:rsidRPr="00FF56AA" w:rsidRDefault="00FF56AA" w:rsidP="00FF56AA">
      <w:pPr>
        <w:rPr>
          <w:rFonts w:ascii="Calibri" w:eastAsia="Times New Roman" w:hAnsi="Calibri" w:cs="Times New Roman"/>
          <w:color w:val="auto"/>
          <w:lang w:eastAsia="zh-CN"/>
        </w:rPr>
      </w:pPr>
      <w:r w:rsidRPr="00FF56AA">
        <w:rPr>
          <w:rFonts w:ascii="Calibri" w:eastAsia="Times New Roman" w:hAnsi="Calibri" w:cs="Times New Roman"/>
          <w:color w:val="auto"/>
          <w:lang w:eastAsia="zh-CN"/>
        </w:rPr>
        <w:t>poveza</w:t>
      </w:r>
      <w:r w:rsidR="003E026F">
        <w:rPr>
          <w:rFonts w:ascii="Calibri" w:eastAsia="Times New Roman" w:hAnsi="Calibri" w:cs="Times New Roman"/>
          <w:color w:val="auto"/>
          <w:lang w:eastAsia="zh-CN"/>
        </w:rPr>
        <w:t>na na način _______________</w:t>
      </w:r>
      <w:r w:rsidRPr="00FF56AA">
        <w:rPr>
          <w:rFonts w:ascii="Calibri" w:eastAsia="Times New Roman" w:hAnsi="Calibri" w:cs="Times New Roman"/>
          <w:color w:val="auto"/>
          <w:lang w:eastAsia="zh-CN"/>
        </w:rPr>
        <w:t>_________________________________________________</w:t>
      </w:r>
      <w:r w:rsidR="003E026F">
        <w:rPr>
          <w:rFonts w:ascii="Calibri" w:eastAsia="Times New Roman" w:hAnsi="Calibri" w:cs="Times New Roman"/>
          <w:color w:val="auto"/>
          <w:lang w:eastAsia="zh-CN"/>
        </w:rPr>
        <w:t>___</w:t>
      </w:r>
    </w:p>
    <w:p w14:paraId="57AE48AB" w14:textId="77777777" w:rsidR="00FF56AA" w:rsidRDefault="00FF56AA" w:rsidP="00FF56AA">
      <w:pPr>
        <w:rPr>
          <w:rFonts w:ascii="Calibri" w:eastAsia="Times New Roman" w:hAnsi="Calibri" w:cs="Times New Roman"/>
          <w:color w:val="auto"/>
          <w:lang w:eastAsia="zh-CN"/>
        </w:rPr>
      </w:pPr>
      <w:r w:rsidRPr="00FF56AA">
        <w:rPr>
          <w:rFonts w:ascii="Calibri" w:eastAsia="Times New Roman" w:hAnsi="Calibri" w:cs="Times New Roman"/>
          <w:color w:val="auto"/>
          <w:lang w:eastAsia="zh-CN"/>
        </w:rPr>
        <w:t>(ustrezno nadaljuj seznam)</w:t>
      </w:r>
    </w:p>
    <w:p w14:paraId="5426A3E8" w14:textId="77777777" w:rsidR="003E026F" w:rsidRPr="00FF56AA" w:rsidRDefault="003E026F" w:rsidP="00FF56AA">
      <w:pPr>
        <w:rPr>
          <w:rFonts w:ascii="Calibri" w:eastAsia="Times New Roman" w:hAnsi="Calibri" w:cs="Times New Roman"/>
          <w:color w:val="auto"/>
          <w:lang w:eastAsia="zh-CN"/>
        </w:rPr>
      </w:pPr>
    </w:p>
    <w:p w14:paraId="696AE8AD" w14:textId="77777777" w:rsidR="00FF56AA" w:rsidRPr="00FF56AA" w:rsidRDefault="00FF56AA" w:rsidP="00FF56AA">
      <w:pPr>
        <w:rPr>
          <w:rFonts w:ascii="Calibri" w:eastAsia="Times New Roman" w:hAnsi="Calibri" w:cs="Times New Roman"/>
          <w:color w:val="auto"/>
          <w:lang w:eastAsia="zh-CN"/>
        </w:rPr>
      </w:pPr>
      <w:r w:rsidRPr="00FF56AA">
        <w:rPr>
          <w:rFonts w:ascii="Calibri" w:eastAsia="Times New Roman" w:hAnsi="Calibri" w:cs="Times New Roman"/>
          <w:color w:val="auto"/>
          <w:lang w:eastAsia="zh-CN"/>
        </w:rPr>
        <w:t>Izjavljam, da sem kot fizične osebe - udeležence v lastništvu ponudnika navedel:</w:t>
      </w:r>
    </w:p>
    <w:p w14:paraId="456D162E" w14:textId="77777777" w:rsidR="00FF56AA" w:rsidRPr="00FF56AA" w:rsidRDefault="00FF56AA" w:rsidP="00D66A56">
      <w:pPr>
        <w:numPr>
          <w:ilvl w:val="0"/>
          <w:numId w:val="15"/>
        </w:numPr>
        <w:contextualSpacing/>
        <w:rPr>
          <w:rFonts w:ascii="Calibri" w:eastAsia="Times New Roman" w:hAnsi="Calibri" w:cs="Times New Roman"/>
          <w:color w:val="auto"/>
          <w:lang w:eastAsia="zh-CN"/>
        </w:rPr>
      </w:pPr>
      <w:r w:rsidRPr="00FF56AA">
        <w:rPr>
          <w:rFonts w:ascii="Calibri" w:eastAsia="Times New Roman" w:hAnsi="Calibri" w:cs="Times New Roman"/>
          <w:color w:val="auto"/>
          <w:lang w:eastAsia="zh-CN"/>
        </w:rPr>
        <w:t>vsako fizično osebo, ki je posredno ali neposredno imetnik več kakor 5% delnic, oziroma je udeležena z več kot 5% deležem pri ustanoviteljskih pravicah, upravljanju ali kapitalu pravne osebe, ali ima obvladujoč položaj pri upravljanju sredstev pravne osebe;</w:t>
      </w:r>
    </w:p>
    <w:p w14:paraId="04F8BAAE" w14:textId="77777777" w:rsidR="00FF56AA" w:rsidRPr="00FF56AA" w:rsidRDefault="00FF56AA" w:rsidP="00D66A56">
      <w:pPr>
        <w:numPr>
          <w:ilvl w:val="0"/>
          <w:numId w:val="15"/>
        </w:numPr>
        <w:contextualSpacing/>
        <w:rPr>
          <w:rFonts w:ascii="Calibri" w:eastAsia="Times New Roman" w:hAnsi="Calibri" w:cs="Times New Roman"/>
          <w:color w:val="auto"/>
          <w:lang w:eastAsia="zh-CN"/>
        </w:rPr>
      </w:pPr>
      <w:r w:rsidRPr="00FF56AA">
        <w:rPr>
          <w:rFonts w:ascii="Calibri" w:eastAsia="Times New Roman" w:hAnsi="Calibri" w:cs="Times New Roman"/>
          <w:color w:val="auto"/>
          <w:lang w:eastAsia="zh-CN"/>
        </w:rPr>
        <w:t>vsaka fizična oseba, ki pravni osebi posredno zagotovi ali zagotavlja sredstva, in ima na tej podlagi možnost nadzorovati, usmerjati ali drugače bistveno vplivati na odločitve uprave ali drugega poslovodnega organa pravne osebe pri odločanju o financiranju in poslovanju.</w:t>
      </w:r>
    </w:p>
    <w:p w14:paraId="551E6220" w14:textId="77777777" w:rsidR="00FF56AA" w:rsidRPr="00FF56AA" w:rsidRDefault="00FF56AA" w:rsidP="00FF56AA">
      <w:pPr>
        <w:rPr>
          <w:rFonts w:ascii="Calibri" w:eastAsia="Times New Roman" w:hAnsi="Calibri" w:cs="Times New Roman"/>
          <w:color w:val="auto"/>
          <w:lang w:eastAsia="zh-CN"/>
        </w:rPr>
      </w:pPr>
      <w:r w:rsidRPr="00FF56AA">
        <w:rPr>
          <w:rFonts w:ascii="Calibri" w:eastAsia="Times New Roman" w:hAnsi="Calibri" w:cs="Times New Roman"/>
          <w:color w:val="auto"/>
          <w:lang w:eastAsia="zh-CN"/>
        </w:rPr>
        <w:lastRenderedPageBreak/>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09A75951" w14:textId="77777777" w:rsidR="00FF56AA" w:rsidRPr="00FF56AA" w:rsidRDefault="00FF56AA" w:rsidP="00FF56AA">
      <w:pPr>
        <w:rPr>
          <w:rFonts w:ascii="Calibri" w:eastAsia="Times New Roman" w:hAnsi="Calibri" w:cs="Times New Roman"/>
          <w:color w:val="auto"/>
          <w:lang w:eastAsia="zh-CN"/>
        </w:rPr>
      </w:pPr>
      <w:r w:rsidRPr="00FF56AA">
        <w:rPr>
          <w:rFonts w:ascii="Calibri" w:eastAsia="Times New Roman" w:hAnsi="Calibri" w:cs="Times New Roman"/>
          <w:color w:val="auto"/>
          <w:lang w:eastAsia="zh-CN"/>
        </w:rPr>
        <w:t>S podpisom te izjave jamčim za točnost in resničnost podatkov ter se zavedam, da je pogodba v primeru lažne izjave ali neresničnih podatkov o dejstvih v izjavi nična. Zavezujem se, da bom naročnika obvestil o vsaki spremembi posredovanih podatkov.</w:t>
      </w:r>
    </w:p>
    <w:p w14:paraId="741A3D48" w14:textId="77777777" w:rsidR="00FF56AA" w:rsidRDefault="00FF56AA" w:rsidP="00FF56AA">
      <w:pPr>
        <w:rPr>
          <w:rFonts w:ascii="Calibri" w:eastAsia="Times New Roman" w:hAnsi="Calibri" w:cs="Times New Roman"/>
          <w:color w:val="auto"/>
          <w:lang w:eastAsia="zh-CN"/>
        </w:rPr>
      </w:pPr>
    </w:p>
    <w:p w14:paraId="2DADF096" w14:textId="77777777" w:rsidR="00B649D7" w:rsidRDefault="00B649D7" w:rsidP="00FF56AA">
      <w:pPr>
        <w:rPr>
          <w:rFonts w:ascii="Calibri" w:eastAsia="Times New Roman" w:hAnsi="Calibri" w:cs="Times New Roman"/>
          <w:color w:val="auto"/>
          <w:lang w:eastAsia="zh-CN"/>
        </w:rPr>
      </w:pPr>
    </w:p>
    <w:p w14:paraId="04F38708" w14:textId="77777777" w:rsidR="00B649D7" w:rsidRPr="00B649D7" w:rsidRDefault="00B649D7" w:rsidP="00B649D7">
      <w:pPr>
        <w:tabs>
          <w:tab w:val="right" w:pos="2556"/>
          <w:tab w:val="right" w:pos="5529"/>
        </w:tabs>
        <w:suppressAutoHyphens/>
        <w:autoSpaceDN w:val="0"/>
        <w:ind w:right="6"/>
        <w:jc w:val="right"/>
        <w:textAlignment w:val="baseline"/>
        <w:rPr>
          <w:rFonts w:eastAsia="Calibri" w:cs="Arial"/>
          <w:color w:val="auto"/>
          <w:kern w:val="3"/>
          <w:lang w:eastAsia="zh-CN"/>
        </w:rPr>
      </w:pPr>
      <w:r w:rsidRPr="00B649D7">
        <w:rPr>
          <w:rFonts w:eastAsia="Calibri" w:cs="Arial"/>
          <w:color w:val="auto"/>
          <w:kern w:val="3"/>
          <w:lang w:eastAsia="zh-CN"/>
        </w:rPr>
        <w:t>____________________________________</w:t>
      </w:r>
    </w:p>
    <w:p w14:paraId="0D8FFDE6" w14:textId="77777777" w:rsidR="00B649D7" w:rsidRPr="00B649D7" w:rsidRDefault="00B649D7" w:rsidP="00B649D7">
      <w:pPr>
        <w:tabs>
          <w:tab w:val="right" w:pos="2556"/>
          <w:tab w:val="right" w:pos="5609"/>
        </w:tabs>
        <w:suppressAutoHyphens/>
        <w:autoSpaceDN w:val="0"/>
        <w:ind w:right="6"/>
        <w:textAlignment w:val="baseline"/>
        <w:rPr>
          <w:rFonts w:eastAsia="Calibri" w:cs="Arial"/>
          <w:color w:val="auto"/>
          <w:kern w:val="3"/>
          <w:lang w:eastAsia="zh-CN"/>
        </w:rPr>
      </w:pPr>
      <w:r w:rsidRPr="00B649D7">
        <w:rPr>
          <w:rFonts w:eastAsia="Calibri" w:cs="Arial"/>
          <w:color w:val="auto"/>
          <w:kern w:val="3"/>
          <w:lang w:eastAsia="zh-CN"/>
        </w:rPr>
        <w:tab/>
      </w:r>
      <w:r w:rsidRPr="00B649D7">
        <w:rPr>
          <w:rFonts w:eastAsia="Calibri" w:cs="Arial"/>
          <w:color w:val="auto"/>
          <w:kern w:val="3"/>
          <w:lang w:eastAsia="zh-CN"/>
        </w:rPr>
        <w:tab/>
      </w:r>
      <w:r w:rsidRPr="00B649D7">
        <w:rPr>
          <w:rFonts w:eastAsia="Calibri" w:cs="Arial"/>
          <w:color w:val="auto"/>
          <w:kern w:val="3"/>
          <w:lang w:eastAsia="zh-CN"/>
        </w:rPr>
        <w:tab/>
        <w:t>Podpis zakonitega zastopnika</w:t>
      </w:r>
    </w:p>
    <w:p w14:paraId="680C18AD" w14:textId="77777777" w:rsidR="00B649D7" w:rsidRPr="00B649D7" w:rsidRDefault="00B649D7" w:rsidP="00B649D7">
      <w:pPr>
        <w:tabs>
          <w:tab w:val="right" w:pos="2556"/>
          <w:tab w:val="right" w:pos="5609"/>
        </w:tabs>
        <w:suppressAutoHyphens/>
        <w:autoSpaceDN w:val="0"/>
        <w:ind w:right="6"/>
        <w:textAlignment w:val="baseline"/>
        <w:rPr>
          <w:rFonts w:eastAsia="Calibri" w:cs="Arial"/>
          <w:color w:val="auto"/>
          <w:kern w:val="3"/>
          <w:lang w:eastAsia="zh-CN"/>
        </w:rPr>
      </w:pPr>
      <w:r w:rsidRPr="00B649D7">
        <w:rPr>
          <w:rFonts w:eastAsia="Calibri" w:cs="Arial"/>
          <w:color w:val="auto"/>
          <w:kern w:val="3"/>
          <w:lang w:eastAsia="zh-CN"/>
        </w:rPr>
        <w:tab/>
      </w:r>
      <w:r w:rsidRPr="00B649D7">
        <w:rPr>
          <w:rFonts w:eastAsia="Calibri" w:cs="Arial"/>
          <w:color w:val="auto"/>
          <w:kern w:val="3"/>
          <w:lang w:eastAsia="zh-CN"/>
        </w:rPr>
        <w:tab/>
      </w:r>
      <w:r w:rsidRPr="00B649D7">
        <w:rPr>
          <w:rFonts w:eastAsia="Calibri" w:cs="Arial"/>
          <w:color w:val="auto"/>
          <w:kern w:val="3"/>
          <w:lang w:eastAsia="zh-CN"/>
        </w:rPr>
        <w:tab/>
        <w:t xml:space="preserve">     gospodarskega subjekta</w:t>
      </w:r>
    </w:p>
    <w:p w14:paraId="331B8090" w14:textId="77777777" w:rsidR="00B649D7" w:rsidRDefault="00B649D7" w:rsidP="00FF56AA">
      <w:pPr>
        <w:rPr>
          <w:rFonts w:ascii="Calibri" w:eastAsia="Times New Roman" w:hAnsi="Calibri" w:cs="Times New Roman"/>
          <w:color w:val="auto"/>
          <w:lang w:eastAsia="zh-CN"/>
        </w:rPr>
      </w:pPr>
    </w:p>
    <w:p w14:paraId="411FD460" w14:textId="7C0B3F80" w:rsidR="00B649D7" w:rsidRDefault="00B649D7" w:rsidP="00FF56AA">
      <w:pPr>
        <w:rPr>
          <w:rFonts w:ascii="Calibri" w:eastAsia="Times New Roman" w:hAnsi="Calibri" w:cs="Times New Roman"/>
          <w:color w:val="auto"/>
          <w:lang w:eastAsia="zh-CN"/>
        </w:rPr>
      </w:pPr>
    </w:p>
    <w:p w14:paraId="569003EA" w14:textId="4011B1D7" w:rsidR="007012A6" w:rsidRDefault="007012A6" w:rsidP="00FF56AA">
      <w:pPr>
        <w:rPr>
          <w:rFonts w:ascii="Calibri" w:eastAsia="Times New Roman" w:hAnsi="Calibri" w:cs="Times New Roman"/>
          <w:color w:val="auto"/>
          <w:lang w:eastAsia="zh-CN"/>
        </w:rPr>
      </w:pPr>
    </w:p>
    <w:p w14:paraId="01E050DD" w14:textId="3AA978D6" w:rsidR="007012A6" w:rsidRDefault="007012A6" w:rsidP="00FF56AA">
      <w:pPr>
        <w:rPr>
          <w:rFonts w:ascii="Calibri" w:eastAsia="Times New Roman" w:hAnsi="Calibri" w:cs="Times New Roman"/>
          <w:color w:val="auto"/>
          <w:lang w:eastAsia="zh-CN"/>
        </w:rPr>
      </w:pPr>
    </w:p>
    <w:p w14:paraId="128D7B31" w14:textId="77777777" w:rsidR="007012A6" w:rsidRPr="00FF56AA" w:rsidRDefault="007012A6" w:rsidP="00FF56AA">
      <w:pPr>
        <w:rPr>
          <w:rFonts w:ascii="Calibri" w:eastAsia="Times New Roman" w:hAnsi="Calibri" w:cs="Times New Roman"/>
          <w:color w:val="auto"/>
          <w:lang w:eastAsia="zh-CN"/>
        </w:rPr>
      </w:pPr>
    </w:p>
    <w:p w14:paraId="2786A51C" w14:textId="4E753E7C" w:rsidR="007012A6" w:rsidRPr="007012A6" w:rsidRDefault="007012A6" w:rsidP="007012A6">
      <w:pPr>
        <w:rPr>
          <w:rFonts w:ascii="Calibri" w:eastAsia="Times New Roman" w:hAnsi="Calibri" w:cs="Times New Roman"/>
          <w:i/>
          <w:color w:val="auto"/>
          <w:sz w:val="20"/>
          <w:szCs w:val="20"/>
          <w:lang w:eastAsia="zh-CN"/>
        </w:rPr>
      </w:pPr>
      <w:r w:rsidRPr="007012A6">
        <w:rPr>
          <w:rFonts w:ascii="Calibri" w:eastAsia="Times New Roman" w:hAnsi="Calibri" w:cs="Times New Roman"/>
          <w:i/>
          <w:color w:val="auto"/>
          <w:sz w:val="20"/>
          <w:szCs w:val="20"/>
          <w:lang w:eastAsia="zh-CN"/>
        </w:rPr>
        <w:t>Naročnik je v dokumentacijo v zvezi z oddajo javnega naročila, zgolj kot vzorec, vključil obrazec Priloga št. 7 - Izjava o udeležbi fizičnih in pravnih oseb v lastništvu ponudnika, ki pa ga ponudniki ob oddaji ponudbe k ponudbi niso dolžni predložiti</w:t>
      </w:r>
      <w:r w:rsidR="00261CB9">
        <w:rPr>
          <w:rFonts w:ascii="Calibri" w:eastAsia="Times New Roman" w:hAnsi="Calibri" w:cs="Times New Roman"/>
          <w:i/>
          <w:color w:val="auto"/>
          <w:sz w:val="20"/>
          <w:szCs w:val="20"/>
          <w:lang w:eastAsia="zh-CN"/>
        </w:rPr>
        <w:t>.</w:t>
      </w:r>
    </w:p>
    <w:p w14:paraId="7378DE4A" w14:textId="77777777" w:rsidR="007012A6" w:rsidRPr="007012A6" w:rsidRDefault="007012A6" w:rsidP="007012A6">
      <w:pPr>
        <w:rPr>
          <w:rFonts w:ascii="Calibri" w:eastAsia="Times New Roman" w:hAnsi="Calibri" w:cs="Times New Roman"/>
          <w:i/>
          <w:color w:val="auto"/>
          <w:sz w:val="20"/>
          <w:szCs w:val="20"/>
          <w:lang w:eastAsia="zh-CN"/>
        </w:rPr>
      </w:pPr>
      <w:r w:rsidRPr="007012A6">
        <w:rPr>
          <w:rFonts w:ascii="Calibri" w:eastAsia="Times New Roman" w:hAnsi="Calibri" w:cs="Times New Roman"/>
          <w:i/>
          <w:color w:val="auto"/>
          <w:sz w:val="20"/>
          <w:szCs w:val="20"/>
          <w:lang w:eastAsia="zh-CN"/>
        </w:rPr>
        <w:t>Z oddajo ponudbe se vsak ponudnik strinja s tem, da bo v primeru, da bo izbran za izvedbo javnega naročila, naročniku najkasneje v roku osmih dni (</w:t>
      </w:r>
      <w:r w:rsidRPr="007012A6">
        <w:rPr>
          <w:rFonts w:ascii="Calibri" w:eastAsia="Times New Roman" w:hAnsi="Calibri" w:cs="Times New Roman"/>
          <w:color w:val="auto"/>
          <w:sz w:val="20"/>
          <w:szCs w:val="20"/>
          <w:lang w:eastAsia="zh-CN"/>
        </w:rPr>
        <w:t>v vsakem primeru pa pred sklenitvijo pogodbe)</w:t>
      </w:r>
      <w:r w:rsidRPr="007012A6">
        <w:rPr>
          <w:rFonts w:ascii="Calibri" w:eastAsia="Times New Roman" w:hAnsi="Calibri" w:cs="Times New Roman"/>
          <w:i/>
          <w:color w:val="auto"/>
          <w:sz w:val="20"/>
          <w:szCs w:val="20"/>
          <w:lang w:eastAsia="zh-CN"/>
        </w:rPr>
        <w:t xml:space="preserve"> od prejema naročnikovega poziva posredoval izpolnjen in podpisan obrazec Priloga št. 7 - Izjava o udeležbi fizičnih in pravnih oseb v lastništvu ponudnika, za vse sodelujoče subjekte v ponudbi (ponudnik, partner, podizvajalec, drug subjekt).</w:t>
      </w:r>
    </w:p>
    <w:p w14:paraId="671E151F" w14:textId="6E0B3B06" w:rsidR="00767853" w:rsidRPr="00773B20" w:rsidRDefault="007012A6" w:rsidP="005B7FEB">
      <w:pPr>
        <w:rPr>
          <w:rFonts w:eastAsia="Calibri" w:cs="Arial"/>
          <w:b/>
          <w:kern w:val="3"/>
          <w:sz w:val="20"/>
          <w:szCs w:val="20"/>
          <w:lang w:eastAsia="zh-CN"/>
        </w:rPr>
      </w:pPr>
      <w:r w:rsidRPr="007012A6">
        <w:rPr>
          <w:rFonts w:ascii="Calibri" w:eastAsia="Times New Roman" w:hAnsi="Calibri" w:cs="Times New Roman"/>
          <w:i/>
          <w:color w:val="auto"/>
          <w:sz w:val="20"/>
          <w:szCs w:val="20"/>
          <w:lang w:eastAsia="zh-CN"/>
        </w:rPr>
        <w:t>Naročnik pa dopušča možnost, da ponudniki in ostali subjekti, v kolikor to želijo, izpolnjen obrazec Priloga št. 7 oddajo že ob oddaji ponudbe</w:t>
      </w:r>
    </w:p>
    <w:p w14:paraId="081D396E" w14:textId="77777777" w:rsidR="00767853" w:rsidRPr="008F0D4A" w:rsidRDefault="00767853" w:rsidP="00027412">
      <w:pPr>
        <w:tabs>
          <w:tab w:val="left" w:pos="0"/>
        </w:tabs>
        <w:rPr>
          <w:rFonts w:cstheme="minorHAnsi"/>
          <w:color w:val="auto"/>
          <w:sz w:val="20"/>
          <w:szCs w:val="20"/>
        </w:rPr>
      </w:pPr>
    </w:p>
    <w:p w14:paraId="6430EB67" w14:textId="77777777" w:rsidR="00A503CD" w:rsidRPr="00A503CD" w:rsidRDefault="00A503CD" w:rsidP="00A503CD">
      <w:pPr>
        <w:pageBreakBefore/>
        <w:tabs>
          <w:tab w:val="right" w:pos="2556"/>
          <w:tab w:val="right" w:pos="5609"/>
          <w:tab w:val="right" w:pos="9066"/>
        </w:tabs>
        <w:suppressAutoHyphens/>
        <w:autoSpaceDN w:val="0"/>
        <w:ind w:right="6"/>
        <w:jc w:val="right"/>
        <w:textAlignment w:val="baseline"/>
        <w:outlineLvl w:val="1"/>
        <w:rPr>
          <w:rFonts w:cstheme="minorHAnsi"/>
          <w:b/>
          <w:i/>
          <w:iCs/>
          <w:sz w:val="23"/>
          <w:szCs w:val="23"/>
        </w:rPr>
      </w:pPr>
      <w:bookmarkStart w:id="186" w:name="_Toc492658287"/>
      <w:bookmarkStart w:id="187" w:name="_Toc510009691"/>
      <w:bookmarkStart w:id="188" w:name="_Toc10451832"/>
      <w:r w:rsidRPr="00A503CD">
        <w:rPr>
          <w:rFonts w:cstheme="minorHAnsi"/>
          <w:b/>
          <w:i/>
          <w:iCs/>
          <w:sz w:val="23"/>
          <w:szCs w:val="23"/>
        </w:rPr>
        <w:lastRenderedPageBreak/>
        <w:t xml:space="preserve">PRILOGA št. </w:t>
      </w:r>
      <w:bookmarkEnd w:id="186"/>
      <w:bookmarkEnd w:id="187"/>
      <w:r w:rsidR="00BC662A">
        <w:rPr>
          <w:rFonts w:cstheme="minorHAnsi"/>
          <w:b/>
          <w:i/>
          <w:iCs/>
          <w:sz w:val="23"/>
          <w:szCs w:val="23"/>
        </w:rPr>
        <w:t>8</w:t>
      </w:r>
      <w:bookmarkEnd w:id="188"/>
    </w:p>
    <w:p w14:paraId="43C3C255" w14:textId="77777777" w:rsidR="00A503CD" w:rsidRPr="00A503CD" w:rsidRDefault="00A503CD" w:rsidP="00A503CD">
      <w:pPr>
        <w:pBdr>
          <w:top w:val="single" w:sz="4" w:space="10" w:color="541C72"/>
          <w:bottom w:val="single" w:sz="4" w:space="10" w:color="541C72"/>
        </w:pBdr>
        <w:shd w:val="pct5" w:color="F8F2FC" w:fill="F7EFFB"/>
        <w:jc w:val="center"/>
        <w:outlineLvl w:val="1"/>
        <w:rPr>
          <w:b/>
          <w:i/>
          <w:iCs/>
          <w:color w:val="541C72"/>
          <w:spacing w:val="20"/>
          <w:sz w:val="24"/>
          <w:lang w:eastAsia="zh-CN"/>
        </w:rPr>
      </w:pPr>
      <w:bookmarkStart w:id="189" w:name="_Toc492658288"/>
      <w:bookmarkStart w:id="190" w:name="_Toc510009692"/>
      <w:bookmarkStart w:id="191" w:name="_Toc10451833"/>
      <w:r w:rsidRPr="00A503CD">
        <w:rPr>
          <w:b/>
          <w:i/>
          <w:iCs/>
          <w:color w:val="541C72"/>
          <w:spacing w:val="20"/>
          <w:sz w:val="24"/>
          <w:lang w:eastAsia="zh-CN"/>
        </w:rPr>
        <w:t>IZJAVA O STRINJANJU Z RAZPISNIMI POGOJI IN O RESNIČNOSTI PODATKOV, NAVEDENIH V PONUDBI</w:t>
      </w:r>
      <w:bookmarkEnd w:id="189"/>
      <w:bookmarkEnd w:id="190"/>
      <w:bookmarkEnd w:id="191"/>
    </w:p>
    <w:p w14:paraId="480310A5" w14:textId="77777777" w:rsidR="00A503CD" w:rsidRPr="00A503CD" w:rsidRDefault="00A503CD" w:rsidP="00A503CD">
      <w:pPr>
        <w:tabs>
          <w:tab w:val="left" w:pos="0"/>
        </w:tabs>
        <w:rPr>
          <w:rFonts w:eastAsia="Calibri" w:cstheme="minorHAnsi"/>
          <w:color w:val="auto"/>
          <w:kern w:val="3"/>
          <w:lang w:eastAsia="zh-CN"/>
        </w:rPr>
      </w:pPr>
      <w:r w:rsidRPr="00A503CD">
        <w:rPr>
          <w:rFonts w:eastAsia="Calibri" w:cstheme="minorHAnsi"/>
          <w:color w:val="auto"/>
          <w:kern w:val="3"/>
          <w:lang w:eastAsia="zh-CN"/>
        </w:rPr>
        <w:t>Točen naziv in naslov ponudnika</w:t>
      </w:r>
      <w:r w:rsidR="005906E5">
        <w:rPr>
          <w:rFonts w:eastAsia="Calibri" w:cstheme="minorHAnsi"/>
          <w:color w:val="auto"/>
          <w:kern w:val="3"/>
          <w:lang w:eastAsia="zh-CN"/>
        </w:rPr>
        <w:t>/partnerja/podizvajalca</w:t>
      </w:r>
      <w:r w:rsidRPr="00A503CD">
        <w:rPr>
          <w:rFonts w:eastAsia="Calibri" w:cstheme="minorHAnsi"/>
          <w:color w:val="auto"/>
          <w:kern w:val="3"/>
          <w:lang w:eastAsia="zh-CN"/>
        </w:rPr>
        <w:t>:</w:t>
      </w:r>
    </w:p>
    <w:p w14:paraId="38A254A5" w14:textId="77777777" w:rsidR="00A503CD" w:rsidRPr="00A503CD" w:rsidRDefault="00A503CD" w:rsidP="00A503CD">
      <w:pPr>
        <w:tabs>
          <w:tab w:val="left" w:pos="0"/>
        </w:tabs>
        <w:rPr>
          <w:rFonts w:eastAsia="Calibri" w:cstheme="minorHAnsi"/>
          <w:color w:val="auto"/>
          <w:kern w:val="3"/>
          <w:lang w:eastAsia="zh-CN"/>
        </w:rPr>
      </w:pPr>
    </w:p>
    <w:p w14:paraId="46961B74" w14:textId="77777777" w:rsidR="00A503CD" w:rsidRPr="00A503CD" w:rsidRDefault="00A503CD" w:rsidP="00A503CD">
      <w:pPr>
        <w:tabs>
          <w:tab w:val="left" w:pos="0"/>
        </w:tabs>
        <w:rPr>
          <w:rFonts w:eastAsia="Calibri" w:cstheme="minorHAnsi"/>
          <w:color w:val="auto"/>
          <w:kern w:val="3"/>
          <w:lang w:eastAsia="zh-CN"/>
        </w:rPr>
      </w:pPr>
      <w:r w:rsidRPr="00A503CD">
        <w:rPr>
          <w:rFonts w:eastAsia="Calibri" w:cstheme="minorHAnsi"/>
          <w:color w:val="auto"/>
          <w:kern w:val="3"/>
          <w:lang w:eastAsia="zh-CN"/>
        </w:rPr>
        <w:t>_________________________________________________________________________________</w:t>
      </w:r>
    </w:p>
    <w:p w14:paraId="07A7FEFF" w14:textId="77777777" w:rsidR="00A503CD" w:rsidRPr="00A503CD" w:rsidRDefault="00A503CD" w:rsidP="00A503CD">
      <w:pPr>
        <w:tabs>
          <w:tab w:val="left" w:pos="0"/>
        </w:tabs>
        <w:rPr>
          <w:rFonts w:eastAsia="Calibri" w:cstheme="minorHAnsi"/>
          <w:color w:val="auto"/>
          <w:kern w:val="3"/>
          <w:lang w:eastAsia="zh-CN"/>
        </w:rPr>
      </w:pPr>
    </w:p>
    <w:p w14:paraId="52EE258C" w14:textId="1251CD89" w:rsidR="00A503CD" w:rsidRPr="00A503CD" w:rsidRDefault="00A503CD" w:rsidP="00A503CD">
      <w:pPr>
        <w:tabs>
          <w:tab w:val="left" w:pos="0"/>
        </w:tabs>
        <w:rPr>
          <w:rFonts w:eastAsia="Calibri" w:cstheme="minorHAnsi"/>
          <w:color w:val="auto"/>
          <w:kern w:val="3"/>
          <w:lang w:eastAsia="zh-CN"/>
        </w:rPr>
      </w:pPr>
      <w:r w:rsidRPr="00A503CD">
        <w:rPr>
          <w:rFonts w:eastAsia="Calibri" w:cstheme="minorHAnsi"/>
          <w:color w:val="auto"/>
          <w:kern w:val="3"/>
          <w:lang w:eastAsia="zh-CN"/>
        </w:rPr>
        <w:t xml:space="preserve">V zvezi z javnim naročilom </w:t>
      </w:r>
      <w:sdt>
        <w:sdtPr>
          <w:rPr>
            <w:rFonts w:cstheme="minorHAnsi"/>
            <w:b/>
            <w:sz w:val="23"/>
            <w:szCs w:val="23"/>
          </w:rPr>
          <w:alias w:val="Naslov"/>
          <w:tag w:val=""/>
          <w:id w:val="2109766924"/>
          <w:placeholder>
            <w:docPart w:val="B112D63D13EC44C68DB150537D6422BE"/>
          </w:placeholder>
          <w:dataBinding w:prefixMappings="xmlns:ns0='http://purl.org/dc/elements/1.1/' xmlns:ns1='http://schemas.openxmlformats.org/package/2006/metadata/core-properties' " w:xpath="/ns1:coreProperties[1]/ns0:title[1]" w:storeItemID="{6C3C8BC8-F283-45AE-878A-BAB7291924A1}"/>
          <w:text/>
        </w:sdtPr>
        <w:sdtContent>
          <w:r w:rsidR="001C308B">
            <w:rPr>
              <w:rFonts w:cstheme="minorHAnsi"/>
              <w:b/>
              <w:sz w:val="23"/>
              <w:szCs w:val="23"/>
            </w:rPr>
            <w:t>Nakup pisarniške računalniške opreme</w:t>
          </w:r>
        </w:sdtContent>
      </w:sdt>
      <w:r w:rsidRPr="00A503CD">
        <w:rPr>
          <w:rFonts w:cstheme="minorHAnsi"/>
          <w:b/>
          <w:sz w:val="21"/>
          <w:szCs w:val="21"/>
          <w:lang w:eastAsia="zh-CN"/>
        </w:rPr>
        <w:t>,</w:t>
      </w:r>
      <w:r w:rsidRPr="00A503CD">
        <w:rPr>
          <w:rFonts w:eastAsia="Calibri" w:cstheme="minorHAnsi"/>
          <w:color w:val="auto"/>
          <w:kern w:val="3"/>
          <w:lang w:eastAsia="zh-CN"/>
        </w:rPr>
        <w:t xml:space="preserve"> </w:t>
      </w:r>
    </w:p>
    <w:p w14:paraId="15234C72" w14:textId="77777777" w:rsidR="00A503CD" w:rsidRPr="00A503CD" w:rsidRDefault="00A503CD" w:rsidP="00A503CD">
      <w:pPr>
        <w:tabs>
          <w:tab w:val="left" w:pos="0"/>
        </w:tabs>
        <w:rPr>
          <w:rFonts w:eastAsia="Calibri" w:cstheme="minorHAnsi"/>
          <w:color w:val="auto"/>
          <w:kern w:val="3"/>
          <w:lang w:eastAsia="zh-CN"/>
        </w:rPr>
      </w:pPr>
    </w:p>
    <w:p w14:paraId="06386A10" w14:textId="77777777" w:rsidR="00A503CD" w:rsidRPr="00A503CD" w:rsidRDefault="00A503CD" w:rsidP="00A503CD">
      <w:pPr>
        <w:tabs>
          <w:tab w:val="left" w:pos="0"/>
        </w:tabs>
        <w:jc w:val="center"/>
        <w:rPr>
          <w:rFonts w:eastAsia="Calibri" w:cstheme="minorHAnsi"/>
          <w:b/>
          <w:color w:val="auto"/>
          <w:kern w:val="3"/>
          <w:lang w:eastAsia="zh-CN"/>
        </w:rPr>
      </w:pPr>
      <w:r w:rsidRPr="00A503CD">
        <w:rPr>
          <w:rFonts w:eastAsia="Calibri" w:cstheme="minorHAnsi"/>
          <w:b/>
          <w:color w:val="auto"/>
          <w:kern w:val="3"/>
          <w:lang w:eastAsia="zh-CN"/>
        </w:rPr>
        <w:t>izjavljamo,</w:t>
      </w:r>
    </w:p>
    <w:p w14:paraId="3D49A794" w14:textId="77777777" w:rsidR="00A503CD" w:rsidRPr="00A503CD" w:rsidRDefault="00A503CD" w:rsidP="00A503CD">
      <w:pPr>
        <w:tabs>
          <w:tab w:val="left" w:pos="0"/>
        </w:tabs>
        <w:rPr>
          <w:rFonts w:eastAsia="Calibri" w:cstheme="minorHAnsi"/>
          <w:color w:val="auto"/>
          <w:kern w:val="3"/>
          <w:lang w:eastAsia="zh-CN"/>
        </w:rPr>
      </w:pPr>
    </w:p>
    <w:p w14:paraId="4DAEA258" w14:textId="77777777" w:rsidR="00A503CD" w:rsidRPr="00A503CD" w:rsidRDefault="00A503CD" w:rsidP="00A503CD">
      <w:pPr>
        <w:tabs>
          <w:tab w:val="left" w:pos="0"/>
        </w:tabs>
        <w:rPr>
          <w:rFonts w:eastAsia="Calibri" w:cstheme="minorHAnsi"/>
          <w:color w:val="auto"/>
          <w:kern w:val="3"/>
          <w:lang w:eastAsia="zh-CN"/>
        </w:rPr>
      </w:pPr>
      <w:r w:rsidRPr="00A503CD">
        <w:rPr>
          <w:rFonts w:eastAsia="Calibri" w:cstheme="minorHAnsi"/>
          <w:color w:val="auto"/>
          <w:kern w:val="3"/>
          <w:lang w:eastAsia="zh-CN"/>
        </w:rPr>
        <w:t>da v celoti in brezpogojno sprejemamo vse pogoje iz dokumentacije v zvezi z oddajo javnega naročila  za izbiro izvajalca.</w:t>
      </w:r>
    </w:p>
    <w:p w14:paraId="3F96F20B" w14:textId="77777777" w:rsidR="00A503CD" w:rsidRPr="00A503CD" w:rsidRDefault="00A503CD" w:rsidP="00A503CD">
      <w:pPr>
        <w:tabs>
          <w:tab w:val="left" w:pos="0"/>
        </w:tabs>
        <w:rPr>
          <w:rFonts w:eastAsia="Calibri" w:cstheme="minorHAnsi"/>
          <w:color w:val="auto"/>
          <w:kern w:val="3"/>
          <w:lang w:eastAsia="zh-CN"/>
        </w:rPr>
      </w:pPr>
      <w:r w:rsidRPr="00A503CD">
        <w:rPr>
          <w:rFonts w:eastAsia="Calibri" w:cstheme="minorHAnsi"/>
          <w:color w:val="auto"/>
          <w:kern w:val="3"/>
          <w:lang w:eastAsia="zh-CN"/>
        </w:rPr>
        <w:t xml:space="preserve"> </w:t>
      </w:r>
    </w:p>
    <w:p w14:paraId="1CD0754D" w14:textId="77777777" w:rsidR="00A503CD" w:rsidRPr="00A503CD" w:rsidRDefault="00A503CD" w:rsidP="00A503CD">
      <w:pPr>
        <w:tabs>
          <w:tab w:val="left" w:pos="0"/>
        </w:tabs>
        <w:rPr>
          <w:rFonts w:eastAsia="Calibri" w:cstheme="minorHAnsi"/>
          <w:color w:val="auto"/>
          <w:kern w:val="3"/>
          <w:lang w:eastAsia="zh-CN"/>
        </w:rPr>
      </w:pPr>
      <w:r w:rsidRPr="00A503CD">
        <w:rPr>
          <w:rFonts w:eastAsia="Calibri" w:cstheme="minorHAnsi"/>
          <w:color w:val="auto"/>
          <w:kern w:val="3"/>
          <w:lang w:eastAsia="zh-CN"/>
        </w:rPr>
        <w:t>Istočasno pod kazensko in materialno odgovornostjo izjavljamo, da:</w:t>
      </w:r>
    </w:p>
    <w:p w14:paraId="0430D4A2" w14:textId="77777777" w:rsidR="00A503CD" w:rsidRPr="00A503CD" w:rsidRDefault="00A503CD" w:rsidP="00A503CD">
      <w:pPr>
        <w:tabs>
          <w:tab w:val="left" w:pos="0"/>
        </w:tabs>
        <w:rPr>
          <w:rFonts w:eastAsia="Calibri" w:cstheme="minorHAnsi"/>
          <w:color w:val="auto"/>
          <w:kern w:val="3"/>
          <w:lang w:eastAsia="zh-CN"/>
        </w:rPr>
      </w:pPr>
    </w:p>
    <w:p w14:paraId="6059ED2B" w14:textId="77777777" w:rsidR="00A503CD" w:rsidRPr="00A503CD" w:rsidRDefault="00A503CD" w:rsidP="00A503CD">
      <w:pPr>
        <w:tabs>
          <w:tab w:val="left" w:pos="0"/>
        </w:tabs>
        <w:rPr>
          <w:rFonts w:eastAsia="Calibri" w:cstheme="minorHAnsi"/>
          <w:color w:val="auto"/>
          <w:kern w:val="3"/>
          <w:lang w:eastAsia="zh-CN"/>
        </w:rPr>
      </w:pPr>
      <w:r w:rsidRPr="00A503CD">
        <w:rPr>
          <w:rFonts w:eastAsia="Calibri" w:cstheme="minorHAnsi"/>
          <w:color w:val="auto"/>
          <w:kern w:val="3"/>
          <w:lang w:eastAsia="zh-CN"/>
        </w:rPr>
        <w:t>1.</w:t>
      </w:r>
      <w:r w:rsidRPr="00A503CD">
        <w:rPr>
          <w:rFonts w:eastAsia="Calibri" w:cstheme="minorHAnsi"/>
          <w:color w:val="auto"/>
          <w:kern w:val="3"/>
          <w:lang w:eastAsia="zh-CN"/>
        </w:rPr>
        <w:tab/>
        <w:t>so vsi podatki iz ponudbene dokumentacije resnični,</w:t>
      </w:r>
    </w:p>
    <w:p w14:paraId="74EC6BCD" w14:textId="77777777" w:rsidR="00A503CD" w:rsidRPr="00A503CD" w:rsidRDefault="00A503CD" w:rsidP="00A503CD">
      <w:pPr>
        <w:tabs>
          <w:tab w:val="left" w:pos="0"/>
        </w:tabs>
        <w:rPr>
          <w:rFonts w:eastAsia="Calibri" w:cstheme="minorHAnsi"/>
          <w:color w:val="auto"/>
          <w:kern w:val="3"/>
          <w:lang w:eastAsia="zh-CN"/>
        </w:rPr>
      </w:pPr>
      <w:r w:rsidRPr="00A503CD">
        <w:rPr>
          <w:rFonts w:eastAsia="Calibri" w:cstheme="minorHAnsi"/>
          <w:color w:val="auto"/>
          <w:kern w:val="3"/>
          <w:lang w:eastAsia="zh-CN"/>
        </w:rPr>
        <w:t>2.</w:t>
      </w:r>
      <w:r w:rsidRPr="00A503CD">
        <w:rPr>
          <w:rFonts w:eastAsia="Calibri" w:cstheme="minorHAnsi"/>
          <w:color w:val="auto"/>
          <w:kern w:val="3"/>
          <w:lang w:eastAsia="zh-CN"/>
        </w:rPr>
        <w:tab/>
        <w:t>so vse kopije</w:t>
      </w:r>
      <w:r w:rsidR="00A12097">
        <w:rPr>
          <w:rFonts w:eastAsia="Calibri" w:cstheme="minorHAnsi"/>
          <w:color w:val="auto"/>
          <w:kern w:val="3"/>
          <w:lang w:eastAsia="zh-CN"/>
        </w:rPr>
        <w:t>/skenogrami</w:t>
      </w:r>
      <w:r w:rsidRPr="00A503CD">
        <w:rPr>
          <w:rFonts w:eastAsia="Calibri" w:cstheme="minorHAnsi"/>
          <w:color w:val="auto"/>
          <w:kern w:val="3"/>
          <w:lang w:eastAsia="zh-CN"/>
        </w:rPr>
        <w:t xml:space="preserve"> dokumentov iz ponudbene dokumentacije enake originalom,</w:t>
      </w:r>
    </w:p>
    <w:p w14:paraId="2CF087DE" w14:textId="77777777" w:rsidR="00A503CD" w:rsidRPr="00A503CD" w:rsidRDefault="00A503CD" w:rsidP="00A503CD">
      <w:pPr>
        <w:tabs>
          <w:tab w:val="left" w:pos="0"/>
        </w:tabs>
        <w:ind w:left="705" w:hanging="705"/>
        <w:rPr>
          <w:rFonts w:eastAsia="Calibri" w:cstheme="minorHAnsi"/>
          <w:color w:val="auto"/>
          <w:kern w:val="3"/>
          <w:lang w:eastAsia="zh-CN"/>
        </w:rPr>
      </w:pPr>
      <w:r w:rsidRPr="00A503CD">
        <w:rPr>
          <w:rFonts w:eastAsia="Calibri" w:cstheme="minorHAnsi"/>
          <w:color w:val="auto"/>
          <w:kern w:val="3"/>
          <w:lang w:eastAsia="zh-CN"/>
        </w:rPr>
        <w:t xml:space="preserve">3. </w:t>
      </w:r>
      <w:r w:rsidRPr="00A503CD">
        <w:rPr>
          <w:rFonts w:eastAsia="Calibri" w:cstheme="minorHAnsi"/>
          <w:color w:val="auto"/>
          <w:kern w:val="3"/>
          <w:lang w:eastAsia="zh-CN"/>
        </w:rPr>
        <w:tab/>
        <w:t xml:space="preserve">v celoti potrjujemo besedilo in obveznosti iz vzorca </w:t>
      </w:r>
      <w:r w:rsidR="005630DF">
        <w:rPr>
          <w:rFonts w:eastAsia="Calibri" w:cstheme="minorHAnsi"/>
          <w:color w:val="auto"/>
          <w:kern w:val="3"/>
          <w:lang w:eastAsia="zh-CN"/>
        </w:rPr>
        <w:t>pogodbe</w:t>
      </w:r>
      <w:r w:rsidRPr="00A503CD">
        <w:rPr>
          <w:rFonts w:eastAsia="Calibri" w:cstheme="minorHAnsi"/>
          <w:color w:val="auto"/>
          <w:kern w:val="3"/>
          <w:lang w:eastAsia="zh-CN"/>
        </w:rPr>
        <w:t>, ki je sestavni del te dokumentacije v zvezi z oddajo javnega naročila,</w:t>
      </w:r>
    </w:p>
    <w:p w14:paraId="229914CF" w14:textId="77777777" w:rsidR="00A503CD" w:rsidRPr="00A503CD" w:rsidRDefault="00A503CD" w:rsidP="00A503CD">
      <w:pPr>
        <w:tabs>
          <w:tab w:val="left" w:pos="0"/>
        </w:tabs>
        <w:ind w:left="705" w:hanging="705"/>
        <w:rPr>
          <w:rFonts w:eastAsia="Calibri" w:cstheme="minorHAnsi"/>
          <w:color w:val="auto"/>
          <w:kern w:val="3"/>
          <w:lang w:eastAsia="zh-CN"/>
        </w:rPr>
      </w:pPr>
      <w:r w:rsidRPr="00A503CD">
        <w:rPr>
          <w:rFonts w:eastAsia="Calibri" w:cstheme="minorHAnsi"/>
          <w:color w:val="auto"/>
          <w:kern w:val="3"/>
          <w:lang w:eastAsia="zh-CN"/>
        </w:rPr>
        <w:t xml:space="preserve">4. </w:t>
      </w:r>
      <w:r w:rsidRPr="00A503CD">
        <w:rPr>
          <w:rFonts w:eastAsia="Calibri" w:cstheme="minorHAnsi"/>
          <w:color w:val="auto"/>
          <w:kern w:val="3"/>
          <w:lang w:eastAsia="zh-CN"/>
        </w:rPr>
        <w:tab/>
        <w:t>potrjujemo izpolnjevanje pogojev za sodelovanje, ki so določeni v predmetni dokumentaciji v zvezi z oddajo javnega naročila,</w:t>
      </w:r>
    </w:p>
    <w:p w14:paraId="2BF0F29F" w14:textId="77777777" w:rsidR="00832B88" w:rsidRDefault="00A12097" w:rsidP="00A12097">
      <w:pPr>
        <w:tabs>
          <w:tab w:val="left" w:pos="0"/>
        </w:tabs>
        <w:ind w:left="705" w:hanging="705"/>
        <w:rPr>
          <w:rFonts w:eastAsia="Calibri" w:cstheme="minorHAnsi"/>
          <w:color w:val="auto"/>
          <w:kern w:val="3"/>
          <w:lang w:eastAsia="zh-CN"/>
        </w:rPr>
      </w:pPr>
      <w:r w:rsidRPr="00A12097">
        <w:rPr>
          <w:rFonts w:eastAsia="Calibri" w:cstheme="minorHAnsi"/>
          <w:color w:val="auto"/>
          <w:kern w:val="3"/>
          <w:lang w:eastAsia="zh-CN"/>
        </w:rPr>
        <w:t xml:space="preserve">5.  </w:t>
      </w:r>
      <w:r w:rsidRPr="00A12097">
        <w:rPr>
          <w:rFonts w:eastAsia="Calibri" w:cstheme="minorHAnsi"/>
          <w:color w:val="auto"/>
          <w:kern w:val="3"/>
          <w:lang w:eastAsia="zh-CN"/>
        </w:rPr>
        <w:tab/>
        <w:t>potrjujemo, da je ponudba veljavna do datuma skladnega z zahtevami naročnika</w:t>
      </w:r>
      <w:r w:rsidR="00832B88">
        <w:rPr>
          <w:rFonts w:eastAsia="Calibri" w:cstheme="minorHAnsi"/>
          <w:color w:val="auto"/>
          <w:kern w:val="3"/>
          <w:lang w:eastAsia="zh-CN"/>
        </w:rPr>
        <w:t>,</w:t>
      </w:r>
    </w:p>
    <w:p w14:paraId="2B553B14" w14:textId="77777777" w:rsidR="00644E16" w:rsidRPr="00644E16" w:rsidRDefault="00644E16" w:rsidP="00644E16">
      <w:pPr>
        <w:tabs>
          <w:tab w:val="left" w:pos="0"/>
        </w:tabs>
        <w:ind w:left="705" w:hanging="705"/>
        <w:rPr>
          <w:rFonts w:eastAsia="Calibri" w:cs="Cambria"/>
          <w:color w:val="auto"/>
          <w:kern w:val="3"/>
          <w:lang w:eastAsia="zh-CN"/>
        </w:rPr>
      </w:pPr>
      <w:r w:rsidRPr="00644E16">
        <w:rPr>
          <w:rFonts w:eastAsia="Calibri" w:cs="Cambria"/>
          <w:color w:val="auto"/>
          <w:kern w:val="3"/>
          <w:lang w:eastAsia="zh-CN"/>
        </w:rPr>
        <w:t>6.</w:t>
      </w:r>
      <w:r w:rsidRPr="00644E16">
        <w:rPr>
          <w:rFonts w:eastAsia="Calibri" w:cs="Cambria"/>
          <w:color w:val="auto"/>
          <w:kern w:val="3"/>
          <w:lang w:eastAsia="zh-CN"/>
        </w:rPr>
        <w:tab/>
        <w:t>potrjujemo, da se strinjamo in smo seznanjeni, da način komunikacije poteka tudi preko informacijskega sistema e-JN.</w:t>
      </w:r>
    </w:p>
    <w:p w14:paraId="7FC846E7" w14:textId="77777777" w:rsidR="00A503CD" w:rsidRDefault="00A503CD" w:rsidP="00A503CD">
      <w:pPr>
        <w:tabs>
          <w:tab w:val="left" w:pos="0"/>
        </w:tabs>
        <w:ind w:left="705" w:hanging="705"/>
        <w:rPr>
          <w:rFonts w:eastAsia="Calibri" w:cstheme="minorHAnsi"/>
          <w:color w:val="auto"/>
          <w:kern w:val="3"/>
          <w:lang w:eastAsia="zh-CN"/>
        </w:rPr>
      </w:pPr>
    </w:p>
    <w:p w14:paraId="4155078D" w14:textId="77777777" w:rsidR="002346F2" w:rsidRDefault="002346F2" w:rsidP="00A503CD">
      <w:pPr>
        <w:tabs>
          <w:tab w:val="left" w:pos="0"/>
        </w:tabs>
        <w:ind w:left="705" w:hanging="705"/>
        <w:rPr>
          <w:rFonts w:eastAsia="Calibri" w:cstheme="minorHAnsi"/>
          <w:color w:val="auto"/>
          <w:kern w:val="3"/>
          <w:lang w:eastAsia="zh-CN"/>
        </w:rPr>
      </w:pPr>
    </w:p>
    <w:p w14:paraId="760F7AF8" w14:textId="77777777" w:rsidR="002346F2" w:rsidRPr="002346F2" w:rsidRDefault="002346F2" w:rsidP="002346F2">
      <w:pPr>
        <w:tabs>
          <w:tab w:val="right" w:pos="2556"/>
          <w:tab w:val="right" w:pos="5529"/>
        </w:tabs>
        <w:suppressAutoHyphens/>
        <w:autoSpaceDN w:val="0"/>
        <w:ind w:right="6"/>
        <w:jc w:val="right"/>
        <w:textAlignment w:val="baseline"/>
        <w:rPr>
          <w:rFonts w:eastAsia="Calibri" w:cs="Arial"/>
          <w:color w:val="auto"/>
          <w:kern w:val="3"/>
          <w:lang w:eastAsia="zh-CN"/>
        </w:rPr>
      </w:pPr>
      <w:r w:rsidRPr="002346F2">
        <w:rPr>
          <w:rFonts w:eastAsia="Calibri" w:cs="Arial"/>
          <w:color w:val="auto"/>
          <w:kern w:val="3"/>
          <w:lang w:eastAsia="zh-CN"/>
        </w:rPr>
        <w:t>____________________________________</w:t>
      </w:r>
    </w:p>
    <w:p w14:paraId="4AED78A0" w14:textId="77777777" w:rsidR="002346F2" w:rsidRPr="002346F2" w:rsidRDefault="002346F2" w:rsidP="002346F2">
      <w:pPr>
        <w:tabs>
          <w:tab w:val="right" w:pos="2556"/>
          <w:tab w:val="right" w:pos="5609"/>
        </w:tabs>
        <w:suppressAutoHyphens/>
        <w:autoSpaceDN w:val="0"/>
        <w:ind w:right="6"/>
        <w:textAlignment w:val="baseline"/>
        <w:rPr>
          <w:rFonts w:eastAsia="Calibri" w:cs="Arial"/>
          <w:color w:val="auto"/>
          <w:kern w:val="3"/>
          <w:lang w:eastAsia="zh-CN"/>
        </w:rPr>
      </w:pPr>
      <w:r w:rsidRPr="002346F2">
        <w:rPr>
          <w:rFonts w:eastAsia="Calibri" w:cs="Arial"/>
          <w:color w:val="auto"/>
          <w:kern w:val="3"/>
          <w:lang w:eastAsia="zh-CN"/>
        </w:rPr>
        <w:tab/>
      </w:r>
      <w:r w:rsidRPr="002346F2">
        <w:rPr>
          <w:rFonts w:eastAsia="Calibri" w:cs="Arial"/>
          <w:color w:val="auto"/>
          <w:kern w:val="3"/>
          <w:lang w:eastAsia="zh-CN"/>
        </w:rPr>
        <w:tab/>
      </w:r>
      <w:r w:rsidRPr="002346F2">
        <w:rPr>
          <w:rFonts w:eastAsia="Calibri" w:cs="Arial"/>
          <w:color w:val="auto"/>
          <w:kern w:val="3"/>
          <w:lang w:eastAsia="zh-CN"/>
        </w:rPr>
        <w:tab/>
        <w:t>Podpis zakonitega zastopnika</w:t>
      </w:r>
    </w:p>
    <w:p w14:paraId="133967C5" w14:textId="77777777" w:rsidR="002346F2" w:rsidRPr="002346F2" w:rsidRDefault="002346F2" w:rsidP="002346F2">
      <w:pPr>
        <w:tabs>
          <w:tab w:val="right" w:pos="2556"/>
          <w:tab w:val="right" w:pos="5609"/>
        </w:tabs>
        <w:suppressAutoHyphens/>
        <w:autoSpaceDN w:val="0"/>
        <w:ind w:right="6"/>
        <w:textAlignment w:val="baseline"/>
        <w:rPr>
          <w:rFonts w:eastAsia="Calibri" w:cs="Arial"/>
          <w:color w:val="auto"/>
          <w:kern w:val="3"/>
          <w:lang w:eastAsia="zh-CN"/>
        </w:rPr>
      </w:pPr>
      <w:r w:rsidRPr="002346F2">
        <w:rPr>
          <w:rFonts w:eastAsia="Calibri" w:cs="Arial"/>
          <w:color w:val="auto"/>
          <w:kern w:val="3"/>
          <w:lang w:eastAsia="zh-CN"/>
        </w:rPr>
        <w:tab/>
      </w:r>
      <w:r w:rsidRPr="002346F2">
        <w:rPr>
          <w:rFonts w:eastAsia="Calibri" w:cs="Arial"/>
          <w:color w:val="auto"/>
          <w:kern w:val="3"/>
          <w:lang w:eastAsia="zh-CN"/>
        </w:rPr>
        <w:tab/>
      </w:r>
      <w:r w:rsidRPr="002346F2">
        <w:rPr>
          <w:rFonts w:eastAsia="Calibri" w:cs="Arial"/>
          <w:color w:val="auto"/>
          <w:kern w:val="3"/>
          <w:lang w:eastAsia="zh-CN"/>
        </w:rPr>
        <w:tab/>
        <w:t xml:space="preserve">     gospodarskega subjekta</w:t>
      </w:r>
    </w:p>
    <w:p w14:paraId="1C4EBBA6" w14:textId="77777777" w:rsidR="002346F2" w:rsidRPr="00A503CD" w:rsidRDefault="002346F2" w:rsidP="00A503CD">
      <w:pPr>
        <w:tabs>
          <w:tab w:val="left" w:pos="0"/>
        </w:tabs>
        <w:ind w:left="705" w:hanging="705"/>
        <w:rPr>
          <w:rFonts w:eastAsia="Calibri" w:cstheme="minorHAnsi"/>
          <w:color w:val="auto"/>
          <w:kern w:val="3"/>
          <w:lang w:eastAsia="zh-CN"/>
        </w:rPr>
      </w:pPr>
    </w:p>
    <w:p w14:paraId="138182EF" w14:textId="77777777" w:rsidR="002346F2" w:rsidRPr="002346F2" w:rsidRDefault="002346F2" w:rsidP="002346F2">
      <w:pPr>
        <w:widowControl w:val="0"/>
        <w:suppressAutoHyphens/>
        <w:autoSpaceDN w:val="0"/>
        <w:ind w:right="6"/>
        <w:textAlignment w:val="baseline"/>
        <w:rPr>
          <w:rFonts w:eastAsia="Calibri" w:cs="Arial"/>
          <w:kern w:val="3"/>
          <w:sz w:val="20"/>
          <w:szCs w:val="20"/>
          <w:lang w:eastAsia="zh-CN"/>
        </w:rPr>
      </w:pPr>
      <w:r w:rsidRPr="002346F2">
        <w:rPr>
          <w:rFonts w:eastAsia="Calibri" w:cs="Arial"/>
          <w:b/>
          <w:kern w:val="3"/>
          <w:sz w:val="20"/>
          <w:szCs w:val="20"/>
          <w:lang w:eastAsia="zh-CN"/>
        </w:rPr>
        <w:t>Ponudniku</w:t>
      </w:r>
      <w:r w:rsidRPr="002346F2">
        <w:rPr>
          <w:rFonts w:eastAsia="Calibri" w:cs="Arial"/>
          <w:kern w:val="3"/>
          <w:sz w:val="20"/>
          <w:szCs w:val="20"/>
          <w:lang w:eastAsia="zh-CN"/>
        </w:rPr>
        <w:t xml:space="preserve"> izjave </w:t>
      </w:r>
      <w:r w:rsidRPr="002346F2">
        <w:rPr>
          <w:rFonts w:eastAsia="Calibri" w:cs="Arial"/>
          <w:b/>
          <w:kern w:val="3"/>
          <w:sz w:val="20"/>
          <w:szCs w:val="20"/>
          <w:lang w:eastAsia="zh-CN"/>
        </w:rPr>
        <w:t>ni potrebno podpisati</w:t>
      </w:r>
      <w:r w:rsidRPr="002346F2">
        <w:rPr>
          <w:rFonts w:eastAsia="Calibri" w:cs="Arial"/>
          <w:kern w:val="3"/>
          <w:sz w:val="20"/>
          <w:szCs w:val="20"/>
          <w:lang w:eastAsia="zh-CN"/>
        </w:rPr>
        <w:t>, naročnik bo štel, da izjavo ponudnik potrdi s tem, ko odda ponudbo.</w:t>
      </w:r>
    </w:p>
    <w:p w14:paraId="6A88C411" w14:textId="77777777" w:rsidR="002346F2" w:rsidRPr="002346F2" w:rsidRDefault="002346F2" w:rsidP="002346F2">
      <w:pPr>
        <w:rPr>
          <w:rFonts w:eastAsia="Calibri" w:cs="Times New Roman"/>
          <w:color w:val="auto"/>
          <w:sz w:val="20"/>
          <w:szCs w:val="20"/>
          <w:lang w:eastAsia="zh-CN"/>
        </w:rPr>
      </w:pPr>
      <w:r w:rsidRPr="002346F2">
        <w:rPr>
          <w:rFonts w:eastAsia="Calibri" w:cs="Times New Roman"/>
          <w:color w:val="auto"/>
          <w:sz w:val="20"/>
          <w:szCs w:val="20"/>
          <w:lang w:eastAsia="zh-CN"/>
        </w:rPr>
        <w:t xml:space="preserve">V primeru </w:t>
      </w:r>
      <w:r w:rsidRPr="002346F2">
        <w:rPr>
          <w:rFonts w:eastAsia="Calibri" w:cs="Times New Roman"/>
          <w:b/>
          <w:color w:val="auto"/>
          <w:sz w:val="20"/>
          <w:szCs w:val="20"/>
          <w:lang w:eastAsia="zh-CN"/>
        </w:rPr>
        <w:t>skupne</w:t>
      </w:r>
      <w:r w:rsidRPr="002346F2">
        <w:rPr>
          <w:rFonts w:eastAsia="Calibri" w:cs="Times New Roman"/>
          <w:color w:val="auto"/>
          <w:sz w:val="20"/>
          <w:szCs w:val="20"/>
          <w:lang w:eastAsia="zh-CN"/>
        </w:rPr>
        <w:t xml:space="preserve"> ponudbe je treba </w:t>
      </w:r>
      <w:r w:rsidRPr="002346F2">
        <w:rPr>
          <w:rFonts w:eastAsia="Calibri" w:cs="Times New Roman"/>
          <w:b/>
          <w:color w:val="auto"/>
          <w:sz w:val="20"/>
          <w:szCs w:val="20"/>
          <w:lang w:eastAsia="zh-CN"/>
        </w:rPr>
        <w:t>podpisano</w:t>
      </w:r>
      <w:r w:rsidRPr="002346F2">
        <w:rPr>
          <w:rFonts w:eastAsia="Calibri" w:cs="Times New Roman"/>
          <w:color w:val="auto"/>
          <w:sz w:val="20"/>
          <w:szCs w:val="20"/>
          <w:lang w:eastAsia="zh-CN"/>
        </w:rPr>
        <w:t xml:space="preserve"> izjavo naložiti za </w:t>
      </w:r>
      <w:r w:rsidRPr="002346F2">
        <w:rPr>
          <w:rFonts w:eastAsia="Calibri" w:cs="Times New Roman"/>
          <w:b/>
          <w:color w:val="auto"/>
          <w:sz w:val="20"/>
          <w:szCs w:val="20"/>
          <w:lang w:eastAsia="zh-CN"/>
        </w:rPr>
        <w:t xml:space="preserve">vsakega partnerja </w:t>
      </w:r>
      <w:r w:rsidRPr="002346F2">
        <w:rPr>
          <w:rFonts w:eastAsia="Calibri" w:cs="Times New Roman"/>
          <w:color w:val="auto"/>
          <w:sz w:val="20"/>
          <w:szCs w:val="20"/>
          <w:lang w:eastAsia="zh-CN"/>
        </w:rPr>
        <w:t xml:space="preserve">posebej (izjava se v ustreznem številu fotokopira). </w:t>
      </w:r>
    </w:p>
    <w:p w14:paraId="1BD6B7B0" w14:textId="77777777" w:rsidR="002346F2" w:rsidRPr="002346F2" w:rsidRDefault="002346F2" w:rsidP="002346F2">
      <w:pPr>
        <w:rPr>
          <w:rFonts w:eastAsia="Calibri" w:cs="Times New Roman"/>
          <w:color w:val="auto"/>
          <w:sz w:val="20"/>
          <w:szCs w:val="20"/>
        </w:rPr>
      </w:pPr>
      <w:r w:rsidRPr="002346F2">
        <w:rPr>
          <w:rFonts w:eastAsia="Calibri" w:cs="Times New Roman"/>
          <w:color w:val="auto"/>
          <w:sz w:val="20"/>
          <w:szCs w:val="20"/>
        </w:rPr>
        <w:t xml:space="preserve">V primeru nastopanja s podizvajalci je treba </w:t>
      </w:r>
      <w:r w:rsidRPr="002346F2">
        <w:rPr>
          <w:rFonts w:eastAsia="Calibri" w:cs="Times New Roman"/>
          <w:b/>
          <w:color w:val="auto"/>
          <w:sz w:val="20"/>
          <w:szCs w:val="20"/>
        </w:rPr>
        <w:t xml:space="preserve">podpisano </w:t>
      </w:r>
      <w:r w:rsidRPr="002346F2">
        <w:rPr>
          <w:rFonts w:eastAsia="Calibri" w:cs="Times New Roman"/>
          <w:color w:val="auto"/>
          <w:sz w:val="20"/>
          <w:szCs w:val="20"/>
        </w:rPr>
        <w:t xml:space="preserve">izjavo naložiti tudi </w:t>
      </w:r>
      <w:r w:rsidRPr="002346F2">
        <w:rPr>
          <w:rFonts w:eastAsia="Calibri" w:cs="Times New Roman"/>
          <w:b/>
          <w:color w:val="auto"/>
          <w:sz w:val="20"/>
          <w:szCs w:val="20"/>
        </w:rPr>
        <w:t>za vsakega podizvajalca</w:t>
      </w:r>
      <w:r w:rsidRPr="002346F2">
        <w:rPr>
          <w:rFonts w:eastAsia="Calibri" w:cs="Times New Roman"/>
          <w:color w:val="auto"/>
          <w:sz w:val="20"/>
          <w:szCs w:val="20"/>
        </w:rPr>
        <w:t xml:space="preserve"> posebej (izjava se v ustreznem številu fotokopira). </w:t>
      </w:r>
    </w:p>
    <w:p w14:paraId="1751A9EA" w14:textId="77777777" w:rsidR="002346F2" w:rsidRPr="002346F2" w:rsidRDefault="002346F2" w:rsidP="002346F2">
      <w:pPr>
        <w:spacing w:line="259" w:lineRule="auto"/>
        <w:rPr>
          <w:rFonts w:eastAsia="Calibri" w:cs="Times New Roman"/>
          <w:color w:val="auto"/>
          <w:sz w:val="20"/>
          <w:szCs w:val="20"/>
        </w:rPr>
      </w:pPr>
      <w:r w:rsidRPr="002346F2">
        <w:rPr>
          <w:rFonts w:eastAsia="Calibri" w:cs="Times New Roman"/>
          <w:color w:val="auto"/>
          <w:sz w:val="20"/>
          <w:szCs w:val="20"/>
        </w:rPr>
        <w:t xml:space="preserve">V primeru sklicevanja na drugi subjekt je treba </w:t>
      </w:r>
      <w:r w:rsidRPr="002346F2">
        <w:rPr>
          <w:rFonts w:eastAsia="Calibri" w:cs="Times New Roman"/>
          <w:b/>
          <w:color w:val="auto"/>
          <w:sz w:val="20"/>
          <w:szCs w:val="20"/>
        </w:rPr>
        <w:t>podpisano</w:t>
      </w:r>
      <w:r w:rsidRPr="002346F2">
        <w:rPr>
          <w:rFonts w:eastAsia="Calibri" w:cs="Times New Roman"/>
          <w:color w:val="auto"/>
          <w:sz w:val="20"/>
          <w:szCs w:val="20"/>
        </w:rPr>
        <w:t xml:space="preserve"> izjavo naložiti tudi </w:t>
      </w:r>
      <w:r w:rsidRPr="002346F2">
        <w:rPr>
          <w:rFonts w:eastAsia="Calibri" w:cs="Times New Roman"/>
          <w:b/>
          <w:color w:val="auto"/>
          <w:sz w:val="20"/>
          <w:szCs w:val="20"/>
        </w:rPr>
        <w:t xml:space="preserve">za vsak drugi subjekt </w:t>
      </w:r>
      <w:r w:rsidRPr="002346F2">
        <w:rPr>
          <w:rFonts w:eastAsia="Calibri" w:cs="Times New Roman"/>
          <w:color w:val="auto"/>
          <w:sz w:val="20"/>
          <w:szCs w:val="20"/>
        </w:rPr>
        <w:t xml:space="preserve">posebej (izjava se fotokopira in podpisana skenira). </w:t>
      </w:r>
    </w:p>
    <w:p w14:paraId="32F03AB8" w14:textId="77777777" w:rsidR="002346F2" w:rsidRPr="002346F2" w:rsidRDefault="002346F2" w:rsidP="002346F2">
      <w:pPr>
        <w:tabs>
          <w:tab w:val="left" w:pos="0"/>
        </w:tabs>
        <w:rPr>
          <w:rFonts w:eastAsia="Calibri" w:cs="Cambria"/>
          <w:b/>
          <w:i/>
          <w:color w:val="auto"/>
          <w:kern w:val="3"/>
          <w:sz w:val="20"/>
          <w:szCs w:val="20"/>
          <w:u w:val="single"/>
          <w:lang w:eastAsia="zh-CN"/>
        </w:rPr>
      </w:pPr>
      <w:r w:rsidRPr="002346F2">
        <w:rPr>
          <w:rFonts w:eastAsia="Calibri" w:cs="Cambria"/>
          <w:b/>
          <w:i/>
          <w:color w:val="auto"/>
          <w:kern w:val="3"/>
          <w:sz w:val="20"/>
          <w:szCs w:val="20"/>
          <w:u w:val="single"/>
          <w:lang w:eastAsia="zh-CN"/>
        </w:rPr>
        <w:t>Obrazec se naloži  v informacijski sistem e-JN v razdelek »Druge priloge«</w:t>
      </w:r>
    </w:p>
    <w:p w14:paraId="15CCCE17" w14:textId="77777777" w:rsidR="00BD4774" w:rsidRPr="00A503CD" w:rsidRDefault="00BD4774" w:rsidP="00A503CD">
      <w:pPr>
        <w:tabs>
          <w:tab w:val="left" w:pos="0"/>
        </w:tabs>
        <w:rPr>
          <w:rFonts w:eastAsia="Calibri" w:cstheme="minorHAnsi"/>
          <w:color w:val="auto"/>
          <w:kern w:val="3"/>
          <w:lang w:eastAsia="zh-CN"/>
        </w:rPr>
      </w:pPr>
    </w:p>
    <w:p w14:paraId="6D0AF9A8" w14:textId="4F4E9EC8" w:rsidR="00D7425B" w:rsidRPr="008F0D4A" w:rsidRDefault="00D7425B" w:rsidP="00D7425B">
      <w:pPr>
        <w:pageBreakBefore/>
        <w:tabs>
          <w:tab w:val="right" w:pos="2556"/>
          <w:tab w:val="right" w:pos="5609"/>
        </w:tabs>
        <w:suppressAutoHyphens/>
        <w:autoSpaceDN w:val="0"/>
        <w:spacing w:line="259" w:lineRule="auto"/>
        <w:ind w:right="6"/>
        <w:jc w:val="right"/>
        <w:textAlignment w:val="baseline"/>
        <w:outlineLvl w:val="1"/>
        <w:rPr>
          <w:rFonts w:eastAsia="Calibri" w:cstheme="minorHAnsi"/>
          <w:b/>
          <w:bCs/>
          <w:i/>
          <w:iCs/>
          <w:color w:val="000000"/>
        </w:rPr>
      </w:pPr>
      <w:bookmarkStart w:id="192" w:name="_Toc10451834"/>
      <w:r w:rsidRPr="008F0D4A">
        <w:rPr>
          <w:rFonts w:eastAsia="Calibri" w:cstheme="minorHAnsi"/>
          <w:b/>
          <w:bCs/>
          <w:i/>
          <w:iCs/>
          <w:color w:val="000000"/>
        </w:rPr>
        <w:lastRenderedPageBreak/>
        <w:t xml:space="preserve">PRILOGA ŠT. </w:t>
      </w:r>
      <w:r w:rsidR="00BC662A">
        <w:rPr>
          <w:rFonts w:eastAsia="Calibri" w:cstheme="minorHAnsi"/>
          <w:b/>
          <w:bCs/>
          <w:i/>
          <w:iCs/>
          <w:color w:val="000000"/>
        </w:rPr>
        <w:t>9</w:t>
      </w:r>
      <w:bookmarkEnd w:id="192"/>
    </w:p>
    <w:p w14:paraId="59188FCD" w14:textId="77777777" w:rsidR="00D7425B" w:rsidRPr="008F0D4A" w:rsidRDefault="00D7425B" w:rsidP="00D7425B">
      <w:pPr>
        <w:pBdr>
          <w:top w:val="single" w:sz="4" w:space="10" w:color="541C72"/>
          <w:bottom w:val="single" w:sz="4" w:space="10" w:color="541C72"/>
        </w:pBdr>
        <w:shd w:val="pct5" w:color="F8F2FC" w:fill="F7EFFB"/>
        <w:spacing w:line="259" w:lineRule="auto"/>
        <w:jc w:val="center"/>
        <w:outlineLvl w:val="1"/>
        <w:rPr>
          <w:rFonts w:eastAsia="Calibri" w:cstheme="minorHAnsi"/>
          <w:b/>
          <w:bCs/>
          <w:i/>
          <w:iCs/>
          <w:color w:val="541C72"/>
          <w:spacing w:val="20"/>
          <w:lang w:eastAsia="zh-CN"/>
        </w:rPr>
      </w:pPr>
      <w:bookmarkStart w:id="193" w:name="_Toc10451835"/>
      <w:r w:rsidRPr="008F0D4A">
        <w:rPr>
          <w:rFonts w:eastAsia="Calibri" w:cstheme="minorHAnsi"/>
          <w:b/>
          <w:bCs/>
          <w:i/>
          <w:iCs/>
          <w:color w:val="541C72"/>
          <w:spacing w:val="20"/>
          <w:lang w:eastAsia="zh-CN"/>
        </w:rPr>
        <w:t>IZJAVA O KADROVSKI SPOSOBN</w:t>
      </w:r>
      <w:r w:rsidR="00553EDF" w:rsidRPr="008F0D4A">
        <w:rPr>
          <w:rFonts w:eastAsia="Calibri" w:cstheme="minorHAnsi"/>
          <w:b/>
          <w:bCs/>
          <w:i/>
          <w:iCs/>
          <w:color w:val="541C72"/>
          <w:spacing w:val="20"/>
          <w:lang w:eastAsia="zh-CN"/>
        </w:rPr>
        <w:t>OSTI IN TEHNIČNI USPOSOBLJENOSTI</w:t>
      </w:r>
      <w:bookmarkEnd w:id="193"/>
      <w:r w:rsidR="00553EDF" w:rsidRPr="008F0D4A">
        <w:rPr>
          <w:rFonts w:eastAsia="Calibri" w:cstheme="minorHAnsi"/>
          <w:b/>
          <w:bCs/>
          <w:i/>
          <w:iCs/>
          <w:color w:val="541C72"/>
          <w:spacing w:val="20"/>
          <w:lang w:eastAsia="zh-CN"/>
        </w:rPr>
        <w:t xml:space="preserve"> </w:t>
      </w:r>
      <w:r w:rsidRPr="008F0D4A">
        <w:rPr>
          <w:rFonts w:eastAsia="Calibri" w:cstheme="minorHAnsi"/>
          <w:b/>
          <w:bCs/>
          <w:i/>
          <w:iCs/>
          <w:color w:val="541C72"/>
          <w:spacing w:val="20"/>
          <w:lang w:eastAsia="zh-CN"/>
        </w:rPr>
        <w:t xml:space="preserve"> </w:t>
      </w:r>
    </w:p>
    <w:p w14:paraId="1E51895C" w14:textId="77777777" w:rsidR="0017172E" w:rsidRPr="008F0D4A" w:rsidRDefault="0017172E" w:rsidP="00D7425B">
      <w:pPr>
        <w:suppressAutoHyphens/>
        <w:autoSpaceDN w:val="0"/>
        <w:spacing w:line="259" w:lineRule="auto"/>
        <w:ind w:right="6"/>
        <w:textAlignment w:val="baseline"/>
        <w:rPr>
          <w:rFonts w:eastAsia="Calibri" w:cstheme="minorHAnsi"/>
          <w:color w:val="000000"/>
          <w:kern w:val="3"/>
          <w:lang w:eastAsia="zh-CN"/>
        </w:rPr>
      </w:pPr>
    </w:p>
    <w:p w14:paraId="390F58C0" w14:textId="13DE38AA" w:rsidR="00D7425B" w:rsidRPr="008F0D4A" w:rsidRDefault="00D7425B" w:rsidP="00D7425B">
      <w:pPr>
        <w:suppressAutoHyphens/>
        <w:autoSpaceDN w:val="0"/>
        <w:spacing w:line="259" w:lineRule="auto"/>
        <w:ind w:right="6"/>
        <w:textAlignment w:val="baseline"/>
        <w:rPr>
          <w:rFonts w:eastAsia="Calibri" w:cstheme="minorHAnsi"/>
          <w:color w:val="000000"/>
          <w:kern w:val="3"/>
          <w:lang w:eastAsia="zh-CN"/>
        </w:rPr>
      </w:pPr>
      <w:r w:rsidRPr="008F0D4A">
        <w:rPr>
          <w:rFonts w:eastAsia="Calibri" w:cstheme="minorHAnsi"/>
          <w:color w:val="000000"/>
          <w:kern w:val="3"/>
          <w:lang w:eastAsia="zh-CN"/>
        </w:rPr>
        <w:t xml:space="preserve">V zvezi z javnim naročilom </w:t>
      </w:r>
      <w:r w:rsidRPr="008F0D4A">
        <w:rPr>
          <w:rFonts w:eastAsia="Calibri" w:cstheme="minorHAnsi"/>
          <w:b/>
          <w:color w:val="000000"/>
          <w:kern w:val="3"/>
          <w:lang w:eastAsia="zh-CN"/>
        </w:rPr>
        <w:t>»</w:t>
      </w:r>
      <w:sdt>
        <w:sdtPr>
          <w:rPr>
            <w:rFonts w:eastAsia="Calibri" w:cstheme="minorHAnsi"/>
            <w:b/>
            <w:color w:val="000000"/>
            <w:kern w:val="3"/>
            <w:lang w:eastAsia="zh-CN"/>
          </w:rPr>
          <w:alias w:val="Naslov"/>
          <w:tag w:val=""/>
          <w:id w:val="-68728925"/>
          <w:placeholder>
            <w:docPart w:val="4ACCE3BB05A044498A218B3CAACA6760"/>
          </w:placeholder>
          <w:dataBinding w:prefixMappings="xmlns:ns0='http://purl.org/dc/elements/1.1/' xmlns:ns1='http://schemas.openxmlformats.org/package/2006/metadata/core-properties' " w:xpath="/ns1:coreProperties[1]/ns0:title[1]" w:storeItemID="{6C3C8BC8-F283-45AE-878A-BAB7291924A1}"/>
          <w:text/>
        </w:sdtPr>
        <w:sdtContent>
          <w:r w:rsidR="001C308B">
            <w:rPr>
              <w:rFonts w:eastAsia="Calibri" w:cstheme="minorHAnsi"/>
              <w:b/>
              <w:color w:val="000000"/>
              <w:kern w:val="3"/>
              <w:lang w:eastAsia="zh-CN"/>
            </w:rPr>
            <w:t>Nakup pisarniške računalniške opreme</w:t>
          </w:r>
        </w:sdtContent>
      </w:sdt>
      <w:r w:rsidRPr="008F0D4A">
        <w:rPr>
          <w:rFonts w:eastAsia="Calibri" w:cstheme="minorHAnsi"/>
          <w:b/>
          <w:color w:val="000000"/>
          <w:kern w:val="3"/>
          <w:lang w:eastAsia="zh-CN"/>
        </w:rPr>
        <w:t>«</w:t>
      </w:r>
      <w:r w:rsidRPr="008F0D4A">
        <w:rPr>
          <w:rFonts w:eastAsia="Calibri" w:cstheme="minorHAnsi"/>
          <w:b/>
          <w:bCs/>
          <w:color w:val="000000"/>
          <w:kern w:val="3"/>
          <w:lang w:eastAsia="zh-CN"/>
        </w:rPr>
        <w:t xml:space="preserve"> </w:t>
      </w:r>
      <w:r w:rsidRPr="008F0D4A">
        <w:rPr>
          <w:rFonts w:eastAsia="Calibri" w:cstheme="minorHAnsi"/>
          <w:color w:val="000000"/>
          <w:kern w:val="3"/>
          <w:lang w:eastAsia="zh-CN"/>
        </w:rPr>
        <w:t>objavljenem na portalu javnih naročil,</w:t>
      </w:r>
    </w:p>
    <w:p w14:paraId="1CCC9EC9" w14:textId="77777777" w:rsidR="00D7425B" w:rsidRPr="008F0D4A" w:rsidRDefault="00D7425B" w:rsidP="00D7425B">
      <w:pPr>
        <w:suppressAutoHyphens/>
        <w:autoSpaceDN w:val="0"/>
        <w:spacing w:line="259" w:lineRule="auto"/>
        <w:ind w:right="6"/>
        <w:textAlignment w:val="baseline"/>
        <w:rPr>
          <w:rFonts w:eastAsia="Calibri" w:cstheme="minorHAnsi"/>
          <w:color w:val="000000"/>
          <w:kern w:val="3"/>
          <w:lang w:eastAsia="zh-CN"/>
        </w:rPr>
      </w:pPr>
    </w:p>
    <w:p w14:paraId="70F4411C" w14:textId="77777777" w:rsidR="00D7425B" w:rsidRPr="008F0D4A" w:rsidRDefault="00D7425B" w:rsidP="00D7425B">
      <w:pPr>
        <w:suppressAutoHyphens/>
        <w:autoSpaceDN w:val="0"/>
        <w:spacing w:line="259" w:lineRule="auto"/>
        <w:ind w:right="6"/>
        <w:textAlignment w:val="baseline"/>
        <w:rPr>
          <w:rFonts w:eastAsia="Calibri" w:cstheme="minorHAnsi"/>
          <w:color w:val="000000"/>
          <w:kern w:val="3"/>
          <w:lang w:eastAsia="zh-CN"/>
        </w:rPr>
      </w:pPr>
      <w:r w:rsidRPr="008F0D4A">
        <w:rPr>
          <w:rFonts w:eastAsia="Calibri" w:cstheme="minorHAnsi"/>
          <w:color w:val="000000"/>
          <w:kern w:val="3"/>
          <w:lang w:eastAsia="zh-CN"/>
        </w:rPr>
        <w:t>Pod kazensko in materia</w:t>
      </w:r>
      <w:r w:rsidR="00B6656A" w:rsidRPr="008F0D4A">
        <w:rPr>
          <w:rFonts w:eastAsia="Calibri" w:cstheme="minorHAnsi"/>
          <w:color w:val="000000"/>
          <w:kern w:val="3"/>
          <w:lang w:eastAsia="zh-CN"/>
        </w:rPr>
        <w:t>lno odgovornostjo izjavljamo</w:t>
      </w:r>
      <w:r w:rsidRPr="008F0D4A">
        <w:rPr>
          <w:rFonts w:eastAsia="Calibri" w:cstheme="minorHAnsi"/>
          <w:color w:val="000000"/>
          <w:kern w:val="3"/>
          <w:lang w:eastAsia="zh-CN"/>
        </w:rPr>
        <w:t>:</w:t>
      </w:r>
    </w:p>
    <w:p w14:paraId="6572C2EF" w14:textId="77777777" w:rsidR="00D7425B" w:rsidRPr="008F0D4A" w:rsidRDefault="00D7425B" w:rsidP="00D7425B">
      <w:pPr>
        <w:suppressAutoHyphens/>
        <w:autoSpaceDN w:val="0"/>
        <w:spacing w:line="259" w:lineRule="auto"/>
        <w:ind w:right="6"/>
        <w:textAlignment w:val="baseline"/>
        <w:rPr>
          <w:rFonts w:eastAsia="Calibri" w:cstheme="minorHAnsi"/>
          <w:color w:val="000000"/>
          <w:kern w:val="3"/>
          <w:lang w:eastAsia="zh-CN"/>
        </w:rPr>
      </w:pPr>
    </w:p>
    <w:p w14:paraId="650C46B8" w14:textId="294A622E" w:rsidR="00FA1966" w:rsidRDefault="00FA1966" w:rsidP="00FA1966">
      <w:pPr>
        <w:numPr>
          <w:ilvl w:val="0"/>
          <w:numId w:val="26"/>
        </w:numPr>
        <w:suppressAutoHyphens/>
        <w:autoSpaceDN w:val="0"/>
        <w:spacing w:line="259" w:lineRule="auto"/>
        <w:ind w:right="6"/>
        <w:textAlignment w:val="baseline"/>
        <w:rPr>
          <w:rFonts w:eastAsia="Calibri" w:cstheme="minorHAnsi"/>
          <w:color w:val="000000"/>
          <w:kern w:val="3"/>
          <w:lang w:eastAsia="zh-CN"/>
        </w:rPr>
      </w:pPr>
      <w:r w:rsidRPr="00462CBB">
        <w:rPr>
          <w:rFonts w:eastAsia="Calibri" w:cstheme="minorHAnsi"/>
          <w:color w:val="000000"/>
          <w:kern w:val="3"/>
          <w:lang w:eastAsia="zh-CN"/>
        </w:rPr>
        <w:t>smo v celoti sposobni zagotoviti vso zahtevano opremo, kvalitetno in pravočasno vzdrževanje, servisiranje v garancijskem roku, s čimer bomo zagotovili strokovno, kvalitetno in pravočasno izvedbo del, ki so predmet javnega naročila v skladu z zahtevami naročnika, dokumentacijo v zvezi z oddajo javnega naročila in našo ponudbo,</w:t>
      </w:r>
    </w:p>
    <w:p w14:paraId="25A54B5D" w14:textId="77777777" w:rsidR="00FA1966" w:rsidRPr="00462CBB" w:rsidRDefault="00FA1966" w:rsidP="00FA1966">
      <w:pPr>
        <w:suppressAutoHyphens/>
        <w:autoSpaceDN w:val="0"/>
        <w:spacing w:line="259" w:lineRule="auto"/>
        <w:ind w:left="644" w:right="6"/>
        <w:textAlignment w:val="baseline"/>
        <w:rPr>
          <w:rFonts w:eastAsia="Calibri" w:cstheme="minorHAnsi"/>
          <w:color w:val="000000"/>
          <w:kern w:val="3"/>
          <w:lang w:eastAsia="zh-CN"/>
        </w:rPr>
      </w:pPr>
    </w:p>
    <w:p w14:paraId="7EAD3D16" w14:textId="77777777" w:rsidR="00192053" w:rsidRPr="008F0D4A" w:rsidRDefault="001A2C4D" w:rsidP="00D66A56">
      <w:pPr>
        <w:numPr>
          <w:ilvl w:val="0"/>
          <w:numId w:val="26"/>
        </w:numPr>
        <w:suppressAutoHyphens/>
        <w:autoSpaceDN w:val="0"/>
        <w:spacing w:line="259" w:lineRule="auto"/>
        <w:ind w:right="6"/>
        <w:textAlignment w:val="baseline"/>
        <w:rPr>
          <w:rFonts w:eastAsia="Calibri" w:cstheme="minorHAnsi"/>
          <w:color w:val="000000"/>
          <w:kern w:val="3"/>
          <w:lang w:eastAsia="zh-CN"/>
        </w:rPr>
      </w:pPr>
      <w:r w:rsidRPr="008F0D4A">
        <w:rPr>
          <w:rFonts w:eastAsia="Calibri" w:cstheme="minorHAnsi"/>
          <w:color w:val="000000"/>
          <w:kern w:val="3"/>
          <w:lang w:eastAsia="zh-CN"/>
        </w:rPr>
        <w:t>i</w:t>
      </w:r>
      <w:r w:rsidR="00192053" w:rsidRPr="008F0D4A">
        <w:rPr>
          <w:rFonts w:eastAsia="Calibri" w:cstheme="minorHAnsi"/>
          <w:color w:val="000000"/>
          <w:kern w:val="3"/>
          <w:lang w:eastAsia="zh-CN"/>
        </w:rPr>
        <w:t>mamo na razpolago ustrezno število usposobljenega strokovnega kadra za izvedbo del, vezanih na predmet naročila,</w:t>
      </w:r>
    </w:p>
    <w:p w14:paraId="570D7545" w14:textId="77777777" w:rsidR="00192053" w:rsidRPr="008F0D4A" w:rsidRDefault="00192053" w:rsidP="00192053">
      <w:pPr>
        <w:suppressAutoHyphens/>
        <w:autoSpaceDN w:val="0"/>
        <w:spacing w:line="259" w:lineRule="auto"/>
        <w:ind w:left="720" w:right="6"/>
        <w:textAlignment w:val="baseline"/>
        <w:rPr>
          <w:rFonts w:eastAsia="Calibri" w:cstheme="minorHAnsi"/>
          <w:color w:val="000000"/>
          <w:kern w:val="3"/>
          <w:lang w:eastAsia="zh-CN"/>
        </w:rPr>
      </w:pPr>
    </w:p>
    <w:p w14:paraId="3A58B0B5" w14:textId="2A611169" w:rsidR="00192053" w:rsidRPr="003F660C" w:rsidRDefault="00192053" w:rsidP="00D66A56">
      <w:pPr>
        <w:numPr>
          <w:ilvl w:val="0"/>
          <w:numId w:val="26"/>
        </w:numPr>
        <w:contextualSpacing/>
        <w:rPr>
          <w:rFonts w:eastAsia="Calibri" w:cstheme="minorHAnsi"/>
          <w:color w:val="000000"/>
          <w:kern w:val="3"/>
          <w:lang w:eastAsia="zh-CN"/>
        </w:rPr>
      </w:pPr>
      <w:r w:rsidRPr="008F0D4A">
        <w:rPr>
          <w:rFonts w:eastAsia="Calibri" w:cstheme="minorHAnsi"/>
          <w:color w:val="000000"/>
          <w:kern w:val="3"/>
          <w:lang w:eastAsia="zh-CN"/>
        </w:rPr>
        <w:t xml:space="preserve">bomo s strokovnim kadrom zagotovili strokovno, kvalitetno in pravočasno </w:t>
      </w:r>
      <w:r w:rsidR="00D55E76">
        <w:rPr>
          <w:rFonts w:eastAsia="Calibri" w:cstheme="minorHAnsi"/>
          <w:color w:val="000000"/>
          <w:kern w:val="3"/>
          <w:lang w:eastAsia="zh-CN"/>
        </w:rPr>
        <w:t>izvajanje</w:t>
      </w:r>
      <w:r w:rsidRPr="008F0D4A">
        <w:rPr>
          <w:rFonts w:eastAsia="Calibri" w:cstheme="minorHAnsi"/>
          <w:color w:val="000000"/>
          <w:kern w:val="3"/>
          <w:lang w:eastAsia="zh-CN"/>
        </w:rPr>
        <w:t xml:space="preserve"> </w:t>
      </w:r>
      <w:r w:rsidR="00D55E76">
        <w:rPr>
          <w:rFonts w:eastAsia="Calibri" w:cstheme="minorHAnsi"/>
          <w:color w:val="000000"/>
          <w:kern w:val="3"/>
          <w:lang w:eastAsia="zh-CN"/>
        </w:rPr>
        <w:t>storitev</w:t>
      </w:r>
      <w:r w:rsidRPr="008F0D4A">
        <w:rPr>
          <w:rFonts w:eastAsia="Calibri" w:cstheme="minorHAnsi"/>
          <w:color w:val="000000"/>
          <w:kern w:val="3"/>
          <w:lang w:eastAsia="zh-CN"/>
        </w:rPr>
        <w:t>, ki so predmet javnega naročila v skladu z zahtevami naročnika, dokumentacijo v zvezi z oddajo javnega naročila in našo ponudbo,</w:t>
      </w:r>
      <w:r w:rsidR="009C7BD1" w:rsidRPr="009C7BD1">
        <w:rPr>
          <w:rFonts w:eastAsia="Calibri" w:cstheme="minorHAnsi"/>
          <w:color w:val="000000"/>
          <w:kern w:val="3"/>
          <w:lang w:eastAsia="zh-CN"/>
        </w:rPr>
        <w:t xml:space="preserve"> </w:t>
      </w:r>
      <w:r w:rsidR="009C7BD1" w:rsidRPr="003F660C">
        <w:rPr>
          <w:rFonts w:eastAsia="Calibri" w:cstheme="minorHAnsi"/>
          <w:color w:val="000000"/>
          <w:kern w:val="3"/>
          <w:lang w:eastAsia="zh-CN"/>
        </w:rPr>
        <w:t>vezano predvsem na vzdrževanje in servisiranje v garancijskem roku,</w:t>
      </w:r>
    </w:p>
    <w:p w14:paraId="777FE505" w14:textId="77777777" w:rsidR="00675C5F" w:rsidRPr="008F0D4A" w:rsidRDefault="00675C5F" w:rsidP="00675C5F">
      <w:pPr>
        <w:suppressAutoHyphens/>
        <w:autoSpaceDN w:val="0"/>
        <w:spacing w:line="259" w:lineRule="auto"/>
        <w:ind w:left="720" w:right="6"/>
        <w:textAlignment w:val="baseline"/>
        <w:rPr>
          <w:rFonts w:eastAsia="Calibri" w:cstheme="minorHAnsi"/>
          <w:color w:val="000000"/>
          <w:kern w:val="3"/>
          <w:lang w:eastAsia="zh-CN"/>
        </w:rPr>
      </w:pPr>
    </w:p>
    <w:p w14:paraId="2F4ECEB3" w14:textId="77777777" w:rsidR="009C7BD1" w:rsidRPr="00D40CC0" w:rsidRDefault="009C7BD1" w:rsidP="009C7BD1">
      <w:pPr>
        <w:numPr>
          <w:ilvl w:val="0"/>
          <w:numId w:val="26"/>
        </w:numPr>
        <w:spacing w:line="276" w:lineRule="auto"/>
        <w:contextualSpacing/>
        <w:rPr>
          <w:rFonts w:eastAsia="Calibri" w:cstheme="minorHAnsi"/>
          <w:color w:val="auto"/>
          <w:kern w:val="3"/>
          <w:lang w:eastAsia="zh-CN"/>
        </w:rPr>
      </w:pPr>
      <w:r w:rsidRPr="00D40CC0">
        <w:rPr>
          <w:rFonts w:eastAsia="Calibri" w:cstheme="minorHAnsi"/>
          <w:color w:val="auto"/>
          <w:kern w:val="3"/>
          <w:lang w:eastAsia="zh-CN"/>
        </w:rPr>
        <w:t>bomo predložili vso potrebno dokumentacijo (navodila za uporabo in vzdrževanje, vse garancije, ateste, licence, certifikate</w:t>
      </w:r>
      <w:r w:rsidRPr="00E353BE">
        <w:rPr>
          <w:rFonts w:eastAsia="Calibri" w:cstheme="minorHAnsi"/>
          <w:color w:val="auto"/>
          <w:kern w:val="3"/>
          <w:lang w:eastAsia="zh-CN"/>
        </w:rPr>
        <w:t>)</w:t>
      </w:r>
      <w:r w:rsidRPr="00D40CC0">
        <w:rPr>
          <w:rFonts w:eastAsia="Calibri" w:cstheme="minorHAnsi"/>
          <w:color w:val="auto"/>
          <w:kern w:val="3"/>
          <w:lang w:eastAsia="zh-CN"/>
        </w:rPr>
        <w:t xml:space="preserve"> ter drugo dokumentacijo, ki se zahteva v dokumentaciji v zvezi z oddajo javnega naročila ali pogodbo;</w:t>
      </w:r>
    </w:p>
    <w:p w14:paraId="7D5C674A" w14:textId="77777777" w:rsidR="009C7BD1" w:rsidRPr="00D40CC0" w:rsidRDefault="009C7BD1" w:rsidP="009C7BD1">
      <w:pPr>
        <w:pStyle w:val="Odstavekseznama"/>
        <w:rPr>
          <w:rFonts w:eastAsia="Calibri" w:cstheme="minorHAnsi"/>
          <w:color w:val="auto"/>
          <w:kern w:val="3"/>
          <w:lang w:eastAsia="zh-CN"/>
        </w:rPr>
      </w:pPr>
    </w:p>
    <w:p w14:paraId="79474F12" w14:textId="77777777" w:rsidR="00D7425B" w:rsidRPr="008F0D4A" w:rsidRDefault="00D7425B" w:rsidP="009C7BD1">
      <w:pPr>
        <w:numPr>
          <w:ilvl w:val="0"/>
          <w:numId w:val="26"/>
        </w:numPr>
        <w:suppressAutoHyphens/>
        <w:autoSpaceDN w:val="0"/>
        <w:spacing w:line="259" w:lineRule="auto"/>
        <w:ind w:right="6"/>
        <w:textAlignment w:val="baseline"/>
        <w:rPr>
          <w:rFonts w:eastAsia="Calibri" w:cstheme="minorHAnsi"/>
          <w:color w:val="000000"/>
          <w:kern w:val="3"/>
          <w:lang w:eastAsia="zh-CN"/>
        </w:rPr>
      </w:pPr>
      <w:r w:rsidRPr="008F0D4A">
        <w:rPr>
          <w:rFonts w:eastAsia="Calibri" w:cstheme="minorHAnsi"/>
          <w:color w:val="000000"/>
          <w:kern w:val="3"/>
          <w:lang w:eastAsia="zh-CN"/>
        </w:rPr>
        <w:t>pod kazensko in materialno odgovornostjo izjavljamo, da nam ni bila dokazana huda strokovna napaka na področju, ki je povezano s poslovanjem naročnika;</w:t>
      </w:r>
    </w:p>
    <w:p w14:paraId="3FB14FAD" w14:textId="77777777" w:rsidR="00770F20" w:rsidRPr="008F0D4A" w:rsidRDefault="00770F20" w:rsidP="00770F20">
      <w:pPr>
        <w:suppressAutoHyphens/>
        <w:autoSpaceDN w:val="0"/>
        <w:spacing w:line="259" w:lineRule="auto"/>
        <w:ind w:left="720" w:right="6"/>
        <w:textAlignment w:val="baseline"/>
        <w:rPr>
          <w:rFonts w:eastAsia="Calibri" w:cstheme="minorHAnsi"/>
          <w:color w:val="000000"/>
          <w:kern w:val="3"/>
          <w:lang w:eastAsia="zh-CN"/>
        </w:rPr>
      </w:pPr>
    </w:p>
    <w:p w14:paraId="104A71E6" w14:textId="77777777" w:rsidR="00D7425B" w:rsidRPr="008F0D4A" w:rsidRDefault="00D7425B" w:rsidP="009C7BD1">
      <w:pPr>
        <w:numPr>
          <w:ilvl w:val="0"/>
          <w:numId w:val="26"/>
        </w:numPr>
        <w:suppressAutoHyphens/>
        <w:autoSpaceDN w:val="0"/>
        <w:spacing w:line="259" w:lineRule="auto"/>
        <w:ind w:right="6"/>
        <w:textAlignment w:val="baseline"/>
        <w:rPr>
          <w:rFonts w:eastAsia="Calibri" w:cstheme="minorHAnsi"/>
          <w:color w:val="000000"/>
          <w:kern w:val="3"/>
          <w:lang w:eastAsia="zh-CN"/>
        </w:rPr>
      </w:pPr>
      <w:r w:rsidRPr="008F0D4A">
        <w:rPr>
          <w:rFonts w:eastAsia="Calibri" w:cstheme="minorHAnsi"/>
          <w:color w:val="000000"/>
          <w:kern w:val="3"/>
          <w:lang w:eastAsia="zh-CN"/>
        </w:rPr>
        <w:t>bomo opravljali storitve oz. dela v skladu z v Republiki Sloveniji veljavnimi predpisi (zakoni, pravilniki, navodili, priporočili…),</w:t>
      </w:r>
    </w:p>
    <w:p w14:paraId="13003410" w14:textId="77777777" w:rsidR="00770F20" w:rsidRPr="008F0D4A" w:rsidRDefault="00770F20" w:rsidP="00770F20">
      <w:pPr>
        <w:suppressAutoHyphens/>
        <w:autoSpaceDN w:val="0"/>
        <w:spacing w:line="259" w:lineRule="auto"/>
        <w:ind w:left="720" w:right="6"/>
        <w:textAlignment w:val="baseline"/>
        <w:rPr>
          <w:rFonts w:eastAsia="Calibri" w:cstheme="minorHAnsi"/>
          <w:color w:val="000000"/>
          <w:kern w:val="3"/>
          <w:lang w:eastAsia="zh-CN"/>
        </w:rPr>
      </w:pPr>
    </w:p>
    <w:p w14:paraId="09DA0370" w14:textId="77777777" w:rsidR="00D7425B" w:rsidRPr="008F0D4A" w:rsidRDefault="00D7425B" w:rsidP="009C7BD1">
      <w:pPr>
        <w:numPr>
          <w:ilvl w:val="0"/>
          <w:numId w:val="26"/>
        </w:numPr>
        <w:suppressAutoHyphens/>
        <w:autoSpaceDN w:val="0"/>
        <w:spacing w:line="259" w:lineRule="auto"/>
        <w:ind w:right="6"/>
        <w:textAlignment w:val="baseline"/>
        <w:rPr>
          <w:rFonts w:eastAsia="Calibri" w:cstheme="minorHAnsi"/>
          <w:color w:val="000000"/>
          <w:kern w:val="3"/>
          <w:lang w:eastAsia="zh-CN"/>
        </w:rPr>
      </w:pPr>
      <w:r w:rsidRPr="008F0D4A">
        <w:rPr>
          <w:rFonts w:eastAsia="Calibri" w:cstheme="minorHAnsi"/>
          <w:color w:val="000000"/>
          <w:kern w:val="3"/>
          <w:lang w:eastAsia="zh-CN"/>
        </w:rPr>
        <w:t>upoštevamo in bomo upoštevali obveznosti, ki izhajajo iz predpisov o varstvu zaposlenih in ureditvi delovnih pogojev,</w:t>
      </w:r>
    </w:p>
    <w:p w14:paraId="0BC286F4" w14:textId="77777777" w:rsidR="00770F20" w:rsidRPr="008F0D4A" w:rsidRDefault="00770F20" w:rsidP="00770F20">
      <w:pPr>
        <w:suppressAutoHyphens/>
        <w:autoSpaceDN w:val="0"/>
        <w:spacing w:line="259" w:lineRule="auto"/>
        <w:ind w:left="720" w:right="6"/>
        <w:textAlignment w:val="baseline"/>
        <w:rPr>
          <w:rFonts w:eastAsia="Calibri" w:cstheme="minorHAnsi"/>
          <w:color w:val="000000"/>
          <w:kern w:val="3"/>
          <w:lang w:eastAsia="zh-CN"/>
        </w:rPr>
      </w:pPr>
    </w:p>
    <w:p w14:paraId="40BFF903" w14:textId="77777777" w:rsidR="00D7425B" w:rsidRPr="008F0D4A" w:rsidRDefault="00D7425B" w:rsidP="009C7BD1">
      <w:pPr>
        <w:numPr>
          <w:ilvl w:val="0"/>
          <w:numId w:val="26"/>
        </w:numPr>
        <w:suppressAutoHyphens/>
        <w:autoSpaceDN w:val="0"/>
        <w:spacing w:line="259" w:lineRule="auto"/>
        <w:ind w:right="6"/>
        <w:textAlignment w:val="baseline"/>
        <w:rPr>
          <w:rFonts w:eastAsia="Calibri" w:cstheme="minorHAnsi"/>
          <w:color w:val="000000"/>
          <w:kern w:val="3"/>
          <w:lang w:eastAsia="zh-CN"/>
        </w:rPr>
      </w:pPr>
      <w:r w:rsidRPr="008F0D4A">
        <w:rPr>
          <w:rFonts w:eastAsia="Calibri" w:cstheme="minorHAnsi"/>
          <w:color w:val="000000"/>
          <w:kern w:val="3"/>
          <w:lang w:eastAsia="zh-CN"/>
        </w:rPr>
        <w:t>spoštujemo in bomo spoštovali obveznosti, ki jih delodajalcem nalagajo predpisi:</w:t>
      </w:r>
    </w:p>
    <w:p w14:paraId="1FC0AEAD" w14:textId="77777777" w:rsidR="004D7C67" w:rsidRPr="005B7BFA" w:rsidRDefault="004D7C67" w:rsidP="000110AD">
      <w:pPr>
        <w:numPr>
          <w:ilvl w:val="0"/>
          <w:numId w:val="30"/>
        </w:numPr>
        <w:suppressAutoHyphens/>
        <w:autoSpaceDN w:val="0"/>
        <w:spacing w:line="259" w:lineRule="auto"/>
        <w:ind w:right="6"/>
        <w:contextualSpacing/>
        <w:textAlignment w:val="baseline"/>
        <w:rPr>
          <w:rFonts w:eastAsia="Calibri" w:cstheme="minorHAnsi"/>
          <w:bCs/>
          <w:color w:val="000000"/>
          <w:kern w:val="3"/>
          <w:lang w:val="x-none" w:eastAsia="zh-CN"/>
        </w:rPr>
      </w:pPr>
      <w:r w:rsidRPr="005B7BFA">
        <w:rPr>
          <w:rFonts w:eastAsia="Calibri" w:cstheme="minorHAnsi"/>
          <w:bCs/>
          <w:color w:val="000000"/>
          <w:kern w:val="3"/>
          <w:lang w:val="x-none" w:eastAsia="zh-CN"/>
        </w:rPr>
        <w:t xml:space="preserve">o delovnih razmerjih, vključno s kolektivnimi pogodbami, ki veljajo zanj, </w:t>
      </w:r>
    </w:p>
    <w:p w14:paraId="3DF9DA5F" w14:textId="77777777" w:rsidR="004D7C67" w:rsidRPr="005B7BFA" w:rsidRDefault="004D7C67" w:rsidP="000110AD">
      <w:pPr>
        <w:numPr>
          <w:ilvl w:val="0"/>
          <w:numId w:val="30"/>
        </w:numPr>
        <w:suppressAutoHyphens/>
        <w:autoSpaceDN w:val="0"/>
        <w:spacing w:line="259" w:lineRule="auto"/>
        <w:ind w:right="6"/>
        <w:contextualSpacing/>
        <w:textAlignment w:val="baseline"/>
        <w:rPr>
          <w:rFonts w:eastAsia="Calibri" w:cstheme="minorHAnsi"/>
          <w:bCs/>
          <w:color w:val="000000"/>
          <w:kern w:val="3"/>
          <w:lang w:val="x-none" w:eastAsia="zh-CN"/>
        </w:rPr>
      </w:pPr>
      <w:r w:rsidRPr="005B7BFA">
        <w:rPr>
          <w:rFonts w:eastAsia="Calibri" w:cstheme="minorHAnsi"/>
          <w:bCs/>
          <w:color w:val="000000"/>
          <w:kern w:val="3"/>
          <w:lang w:val="x-none" w:eastAsia="zh-CN"/>
        </w:rPr>
        <w:t>o delu in zaposlovanju na črno ter o zaposlovanju tujcev,</w:t>
      </w:r>
    </w:p>
    <w:p w14:paraId="353B38D7" w14:textId="77777777" w:rsidR="004D7C67" w:rsidRPr="005B7BFA" w:rsidRDefault="004D7C67" w:rsidP="000110AD">
      <w:pPr>
        <w:numPr>
          <w:ilvl w:val="0"/>
          <w:numId w:val="30"/>
        </w:numPr>
        <w:suppressAutoHyphens/>
        <w:autoSpaceDN w:val="0"/>
        <w:spacing w:line="259" w:lineRule="auto"/>
        <w:ind w:right="6"/>
        <w:contextualSpacing/>
        <w:textAlignment w:val="baseline"/>
        <w:rPr>
          <w:rFonts w:eastAsia="Calibri" w:cstheme="minorHAnsi"/>
          <w:bCs/>
          <w:color w:val="000000"/>
          <w:kern w:val="3"/>
          <w:lang w:val="x-none" w:eastAsia="zh-CN"/>
        </w:rPr>
      </w:pPr>
      <w:r w:rsidRPr="005B7BFA">
        <w:rPr>
          <w:rFonts w:eastAsia="Calibri" w:cstheme="minorHAnsi"/>
          <w:bCs/>
          <w:color w:val="000000"/>
          <w:kern w:val="3"/>
          <w:lang w:val="x-none" w:eastAsia="zh-CN"/>
        </w:rPr>
        <w:t>o obveznih socialnih zavarovanjih (pokojninsko in invalidsko zavarovanje, zdravstveno zavarovanje, zavarovanje za primer brezposelnosti, zavarovanje za starševsko varstvo),</w:t>
      </w:r>
    </w:p>
    <w:p w14:paraId="3C007123" w14:textId="77777777" w:rsidR="004D7C67" w:rsidRPr="005B7BFA" w:rsidRDefault="004D7C67" w:rsidP="000110AD">
      <w:pPr>
        <w:numPr>
          <w:ilvl w:val="0"/>
          <w:numId w:val="30"/>
        </w:numPr>
        <w:suppressAutoHyphens/>
        <w:autoSpaceDN w:val="0"/>
        <w:spacing w:line="259" w:lineRule="auto"/>
        <w:ind w:right="6"/>
        <w:contextualSpacing/>
        <w:textAlignment w:val="baseline"/>
        <w:rPr>
          <w:rFonts w:eastAsia="Calibri" w:cstheme="minorHAnsi"/>
          <w:bCs/>
          <w:color w:val="000000"/>
          <w:kern w:val="3"/>
          <w:lang w:val="x-none" w:eastAsia="zh-CN"/>
        </w:rPr>
      </w:pPr>
      <w:r w:rsidRPr="005B7BFA">
        <w:rPr>
          <w:rFonts w:eastAsia="Calibri" w:cstheme="minorHAnsi"/>
          <w:bCs/>
          <w:color w:val="000000"/>
          <w:kern w:val="3"/>
          <w:lang w:val="x-none" w:eastAsia="zh-CN"/>
        </w:rPr>
        <w:t xml:space="preserve">o varnosti in zdravju pri delu ter </w:t>
      </w:r>
    </w:p>
    <w:p w14:paraId="78012E2B" w14:textId="77777777" w:rsidR="004D7C67" w:rsidRPr="005B7BFA" w:rsidRDefault="004D7C67" w:rsidP="000110AD">
      <w:pPr>
        <w:numPr>
          <w:ilvl w:val="0"/>
          <w:numId w:val="30"/>
        </w:numPr>
        <w:suppressAutoHyphens/>
        <w:autoSpaceDN w:val="0"/>
        <w:spacing w:line="259" w:lineRule="auto"/>
        <w:ind w:right="6"/>
        <w:contextualSpacing/>
        <w:textAlignment w:val="baseline"/>
        <w:rPr>
          <w:rFonts w:eastAsia="Calibri" w:cstheme="minorHAnsi"/>
          <w:bCs/>
          <w:color w:val="000000"/>
          <w:kern w:val="3"/>
          <w:lang w:val="x-none" w:eastAsia="zh-CN"/>
        </w:rPr>
      </w:pPr>
      <w:r w:rsidRPr="005B7BFA">
        <w:rPr>
          <w:rFonts w:eastAsia="Calibri" w:cstheme="minorHAnsi"/>
          <w:bCs/>
          <w:color w:val="000000"/>
          <w:kern w:val="3"/>
          <w:lang w:val="x-none" w:eastAsia="zh-CN"/>
        </w:rPr>
        <w:t>o minimalni plači</w:t>
      </w:r>
      <w:r w:rsidRPr="005B7BFA">
        <w:rPr>
          <w:rFonts w:eastAsia="Calibri" w:cstheme="minorHAnsi"/>
          <w:bCs/>
          <w:color w:val="000000"/>
          <w:kern w:val="3"/>
          <w:lang w:eastAsia="zh-CN"/>
        </w:rPr>
        <w:t>,</w:t>
      </w:r>
    </w:p>
    <w:p w14:paraId="60551B62" w14:textId="77777777" w:rsidR="00770F20" w:rsidRDefault="00770F20" w:rsidP="00D7425B">
      <w:pPr>
        <w:suppressAutoHyphens/>
        <w:autoSpaceDN w:val="0"/>
        <w:ind w:right="6" w:firstLine="708"/>
        <w:textAlignment w:val="baseline"/>
        <w:rPr>
          <w:rFonts w:eastAsia="Calibri" w:cstheme="minorHAnsi"/>
          <w:color w:val="000000"/>
          <w:kern w:val="3"/>
          <w:lang w:eastAsia="zh-CN"/>
        </w:rPr>
      </w:pPr>
    </w:p>
    <w:p w14:paraId="3C0870DE" w14:textId="77777777" w:rsidR="004D7C67" w:rsidRPr="004D7C67" w:rsidRDefault="004D7C67" w:rsidP="009C7BD1">
      <w:pPr>
        <w:numPr>
          <w:ilvl w:val="0"/>
          <w:numId w:val="26"/>
        </w:numPr>
        <w:suppressAutoHyphens/>
        <w:autoSpaceDN w:val="0"/>
        <w:ind w:right="6"/>
        <w:textAlignment w:val="baseline"/>
        <w:rPr>
          <w:rFonts w:eastAsia="Calibri" w:cstheme="minorHAnsi"/>
          <w:color w:val="000000"/>
          <w:kern w:val="3"/>
          <w:lang w:eastAsia="zh-CN"/>
        </w:rPr>
      </w:pPr>
      <w:r w:rsidRPr="004D7C67">
        <w:rPr>
          <w:rFonts w:eastAsia="Calibri" w:cstheme="minorHAnsi"/>
          <w:color w:val="000000"/>
          <w:kern w:val="3"/>
          <w:lang w:eastAsia="zh-CN"/>
        </w:rPr>
        <w:t>bomo v primeru opustitve obveznosti iz prehodne točke prevzeli polno odgovornost za posledice opustitve,</w:t>
      </w:r>
    </w:p>
    <w:p w14:paraId="2ADECE90" w14:textId="77777777" w:rsidR="004D7C67" w:rsidRPr="004D7C67" w:rsidRDefault="004D7C67" w:rsidP="004D7C67">
      <w:pPr>
        <w:suppressAutoHyphens/>
        <w:autoSpaceDN w:val="0"/>
        <w:ind w:right="6" w:firstLine="708"/>
        <w:textAlignment w:val="baseline"/>
        <w:rPr>
          <w:rFonts w:eastAsia="Calibri" w:cstheme="minorHAnsi"/>
          <w:color w:val="000000"/>
          <w:kern w:val="3"/>
          <w:lang w:eastAsia="zh-CN"/>
        </w:rPr>
      </w:pPr>
    </w:p>
    <w:p w14:paraId="40A742F4" w14:textId="77777777" w:rsidR="004D7C67" w:rsidRPr="004D7C67" w:rsidRDefault="004D7C67" w:rsidP="009C7BD1">
      <w:pPr>
        <w:numPr>
          <w:ilvl w:val="0"/>
          <w:numId w:val="26"/>
        </w:numPr>
        <w:suppressAutoHyphens/>
        <w:autoSpaceDN w:val="0"/>
        <w:ind w:right="6"/>
        <w:textAlignment w:val="baseline"/>
        <w:rPr>
          <w:rFonts w:eastAsia="Calibri" w:cstheme="minorHAnsi"/>
          <w:color w:val="000000"/>
          <w:kern w:val="3"/>
          <w:lang w:eastAsia="zh-CN"/>
        </w:rPr>
      </w:pPr>
      <w:r w:rsidRPr="004D7C67">
        <w:rPr>
          <w:rFonts w:eastAsia="Calibri" w:cstheme="minorHAnsi"/>
          <w:color w:val="000000"/>
          <w:kern w:val="3"/>
          <w:lang w:eastAsia="zh-CN"/>
        </w:rPr>
        <w:t>bodo vsi kadri kot poslovno skrivnost varovali vse podatke, s katerimi bi se / se bodo seznanili med svojim delom,</w:t>
      </w:r>
    </w:p>
    <w:p w14:paraId="6BC05FE8" w14:textId="77777777" w:rsidR="004D7C67" w:rsidRPr="008F0D4A" w:rsidRDefault="004D7C67" w:rsidP="00D7425B">
      <w:pPr>
        <w:suppressAutoHyphens/>
        <w:autoSpaceDN w:val="0"/>
        <w:ind w:right="6" w:firstLine="708"/>
        <w:textAlignment w:val="baseline"/>
        <w:rPr>
          <w:rFonts w:eastAsia="Calibri" w:cstheme="minorHAnsi"/>
          <w:color w:val="000000"/>
          <w:kern w:val="3"/>
          <w:lang w:eastAsia="zh-CN"/>
        </w:rPr>
      </w:pPr>
    </w:p>
    <w:p w14:paraId="4E2C3C3E" w14:textId="77777777" w:rsidR="00B6656A" w:rsidRPr="008F0D4A" w:rsidRDefault="00770F20" w:rsidP="009C7BD1">
      <w:pPr>
        <w:numPr>
          <w:ilvl w:val="0"/>
          <w:numId w:val="26"/>
        </w:numPr>
        <w:suppressAutoHyphens/>
        <w:autoSpaceDN w:val="0"/>
        <w:spacing w:line="259" w:lineRule="auto"/>
        <w:ind w:right="6"/>
        <w:textAlignment w:val="baseline"/>
        <w:rPr>
          <w:rFonts w:eastAsia="Calibri" w:cstheme="minorHAnsi"/>
          <w:color w:val="000000"/>
          <w:kern w:val="3"/>
          <w:lang w:eastAsia="zh-CN"/>
        </w:rPr>
      </w:pPr>
      <w:r w:rsidRPr="008F0D4A">
        <w:rPr>
          <w:rFonts w:eastAsia="Calibri" w:cstheme="minorHAnsi"/>
          <w:color w:val="000000"/>
          <w:kern w:val="3"/>
          <w:lang w:eastAsia="zh-CN"/>
        </w:rPr>
        <w:lastRenderedPageBreak/>
        <w:t xml:space="preserve">določbe o varovanju poslovnih skrivnosti naročnika ne bomo opustili tudi po prenehanju veljavnosti pogodbe, delavci/delavke pa tudi po prenehanju delovnega ali pogodbenega razmerja </w:t>
      </w:r>
    </w:p>
    <w:p w14:paraId="12100532" w14:textId="77777777" w:rsidR="00B6656A" w:rsidRDefault="00B6656A" w:rsidP="00D7425B">
      <w:pPr>
        <w:suppressAutoHyphens/>
        <w:autoSpaceDN w:val="0"/>
        <w:ind w:right="6" w:firstLine="708"/>
        <w:textAlignment w:val="baseline"/>
        <w:rPr>
          <w:rFonts w:eastAsia="Calibri" w:cstheme="minorHAnsi"/>
          <w:color w:val="000000"/>
          <w:kern w:val="3"/>
          <w:lang w:eastAsia="zh-CN"/>
        </w:rPr>
      </w:pPr>
    </w:p>
    <w:p w14:paraId="0BA40D82" w14:textId="227127E3" w:rsidR="004D7C67" w:rsidRPr="004D7C67" w:rsidRDefault="004D7C67" w:rsidP="009C7BD1">
      <w:pPr>
        <w:numPr>
          <w:ilvl w:val="0"/>
          <w:numId w:val="26"/>
        </w:numPr>
        <w:suppressAutoHyphens/>
        <w:autoSpaceDN w:val="0"/>
        <w:ind w:right="6"/>
        <w:textAlignment w:val="baseline"/>
        <w:rPr>
          <w:rFonts w:eastAsia="Calibri" w:cstheme="minorHAnsi"/>
          <w:color w:val="000000"/>
          <w:kern w:val="3"/>
          <w:lang w:val="x-none" w:eastAsia="zh-CN"/>
        </w:rPr>
      </w:pPr>
      <w:r w:rsidRPr="004D7C67">
        <w:rPr>
          <w:rFonts w:eastAsia="Calibri" w:cstheme="minorHAnsi"/>
          <w:color w:val="000000"/>
          <w:kern w:val="3"/>
          <w:lang w:val="x-none" w:eastAsia="zh-CN"/>
        </w:rPr>
        <w:t>razpolagamo s potrebnimi avtorskimi, licenčnimi in drugimi pravicami, ki so morebiti pot</w:t>
      </w:r>
      <w:r w:rsidR="00DE6159">
        <w:rPr>
          <w:rFonts w:eastAsia="Calibri" w:cstheme="minorHAnsi"/>
          <w:color w:val="000000"/>
          <w:kern w:val="3"/>
          <w:lang w:val="x-none" w:eastAsia="zh-CN"/>
        </w:rPr>
        <w:t>rebne za izvedbo razpisanih del.</w:t>
      </w:r>
    </w:p>
    <w:p w14:paraId="2FA6EC80" w14:textId="77777777" w:rsidR="004D7C67" w:rsidRPr="004D7C67" w:rsidRDefault="004D7C67" w:rsidP="004D7C67">
      <w:pPr>
        <w:suppressAutoHyphens/>
        <w:autoSpaceDN w:val="0"/>
        <w:ind w:right="6" w:firstLine="708"/>
        <w:textAlignment w:val="baseline"/>
        <w:rPr>
          <w:rFonts w:eastAsia="Calibri" w:cstheme="minorHAnsi"/>
          <w:color w:val="000000"/>
          <w:kern w:val="3"/>
          <w:lang w:eastAsia="zh-CN"/>
        </w:rPr>
      </w:pPr>
    </w:p>
    <w:p w14:paraId="4DA5E170" w14:textId="77777777" w:rsidR="005F2323" w:rsidRDefault="005F2323" w:rsidP="00651F21">
      <w:pPr>
        <w:suppressAutoHyphens/>
        <w:autoSpaceDN w:val="0"/>
        <w:ind w:right="6"/>
        <w:textAlignment w:val="baseline"/>
        <w:rPr>
          <w:rFonts w:eastAsia="Calibri" w:cstheme="minorHAnsi"/>
          <w:color w:val="000000"/>
          <w:kern w:val="3"/>
          <w:lang w:eastAsia="zh-CN"/>
        </w:rPr>
      </w:pPr>
    </w:p>
    <w:p w14:paraId="6FC66392" w14:textId="77777777" w:rsidR="005F2323" w:rsidRDefault="005F2323" w:rsidP="00651F21">
      <w:pPr>
        <w:suppressAutoHyphens/>
        <w:autoSpaceDN w:val="0"/>
        <w:ind w:right="6"/>
        <w:textAlignment w:val="baseline"/>
        <w:rPr>
          <w:rFonts w:eastAsia="Calibri" w:cstheme="minorHAnsi"/>
          <w:color w:val="000000"/>
          <w:kern w:val="3"/>
          <w:lang w:eastAsia="zh-CN"/>
        </w:rPr>
      </w:pPr>
    </w:p>
    <w:p w14:paraId="28E6C8BC" w14:textId="77777777" w:rsidR="00183043" w:rsidRPr="00183043" w:rsidRDefault="00183043" w:rsidP="00183043">
      <w:pPr>
        <w:tabs>
          <w:tab w:val="right" w:pos="2556"/>
          <w:tab w:val="right" w:pos="5529"/>
        </w:tabs>
        <w:suppressAutoHyphens/>
        <w:autoSpaceDN w:val="0"/>
        <w:ind w:right="6"/>
        <w:jc w:val="right"/>
        <w:textAlignment w:val="baseline"/>
        <w:rPr>
          <w:rFonts w:eastAsia="Calibri" w:cs="Arial"/>
          <w:color w:val="auto"/>
          <w:kern w:val="3"/>
          <w:lang w:eastAsia="zh-CN"/>
        </w:rPr>
      </w:pPr>
      <w:r w:rsidRPr="00183043">
        <w:rPr>
          <w:rFonts w:eastAsia="Calibri" w:cs="Arial"/>
          <w:color w:val="auto"/>
          <w:kern w:val="3"/>
          <w:lang w:eastAsia="zh-CN"/>
        </w:rPr>
        <w:t>____________________________________</w:t>
      </w:r>
    </w:p>
    <w:p w14:paraId="38AF8EF7" w14:textId="77777777" w:rsidR="00183043" w:rsidRPr="00183043" w:rsidRDefault="00183043" w:rsidP="00183043">
      <w:pPr>
        <w:tabs>
          <w:tab w:val="right" w:pos="2556"/>
          <w:tab w:val="right" w:pos="5609"/>
        </w:tabs>
        <w:suppressAutoHyphens/>
        <w:autoSpaceDN w:val="0"/>
        <w:ind w:right="6"/>
        <w:textAlignment w:val="baseline"/>
        <w:rPr>
          <w:rFonts w:eastAsia="Calibri" w:cs="Arial"/>
          <w:color w:val="auto"/>
          <w:kern w:val="3"/>
          <w:lang w:eastAsia="zh-CN"/>
        </w:rPr>
      </w:pPr>
      <w:r w:rsidRPr="00183043">
        <w:rPr>
          <w:rFonts w:eastAsia="Calibri" w:cs="Arial"/>
          <w:color w:val="auto"/>
          <w:kern w:val="3"/>
          <w:lang w:eastAsia="zh-CN"/>
        </w:rPr>
        <w:tab/>
      </w:r>
      <w:r w:rsidRPr="00183043">
        <w:rPr>
          <w:rFonts w:eastAsia="Calibri" w:cs="Arial"/>
          <w:color w:val="auto"/>
          <w:kern w:val="3"/>
          <w:lang w:eastAsia="zh-CN"/>
        </w:rPr>
        <w:tab/>
      </w:r>
      <w:r w:rsidRPr="00183043">
        <w:rPr>
          <w:rFonts w:eastAsia="Calibri" w:cs="Arial"/>
          <w:color w:val="auto"/>
          <w:kern w:val="3"/>
          <w:lang w:eastAsia="zh-CN"/>
        </w:rPr>
        <w:tab/>
        <w:t>Podpis zakonitega zastopnika</w:t>
      </w:r>
    </w:p>
    <w:p w14:paraId="420C7C30" w14:textId="77777777" w:rsidR="00183043" w:rsidRPr="00183043" w:rsidRDefault="00183043" w:rsidP="00183043">
      <w:pPr>
        <w:tabs>
          <w:tab w:val="right" w:pos="2556"/>
          <w:tab w:val="right" w:pos="5609"/>
        </w:tabs>
        <w:suppressAutoHyphens/>
        <w:autoSpaceDN w:val="0"/>
        <w:ind w:right="6"/>
        <w:textAlignment w:val="baseline"/>
        <w:rPr>
          <w:rFonts w:eastAsia="Calibri" w:cs="Arial"/>
          <w:color w:val="auto"/>
          <w:kern w:val="3"/>
          <w:lang w:eastAsia="zh-CN"/>
        </w:rPr>
      </w:pPr>
      <w:r w:rsidRPr="00183043">
        <w:rPr>
          <w:rFonts w:eastAsia="Calibri" w:cs="Arial"/>
          <w:color w:val="auto"/>
          <w:kern w:val="3"/>
          <w:lang w:eastAsia="zh-CN"/>
        </w:rPr>
        <w:tab/>
      </w:r>
      <w:r w:rsidRPr="00183043">
        <w:rPr>
          <w:rFonts w:eastAsia="Calibri" w:cs="Arial"/>
          <w:color w:val="auto"/>
          <w:kern w:val="3"/>
          <w:lang w:eastAsia="zh-CN"/>
        </w:rPr>
        <w:tab/>
      </w:r>
      <w:r w:rsidRPr="00183043">
        <w:rPr>
          <w:rFonts w:eastAsia="Calibri" w:cs="Arial"/>
          <w:color w:val="auto"/>
          <w:kern w:val="3"/>
          <w:lang w:eastAsia="zh-CN"/>
        </w:rPr>
        <w:tab/>
        <w:t xml:space="preserve">     gospodarskega subjekta</w:t>
      </w:r>
    </w:p>
    <w:p w14:paraId="74050AD6" w14:textId="77777777" w:rsidR="00FF5BD0" w:rsidRDefault="00FF5BD0" w:rsidP="00651F21">
      <w:pPr>
        <w:suppressAutoHyphens/>
        <w:autoSpaceDN w:val="0"/>
        <w:ind w:right="6"/>
        <w:textAlignment w:val="baseline"/>
        <w:rPr>
          <w:rFonts w:eastAsia="Calibri" w:cstheme="minorHAnsi"/>
          <w:color w:val="000000"/>
          <w:kern w:val="3"/>
          <w:lang w:eastAsia="zh-CN"/>
        </w:rPr>
      </w:pPr>
    </w:p>
    <w:p w14:paraId="007DA5F0" w14:textId="77777777" w:rsidR="006845A9" w:rsidRDefault="006845A9" w:rsidP="00D7425B">
      <w:pPr>
        <w:suppressAutoHyphens/>
        <w:autoSpaceDN w:val="0"/>
        <w:ind w:right="6"/>
        <w:textAlignment w:val="baseline"/>
        <w:rPr>
          <w:rFonts w:eastAsia="Calibri" w:cstheme="minorHAnsi"/>
          <w:color w:val="000000"/>
          <w:kern w:val="3"/>
          <w:lang w:eastAsia="zh-CN"/>
        </w:rPr>
      </w:pPr>
    </w:p>
    <w:p w14:paraId="6F5394C4" w14:textId="77777777" w:rsidR="0071211E" w:rsidRPr="0071211E" w:rsidRDefault="0071211E" w:rsidP="0071211E">
      <w:pPr>
        <w:tabs>
          <w:tab w:val="left" w:pos="0"/>
        </w:tabs>
        <w:rPr>
          <w:rFonts w:ascii="Calibri" w:eastAsia="Calibri" w:hAnsi="Calibri" w:cs="Cambria"/>
          <w:b/>
          <w:i/>
          <w:color w:val="auto"/>
          <w:kern w:val="3"/>
          <w:sz w:val="18"/>
          <w:szCs w:val="18"/>
          <w:lang w:eastAsia="zh-CN"/>
        </w:rPr>
      </w:pPr>
      <w:r w:rsidRPr="0071211E">
        <w:rPr>
          <w:rFonts w:ascii="Calibri" w:eastAsia="Calibri" w:hAnsi="Calibri" w:cs="Cambria"/>
          <w:b/>
          <w:i/>
          <w:color w:val="auto"/>
          <w:kern w:val="3"/>
          <w:sz w:val="18"/>
          <w:szCs w:val="18"/>
          <w:lang w:eastAsia="zh-CN"/>
        </w:rPr>
        <w:t>Ponudniku izjave ni potrebno podpisati, naročnik bo štel, da izjavo ponudnik potrdi s tem, ko odda ponudbo.</w:t>
      </w:r>
    </w:p>
    <w:p w14:paraId="747F2653" w14:textId="77777777" w:rsidR="0071211E" w:rsidRPr="0071211E" w:rsidRDefault="0071211E" w:rsidP="0071211E">
      <w:pPr>
        <w:suppressAutoHyphens/>
        <w:autoSpaceDN w:val="0"/>
        <w:ind w:right="6"/>
        <w:textAlignment w:val="baseline"/>
        <w:rPr>
          <w:rFonts w:eastAsia="Calibri" w:cs="Cambria"/>
          <w:b/>
          <w:i/>
          <w:color w:val="000000"/>
          <w:kern w:val="3"/>
          <w:lang w:eastAsia="zh-CN"/>
        </w:rPr>
      </w:pPr>
    </w:p>
    <w:p w14:paraId="4CEE44F3" w14:textId="370CD524" w:rsidR="00183043" w:rsidRDefault="00183043" w:rsidP="00183043">
      <w:pPr>
        <w:suppressAutoHyphens/>
        <w:autoSpaceDN w:val="0"/>
        <w:spacing w:line="259" w:lineRule="auto"/>
        <w:ind w:right="6"/>
        <w:textAlignment w:val="baseline"/>
        <w:rPr>
          <w:rFonts w:eastAsia="Calibri" w:cs="Cambria"/>
          <w:color w:val="000000"/>
          <w:kern w:val="3"/>
          <w:sz w:val="20"/>
          <w:szCs w:val="20"/>
          <w:lang w:eastAsia="zh-CN"/>
        </w:rPr>
      </w:pPr>
      <w:r w:rsidRPr="0071211E">
        <w:rPr>
          <w:rFonts w:eastAsia="Calibri" w:cs="Cambria"/>
          <w:color w:val="000000"/>
          <w:kern w:val="3"/>
          <w:sz w:val="20"/>
          <w:szCs w:val="20"/>
          <w:lang w:eastAsia="zh-CN"/>
        </w:rPr>
        <w:t xml:space="preserve">V kolikor ponudnik zgornje pogoje ne izpolnjuje v celoti sam, obrazec priloga št. </w:t>
      </w:r>
      <w:r>
        <w:rPr>
          <w:rFonts w:eastAsia="Calibri" w:cs="Cambria"/>
          <w:color w:val="000000"/>
          <w:kern w:val="3"/>
          <w:sz w:val="20"/>
          <w:szCs w:val="20"/>
          <w:lang w:eastAsia="zh-CN"/>
        </w:rPr>
        <w:t>9</w:t>
      </w:r>
      <w:r w:rsidRPr="0071211E">
        <w:rPr>
          <w:rFonts w:eastAsia="Calibri" w:cs="Cambria"/>
          <w:color w:val="000000"/>
          <w:kern w:val="3"/>
          <w:sz w:val="20"/>
          <w:szCs w:val="20"/>
          <w:lang w:eastAsia="zh-CN"/>
        </w:rPr>
        <w:t xml:space="preserve"> izpolni in podpiše tudi partner, podizvajalec ali drug gospodarski subjekt (obrazec se fotokopira). Te podpisane obrazce nato ponudnik predloži/naloži v informacijski sistem e-JN, razdelek »Druge priloge«.</w:t>
      </w:r>
    </w:p>
    <w:p w14:paraId="6BD7EF6C" w14:textId="77777777" w:rsidR="00183043" w:rsidRPr="0071211E" w:rsidRDefault="00183043" w:rsidP="00183043">
      <w:pPr>
        <w:suppressAutoHyphens/>
        <w:autoSpaceDN w:val="0"/>
        <w:spacing w:line="259" w:lineRule="auto"/>
        <w:ind w:right="6"/>
        <w:textAlignment w:val="baseline"/>
        <w:rPr>
          <w:rFonts w:eastAsia="Times New Roman" w:cs="Times New Roman"/>
          <w:b/>
          <w:color w:val="auto"/>
          <w:sz w:val="20"/>
          <w:szCs w:val="20"/>
        </w:rPr>
      </w:pPr>
    </w:p>
    <w:p w14:paraId="5608F792" w14:textId="38DEFAA8" w:rsidR="0071211E" w:rsidRPr="0071211E" w:rsidRDefault="0071211E" w:rsidP="0071211E">
      <w:pPr>
        <w:suppressAutoHyphens/>
        <w:autoSpaceDN w:val="0"/>
        <w:spacing w:line="259" w:lineRule="auto"/>
        <w:ind w:right="6"/>
        <w:textAlignment w:val="baseline"/>
        <w:rPr>
          <w:rFonts w:eastAsia="Calibri" w:cs="Cambria"/>
          <w:b/>
          <w:i/>
          <w:color w:val="000000"/>
          <w:kern w:val="3"/>
          <w:sz w:val="20"/>
          <w:szCs w:val="20"/>
          <w:lang w:eastAsia="zh-CN"/>
        </w:rPr>
      </w:pPr>
      <w:r w:rsidRPr="0071211E">
        <w:rPr>
          <w:rFonts w:eastAsia="Calibri" w:cs="Cambria"/>
          <w:b/>
          <w:i/>
          <w:color w:val="000000"/>
          <w:kern w:val="3"/>
          <w:sz w:val="20"/>
          <w:szCs w:val="20"/>
          <w:lang w:eastAsia="zh-CN"/>
        </w:rPr>
        <w:t xml:space="preserve">Obrazec priloga št. </w:t>
      </w:r>
      <w:r w:rsidR="000571E2">
        <w:rPr>
          <w:rFonts w:eastAsia="Calibri" w:cs="Cambria"/>
          <w:b/>
          <w:i/>
          <w:color w:val="000000"/>
          <w:kern w:val="3"/>
          <w:sz w:val="20"/>
          <w:szCs w:val="20"/>
          <w:lang w:eastAsia="zh-CN"/>
        </w:rPr>
        <w:t xml:space="preserve">9 </w:t>
      </w:r>
      <w:r w:rsidRPr="0071211E">
        <w:rPr>
          <w:rFonts w:eastAsia="Calibri" w:cs="Cambria"/>
          <w:b/>
          <w:i/>
          <w:color w:val="000000"/>
          <w:kern w:val="3"/>
          <w:sz w:val="20"/>
          <w:szCs w:val="20"/>
          <w:lang w:eastAsia="zh-CN"/>
        </w:rPr>
        <w:t>se naloži v informacijski sistem e-JN, razdelek »Druge priloge«.</w:t>
      </w:r>
    </w:p>
    <w:p w14:paraId="310E8743" w14:textId="77777777" w:rsidR="00FF5BD0" w:rsidRDefault="00FF5BD0" w:rsidP="00D7425B">
      <w:pPr>
        <w:suppressAutoHyphens/>
        <w:autoSpaceDN w:val="0"/>
        <w:ind w:right="6"/>
        <w:textAlignment w:val="baseline"/>
        <w:rPr>
          <w:rFonts w:eastAsia="Calibri" w:cstheme="minorHAnsi"/>
          <w:color w:val="000000"/>
          <w:kern w:val="3"/>
          <w:lang w:eastAsia="zh-CN"/>
        </w:rPr>
      </w:pPr>
    </w:p>
    <w:p w14:paraId="38DA9E19" w14:textId="77777777" w:rsidR="00247966" w:rsidRPr="008F0D4A" w:rsidRDefault="00247966" w:rsidP="00247966">
      <w:pPr>
        <w:pageBreakBefore/>
        <w:tabs>
          <w:tab w:val="right" w:pos="2556"/>
          <w:tab w:val="right" w:pos="5609"/>
        </w:tabs>
        <w:suppressAutoHyphens/>
        <w:autoSpaceDN w:val="0"/>
        <w:spacing w:line="259" w:lineRule="auto"/>
        <w:ind w:right="6"/>
        <w:jc w:val="right"/>
        <w:textAlignment w:val="baseline"/>
        <w:outlineLvl w:val="1"/>
        <w:rPr>
          <w:rFonts w:eastAsia="Calibri" w:cstheme="minorHAnsi"/>
          <w:b/>
          <w:bCs/>
          <w:i/>
          <w:iCs/>
          <w:color w:val="000000"/>
        </w:rPr>
      </w:pPr>
      <w:bookmarkStart w:id="194" w:name="_Toc10451836"/>
      <w:bookmarkStart w:id="195" w:name="_Toc451354724"/>
      <w:bookmarkEnd w:id="176"/>
      <w:r w:rsidRPr="008F0D4A">
        <w:rPr>
          <w:rFonts w:eastAsia="Calibri" w:cstheme="minorHAnsi"/>
          <w:b/>
          <w:bCs/>
          <w:i/>
          <w:iCs/>
          <w:color w:val="000000"/>
        </w:rPr>
        <w:lastRenderedPageBreak/>
        <w:t xml:space="preserve">PRILOGA ŠT. </w:t>
      </w:r>
      <w:r w:rsidR="00BC662A">
        <w:rPr>
          <w:rFonts w:eastAsia="Calibri" w:cstheme="minorHAnsi"/>
          <w:b/>
          <w:bCs/>
          <w:i/>
          <w:iCs/>
          <w:color w:val="000000"/>
        </w:rPr>
        <w:t>10</w:t>
      </w:r>
      <w:bookmarkEnd w:id="194"/>
    </w:p>
    <w:p w14:paraId="35EFF376" w14:textId="696452AA" w:rsidR="00247966" w:rsidRPr="00B85B38" w:rsidRDefault="00B85B38" w:rsidP="00B85B38">
      <w:pPr>
        <w:pBdr>
          <w:top w:val="single" w:sz="4" w:space="10" w:color="541C72"/>
          <w:bottom w:val="single" w:sz="4" w:space="10" w:color="541C72"/>
        </w:pBdr>
        <w:shd w:val="pct5" w:color="F8F2FC" w:fill="F7EFFB"/>
        <w:spacing w:line="259" w:lineRule="auto"/>
        <w:jc w:val="center"/>
        <w:outlineLvl w:val="1"/>
        <w:rPr>
          <w:rFonts w:eastAsia="Calibri" w:cstheme="minorHAnsi"/>
          <w:b/>
          <w:bCs/>
          <w:i/>
          <w:iCs/>
          <w:color w:val="541C72"/>
          <w:spacing w:val="20"/>
          <w:lang w:eastAsia="zh-CN"/>
        </w:rPr>
      </w:pPr>
      <w:bookmarkStart w:id="196" w:name="_Toc10451837"/>
      <w:r w:rsidRPr="00B85B38">
        <w:rPr>
          <w:rFonts w:eastAsia="Calibri" w:cstheme="minorHAnsi"/>
          <w:b/>
          <w:bCs/>
          <w:i/>
          <w:iCs/>
          <w:color w:val="541C72"/>
          <w:spacing w:val="20"/>
          <w:lang w:eastAsia="zh-CN"/>
        </w:rPr>
        <w:t xml:space="preserve">IZJAVA O IZPOLNJEVANJU </w:t>
      </w:r>
      <w:r w:rsidR="00DE6159" w:rsidRPr="00DE6159">
        <w:rPr>
          <w:rFonts w:eastAsia="Calibri" w:cstheme="minorHAnsi"/>
          <w:b/>
          <w:bCs/>
          <w:i/>
          <w:iCs/>
          <w:color w:val="541C72"/>
          <w:spacing w:val="20"/>
          <w:lang w:eastAsia="zh-CN"/>
        </w:rPr>
        <w:t xml:space="preserve">TEHNIČNIH ZAHTEV ZA </w:t>
      </w:r>
      <w:r w:rsidR="00DE6159">
        <w:rPr>
          <w:rFonts w:eastAsia="Calibri" w:cstheme="minorHAnsi"/>
          <w:b/>
          <w:bCs/>
          <w:i/>
          <w:iCs/>
          <w:color w:val="541C72"/>
          <w:spacing w:val="20"/>
          <w:lang w:eastAsia="zh-CN"/>
        </w:rPr>
        <w:t>ELEKTRONSKO PISARNIŠKO</w:t>
      </w:r>
      <w:r w:rsidR="00DE6159" w:rsidRPr="00DE6159">
        <w:rPr>
          <w:rFonts w:eastAsia="Calibri" w:cstheme="minorHAnsi"/>
          <w:b/>
          <w:bCs/>
          <w:i/>
          <w:iCs/>
          <w:color w:val="541C72"/>
          <w:spacing w:val="20"/>
          <w:lang w:eastAsia="zh-CN"/>
        </w:rPr>
        <w:t xml:space="preserve"> OPREMO</w:t>
      </w:r>
      <w:bookmarkEnd w:id="196"/>
    </w:p>
    <w:p w14:paraId="515BB4A8" w14:textId="77777777" w:rsidR="00247966" w:rsidRPr="008F0D4A" w:rsidRDefault="00247966" w:rsidP="00247966">
      <w:pPr>
        <w:suppressAutoHyphens/>
        <w:autoSpaceDN w:val="0"/>
        <w:spacing w:line="259" w:lineRule="auto"/>
        <w:ind w:right="6"/>
        <w:textAlignment w:val="baseline"/>
        <w:rPr>
          <w:rFonts w:eastAsia="Calibri" w:cstheme="minorHAnsi"/>
          <w:color w:val="000000"/>
          <w:kern w:val="3"/>
          <w:lang w:eastAsia="zh-CN"/>
        </w:rPr>
      </w:pPr>
    </w:p>
    <w:p w14:paraId="462E731D" w14:textId="1475B01A" w:rsidR="00247966" w:rsidRPr="008F0D4A" w:rsidRDefault="00247966" w:rsidP="00247966">
      <w:pPr>
        <w:suppressAutoHyphens/>
        <w:autoSpaceDN w:val="0"/>
        <w:spacing w:line="259" w:lineRule="auto"/>
        <w:ind w:right="6"/>
        <w:textAlignment w:val="baseline"/>
        <w:rPr>
          <w:rFonts w:eastAsia="Calibri" w:cstheme="minorHAnsi"/>
          <w:color w:val="000000"/>
          <w:kern w:val="3"/>
          <w:lang w:eastAsia="zh-CN"/>
        </w:rPr>
      </w:pPr>
      <w:r w:rsidRPr="008F0D4A">
        <w:rPr>
          <w:rFonts w:eastAsia="Calibri" w:cstheme="minorHAnsi"/>
          <w:color w:val="000000"/>
          <w:kern w:val="3"/>
          <w:lang w:eastAsia="zh-CN"/>
        </w:rPr>
        <w:t>V zvezi z javnim naročilom »</w:t>
      </w:r>
      <w:sdt>
        <w:sdtPr>
          <w:rPr>
            <w:rFonts w:eastAsia="Calibri" w:cstheme="minorHAnsi"/>
            <w:b/>
            <w:color w:val="000000"/>
            <w:kern w:val="3"/>
            <w:lang w:eastAsia="zh-CN"/>
          </w:rPr>
          <w:alias w:val="Naslov"/>
          <w:tag w:val=""/>
          <w:id w:val="-467209090"/>
          <w:placeholder>
            <w:docPart w:val="B8B5B5653664414B88DEDF438F4BCE98"/>
          </w:placeholder>
          <w:dataBinding w:prefixMappings="xmlns:ns0='http://purl.org/dc/elements/1.1/' xmlns:ns1='http://schemas.openxmlformats.org/package/2006/metadata/core-properties' " w:xpath="/ns1:coreProperties[1]/ns0:title[1]" w:storeItemID="{6C3C8BC8-F283-45AE-878A-BAB7291924A1}"/>
          <w:text/>
        </w:sdtPr>
        <w:sdtContent>
          <w:r w:rsidR="001C308B">
            <w:rPr>
              <w:rFonts w:eastAsia="Calibri" w:cstheme="minorHAnsi"/>
              <w:b/>
              <w:color w:val="000000"/>
              <w:kern w:val="3"/>
              <w:lang w:eastAsia="zh-CN"/>
            </w:rPr>
            <w:t>Nakup pisarniške računalniške opreme</w:t>
          </w:r>
        </w:sdtContent>
      </w:sdt>
      <w:r w:rsidRPr="008F0D4A">
        <w:rPr>
          <w:rFonts w:eastAsia="Calibri" w:cstheme="minorHAnsi"/>
          <w:color w:val="000000"/>
          <w:kern w:val="3"/>
          <w:lang w:eastAsia="zh-CN"/>
        </w:rPr>
        <w:t>«</w:t>
      </w:r>
      <w:r w:rsidRPr="008F0D4A">
        <w:rPr>
          <w:rFonts w:eastAsia="Calibri" w:cstheme="minorHAnsi"/>
          <w:b/>
          <w:bCs/>
          <w:color w:val="000000"/>
          <w:kern w:val="3"/>
          <w:lang w:eastAsia="zh-CN"/>
        </w:rPr>
        <w:t xml:space="preserve"> </w:t>
      </w:r>
      <w:r w:rsidRPr="008F0D4A">
        <w:rPr>
          <w:rFonts w:eastAsia="Calibri" w:cstheme="minorHAnsi"/>
          <w:color w:val="000000"/>
          <w:kern w:val="3"/>
          <w:lang w:eastAsia="zh-CN"/>
        </w:rPr>
        <w:t>objavljenem na portalu javnih naročil,</w:t>
      </w:r>
    </w:p>
    <w:p w14:paraId="7F02F074" w14:textId="77777777" w:rsidR="00247966" w:rsidRPr="008F0D4A" w:rsidRDefault="00247966" w:rsidP="00247966">
      <w:pPr>
        <w:suppressAutoHyphens/>
        <w:autoSpaceDN w:val="0"/>
        <w:spacing w:line="259" w:lineRule="auto"/>
        <w:ind w:right="6"/>
        <w:textAlignment w:val="baseline"/>
        <w:rPr>
          <w:rFonts w:eastAsia="Calibri" w:cstheme="minorHAnsi"/>
          <w:color w:val="000000"/>
          <w:kern w:val="3"/>
          <w:lang w:eastAsia="zh-CN"/>
        </w:rPr>
      </w:pPr>
    </w:p>
    <w:p w14:paraId="2ECF98F0" w14:textId="77777777" w:rsidR="00247966" w:rsidRPr="008F0D4A" w:rsidRDefault="00247966" w:rsidP="00247966">
      <w:pPr>
        <w:suppressAutoHyphens/>
        <w:autoSpaceDN w:val="0"/>
        <w:spacing w:line="259" w:lineRule="auto"/>
        <w:ind w:right="6"/>
        <w:textAlignment w:val="baseline"/>
        <w:rPr>
          <w:rFonts w:eastAsia="Calibri" w:cstheme="minorHAnsi"/>
          <w:color w:val="000000"/>
          <w:kern w:val="3"/>
          <w:lang w:eastAsia="zh-CN"/>
        </w:rPr>
      </w:pPr>
      <w:r w:rsidRPr="008F0D4A">
        <w:rPr>
          <w:rFonts w:eastAsia="Calibri" w:cstheme="minorHAnsi"/>
          <w:color w:val="000000"/>
          <w:kern w:val="3"/>
          <w:lang w:eastAsia="zh-CN"/>
        </w:rPr>
        <w:t>pod kazensko in materialno odgovornostjo izjavljamo, da:</w:t>
      </w:r>
    </w:p>
    <w:p w14:paraId="6D2B0055" w14:textId="77777777" w:rsidR="00247966" w:rsidRPr="008F0D4A" w:rsidRDefault="00247966" w:rsidP="00247966">
      <w:pPr>
        <w:suppressAutoHyphens/>
        <w:autoSpaceDN w:val="0"/>
        <w:spacing w:line="259" w:lineRule="auto"/>
        <w:ind w:right="6"/>
        <w:textAlignment w:val="baseline"/>
        <w:rPr>
          <w:rFonts w:eastAsia="Calibri" w:cstheme="minorHAnsi"/>
          <w:color w:val="000000"/>
          <w:kern w:val="3"/>
          <w:u w:val="single"/>
          <w:lang w:eastAsia="zh-CN"/>
        </w:rPr>
      </w:pPr>
    </w:p>
    <w:p w14:paraId="4EE45878" w14:textId="7D323D8D" w:rsidR="00DE6159" w:rsidRPr="00DE6159" w:rsidRDefault="00DE6159" w:rsidP="00DE6159">
      <w:pPr>
        <w:numPr>
          <w:ilvl w:val="0"/>
          <w:numId w:val="28"/>
        </w:numPr>
        <w:suppressAutoHyphens/>
        <w:autoSpaceDN w:val="0"/>
        <w:ind w:right="6"/>
        <w:textAlignment w:val="baseline"/>
        <w:rPr>
          <w:rFonts w:eastAsia="Calibri" w:cstheme="minorHAnsi"/>
          <w:color w:val="000000"/>
          <w:kern w:val="3"/>
          <w:lang w:eastAsia="zh-CN"/>
        </w:rPr>
      </w:pPr>
      <w:r w:rsidRPr="00DE6159">
        <w:rPr>
          <w:rFonts w:eastAsia="Calibri" w:cstheme="minorHAnsi"/>
          <w:color w:val="000000"/>
          <w:kern w:val="3"/>
          <w:lang w:eastAsia="zh-CN"/>
        </w:rPr>
        <w:t>bo vsa ponujena oprema izpolnjevale vse tehnične zahteve in pogoje navedene v tej dokumentaciji v zvezi z oddajo javnega naročila (Poglavje 13);</w:t>
      </w:r>
    </w:p>
    <w:p w14:paraId="2922D155" w14:textId="77777777" w:rsidR="00DE6159" w:rsidRPr="00DE6159" w:rsidRDefault="00DE6159" w:rsidP="00DE6159">
      <w:pPr>
        <w:suppressAutoHyphens/>
        <w:autoSpaceDN w:val="0"/>
        <w:ind w:right="6"/>
        <w:textAlignment w:val="baseline"/>
        <w:rPr>
          <w:rFonts w:eastAsia="Calibri" w:cstheme="minorHAnsi"/>
          <w:color w:val="000000"/>
          <w:kern w:val="3"/>
          <w:lang w:eastAsia="zh-CN"/>
        </w:rPr>
      </w:pPr>
    </w:p>
    <w:p w14:paraId="06574151" w14:textId="2B2E3470" w:rsidR="00DE6159" w:rsidRPr="00063D8D" w:rsidRDefault="00DE6159" w:rsidP="00DE6159">
      <w:pPr>
        <w:numPr>
          <w:ilvl w:val="0"/>
          <w:numId w:val="28"/>
        </w:numPr>
        <w:suppressAutoHyphens/>
        <w:autoSpaceDN w:val="0"/>
        <w:ind w:right="6"/>
        <w:textAlignment w:val="baseline"/>
        <w:rPr>
          <w:rFonts w:eastAsia="Calibri" w:cstheme="minorHAnsi"/>
          <w:b/>
          <w:color w:val="000000"/>
          <w:kern w:val="3"/>
          <w:u w:val="single"/>
          <w:lang w:eastAsia="zh-CN"/>
        </w:rPr>
      </w:pPr>
      <w:r w:rsidRPr="00DE6159">
        <w:rPr>
          <w:rFonts w:eastAsia="Calibri" w:cstheme="minorHAnsi"/>
          <w:b/>
          <w:color w:val="000000"/>
          <w:kern w:val="3"/>
          <w:lang w:eastAsia="zh-CN"/>
        </w:rPr>
        <w:t xml:space="preserve">bomo ob oddaji ponudbe za izpolnjevanje tehničnih zahtev za ponujeno opremo </w:t>
      </w:r>
      <w:r w:rsidRPr="00DE6159">
        <w:rPr>
          <w:rFonts w:eastAsia="Calibri" w:cstheme="minorHAnsi"/>
          <w:b/>
          <w:color w:val="000000"/>
          <w:kern w:val="3"/>
          <w:u w:val="single"/>
          <w:lang w:eastAsia="zh-CN"/>
        </w:rPr>
        <w:t>predložili ustrezno tehnično dokumentacijo</w:t>
      </w:r>
      <w:r w:rsidRPr="00DE6159">
        <w:rPr>
          <w:rFonts w:eastAsia="Calibri" w:cstheme="minorHAnsi"/>
          <w:b/>
          <w:color w:val="000000"/>
          <w:kern w:val="3"/>
          <w:lang w:eastAsia="zh-CN"/>
        </w:rPr>
        <w:t xml:space="preserve"> proizvajalca oz. drugo ustrezno dokazilo, iz katerega je razvidno, da ponujeno blago ustreza vsem tehničnim zahtevam in je kompatibilno z naročnikovo opremo.</w:t>
      </w:r>
    </w:p>
    <w:p w14:paraId="269E700D" w14:textId="18BD4744" w:rsidR="00063D8D" w:rsidRPr="00063D8D" w:rsidRDefault="00063D8D" w:rsidP="00C56BCA">
      <w:pPr>
        <w:suppressAutoHyphens/>
        <w:autoSpaceDN w:val="0"/>
        <w:ind w:right="6"/>
        <w:textAlignment w:val="baseline"/>
        <w:rPr>
          <w:rFonts w:eastAsia="Calibri" w:cstheme="minorHAnsi"/>
          <w:b/>
          <w:color w:val="000000"/>
          <w:kern w:val="3"/>
          <w:highlight w:val="green"/>
          <w:u w:val="single"/>
          <w:lang w:eastAsia="zh-CN"/>
        </w:rPr>
      </w:pPr>
    </w:p>
    <w:p w14:paraId="58DA36C0" w14:textId="77777777" w:rsidR="00247966" w:rsidRPr="008F0D4A" w:rsidRDefault="00247966" w:rsidP="00247966">
      <w:pPr>
        <w:suppressAutoHyphens/>
        <w:autoSpaceDN w:val="0"/>
        <w:ind w:right="6"/>
        <w:textAlignment w:val="baseline"/>
        <w:rPr>
          <w:rFonts w:eastAsia="Calibri" w:cstheme="minorHAnsi"/>
          <w:b/>
          <w:color w:val="000000"/>
          <w:kern w:val="3"/>
          <w:u w:val="single"/>
          <w:lang w:eastAsia="zh-CN"/>
        </w:rPr>
      </w:pPr>
    </w:p>
    <w:p w14:paraId="46733EB6" w14:textId="77777777" w:rsidR="00247966" w:rsidRPr="008F0D4A" w:rsidRDefault="00247966" w:rsidP="00247966">
      <w:pPr>
        <w:suppressAutoHyphens/>
        <w:autoSpaceDN w:val="0"/>
        <w:spacing w:line="259" w:lineRule="auto"/>
        <w:ind w:right="6"/>
        <w:textAlignment w:val="baseline"/>
        <w:rPr>
          <w:rFonts w:eastAsia="Calibri" w:cstheme="minorHAnsi"/>
          <w:color w:val="000000"/>
          <w:kern w:val="3"/>
          <w:lang w:eastAsia="zh-CN"/>
        </w:rPr>
      </w:pPr>
    </w:p>
    <w:p w14:paraId="4E39B996" w14:textId="77777777" w:rsidR="00247966" w:rsidRPr="008F0D4A" w:rsidRDefault="00247966" w:rsidP="00247966">
      <w:pPr>
        <w:suppressAutoHyphens/>
        <w:autoSpaceDN w:val="0"/>
        <w:spacing w:line="259" w:lineRule="auto"/>
        <w:ind w:right="6"/>
        <w:textAlignment w:val="baseline"/>
        <w:rPr>
          <w:rFonts w:eastAsia="Calibri" w:cstheme="minorHAnsi"/>
          <w:color w:val="000000"/>
          <w:kern w:val="3"/>
          <w:lang w:eastAsia="zh-CN"/>
        </w:rPr>
      </w:pPr>
    </w:p>
    <w:p w14:paraId="179197CC" w14:textId="77777777" w:rsidR="00247966" w:rsidRPr="008F0D4A" w:rsidRDefault="00247966" w:rsidP="00247966">
      <w:pPr>
        <w:suppressAutoHyphens/>
        <w:autoSpaceDN w:val="0"/>
        <w:spacing w:line="259" w:lineRule="auto"/>
        <w:ind w:right="6"/>
        <w:textAlignment w:val="baseline"/>
        <w:rPr>
          <w:rFonts w:eastAsia="Calibri" w:cstheme="minorHAnsi"/>
          <w:color w:val="000000"/>
          <w:kern w:val="3"/>
          <w:lang w:eastAsia="zh-CN"/>
        </w:rPr>
      </w:pPr>
    </w:p>
    <w:p w14:paraId="47791A97" w14:textId="77777777" w:rsidR="00FF1930" w:rsidRPr="00FF1930" w:rsidRDefault="00FF1930" w:rsidP="00FF1930">
      <w:pPr>
        <w:tabs>
          <w:tab w:val="right" w:pos="2556"/>
          <w:tab w:val="right" w:pos="5529"/>
        </w:tabs>
        <w:suppressAutoHyphens/>
        <w:autoSpaceDN w:val="0"/>
        <w:ind w:right="6"/>
        <w:jc w:val="right"/>
        <w:textAlignment w:val="baseline"/>
        <w:rPr>
          <w:rFonts w:eastAsia="Calibri" w:cs="Arial"/>
          <w:color w:val="auto"/>
          <w:kern w:val="3"/>
          <w:lang w:eastAsia="zh-CN"/>
        </w:rPr>
      </w:pPr>
      <w:r w:rsidRPr="00FF1930">
        <w:rPr>
          <w:rFonts w:eastAsia="Calibri" w:cs="Arial"/>
          <w:color w:val="auto"/>
          <w:kern w:val="3"/>
          <w:lang w:eastAsia="zh-CN"/>
        </w:rPr>
        <w:t>____________________________________</w:t>
      </w:r>
    </w:p>
    <w:p w14:paraId="0BFDF683" w14:textId="77777777" w:rsidR="00FF1930" w:rsidRPr="00FF1930" w:rsidRDefault="00FF1930" w:rsidP="00FF1930">
      <w:pPr>
        <w:tabs>
          <w:tab w:val="right" w:pos="2556"/>
          <w:tab w:val="right" w:pos="5609"/>
        </w:tabs>
        <w:suppressAutoHyphens/>
        <w:autoSpaceDN w:val="0"/>
        <w:ind w:right="6"/>
        <w:textAlignment w:val="baseline"/>
        <w:rPr>
          <w:rFonts w:eastAsia="Calibri" w:cs="Arial"/>
          <w:color w:val="auto"/>
          <w:kern w:val="3"/>
          <w:lang w:eastAsia="zh-CN"/>
        </w:rPr>
      </w:pPr>
      <w:r w:rsidRPr="00FF1930">
        <w:rPr>
          <w:rFonts w:eastAsia="Calibri" w:cs="Arial"/>
          <w:color w:val="auto"/>
          <w:kern w:val="3"/>
          <w:lang w:eastAsia="zh-CN"/>
        </w:rPr>
        <w:tab/>
      </w:r>
      <w:r w:rsidRPr="00FF1930">
        <w:rPr>
          <w:rFonts w:eastAsia="Calibri" w:cs="Arial"/>
          <w:color w:val="auto"/>
          <w:kern w:val="3"/>
          <w:lang w:eastAsia="zh-CN"/>
        </w:rPr>
        <w:tab/>
      </w:r>
      <w:r w:rsidRPr="00FF1930">
        <w:rPr>
          <w:rFonts w:eastAsia="Calibri" w:cs="Arial"/>
          <w:color w:val="auto"/>
          <w:kern w:val="3"/>
          <w:lang w:eastAsia="zh-CN"/>
        </w:rPr>
        <w:tab/>
        <w:t>Podpis zakonitega zastopnika</w:t>
      </w:r>
    </w:p>
    <w:p w14:paraId="28E6C965" w14:textId="77777777" w:rsidR="00FF1930" w:rsidRPr="00FF1930" w:rsidRDefault="00FF1930" w:rsidP="00FF1930">
      <w:pPr>
        <w:tabs>
          <w:tab w:val="right" w:pos="2556"/>
          <w:tab w:val="right" w:pos="5609"/>
        </w:tabs>
        <w:suppressAutoHyphens/>
        <w:autoSpaceDN w:val="0"/>
        <w:ind w:right="6"/>
        <w:textAlignment w:val="baseline"/>
        <w:rPr>
          <w:rFonts w:eastAsia="Calibri" w:cs="Arial"/>
          <w:color w:val="auto"/>
          <w:kern w:val="3"/>
          <w:lang w:eastAsia="zh-CN"/>
        </w:rPr>
      </w:pPr>
      <w:r w:rsidRPr="00FF1930">
        <w:rPr>
          <w:rFonts w:eastAsia="Calibri" w:cs="Arial"/>
          <w:color w:val="auto"/>
          <w:kern w:val="3"/>
          <w:lang w:eastAsia="zh-CN"/>
        </w:rPr>
        <w:tab/>
      </w:r>
      <w:r w:rsidRPr="00FF1930">
        <w:rPr>
          <w:rFonts w:eastAsia="Calibri" w:cs="Arial"/>
          <w:color w:val="auto"/>
          <w:kern w:val="3"/>
          <w:lang w:eastAsia="zh-CN"/>
        </w:rPr>
        <w:tab/>
      </w:r>
      <w:r w:rsidRPr="00FF1930">
        <w:rPr>
          <w:rFonts w:eastAsia="Calibri" w:cs="Arial"/>
          <w:color w:val="auto"/>
          <w:kern w:val="3"/>
          <w:lang w:eastAsia="zh-CN"/>
        </w:rPr>
        <w:tab/>
        <w:t xml:space="preserve">     gospodarskega subjekta</w:t>
      </w:r>
    </w:p>
    <w:p w14:paraId="38C8FE4F" w14:textId="77777777" w:rsidR="00247966" w:rsidRPr="008F0D4A" w:rsidRDefault="00247966" w:rsidP="00247966">
      <w:pPr>
        <w:suppressAutoHyphens/>
        <w:autoSpaceDN w:val="0"/>
        <w:spacing w:line="259" w:lineRule="auto"/>
        <w:ind w:right="6"/>
        <w:textAlignment w:val="baseline"/>
        <w:rPr>
          <w:rFonts w:eastAsia="Calibri" w:cstheme="minorHAnsi"/>
          <w:color w:val="000000"/>
          <w:kern w:val="3"/>
          <w:lang w:eastAsia="zh-CN"/>
        </w:rPr>
      </w:pPr>
    </w:p>
    <w:p w14:paraId="11D0F5A4" w14:textId="77777777" w:rsidR="00247966" w:rsidRPr="008F0D4A" w:rsidRDefault="00247966" w:rsidP="00247966">
      <w:pPr>
        <w:suppressAutoHyphens/>
        <w:autoSpaceDN w:val="0"/>
        <w:spacing w:line="259" w:lineRule="auto"/>
        <w:ind w:right="6"/>
        <w:textAlignment w:val="baseline"/>
        <w:rPr>
          <w:rFonts w:eastAsia="Calibri" w:cstheme="minorHAnsi"/>
          <w:color w:val="000000"/>
          <w:kern w:val="3"/>
          <w:lang w:eastAsia="zh-CN"/>
        </w:rPr>
      </w:pPr>
    </w:p>
    <w:p w14:paraId="186C5F5C" w14:textId="77777777" w:rsidR="00FF1930" w:rsidRPr="00FF1930" w:rsidRDefault="00FF1930" w:rsidP="00FF1930">
      <w:pPr>
        <w:tabs>
          <w:tab w:val="left" w:pos="0"/>
        </w:tabs>
        <w:rPr>
          <w:rFonts w:ascii="Calibri" w:eastAsia="Calibri" w:hAnsi="Calibri" w:cs="Cambria"/>
          <w:b/>
          <w:i/>
          <w:color w:val="auto"/>
          <w:kern w:val="3"/>
          <w:sz w:val="20"/>
          <w:szCs w:val="20"/>
          <w:lang w:eastAsia="zh-CN"/>
        </w:rPr>
      </w:pPr>
      <w:r w:rsidRPr="00FF1930">
        <w:rPr>
          <w:rFonts w:ascii="Calibri" w:eastAsia="Calibri" w:hAnsi="Calibri" w:cs="Cambria"/>
          <w:b/>
          <w:i/>
          <w:color w:val="auto"/>
          <w:kern w:val="3"/>
          <w:sz w:val="20"/>
          <w:szCs w:val="20"/>
          <w:lang w:eastAsia="zh-CN"/>
        </w:rPr>
        <w:t>Ponudniku izjave ni potrebno podpisati, naročnik bo štel, da izjavo ponudnik potrdi s tem, ko odda ponudbo.</w:t>
      </w:r>
    </w:p>
    <w:p w14:paraId="10930A8A" w14:textId="77777777" w:rsidR="00FF1930" w:rsidRPr="00FF1930" w:rsidRDefault="00FF1930" w:rsidP="00FF1930">
      <w:pPr>
        <w:suppressAutoHyphens/>
        <w:autoSpaceDN w:val="0"/>
        <w:spacing w:line="259" w:lineRule="auto"/>
        <w:ind w:right="6"/>
        <w:textAlignment w:val="baseline"/>
        <w:rPr>
          <w:rFonts w:eastAsia="Calibri" w:cs="Cambria"/>
          <w:color w:val="000000"/>
          <w:kern w:val="3"/>
          <w:sz w:val="20"/>
          <w:szCs w:val="20"/>
          <w:lang w:eastAsia="zh-CN"/>
        </w:rPr>
      </w:pPr>
    </w:p>
    <w:p w14:paraId="740819DC" w14:textId="77777777" w:rsidR="002C5091" w:rsidRPr="002C5091" w:rsidRDefault="002C5091" w:rsidP="002C5091">
      <w:pPr>
        <w:suppressAutoHyphens/>
        <w:autoSpaceDN w:val="0"/>
        <w:spacing w:line="259" w:lineRule="auto"/>
        <w:ind w:right="6"/>
        <w:textAlignment w:val="baseline"/>
        <w:rPr>
          <w:rFonts w:eastAsia="Times New Roman" w:cs="Times New Roman"/>
          <w:b/>
          <w:color w:val="auto"/>
          <w:sz w:val="20"/>
          <w:szCs w:val="20"/>
        </w:rPr>
      </w:pPr>
      <w:r w:rsidRPr="002C5091">
        <w:rPr>
          <w:rFonts w:eastAsia="Calibri" w:cs="Cambria"/>
          <w:color w:val="000000"/>
          <w:kern w:val="3"/>
          <w:sz w:val="20"/>
          <w:szCs w:val="20"/>
          <w:lang w:eastAsia="zh-CN"/>
        </w:rPr>
        <w:t xml:space="preserve">V kolikor ponudnik zgornje pogoje ne izpolnjuje v celoti sam, obrazec priloga št. </w:t>
      </w:r>
      <w:r>
        <w:rPr>
          <w:rFonts w:eastAsia="Calibri" w:cs="Cambria"/>
          <w:color w:val="000000"/>
          <w:kern w:val="3"/>
          <w:sz w:val="20"/>
          <w:szCs w:val="20"/>
          <w:lang w:eastAsia="zh-CN"/>
        </w:rPr>
        <w:t>10</w:t>
      </w:r>
      <w:r w:rsidRPr="002C5091">
        <w:rPr>
          <w:rFonts w:eastAsia="Calibri" w:cs="Cambria"/>
          <w:color w:val="000000"/>
          <w:kern w:val="3"/>
          <w:sz w:val="20"/>
          <w:szCs w:val="20"/>
          <w:lang w:eastAsia="zh-CN"/>
        </w:rPr>
        <w:t xml:space="preserve"> izpolni in podpiše tudi partner, podizvajalec ali drug gospodarski subjekt (obrazec se fotokopira). Te podpisane obrazce nato ponudnik predloži/naloži v informacijski sistem e-JN, razdelek »Druge priloge«.</w:t>
      </w:r>
    </w:p>
    <w:p w14:paraId="75D502EE" w14:textId="77777777" w:rsidR="002C5091" w:rsidRPr="002C5091" w:rsidRDefault="002C5091" w:rsidP="002C5091">
      <w:pPr>
        <w:suppressAutoHyphens/>
        <w:autoSpaceDN w:val="0"/>
        <w:ind w:right="6"/>
        <w:textAlignment w:val="baseline"/>
        <w:rPr>
          <w:rFonts w:eastAsia="Calibri" w:cs="Cambria"/>
          <w:b/>
          <w:i/>
          <w:color w:val="000000"/>
          <w:kern w:val="3"/>
          <w:sz w:val="20"/>
          <w:szCs w:val="20"/>
          <w:lang w:eastAsia="zh-CN"/>
        </w:rPr>
      </w:pPr>
    </w:p>
    <w:p w14:paraId="07DE67F7" w14:textId="77777777" w:rsidR="002C5091" w:rsidRPr="002C5091" w:rsidRDefault="002C5091" w:rsidP="002C5091">
      <w:pPr>
        <w:suppressAutoHyphens/>
        <w:autoSpaceDN w:val="0"/>
        <w:spacing w:line="259" w:lineRule="auto"/>
        <w:ind w:right="6"/>
        <w:textAlignment w:val="baseline"/>
        <w:rPr>
          <w:rFonts w:eastAsia="Calibri" w:cs="Cambria"/>
          <w:b/>
          <w:i/>
          <w:color w:val="000000"/>
          <w:kern w:val="3"/>
          <w:sz w:val="20"/>
          <w:szCs w:val="20"/>
          <w:lang w:eastAsia="zh-CN"/>
        </w:rPr>
      </w:pPr>
      <w:r w:rsidRPr="002C5091">
        <w:rPr>
          <w:rFonts w:eastAsia="Calibri" w:cs="Cambria"/>
          <w:b/>
          <w:i/>
          <w:color w:val="000000"/>
          <w:kern w:val="3"/>
          <w:sz w:val="20"/>
          <w:szCs w:val="20"/>
          <w:lang w:eastAsia="zh-CN"/>
        </w:rPr>
        <w:t xml:space="preserve">Obrazec priloga št. </w:t>
      </w:r>
      <w:r>
        <w:rPr>
          <w:rFonts w:eastAsia="Calibri" w:cs="Cambria"/>
          <w:b/>
          <w:i/>
          <w:color w:val="000000"/>
          <w:kern w:val="3"/>
          <w:sz w:val="20"/>
          <w:szCs w:val="20"/>
          <w:lang w:eastAsia="zh-CN"/>
        </w:rPr>
        <w:t>10</w:t>
      </w:r>
      <w:r w:rsidRPr="002C5091">
        <w:rPr>
          <w:rFonts w:eastAsia="Calibri" w:cs="Cambria"/>
          <w:b/>
          <w:i/>
          <w:color w:val="000000"/>
          <w:kern w:val="3"/>
          <w:sz w:val="20"/>
          <w:szCs w:val="20"/>
          <w:lang w:eastAsia="zh-CN"/>
        </w:rPr>
        <w:t xml:space="preserve"> se naloži v informacijski sistem e-JN, razdelek »Druge priloge«.</w:t>
      </w:r>
    </w:p>
    <w:p w14:paraId="7A4719D0" w14:textId="77777777" w:rsidR="00332D27" w:rsidRPr="008F0D4A" w:rsidRDefault="00332D27" w:rsidP="00247966">
      <w:pPr>
        <w:suppressAutoHyphens/>
        <w:autoSpaceDN w:val="0"/>
        <w:ind w:right="6"/>
        <w:textAlignment w:val="baseline"/>
        <w:rPr>
          <w:rFonts w:eastAsia="Calibri" w:cstheme="minorHAnsi"/>
          <w:color w:val="000000"/>
          <w:kern w:val="3"/>
          <w:lang w:eastAsia="zh-CN"/>
        </w:rPr>
      </w:pPr>
    </w:p>
    <w:p w14:paraId="452C82C4" w14:textId="73AA5765" w:rsidR="00063D8D" w:rsidRPr="00063D8D" w:rsidRDefault="00063D8D" w:rsidP="00063D8D">
      <w:pPr>
        <w:pageBreakBefore/>
        <w:tabs>
          <w:tab w:val="right" w:pos="2556"/>
          <w:tab w:val="right" w:pos="5609"/>
        </w:tabs>
        <w:suppressAutoHyphens/>
        <w:autoSpaceDN w:val="0"/>
        <w:spacing w:line="276" w:lineRule="auto"/>
        <w:ind w:right="6"/>
        <w:jc w:val="right"/>
        <w:textAlignment w:val="baseline"/>
        <w:outlineLvl w:val="1"/>
        <w:rPr>
          <w:rFonts w:eastAsia="Calibri" w:cstheme="minorHAnsi"/>
          <w:b/>
          <w:bCs/>
          <w:i/>
          <w:iCs/>
          <w:color w:val="000000"/>
          <w:sz w:val="23"/>
          <w:szCs w:val="23"/>
        </w:rPr>
      </w:pPr>
      <w:bookmarkStart w:id="197" w:name="_Toc454177305"/>
      <w:bookmarkStart w:id="198" w:name="_Toc510023905"/>
      <w:bookmarkStart w:id="199" w:name="_Toc10451838"/>
      <w:bookmarkStart w:id="200" w:name="_Toc451008988"/>
      <w:bookmarkStart w:id="201" w:name="_Toc452044412"/>
      <w:bookmarkStart w:id="202" w:name="_Toc451354726"/>
      <w:r w:rsidRPr="00063D8D">
        <w:rPr>
          <w:rFonts w:eastAsia="Calibri" w:cstheme="minorHAnsi"/>
          <w:b/>
          <w:bCs/>
          <w:i/>
          <w:iCs/>
          <w:color w:val="000000"/>
          <w:sz w:val="23"/>
          <w:szCs w:val="23"/>
        </w:rPr>
        <w:lastRenderedPageBreak/>
        <w:t xml:space="preserve">PRILOGA ŠT. </w:t>
      </w:r>
      <w:bookmarkEnd w:id="197"/>
      <w:bookmarkEnd w:id="198"/>
      <w:r w:rsidR="00304C81">
        <w:rPr>
          <w:rFonts w:eastAsia="Calibri" w:cstheme="minorHAnsi"/>
          <w:b/>
          <w:bCs/>
          <w:i/>
          <w:iCs/>
          <w:color w:val="000000"/>
          <w:sz w:val="23"/>
          <w:szCs w:val="23"/>
        </w:rPr>
        <w:t>11</w:t>
      </w:r>
      <w:bookmarkEnd w:id="199"/>
    </w:p>
    <w:p w14:paraId="57A17D88" w14:textId="55042E05" w:rsidR="00063D8D" w:rsidRPr="00063D8D" w:rsidRDefault="00063D8D" w:rsidP="00063D8D">
      <w:pPr>
        <w:pBdr>
          <w:top w:val="single" w:sz="4" w:space="10" w:color="541C72"/>
          <w:bottom w:val="single" w:sz="4" w:space="10" w:color="541C72"/>
        </w:pBdr>
        <w:shd w:val="pct5" w:color="F8F2FC" w:fill="F7EFFB"/>
        <w:spacing w:line="276" w:lineRule="auto"/>
        <w:jc w:val="center"/>
        <w:outlineLvl w:val="1"/>
        <w:rPr>
          <w:rFonts w:cstheme="minorHAnsi"/>
          <w:b/>
          <w:bCs/>
          <w:i/>
          <w:iCs/>
          <w:color w:val="541C72"/>
          <w:spacing w:val="20"/>
          <w:sz w:val="24"/>
          <w:szCs w:val="24"/>
          <w:lang w:eastAsia="zh-CN"/>
        </w:rPr>
      </w:pPr>
      <w:bookmarkStart w:id="203" w:name="_Toc510023906"/>
      <w:bookmarkStart w:id="204" w:name="_Toc10451839"/>
      <w:r w:rsidRPr="00063D8D">
        <w:rPr>
          <w:rFonts w:cstheme="minorHAnsi"/>
          <w:b/>
          <w:bCs/>
          <w:i/>
          <w:iCs/>
          <w:color w:val="541C72"/>
          <w:spacing w:val="20"/>
          <w:sz w:val="24"/>
          <w:szCs w:val="24"/>
          <w:lang w:eastAsia="zh-CN"/>
        </w:rPr>
        <w:t>IZJAVA O SERVISNI SLUŽBI IN GARANCIJI ZA DOBAVLJENO OPREMO</w:t>
      </w:r>
      <w:bookmarkEnd w:id="203"/>
      <w:bookmarkEnd w:id="204"/>
    </w:p>
    <w:p w14:paraId="6959AC8F" w14:textId="77777777" w:rsidR="00063D8D" w:rsidRPr="00063D8D" w:rsidRDefault="00063D8D" w:rsidP="00063D8D">
      <w:pPr>
        <w:suppressAutoHyphens/>
        <w:autoSpaceDN w:val="0"/>
        <w:spacing w:line="276" w:lineRule="auto"/>
        <w:ind w:right="6"/>
        <w:textAlignment w:val="baseline"/>
        <w:rPr>
          <w:rFonts w:eastAsia="Calibri" w:cstheme="minorHAnsi"/>
          <w:color w:val="000000"/>
          <w:kern w:val="3"/>
          <w:lang w:eastAsia="zh-CN"/>
        </w:rPr>
      </w:pPr>
    </w:p>
    <w:p w14:paraId="303DE834" w14:textId="08D95FD2" w:rsidR="00063D8D" w:rsidRPr="00063D8D" w:rsidRDefault="00063D8D" w:rsidP="00063D8D">
      <w:pPr>
        <w:spacing w:line="276" w:lineRule="auto"/>
        <w:rPr>
          <w:rFonts w:cstheme="minorHAnsi"/>
          <w:color w:val="000000"/>
          <w:kern w:val="3"/>
          <w:lang w:eastAsia="zh-CN"/>
        </w:rPr>
      </w:pPr>
      <w:r w:rsidRPr="00063D8D">
        <w:rPr>
          <w:rFonts w:cstheme="minorHAnsi"/>
          <w:color w:val="000000"/>
          <w:kern w:val="3"/>
          <w:lang w:eastAsia="zh-CN"/>
        </w:rPr>
        <w:t xml:space="preserve">V zvezi z javnim naročilom </w:t>
      </w:r>
      <w:r w:rsidRPr="00063D8D">
        <w:rPr>
          <w:rFonts w:cstheme="minorHAnsi"/>
          <w:b/>
          <w:color w:val="000000"/>
          <w:kern w:val="3"/>
          <w:lang w:eastAsia="zh-CN"/>
        </w:rPr>
        <w:t>»</w:t>
      </w:r>
      <w:sdt>
        <w:sdtPr>
          <w:rPr>
            <w:rFonts w:cstheme="minorHAnsi"/>
            <w:b/>
            <w:sz w:val="23"/>
            <w:szCs w:val="23"/>
          </w:rPr>
          <w:alias w:val="Naslov"/>
          <w:tag w:val=""/>
          <w:id w:val="2099357712"/>
          <w:placeholder>
            <w:docPart w:val="D531F46CAAB9444F8E0DDDD62C356EEB"/>
          </w:placeholder>
          <w:dataBinding w:prefixMappings="xmlns:ns0='http://purl.org/dc/elements/1.1/' xmlns:ns1='http://schemas.openxmlformats.org/package/2006/metadata/core-properties' " w:xpath="/ns1:coreProperties[1]/ns0:title[1]" w:storeItemID="{6C3C8BC8-F283-45AE-878A-BAB7291924A1}"/>
          <w:text/>
        </w:sdtPr>
        <w:sdtContent>
          <w:r w:rsidR="001C308B">
            <w:rPr>
              <w:rFonts w:cstheme="minorHAnsi"/>
              <w:b/>
              <w:sz w:val="23"/>
              <w:szCs w:val="23"/>
            </w:rPr>
            <w:t>Nakup pisarniške računalniške opreme</w:t>
          </w:r>
        </w:sdtContent>
      </w:sdt>
      <w:r w:rsidRPr="00063D8D">
        <w:rPr>
          <w:rFonts w:cstheme="minorHAnsi"/>
          <w:b/>
          <w:color w:val="000000"/>
          <w:kern w:val="3"/>
          <w:lang w:eastAsia="zh-CN"/>
        </w:rPr>
        <w:t>«</w:t>
      </w:r>
      <w:r w:rsidRPr="00063D8D">
        <w:rPr>
          <w:rFonts w:cstheme="minorHAnsi"/>
          <w:b/>
          <w:bCs/>
          <w:color w:val="000000"/>
          <w:kern w:val="3"/>
          <w:lang w:eastAsia="zh-CN"/>
        </w:rPr>
        <w:t xml:space="preserve"> </w:t>
      </w:r>
      <w:r w:rsidRPr="00063D8D">
        <w:rPr>
          <w:rFonts w:cstheme="minorHAnsi"/>
          <w:color w:val="000000"/>
          <w:kern w:val="3"/>
          <w:lang w:eastAsia="zh-CN"/>
        </w:rPr>
        <w:t>objavljenem na portalu javnih naročil,</w:t>
      </w:r>
    </w:p>
    <w:p w14:paraId="5201EF34" w14:textId="77777777" w:rsidR="00063D8D" w:rsidRPr="00063D8D" w:rsidRDefault="00063D8D" w:rsidP="00063D8D">
      <w:pPr>
        <w:suppressAutoHyphens/>
        <w:autoSpaceDN w:val="0"/>
        <w:spacing w:line="276" w:lineRule="auto"/>
        <w:ind w:right="6"/>
        <w:textAlignment w:val="baseline"/>
        <w:rPr>
          <w:rFonts w:cstheme="minorHAnsi"/>
          <w:color w:val="000000"/>
          <w:kern w:val="3"/>
          <w:lang w:eastAsia="zh-CN"/>
        </w:rPr>
      </w:pPr>
    </w:p>
    <w:p w14:paraId="2F426F57" w14:textId="77777777" w:rsidR="00063D8D" w:rsidRPr="00063D8D" w:rsidRDefault="00063D8D" w:rsidP="00063D8D">
      <w:pPr>
        <w:suppressAutoHyphens/>
        <w:autoSpaceDN w:val="0"/>
        <w:spacing w:line="276" w:lineRule="auto"/>
        <w:ind w:right="6"/>
        <w:textAlignment w:val="baseline"/>
        <w:rPr>
          <w:rFonts w:cstheme="minorHAnsi"/>
          <w:color w:val="000000"/>
          <w:kern w:val="3"/>
          <w:lang w:eastAsia="zh-CN"/>
        </w:rPr>
      </w:pPr>
      <w:r w:rsidRPr="00063D8D">
        <w:rPr>
          <w:rFonts w:cstheme="minorHAnsi"/>
          <w:color w:val="000000"/>
          <w:kern w:val="3"/>
          <w:lang w:eastAsia="zh-CN"/>
        </w:rPr>
        <w:t>pod kazensko in materialno odgovornostjo izjavljamo, da:</w:t>
      </w:r>
    </w:p>
    <w:p w14:paraId="26718AFE" w14:textId="77777777" w:rsidR="00C56BCA" w:rsidRPr="00063D8D" w:rsidRDefault="00C56BCA" w:rsidP="00063D8D">
      <w:pPr>
        <w:suppressAutoHyphens/>
        <w:autoSpaceDN w:val="0"/>
        <w:spacing w:line="276" w:lineRule="auto"/>
        <w:ind w:right="6"/>
        <w:textAlignment w:val="baseline"/>
        <w:rPr>
          <w:rFonts w:cstheme="minorHAnsi"/>
          <w:color w:val="000000"/>
          <w:kern w:val="3"/>
          <w:lang w:eastAsia="zh-CN"/>
        </w:rPr>
      </w:pPr>
    </w:p>
    <w:p w14:paraId="402049F2" w14:textId="2176D608" w:rsidR="00063D8D" w:rsidRPr="007C5B30" w:rsidRDefault="00063D8D" w:rsidP="00C40CBD">
      <w:pPr>
        <w:pStyle w:val="Odstavekseznama"/>
        <w:numPr>
          <w:ilvl w:val="0"/>
          <w:numId w:val="69"/>
        </w:numPr>
        <w:suppressAutoHyphens/>
        <w:autoSpaceDN w:val="0"/>
        <w:spacing w:line="276" w:lineRule="auto"/>
        <w:ind w:left="348" w:right="6"/>
        <w:textAlignment w:val="baseline"/>
        <w:rPr>
          <w:rFonts w:cstheme="minorHAnsi"/>
          <w:color w:val="000000"/>
          <w:kern w:val="3"/>
          <w:lang w:eastAsia="zh-CN"/>
        </w:rPr>
      </w:pPr>
      <w:r w:rsidRPr="007C5B30">
        <w:rPr>
          <w:rFonts w:cstheme="minorHAnsi"/>
          <w:color w:val="000000"/>
          <w:kern w:val="3"/>
          <w:lang w:eastAsia="zh-CN"/>
        </w:rPr>
        <w:t>bo ponujeno blago vzdrževano v okviru servisne službe, pooblaščene za servisiranje ponujene blagovne znamke</w:t>
      </w:r>
      <w:r w:rsidR="00795999" w:rsidRPr="007C5B30">
        <w:rPr>
          <w:rFonts w:cstheme="minorHAnsi"/>
          <w:color w:val="000000"/>
          <w:kern w:val="3"/>
          <w:lang w:eastAsia="zh-CN"/>
        </w:rPr>
        <w:t>, s sedežem v Sloveniji</w:t>
      </w:r>
      <w:r w:rsidR="00FB3796" w:rsidRPr="007C5B30">
        <w:rPr>
          <w:rFonts w:cstheme="minorHAnsi"/>
          <w:color w:val="000000"/>
          <w:kern w:val="3"/>
          <w:lang w:eastAsia="zh-CN"/>
        </w:rPr>
        <w:t>, in sicer na naslovu: ____________________________________________________________________________;</w:t>
      </w:r>
    </w:p>
    <w:p w14:paraId="31C1938B" w14:textId="77777777" w:rsidR="00063D8D" w:rsidRPr="00063D8D" w:rsidRDefault="00063D8D" w:rsidP="007C5B30">
      <w:pPr>
        <w:suppressAutoHyphens/>
        <w:autoSpaceDN w:val="0"/>
        <w:spacing w:line="276" w:lineRule="auto"/>
        <w:ind w:right="6"/>
        <w:textAlignment w:val="baseline"/>
        <w:rPr>
          <w:rFonts w:cstheme="minorHAnsi"/>
          <w:color w:val="000000"/>
          <w:kern w:val="3"/>
          <w:lang w:eastAsia="zh-CN"/>
        </w:rPr>
      </w:pPr>
    </w:p>
    <w:p w14:paraId="02FD2B9F" w14:textId="417F8400" w:rsidR="001418C6" w:rsidRPr="007C5B30" w:rsidRDefault="00063D8D" w:rsidP="007C5B30">
      <w:pPr>
        <w:pStyle w:val="Odstavekseznama"/>
        <w:numPr>
          <w:ilvl w:val="0"/>
          <w:numId w:val="69"/>
        </w:numPr>
        <w:suppressAutoHyphens/>
        <w:autoSpaceDN w:val="0"/>
        <w:spacing w:line="276" w:lineRule="auto"/>
        <w:ind w:left="348" w:right="6"/>
        <w:textAlignment w:val="baseline"/>
        <w:rPr>
          <w:rFonts w:cstheme="minorHAnsi"/>
          <w:color w:val="000000"/>
          <w:kern w:val="3"/>
          <w:lang w:eastAsia="zh-CN"/>
        </w:rPr>
      </w:pPr>
      <w:r w:rsidRPr="007C5B30">
        <w:rPr>
          <w:rFonts w:cstheme="minorHAnsi"/>
          <w:color w:val="000000"/>
          <w:kern w:val="3"/>
          <w:lang w:eastAsia="zh-CN"/>
        </w:rPr>
        <w:t xml:space="preserve">bomo zagotavljali </w:t>
      </w:r>
      <w:r w:rsidR="00FB3796" w:rsidRPr="007C5B30">
        <w:rPr>
          <w:rFonts w:cstheme="minorHAnsi"/>
          <w:color w:val="000000"/>
          <w:kern w:val="3"/>
          <w:lang w:eastAsia="zh-CN"/>
        </w:rPr>
        <w:t>dostop do tehnične in strokovne podpore s proizvajalcem ponujene pisarniške računalniške opreme ali uradnim s strani proizvajalca pooblaščenim servisom, ki ponudniku zagotavlja tehnično in strokovno podporo v režimu 24/7 ter dostop do novih verzij programske opreme neposredno pri proizvajalcu ter obveščanje o kritičnih ranljivostih opreme</w:t>
      </w:r>
      <w:r w:rsidR="001418C6" w:rsidRPr="007C5B30">
        <w:rPr>
          <w:rFonts w:cstheme="minorHAnsi"/>
          <w:color w:val="000000"/>
          <w:kern w:val="3"/>
          <w:lang w:eastAsia="zh-CN"/>
        </w:rPr>
        <w:t>;</w:t>
      </w:r>
    </w:p>
    <w:p w14:paraId="360CBAD5" w14:textId="77777777" w:rsidR="001418C6" w:rsidRDefault="001418C6" w:rsidP="007C5B30">
      <w:pPr>
        <w:suppressAutoHyphens/>
        <w:autoSpaceDN w:val="0"/>
        <w:spacing w:line="276" w:lineRule="auto"/>
        <w:ind w:right="6"/>
        <w:textAlignment w:val="baseline"/>
        <w:rPr>
          <w:rFonts w:cstheme="minorHAnsi"/>
          <w:color w:val="000000"/>
          <w:kern w:val="3"/>
          <w:lang w:eastAsia="zh-CN"/>
        </w:rPr>
      </w:pPr>
    </w:p>
    <w:p w14:paraId="36FB0D5C" w14:textId="2857B39A" w:rsidR="00063D8D" w:rsidRPr="007C5B30" w:rsidRDefault="001418C6" w:rsidP="007C5B30">
      <w:pPr>
        <w:pStyle w:val="Odstavekseznama"/>
        <w:numPr>
          <w:ilvl w:val="0"/>
          <w:numId w:val="69"/>
        </w:numPr>
        <w:suppressAutoHyphens/>
        <w:autoSpaceDN w:val="0"/>
        <w:spacing w:line="276" w:lineRule="auto"/>
        <w:ind w:left="348" w:right="6"/>
        <w:textAlignment w:val="baseline"/>
        <w:rPr>
          <w:rFonts w:cstheme="minorHAnsi"/>
          <w:color w:val="000000"/>
          <w:kern w:val="3"/>
          <w:lang w:eastAsia="zh-CN"/>
        </w:rPr>
      </w:pPr>
      <w:r w:rsidRPr="007C5B30">
        <w:rPr>
          <w:rFonts w:cstheme="minorHAnsi"/>
          <w:color w:val="000000"/>
          <w:kern w:val="3"/>
          <w:lang w:eastAsia="zh-CN"/>
        </w:rPr>
        <w:t xml:space="preserve">bomo zagotavljali </w:t>
      </w:r>
      <w:r w:rsidR="00063D8D" w:rsidRPr="007C5B30">
        <w:rPr>
          <w:rFonts w:cstheme="minorHAnsi"/>
          <w:color w:val="000000"/>
          <w:kern w:val="3"/>
          <w:lang w:eastAsia="zh-CN"/>
        </w:rPr>
        <w:t>prijavo okvar na tel. št. _________________________ v času od ____ do _____ oz. na e-naslovu __________________________________________;</w:t>
      </w:r>
    </w:p>
    <w:p w14:paraId="583C4FAC" w14:textId="77777777" w:rsidR="00063D8D" w:rsidRPr="00063D8D" w:rsidRDefault="00063D8D" w:rsidP="007C5B30">
      <w:pPr>
        <w:suppressAutoHyphens/>
        <w:autoSpaceDN w:val="0"/>
        <w:spacing w:line="276" w:lineRule="auto"/>
        <w:ind w:right="6"/>
        <w:textAlignment w:val="baseline"/>
        <w:rPr>
          <w:rFonts w:cstheme="minorHAnsi"/>
          <w:color w:val="000000"/>
          <w:kern w:val="3"/>
          <w:lang w:eastAsia="zh-CN"/>
        </w:rPr>
      </w:pPr>
    </w:p>
    <w:p w14:paraId="1CC95DBE" w14:textId="3956D592" w:rsidR="00063D8D" w:rsidRPr="007C5B30" w:rsidRDefault="00063D8D" w:rsidP="007C5B30">
      <w:pPr>
        <w:pStyle w:val="Odstavekseznama"/>
        <w:numPr>
          <w:ilvl w:val="0"/>
          <w:numId w:val="69"/>
        </w:numPr>
        <w:suppressAutoHyphens/>
        <w:autoSpaceDN w:val="0"/>
        <w:spacing w:line="276" w:lineRule="auto"/>
        <w:ind w:left="348" w:right="6"/>
        <w:textAlignment w:val="baseline"/>
        <w:rPr>
          <w:rFonts w:cstheme="minorHAnsi"/>
          <w:b/>
          <w:color w:val="000000"/>
          <w:kern w:val="3"/>
          <w:lang w:eastAsia="zh-CN"/>
        </w:rPr>
      </w:pPr>
      <w:r w:rsidRPr="007C5B30">
        <w:rPr>
          <w:rFonts w:cstheme="minorHAnsi"/>
          <w:b/>
          <w:color w:val="000000"/>
          <w:kern w:val="3"/>
          <w:lang w:eastAsia="zh-CN"/>
        </w:rPr>
        <w:t xml:space="preserve">da bomo že ob oddaji ponudbe predložili </w:t>
      </w:r>
      <w:r w:rsidRPr="007C5B30">
        <w:rPr>
          <w:rFonts w:cstheme="minorHAnsi"/>
          <w:b/>
          <w:color w:val="000000"/>
          <w:kern w:val="3"/>
          <w:u w:val="single"/>
          <w:lang w:eastAsia="zh-CN"/>
        </w:rPr>
        <w:t>dokazilo</w:t>
      </w:r>
      <w:r w:rsidRPr="007C5B30">
        <w:rPr>
          <w:rFonts w:cstheme="minorHAnsi"/>
          <w:b/>
          <w:color w:val="000000"/>
          <w:kern w:val="3"/>
          <w:lang w:eastAsia="zh-CN"/>
        </w:rPr>
        <w:t>, iz katerega je razvidno, da smo pooblaščeni za servisiranje ponujenega blaga</w:t>
      </w:r>
      <w:r w:rsidR="001418C6" w:rsidRPr="007C5B30">
        <w:rPr>
          <w:rFonts w:cstheme="minorHAnsi"/>
          <w:b/>
          <w:color w:val="000000"/>
          <w:kern w:val="3"/>
          <w:lang w:eastAsia="zh-CN"/>
        </w:rPr>
        <w:t xml:space="preserve"> oz. da je </w:t>
      </w:r>
      <w:r w:rsidR="005F14B4" w:rsidRPr="007C5B30">
        <w:rPr>
          <w:rFonts w:cstheme="minorHAnsi"/>
          <w:b/>
          <w:color w:val="000000"/>
          <w:kern w:val="3"/>
          <w:lang w:eastAsia="zh-CN"/>
        </w:rPr>
        <w:t xml:space="preserve">pooblaščeni </w:t>
      </w:r>
      <w:r w:rsidR="001418C6" w:rsidRPr="007C5B30">
        <w:rPr>
          <w:rFonts w:cstheme="minorHAnsi"/>
          <w:b/>
          <w:color w:val="000000"/>
          <w:kern w:val="3"/>
          <w:lang w:eastAsia="zh-CN"/>
        </w:rPr>
        <w:t xml:space="preserve">servis zagotovljen </w:t>
      </w:r>
      <w:r w:rsidR="005F14B4" w:rsidRPr="007C5B30">
        <w:rPr>
          <w:rFonts w:cstheme="minorHAnsi"/>
          <w:b/>
          <w:color w:val="000000"/>
          <w:kern w:val="3"/>
          <w:lang w:eastAsia="zh-CN"/>
        </w:rPr>
        <w:t xml:space="preserve">na območju </w:t>
      </w:r>
      <w:r w:rsidR="001418C6" w:rsidRPr="007C5B30">
        <w:rPr>
          <w:rFonts w:cstheme="minorHAnsi"/>
          <w:b/>
          <w:color w:val="000000"/>
          <w:kern w:val="3"/>
          <w:lang w:eastAsia="zh-CN"/>
        </w:rPr>
        <w:t>Slovenij</w:t>
      </w:r>
      <w:r w:rsidR="005F14B4" w:rsidRPr="007C5B30">
        <w:rPr>
          <w:rFonts w:cstheme="minorHAnsi"/>
          <w:b/>
          <w:color w:val="000000"/>
          <w:kern w:val="3"/>
          <w:lang w:eastAsia="zh-CN"/>
        </w:rPr>
        <w:t xml:space="preserve">e </w:t>
      </w:r>
      <w:r w:rsidR="00DC13B6" w:rsidRPr="00C32BA9">
        <w:rPr>
          <w:rFonts w:cstheme="minorHAnsi"/>
          <w:b/>
          <w:color w:val="000000"/>
          <w:kern w:val="3"/>
          <w:lang w:eastAsia="zh-CN"/>
        </w:rPr>
        <w:t>in da bomo v primeru, da se bo sedež servisa med izvajanjem okvirnega sporazuma spremenil, o tem tako</w:t>
      </w:r>
      <w:r w:rsidR="00B31CD7" w:rsidRPr="00C32BA9">
        <w:rPr>
          <w:rFonts w:cstheme="minorHAnsi"/>
          <w:b/>
          <w:color w:val="000000"/>
          <w:kern w:val="3"/>
          <w:lang w:eastAsia="zh-CN"/>
        </w:rPr>
        <w:t>j</w:t>
      </w:r>
      <w:r w:rsidR="00DC13B6" w:rsidRPr="00C32BA9">
        <w:rPr>
          <w:rFonts w:cstheme="minorHAnsi"/>
          <w:b/>
          <w:color w:val="000000"/>
          <w:kern w:val="3"/>
          <w:lang w:eastAsia="zh-CN"/>
        </w:rPr>
        <w:t xml:space="preserve"> obvestili naročnika</w:t>
      </w:r>
      <w:r w:rsidRPr="007C5B30">
        <w:rPr>
          <w:rFonts w:cstheme="minorHAnsi"/>
          <w:b/>
          <w:color w:val="000000"/>
          <w:kern w:val="3"/>
          <w:lang w:eastAsia="zh-CN"/>
        </w:rPr>
        <w:t>;</w:t>
      </w:r>
      <w:r w:rsidR="00E470A0">
        <w:rPr>
          <w:rFonts w:cstheme="minorHAnsi"/>
          <w:b/>
          <w:color w:val="000000"/>
          <w:kern w:val="3"/>
          <w:lang w:eastAsia="zh-CN"/>
        </w:rPr>
        <w:t xml:space="preserve"> </w:t>
      </w:r>
    </w:p>
    <w:p w14:paraId="7B2B5CC9" w14:textId="205FC27E" w:rsidR="005F14B4" w:rsidRDefault="005F14B4" w:rsidP="007C5B30">
      <w:pPr>
        <w:suppressAutoHyphens/>
        <w:autoSpaceDN w:val="0"/>
        <w:spacing w:line="276" w:lineRule="auto"/>
        <w:ind w:right="6"/>
        <w:textAlignment w:val="baseline"/>
        <w:rPr>
          <w:rFonts w:cstheme="minorHAnsi"/>
          <w:b/>
          <w:color w:val="000000"/>
          <w:kern w:val="3"/>
          <w:lang w:eastAsia="zh-CN"/>
        </w:rPr>
      </w:pPr>
    </w:p>
    <w:p w14:paraId="14B50CDB" w14:textId="60F1572C" w:rsidR="005F14B4" w:rsidRPr="007C5B30" w:rsidRDefault="005F14B4" w:rsidP="007C5B30">
      <w:pPr>
        <w:pStyle w:val="Odstavekseznama"/>
        <w:numPr>
          <w:ilvl w:val="0"/>
          <w:numId w:val="69"/>
        </w:numPr>
        <w:suppressAutoHyphens/>
        <w:autoSpaceDN w:val="0"/>
        <w:spacing w:line="276" w:lineRule="auto"/>
        <w:ind w:left="348" w:right="6"/>
        <w:textAlignment w:val="baseline"/>
        <w:rPr>
          <w:rFonts w:cstheme="minorHAnsi"/>
          <w:b/>
          <w:color w:val="000000"/>
          <w:kern w:val="3"/>
          <w:lang w:eastAsia="zh-CN"/>
        </w:rPr>
      </w:pPr>
      <w:r w:rsidRPr="007C5B30">
        <w:rPr>
          <w:rFonts w:cstheme="minorHAnsi"/>
          <w:b/>
          <w:color w:val="000000"/>
          <w:kern w:val="3"/>
          <w:lang w:eastAsia="zh-CN"/>
        </w:rPr>
        <w:t xml:space="preserve">bomo zagotavljali </w:t>
      </w:r>
      <w:r w:rsidR="00075991">
        <w:rPr>
          <w:rFonts w:cstheme="minorHAnsi"/>
          <w:b/>
          <w:color w:val="000000"/>
          <w:kern w:val="3"/>
          <w:lang w:eastAsia="zh-CN"/>
        </w:rPr>
        <w:t xml:space="preserve">kritje </w:t>
      </w:r>
      <w:r w:rsidRPr="007C5B30">
        <w:rPr>
          <w:rFonts w:cstheme="minorHAnsi"/>
          <w:b/>
          <w:color w:val="000000"/>
          <w:kern w:val="3"/>
          <w:lang w:eastAsia="zh-CN"/>
        </w:rPr>
        <w:t>vse</w:t>
      </w:r>
      <w:r w:rsidR="00075991">
        <w:rPr>
          <w:rFonts w:cstheme="minorHAnsi"/>
          <w:b/>
          <w:color w:val="000000"/>
          <w:kern w:val="3"/>
          <w:lang w:eastAsia="zh-CN"/>
        </w:rPr>
        <w:t>h</w:t>
      </w:r>
      <w:r w:rsidRPr="007C5B30">
        <w:rPr>
          <w:rFonts w:cstheme="minorHAnsi"/>
          <w:b/>
          <w:color w:val="000000"/>
          <w:kern w:val="3"/>
          <w:lang w:eastAsia="zh-CN"/>
        </w:rPr>
        <w:t xml:space="preserve"> </w:t>
      </w:r>
      <w:r w:rsidR="00075991" w:rsidRPr="00E470A0">
        <w:rPr>
          <w:rFonts w:cstheme="minorHAnsi"/>
          <w:b/>
          <w:bCs/>
          <w:color w:val="000000"/>
          <w:kern w:val="3"/>
          <w:lang w:eastAsia="zh-CN"/>
        </w:rPr>
        <w:t>transportni</w:t>
      </w:r>
      <w:r w:rsidR="00075991">
        <w:rPr>
          <w:rFonts w:cstheme="minorHAnsi"/>
          <w:b/>
          <w:bCs/>
          <w:color w:val="000000"/>
          <w:kern w:val="3"/>
          <w:lang w:eastAsia="zh-CN"/>
        </w:rPr>
        <w:t>h</w:t>
      </w:r>
      <w:r w:rsidR="00075991" w:rsidRPr="00E470A0">
        <w:rPr>
          <w:rFonts w:cstheme="minorHAnsi"/>
          <w:b/>
          <w:bCs/>
          <w:color w:val="000000"/>
          <w:kern w:val="3"/>
          <w:lang w:eastAsia="zh-CN"/>
        </w:rPr>
        <w:t xml:space="preserve"> in drugi</w:t>
      </w:r>
      <w:r w:rsidR="00075991">
        <w:rPr>
          <w:rFonts w:cstheme="minorHAnsi"/>
          <w:b/>
          <w:bCs/>
          <w:color w:val="000000"/>
          <w:kern w:val="3"/>
          <w:lang w:eastAsia="zh-CN"/>
        </w:rPr>
        <w:t>h</w:t>
      </w:r>
      <w:r w:rsidR="00075991" w:rsidRPr="00E470A0">
        <w:rPr>
          <w:rFonts w:cstheme="minorHAnsi"/>
          <w:b/>
          <w:bCs/>
          <w:color w:val="000000"/>
          <w:kern w:val="3"/>
          <w:lang w:eastAsia="zh-CN"/>
        </w:rPr>
        <w:t xml:space="preserve"> stroški v zvezi s popravilom </w:t>
      </w:r>
      <w:r w:rsidR="00075991">
        <w:rPr>
          <w:rFonts w:cstheme="minorHAnsi"/>
          <w:b/>
          <w:bCs/>
          <w:color w:val="000000"/>
          <w:kern w:val="3"/>
          <w:lang w:eastAsia="zh-CN"/>
        </w:rPr>
        <w:t xml:space="preserve">opreme </w:t>
      </w:r>
      <w:r w:rsidR="00075991" w:rsidRPr="00E470A0">
        <w:rPr>
          <w:rFonts w:cstheme="minorHAnsi"/>
          <w:b/>
          <w:bCs/>
          <w:color w:val="000000"/>
          <w:kern w:val="3"/>
          <w:lang w:eastAsia="zh-CN"/>
        </w:rPr>
        <w:t xml:space="preserve">v času garancijskega roka </w:t>
      </w:r>
      <w:r w:rsidR="00075991">
        <w:rPr>
          <w:rFonts w:cstheme="minorHAnsi"/>
          <w:b/>
          <w:color w:val="000000"/>
          <w:kern w:val="3"/>
          <w:lang w:eastAsia="zh-CN"/>
        </w:rPr>
        <w:t>v naše breme;</w:t>
      </w:r>
    </w:p>
    <w:p w14:paraId="741DF6D8" w14:textId="77777777" w:rsidR="00063D8D" w:rsidRPr="00063D8D" w:rsidRDefault="00063D8D" w:rsidP="007C5B30">
      <w:pPr>
        <w:suppressAutoHyphens/>
        <w:autoSpaceDN w:val="0"/>
        <w:spacing w:line="276" w:lineRule="auto"/>
        <w:ind w:right="6"/>
        <w:textAlignment w:val="baseline"/>
        <w:rPr>
          <w:rFonts w:cstheme="minorHAnsi"/>
          <w:color w:val="000000"/>
          <w:kern w:val="3"/>
          <w:lang w:eastAsia="zh-CN"/>
        </w:rPr>
      </w:pPr>
    </w:p>
    <w:p w14:paraId="3C93BED8" w14:textId="23918BA4" w:rsidR="00063D8D" w:rsidRPr="007C5B30" w:rsidRDefault="00063D8D" w:rsidP="007C5B30">
      <w:pPr>
        <w:pStyle w:val="Odstavekseznama"/>
        <w:numPr>
          <w:ilvl w:val="0"/>
          <w:numId w:val="69"/>
        </w:numPr>
        <w:suppressAutoHyphens/>
        <w:autoSpaceDN w:val="0"/>
        <w:spacing w:line="276" w:lineRule="auto"/>
        <w:ind w:left="348" w:right="6"/>
        <w:textAlignment w:val="baseline"/>
        <w:rPr>
          <w:rFonts w:cstheme="minorHAnsi"/>
          <w:b/>
          <w:color w:val="000000"/>
          <w:kern w:val="3"/>
          <w:lang w:eastAsia="zh-CN"/>
        </w:rPr>
      </w:pPr>
      <w:r w:rsidRPr="007C5B30">
        <w:rPr>
          <w:rFonts w:cstheme="minorHAnsi"/>
          <w:b/>
          <w:color w:val="000000"/>
          <w:kern w:val="3"/>
          <w:lang w:eastAsia="zh-CN"/>
        </w:rPr>
        <w:t>bomo v garancijskem roku</w:t>
      </w:r>
      <w:r w:rsidR="00533DC7" w:rsidRPr="007C5B30">
        <w:rPr>
          <w:rFonts w:cstheme="minorHAnsi"/>
          <w:b/>
          <w:color w:val="000000"/>
          <w:kern w:val="3"/>
          <w:lang w:eastAsia="zh-CN"/>
        </w:rPr>
        <w:t xml:space="preserve">, določenem za posamezno napravo (kot je opredeljeno v popisu, vključno </w:t>
      </w:r>
      <w:r w:rsidR="00C20852">
        <w:rPr>
          <w:rFonts w:cstheme="minorHAnsi"/>
          <w:b/>
          <w:color w:val="000000"/>
          <w:kern w:val="3"/>
          <w:lang w:eastAsia="zh-CN"/>
        </w:rPr>
        <w:t xml:space="preserve">s </w:t>
      </w:r>
      <w:r w:rsidR="00533DC7" w:rsidRPr="007C5B30">
        <w:rPr>
          <w:rFonts w:cstheme="minorHAnsi"/>
          <w:b/>
          <w:color w:val="000000"/>
          <w:kern w:val="3"/>
          <w:lang w:eastAsia="zh-CN"/>
        </w:rPr>
        <w:t>podaljšan</w:t>
      </w:r>
      <w:r w:rsidR="00C20852">
        <w:rPr>
          <w:rFonts w:cstheme="minorHAnsi"/>
          <w:b/>
          <w:color w:val="000000"/>
          <w:kern w:val="3"/>
          <w:lang w:eastAsia="zh-CN"/>
        </w:rPr>
        <w:t>o</w:t>
      </w:r>
      <w:r w:rsidR="00533DC7" w:rsidRPr="007C5B30">
        <w:rPr>
          <w:rFonts w:cstheme="minorHAnsi"/>
          <w:b/>
          <w:color w:val="000000"/>
          <w:kern w:val="3"/>
          <w:lang w:eastAsia="zh-CN"/>
        </w:rPr>
        <w:t xml:space="preserve"> garancij</w:t>
      </w:r>
      <w:r w:rsidR="00C20852">
        <w:rPr>
          <w:rFonts w:cstheme="minorHAnsi"/>
          <w:b/>
          <w:color w:val="000000"/>
          <w:kern w:val="3"/>
          <w:lang w:eastAsia="zh-CN"/>
        </w:rPr>
        <w:t>o</w:t>
      </w:r>
      <w:r w:rsidR="00533DC7" w:rsidRPr="007C5B30">
        <w:rPr>
          <w:rFonts w:cstheme="minorHAnsi"/>
          <w:b/>
          <w:color w:val="000000"/>
          <w:kern w:val="3"/>
          <w:lang w:eastAsia="zh-CN"/>
        </w:rPr>
        <w:t xml:space="preserve">) </w:t>
      </w:r>
      <w:r w:rsidRPr="007C5B30">
        <w:rPr>
          <w:rFonts w:cstheme="minorHAnsi"/>
          <w:b/>
          <w:color w:val="000000"/>
          <w:kern w:val="3"/>
          <w:lang w:eastAsia="zh-CN"/>
        </w:rPr>
        <w:t xml:space="preserve">za dobavljeno opremo zagotavljali servis na lastne stroške; </w:t>
      </w:r>
    </w:p>
    <w:p w14:paraId="0B0D4069" w14:textId="77777777" w:rsidR="00063D8D" w:rsidRPr="00063D8D" w:rsidRDefault="00063D8D" w:rsidP="007C5B30">
      <w:pPr>
        <w:suppressAutoHyphens/>
        <w:autoSpaceDN w:val="0"/>
        <w:spacing w:line="276" w:lineRule="auto"/>
        <w:ind w:right="6"/>
        <w:textAlignment w:val="baseline"/>
        <w:rPr>
          <w:rFonts w:cstheme="minorHAnsi"/>
          <w:color w:val="000000"/>
          <w:kern w:val="3"/>
          <w:lang w:eastAsia="zh-CN"/>
        </w:rPr>
      </w:pPr>
    </w:p>
    <w:p w14:paraId="166CAAC1" w14:textId="2EE4530E" w:rsidR="00063D8D" w:rsidRPr="007C5B30" w:rsidRDefault="00063D8D" w:rsidP="007C5B30">
      <w:pPr>
        <w:pStyle w:val="Odstavekseznama"/>
        <w:numPr>
          <w:ilvl w:val="0"/>
          <w:numId w:val="69"/>
        </w:numPr>
        <w:suppressAutoHyphens/>
        <w:autoSpaceDN w:val="0"/>
        <w:spacing w:line="276" w:lineRule="auto"/>
        <w:ind w:left="348" w:right="6"/>
        <w:textAlignment w:val="baseline"/>
        <w:rPr>
          <w:rFonts w:cstheme="minorHAnsi"/>
          <w:color w:val="000000"/>
          <w:kern w:val="3"/>
          <w:lang w:eastAsia="zh-CN"/>
        </w:rPr>
      </w:pPr>
      <w:r w:rsidRPr="007C5B30">
        <w:rPr>
          <w:rFonts w:cstheme="minorHAnsi"/>
          <w:color w:val="000000"/>
          <w:kern w:val="3"/>
          <w:lang w:eastAsia="zh-CN"/>
        </w:rPr>
        <w:t xml:space="preserve">se bomo odzvali na prvi poziv naročnika v roku največ 2 ur ter na svoje stroške odpravili vse pomanjkljivosti in napake, za katere jamčimo, in sicer v roku 8 ur oz. naslednji delovni dan, razen v primeru, ko dobavni rok nadomestne opreme tega ne dopušča. V kolikor bo čas popravila presegal 1 delovni dan, bo ponudnik naročniku zagotovil nadomestno opremo; </w:t>
      </w:r>
    </w:p>
    <w:p w14:paraId="61DF60D7" w14:textId="77777777" w:rsidR="00063D8D" w:rsidRPr="00063D8D" w:rsidRDefault="00063D8D" w:rsidP="007C5B30">
      <w:pPr>
        <w:suppressAutoHyphens/>
        <w:autoSpaceDN w:val="0"/>
        <w:spacing w:line="276" w:lineRule="auto"/>
        <w:ind w:right="6"/>
        <w:textAlignment w:val="baseline"/>
        <w:rPr>
          <w:rFonts w:cstheme="minorHAnsi"/>
          <w:color w:val="000000"/>
          <w:kern w:val="3"/>
          <w:lang w:eastAsia="zh-CN"/>
        </w:rPr>
      </w:pPr>
    </w:p>
    <w:p w14:paraId="5192F0D2" w14:textId="20BFCFBC" w:rsidR="00063D8D" w:rsidRPr="007C5B30" w:rsidRDefault="00063D8D" w:rsidP="007C5B30">
      <w:pPr>
        <w:pStyle w:val="Odstavekseznama"/>
        <w:numPr>
          <w:ilvl w:val="0"/>
          <w:numId w:val="69"/>
        </w:numPr>
        <w:suppressAutoHyphens/>
        <w:autoSpaceDN w:val="0"/>
        <w:spacing w:line="276" w:lineRule="auto"/>
        <w:ind w:left="348" w:right="6"/>
        <w:textAlignment w:val="baseline"/>
        <w:rPr>
          <w:rFonts w:cstheme="minorHAnsi"/>
          <w:color w:val="000000"/>
          <w:kern w:val="3"/>
          <w:lang w:eastAsia="zh-CN"/>
        </w:rPr>
      </w:pPr>
      <w:r w:rsidRPr="007C5B30">
        <w:rPr>
          <w:rFonts w:cstheme="minorHAnsi"/>
          <w:color w:val="000000"/>
          <w:kern w:val="3"/>
          <w:lang w:eastAsia="zh-CN"/>
        </w:rPr>
        <w:t>bomo v okviru odprave napak okvarjene dele nadomestili z originalnimi novimi deli istega proizvajalca  in zagotavljali rezervne dele še najmanj 5 let po poteku garancijskega obdobja.</w:t>
      </w:r>
    </w:p>
    <w:p w14:paraId="0D2D8487" w14:textId="77777777" w:rsidR="00063D8D" w:rsidRPr="00063D8D" w:rsidRDefault="00063D8D" w:rsidP="00063D8D">
      <w:pPr>
        <w:suppressAutoHyphens/>
        <w:autoSpaceDN w:val="0"/>
        <w:spacing w:line="276" w:lineRule="auto"/>
        <w:ind w:right="6"/>
        <w:textAlignment w:val="baseline"/>
        <w:rPr>
          <w:rFonts w:cstheme="minorHAnsi"/>
          <w:color w:val="000000"/>
          <w:kern w:val="3"/>
          <w:lang w:eastAsia="zh-CN"/>
        </w:rPr>
      </w:pPr>
    </w:p>
    <w:p w14:paraId="2641F986" w14:textId="0DD39E1C" w:rsidR="00063D8D" w:rsidRPr="00063D8D" w:rsidRDefault="00063D8D" w:rsidP="00063D8D">
      <w:pPr>
        <w:spacing w:line="276" w:lineRule="auto"/>
        <w:rPr>
          <w:rFonts w:cstheme="minorHAnsi"/>
          <w:color w:val="000000"/>
          <w:kern w:val="3"/>
          <w:lang w:eastAsia="zh-CN"/>
        </w:rPr>
      </w:pPr>
      <w:r w:rsidRPr="00063D8D">
        <w:rPr>
          <w:rFonts w:eastAsia="Calibri" w:cstheme="minorHAnsi"/>
          <w:color w:val="000000"/>
          <w:kern w:val="3"/>
          <w:lang w:eastAsia="zh-CN"/>
        </w:rPr>
        <w:t xml:space="preserve">Če ponudnik zgornje pogoje </w:t>
      </w:r>
      <w:r w:rsidRPr="00063D8D">
        <w:rPr>
          <w:rFonts w:eastAsia="Calibri" w:cstheme="minorHAnsi"/>
          <w:color w:val="000000"/>
          <w:kern w:val="3"/>
          <w:u w:val="single"/>
          <w:lang w:eastAsia="zh-CN"/>
        </w:rPr>
        <w:t>ne izpolnjuje</w:t>
      </w:r>
      <w:r w:rsidRPr="00063D8D">
        <w:rPr>
          <w:rFonts w:eastAsia="Calibri" w:cstheme="minorHAnsi"/>
          <w:color w:val="000000"/>
          <w:kern w:val="3"/>
          <w:lang w:eastAsia="zh-CN"/>
        </w:rPr>
        <w:t xml:space="preserve"> v celoti sam, obrazec Priloga št. </w:t>
      </w:r>
      <w:r w:rsidR="00445E04">
        <w:rPr>
          <w:rFonts w:eastAsia="Calibri" w:cstheme="minorHAnsi"/>
          <w:color w:val="000000"/>
          <w:kern w:val="3"/>
          <w:lang w:eastAsia="zh-CN"/>
        </w:rPr>
        <w:t>1</w:t>
      </w:r>
      <w:r w:rsidR="009F4AD9">
        <w:rPr>
          <w:rFonts w:eastAsia="Calibri" w:cstheme="minorHAnsi"/>
          <w:color w:val="000000"/>
          <w:kern w:val="3"/>
          <w:lang w:eastAsia="zh-CN"/>
        </w:rPr>
        <w:t>1</w:t>
      </w:r>
      <w:r w:rsidRPr="00063D8D">
        <w:rPr>
          <w:rFonts w:eastAsia="Calibri" w:cstheme="minorHAnsi"/>
          <w:color w:val="000000"/>
          <w:kern w:val="3"/>
          <w:lang w:eastAsia="zh-CN"/>
        </w:rPr>
        <w:t xml:space="preserve"> predloži tudi partner, podizvajalec ali drug gospodarski subjekt.</w:t>
      </w:r>
    </w:p>
    <w:p w14:paraId="14B62B6A" w14:textId="3C1E0C1A" w:rsidR="00332D27" w:rsidRPr="008F0D4A" w:rsidRDefault="00332D27" w:rsidP="00332D27">
      <w:pPr>
        <w:pageBreakBefore/>
        <w:tabs>
          <w:tab w:val="right" w:pos="2556"/>
          <w:tab w:val="right" w:pos="5609"/>
        </w:tabs>
        <w:suppressAutoHyphens/>
        <w:autoSpaceDN w:val="0"/>
        <w:ind w:right="6"/>
        <w:jc w:val="right"/>
        <w:textAlignment w:val="baseline"/>
        <w:outlineLvl w:val="1"/>
        <w:rPr>
          <w:rFonts w:eastAsia="Calibri" w:cstheme="minorHAnsi"/>
          <w:b/>
          <w:bCs/>
          <w:i/>
          <w:iCs/>
          <w:color w:val="000000"/>
        </w:rPr>
      </w:pPr>
      <w:bookmarkStart w:id="205" w:name="_Toc10451840"/>
      <w:r w:rsidRPr="008F0D4A">
        <w:rPr>
          <w:rFonts w:eastAsia="Calibri" w:cstheme="minorHAnsi"/>
          <w:b/>
          <w:bCs/>
          <w:i/>
          <w:iCs/>
          <w:color w:val="000000"/>
        </w:rPr>
        <w:lastRenderedPageBreak/>
        <w:t xml:space="preserve">PRILOGA št. </w:t>
      </w:r>
      <w:bookmarkEnd w:id="200"/>
      <w:bookmarkEnd w:id="201"/>
      <w:r w:rsidRPr="008F0D4A">
        <w:rPr>
          <w:rFonts w:eastAsia="Calibri" w:cstheme="minorHAnsi"/>
          <w:b/>
          <w:bCs/>
          <w:i/>
          <w:iCs/>
          <w:color w:val="000000"/>
        </w:rPr>
        <w:t>1</w:t>
      </w:r>
      <w:r w:rsidR="00304C81">
        <w:rPr>
          <w:rFonts w:eastAsia="Calibri" w:cstheme="minorHAnsi"/>
          <w:b/>
          <w:bCs/>
          <w:i/>
          <w:iCs/>
          <w:color w:val="000000"/>
        </w:rPr>
        <w:t>2</w:t>
      </w:r>
      <w:bookmarkEnd w:id="205"/>
    </w:p>
    <w:p w14:paraId="2BAC35E2" w14:textId="77777777" w:rsidR="00332D27" w:rsidRPr="008F0D4A" w:rsidRDefault="00332D27" w:rsidP="00332D27">
      <w:pPr>
        <w:pBdr>
          <w:top w:val="single" w:sz="4" w:space="10" w:color="541C72"/>
          <w:bottom w:val="single" w:sz="4" w:space="10" w:color="541C72"/>
        </w:pBdr>
        <w:shd w:val="pct5" w:color="F8F2FC" w:fill="F7EFFB"/>
        <w:jc w:val="center"/>
        <w:outlineLvl w:val="1"/>
        <w:rPr>
          <w:rFonts w:eastAsia="Calibri" w:cstheme="minorHAnsi"/>
          <w:b/>
          <w:bCs/>
          <w:i/>
          <w:iCs/>
          <w:color w:val="541C72"/>
          <w:spacing w:val="20"/>
          <w:lang w:eastAsia="zh-CN"/>
        </w:rPr>
      </w:pPr>
      <w:bookmarkStart w:id="206" w:name="_Toc451008989"/>
      <w:bookmarkStart w:id="207" w:name="_Toc452044413"/>
      <w:bookmarkStart w:id="208" w:name="_Toc10451841"/>
      <w:r w:rsidRPr="008F0D4A">
        <w:rPr>
          <w:rFonts w:eastAsia="Calibri" w:cstheme="minorHAnsi"/>
          <w:b/>
          <w:bCs/>
          <w:i/>
          <w:iCs/>
          <w:color w:val="541C72"/>
          <w:spacing w:val="20"/>
          <w:lang w:eastAsia="zh-CN"/>
        </w:rPr>
        <w:t>SEZNAM REFERENČNIH POSLOV</w:t>
      </w:r>
      <w:bookmarkEnd w:id="206"/>
      <w:bookmarkEnd w:id="207"/>
      <w:bookmarkEnd w:id="208"/>
    </w:p>
    <w:p w14:paraId="089BF7AC" w14:textId="7FF13ED8" w:rsidR="00332D27" w:rsidRPr="008F0D4A" w:rsidRDefault="00332D27" w:rsidP="00332D27">
      <w:pPr>
        <w:suppressAutoHyphens/>
        <w:autoSpaceDN w:val="0"/>
        <w:ind w:right="6"/>
        <w:textAlignment w:val="baseline"/>
        <w:rPr>
          <w:rFonts w:eastAsia="Calibri" w:cstheme="minorHAnsi"/>
          <w:color w:val="000000"/>
          <w:kern w:val="3"/>
          <w:lang w:eastAsia="zh-CN"/>
        </w:rPr>
      </w:pPr>
      <w:r w:rsidRPr="008F0D4A">
        <w:rPr>
          <w:rFonts w:eastAsia="Calibri" w:cstheme="minorHAnsi"/>
          <w:color w:val="000000"/>
          <w:kern w:val="3"/>
          <w:lang w:eastAsia="zh-CN"/>
        </w:rPr>
        <w:t>V zvezi z javnim naročilom »</w:t>
      </w:r>
      <w:sdt>
        <w:sdtPr>
          <w:rPr>
            <w:rFonts w:eastAsia="Calibri" w:cstheme="minorHAnsi"/>
            <w:b/>
            <w:color w:val="000000"/>
            <w:kern w:val="3"/>
            <w:lang w:eastAsia="zh-CN"/>
          </w:rPr>
          <w:alias w:val="Naslov"/>
          <w:tag w:val=""/>
          <w:id w:val="717635574"/>
          <w:placeholder>
            <w:docPart w:val="7817F661EFB144E4946C30F30134E5A3"/>
          </w:placeholder>
          <w:dataBinding w:prefixMappings="xmlns:ns0='http://purl.org/dc/elements/1.1/' xmlns:ns1='http://schemas.openxmlformats.org/package/2006/metadata/core-properties' " w:xpath="/ns1:coreProperties[1]/ns0:title[1]" w:storeItemID="{6C3C8BC8-F283-45AE-878A-BAB7291924A1}"/>
          <w:text/>
        </w:sdtPr>
        <w:sdtContent>
          <w:r w:rsidR="001C308B">
            <w:rPr>
              <w:rFonts w:eastAsia="Calibri" w:cstheme="minorHAnsi"/>
              <w:b/>
              <w:color w:val="000000"/>
              <w:kern w:val="3"/>
              <w:lang w:eastAsia="zh-CN"/>
            </w:rPr>
            <w:t>Nakup pisarniške računalniške opreme</w:t>
          </w:r>
        </w:sdtContent>
      </w:sdt>
      <w:r w:rsidRPr="008F0D4A">
        <w:rPr>
          <w:rFonts w:eastAsia="Calibri" w:cstheme="minorHAnsi"/>
          <w:color w:val="000000"/>
          <w:kern w:val="3"/>
          <w:lang w:eastAsia="zh-CN"/>
        </w:rPr>
        <w:t>«</w:t>
      </w:r>
    </w:p>
    <w:p w14:paraId="6279296B" w14:textId="77777777" w:rsidR="00332D27" w:rsidRPr="008F0D4A" w:rsidRDefault="00332D27" w:rsidP="00332D27">
      <w:pPr>
        <w:rPr>
          <w:rFonts w:eastAsia="Calibri" w:cstheme="minorHAnsi"/>
          <w:color w:val="000000"/>
        </w:rPr>
      </w:pPr>
      <w:r w:rsidRPr="008F0D4A">
        <w:rPr>
          <w:rFonts w:eastAsia="Calibri" w:cstheme="minorHAnsi"/>
          <w:color w:val="000000"/>
        </w:rPr>
        <w:t xml:space="preserve">mora ponudnik predložiti/navesti </w:t>
      </w:r>
    </w:p>
    <w:p w14:paraId="5D36E6F4" w14:textId="77777777" w:rsidR="00332D27" w:rsidRPr="008F0D4A" w:rsidRDefault="00332D27" w:rsidP="00332D27">
      <w:pPr>
        <w:rPr>
          <w:rFonts w:cstheme="minorHAnsi"/>
          <w:sz w:val="23"/>
          <w:szCs w:val="23"/>
          <w:lang w:eastAsia="zh-CN"/>
        </w:rPr>
      </w:pPr>
    </w:p>
    <w:p w14:paraId="0ECB6982" w14:textId="779F5441" w:rsidR="00934FC0" w:rsidRPr="00E563DB" w:rsidRDefault="00A1749C" w:rsidP="00934FC0">
      <w:pPr>
        <w:rPr>
          <w:rFonts w:cstheme="minorHAnsi"/>
          <w:lang w:eastAsia="zh-CN"/>
        </w:rPr>
      </w:pPr>
      <w:r w:rsidRPr="00A1749C">
        <w:rPr>
          <w:rFonts w:cstheme="minorHAnsi"/>
          <w:lang w:eastAsia="zh-CN"/>
        </w:rPr>
        <w:t xml:space="preserve">Ponudnik mora predložiti / navesti najmanj </w:t>
      </w:r>
      <w:r w:rsidRPr="00A1749C">
        <w:rPr>
          <w:rFonts w:cstheme="minorHAnsi"/>
          <w:b/>
          <w:lang w:eastAsia="zh-CN"/>
        </w:rPr>
        <w:t>dve (2) referenci</w:t>
      </w:r>
      <w:r w:rsidRPr="00A1749C">
        <w:rPr>
          <w:rFonts w:cstheme="minorHAnsi"/>
          <w:lang w:eastAsia="zh-CN"/>
        </w:rPr>
        <w:t xml:space="preserve">, da je v zadnjih 5 letih pred rokom za oddajo ponudb uspešno in kakovostno ter skladno s terminskim planom samostojno/s partnerji/podizvajalci izvedel dobavo pisarniške računalniške opreme, ki se po zahtevnosti lahko primerja s predmetom javnega naročila oz. mu je primerljiva, in sicer v  vrednosti najmanj </w:t>
      </w:r>
      <w:r w:rsidRPr="00A1749C">
        <w:rPr>
          <w:rFonts w:cstheme="minorHAnsi"/>
          <w:b/>
          <w:lang w:eastAsia="zh-CN"/>
        </w:rPr>
        <w:t>2</w:t>
      </w:r>
      <w:r w:rsidR="008A774D">
        <w:rPr>
          <w:rFonts w:cstheme="minorHAnsi"/>
          <w:b/>
          <w:lang w:eastAsia="zh-CN"/>
        </w:rPr>
        <w:t>5</w:t>
      </w:r>
      <w:r w:rsidRPr="00A1749C">
        <w:rPr>
          <w:rFonts w:cstheme="minorHAnsi"/>
          <w:b/>
          <w:lang w:eastAsia="zh-CN"/>
        </w:rPr>
        <w:t>.000,00 EUR brez DDV</w:t>
      </w:r>
      <w:r w:rsidRPr="00A1749C">
        <w:rPr>
          <w:rFonts w:cstheme="minorHAnsi"/>
          <w:lang w:eastAsia="zh-CN"/>
        </w:rPr>
        <w:t>.</w:t>
      </w:r>
    </w:p>
    <w:p w14:paraId="72C3819C" w14:textId="77777777" w:rsidR="00D22ED0" w:rsidRDefault="00D22ED0" w:rsidP="00332D27">
      <w:pPr>
        <w:rPr>
          <w:rFonts w:cstheme="minorHAnsi"/>
          <w:color w:val="auto"/>
        </w:rPr>
      </w:pPr>
    </w:p>
    <w:p w14:paraId="08184AFF" w14:textId="1AEC353F" w:rsidR="00332D27" w:rsidRPr="008F0D4A" w:rsidRDefault="00332D27" w:rsidP="00332D27">
      <w:pPr>
        <w:rPr>
          <w:rFonts w:eastAsia="Calibri" w:cstheme="minorHAnsi"/>
          <w:color w:val="auto"/>
          <w:lang w:eastAsia="zh-CN"/>
        </w:rPr>
      </w:pPr>
      <w:r w:rsidRPr="00E563DB">
        <w:rPr>
          <w:rFonts w:cstheme="minorHAnsi"/>
          <w:color w:val="auto"/>
        </w:rPr>
        <w:t xml:space="preserve">Ponudnik mora tako navesti </w:t>
      </w:r>
      <w:r w:rsidR="00451698" w:rsidRPr="00E563DB">
        <w:rPr>
          <w:rFonts w:cstheme="minorHAnsi"/>
          <w:color w:val="auto"/>
        </w:rPr>
        <w:t xml:space="preserve">skupno najmanj </w:t>
      </w:r>
      <w:r w:rsidR="00BB6C8B">
        <w:rPr>
          <w:rFonts w:cstheme="minorHAnsi"/>
          <w:color w:val="auto"/>
        </w:rPr>
        <w:t>2</w:t>
      </w:r>
      <w:r w:rsidRPr="00E563DB">
        <w:rPr>
          <w:rFonts w:cstheme="minorHAnsi"/>
          <w:color w:val="auto"/>
        </w:rPr>
        <w:t xml:space="preserve"> ustrezn</w:t>
      </w:r>
      <w:r w:rsidR="00BB6C8B">
        <w:rPr>
          <w:rFonts w:cstheme="minorHAnsi"/>
          <w:color w:val="auto"/>
        </w:rPr>
        <w:t>a</w:t>
      </w:r>
      <w:r w:rsidRPr="00E563DB">
        <w:rPr>
          <w:rFonts w:cstheme="minorHAnsi"/>
          <w:color w:val="auto"/>
        </w:rPr>
        <w:t xml:space="preserve"> </w:t>
      </w:r>
      <w:r w:rsidR="00BB6C8B">
        <w:rPr>
          <w:rFonts w:cstheme="minorHAnsi"/>
          <w:color w:val="auto"/>
        </w:rPr>
        <w:t>referenčna</w:t>
      </w:r>
      <w:r w:rsidR="0036271C" w:rsidRPr="00E563DB">
        <w:rPr>
          <w:rFonts w:cstheme="minorHAnsi"/>
          <w:color w:val="auto"/>
        </w:rPr>
        <w:t xml:space="preserve"> posl</w:t>
      </w:r>
      <w:r w:rsidR="00BB6C8B">
        <w:rPr>
          <w:rFonts w:cstheme="minorHAnsi"/>
          <w:color w:val="auto"/>
        </w:rPr>
        <w:t>a</w:t>
      </w:r>
      <w:r w:rsidR="007A4C9C" w:rsidRPr="00E563DB">
        <w:rPr>
          <w:rFonts w:cstheme="minorHAnsi"/>
          <w:color w:val="auto"/>
        </w:rPr>
        <w:t xml:space="preserve"> </w:t>
      </w:r>
      <w:r w:rsidRPr="00E563DB">
        <w:rPr>
          <w:rFonts w:cstheme="minorHAnsi"/>
          <w:color w:val="auto"/>
        </w:rPr>
        <w:t>skladno z vsemi zahtevami naročnika navedenimi v točki 8.2.</w:t>
      </w:r>
      <w:r w:rsidR="00B3789A" w:rsidRPr="00E563DB">
        <w:rPr>
          <w:rFonts w:cstheme="minorHAnsi"/>
          <w:color w:val="auto"/>
        </w:rPr>
        <w:t>3</w:t>
      </w:r>
      <w:r w:rsidRPr="00E563DB">
        <w:rPr>
          <w:rFonts w:cstheme="minorHAnsi"/>
          <w:color w:val="auto"/>
        </w:rPr>
        <w:t xml:space="preserve"> (Tehnična in strokovna sposobnost) te dokumentacije v zvezi z oddajo javnega naročila.</w:t>
      </w:r>
    </w:p>
    <w:p w14:paraId="2701C96B" w14:textId="77777777" w:rsidR="00332D27" w:rsidRDefault="00332D27" w:rsidP="00332D27">
      <w:pPr>
        <w:rPr>
          <w:rFonts w:eastAsia="Calibri" w:cstheme="minorHAnsi"/>
          <w:color w:val="auto"/>
          <w:lang w:eastAsia="zh-CN"/>
        </w:rPr>
      </w:pPr>
    </w:p>
    <w:p w14:paraId="0A98CADE" w14:textId="77777777" w:rsidR="00B3789A" w:rsidRDefault="00B3789A" w:rsidP="00332D27">
      <w:pPr>
        <w:rPr>
          <w:rFonts w:eastAsia="Calibri" w:cstheme="minorHAnsi"/>
          <w:color w:val="auto"/>
          <w:lang w:eastAsia="zh-CN"/>
        </w:rPr>
      </w:pPr>
    </w:p>
    <w:p w14:paraId="22AB5495" w14:textId="77777777" w:rsidR="00B3789A" w:rsidRDefault="00B3789A" w:rsidP="00332D27">
      <w:pPr>
        <w:rPr>
          <w:rFonts w:eastAsia="Calibri" w:cstheme="minorHAnsi"/>
          <w:color w:val="auto"/>
          <w:lang w:eastAsia="zh-CN"/>
        </w:rPr>
      </w:pPr>
    </w:p>
    <w:p w14:paraId="21D898DE" w14:textId="77777777" w:rsidR="00B3789A" w:rsidRDefault="00B3789A" w:rsidP="00332D27">
      <w:pPr>
        <w:rPr>
          <w:rFonts w:eastAsia="Calibri" w:cstheme="minorHAnsi"/>
          <w:color w:val="auto"/>
          <w:lang w:eastAsia="zh-CN"/>
        </w:rPr>
      </w:pPr>
    </w:p>
    <w:p w14:paraId="0D6D5418" w14:textId="77777777" w:rsidR="00B3789A" w:rsidRDefault="00B3789A" w:rsidP="00332D27">
      <w:pPr>
        <w:rPr>
          <w:rFonts w:eastAsia="Calibri" w:cstheme="minorHAnsi"/>
          <w:color w:val="auto"/>
          <w:lang w:eastAsia="zh-CN"/>
        </w:rPr>
      </w:pPr>
    </w:p>
    <w:p w14:paraId="363FCF39" w14:textId="77777777" w:rsidR="00C41F37" w:rsidRDefault="00C41F37" w:rsidP="00332D27">
      <w:pPr>
        <w:rPr>
          <w:rFonts w:eastAsia="Calibri" w:cstheme="minorHAnsi"/>
          <w:color w:val="auto"/>
          <w:lang w:eastAsia="zh-CN"/>
        </w:rPr>
        <w:sectPr w:rsidR="00C41F37" w:rsidSect="00797688">
          <w:headerReference w:type="default" r:id="rId42"/>
          <w:pgSz w:w="11906" w:h="16838"/>
          <w:pgMar w:top="1417" w:right="1417" w:bottom="1417" w:left="1417" w:header="708" w:footer="708" w:gutter="0"/>
          <w:cols w:space="708"/>
          <w:docGrid w:linePitch="360"/>
        </w:sectPr>
      </w:pPr>
    </w:p>
    <w:p w14:paraId="48FD8184" w14:textId="35180D93" w:rsidR="00332D27" w:rsidRDefault="00332D27" w:rsidP="00332D27">
      <w:pPr>
        <w:contextualSpacing/>
        <w:rPr>
          <w:rFonts w:cstheme="minorHAnsi"/>
          <w:sz w:val="23"/>
          <w:szCs w:val="23"/>
          <w:lang w:eastAsia="zh-CN"/>
        </w:rPr>
      </w:pPr>
      <w:r w:rsidRPr="008F0D4A">
        <w:rPr>
          <w:rFonts w:cstheme="minorHAnsi"/>
          <w:sz w:val="23"/>
          <w:szCs w:val="23"/>
          <w:lang w:eastAsia="zh-CN"/>
        </w:rPr>
        <w:lastRenderedPageBreak/>
        <w:t>SEZNAM REFERENC: _____________</w:t>
      </w:r>
      <w:r w:rsidR="00AE4844">
        <w:rPr>
          <w:rFonts w:cstheme="minorHAnsi"/>
          <w:sz w:val="23"/>
          <w:szCs w:val="23"/>
          <w:lang w:eastAsia="zh-CN"/>
        </w:rPr>
        <w:t>_________________________</w:t>
      </w:r>
      <w:r w:rsidRPr="008F0D4A">
        <w:rPr>
          <w:rFonts w:cstheme="minorHAnsi"/>
          <w:sz w:val="23"/>
          <w:szCs w:val="23"/>
          <w:lang w:eastAsia="zh-CN"/>
        </w:rPr>
        <w:t>(navedite naziv ponudnika, partnerja, podizvajalca, ki je izvedel referenčno naročilo)</w:t>
      </w:r>
    </w:p>
    <w:p w14:paraId="76CDA33B" w14:textId="77777777" w:rsidR="00533DC7" w:rsidRPr="008F0D4A" w:rsidRDefault="00533DC7" w:rsidP="00332D27">
      <w:pPr>
        <w:contextualSpacing/>
        <w:rPr>
          <w:rFonts w:cstheme="minorHAnsi"/>
          <w:sz w:val="23"/>
          <w:szCs w:val="23"/>
          <w:lang w:eastAsia="zh-CN"/>
        </w:rPr>
      </w:pPr>
    </w:p>
    <w:tbl>
      <w:tblPr>
        <w:tblW w:w="13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722"/>
        <w:gridCol w:w="1559"/>
        <w:gridCol w:w="3118"/>
        <w:gridCol w:w="1984"/>
        <w:gridCol w:w="3119"/>
      </w:tblGrid>
      <w:tr w:rsidR="0056271B" w:rsidRPr="008F0D4A" w14:paraId="0DA81F75" w14:textId="77777777" w:rsidTr="00630628">
        <w:trPr>
          <w:trHeight w:val="893"/>
        </w:trPr>
        <w:tc>
          <w:tcPr>
            <w:tcW w:w="534" w:type="dxa"/>
          </w:tcPr>
          <w:p w14:paraId="405E8D8E" w14:textId="77777777" w:rsidR="0056271B" w:rsidRPr="008F0D4A" w:rsidRDefault="0056271B" w:rsidP="00D44C4E">
            <w:pPr>
              <w:rPr>
                <w:rFonts w:cstheme="minorHAnsi"/>
                <w:sz w:val="23"/>
                <w:szCs w:val="23"/>
                <w:lang w:eastAsia="zh-CN"/>
              </w:rPr>
            </w:pPr>
            <w:r w:rsidRPr="008F0D4A">
              <w:rPr>
                <w:rFonts w:cstheme="minorHAnsi"/>
                <w:sz w:val="23"/>
                <w:szCs w:val="23"/>
                <w:lang w:eastAsia="zh-CN"/>
              </w:rPr>
              <w:t>Št.</w:t>
            </w:r>
          </w:p>
        </w:tc>
        <w:tc>
          <w:tcPr>
            <w:tcW w:w="2722" w:type="dxa"/>
          </w:tcPr>
          <w:p w14:paraId="066949F2" w14:textId="77777777" w:rsidR="0056271B" w:rsidRDefault="0056271B" w:rsidP="00D44C4E">
            <w:pPr>
              <w:rPr>
                <w:rFonts w:cstheme="minorHAnsi"/>
                <w:sz w:val="23"/>
                <w:szCs w:val="23"/>
                <w:lang w:eastAsia="zh-CN"/>
              </w:rPr>
            </w:pPr>
            <w:r w:rsidRPr="008F0D4A">
              <w:rPr>
                <w:rFonts w:cstheme="minorHAnsi"/>
                <w:sz w:val="23"/>
                <w:szCs w:val="23"/>
                <w:lang w:eastAsia="zh-CN"/>
              </w:rPr>
              <w:t>NAZIV NAROČILA</w:t>
            </w:r>
          </w:p>
          <w:p w14:paraId="104675B9" w14:textId="77777777" w:rsidR="0056271B" w:rsidRPr="008F0D4A" w:rsidRDefault="0056271B" w:rsidP="00D44C4E">
            <w:pPr>
              <w:rPr>
                <w:rFonts w:cstheme="minorHAnsi"/>
                <w:sz w:val="23"/>
                <w:szCs w:val="23"/>
                <w:lang w:eastAsia="zh-CN"/>
              </w:rPr>
            </w:pPr>
          </w:p>
        </w:tc>
        <w:tc>
          <w:tcPr>
            <w:tcW w:w="1559" w:type="dxa"/>
          </w:tcPr>
          <w:p w14:paraId="7A1F0582" w14:textId="64BB77AE" w:rsidR="0056271B" w:rsidRPr="008F0D4A" w:rsidRDefault="0056271B" w:rsidP="00BB6C8B">
            <w:pPr>
              <w:rPr>
                <w:rFonts w:cstheme="minorHAnsi"/>
                <w:sz w:val="23"/>
                <w:szCs w:val="23"/>
                <w:lang w:eastAsia="zh-CN"/>
              </w:rPr>
            </w:pPr>
            <w:r>
              <w:rPr>
                <w:rFonts w:cstheme="minorHAnsi"/>
                <w:sz w:val="23"/>
                <w:szCs w:val="23"/>
                <w:lang w:eastAsia="zh-CN"/>
              </w:rPr>
              <w:t>Datum izvedbe naročila</w:t>
            </w:r>
          </w:p>
        </w:tc>
        <w:tc>
          <w:tcPr>
            <w:tcW w:w="3118" w:type="dxa"/>
          </w:tcPr>
          <w:p w14:paraId="13233B20" w14:textId="49112B5F" w:rsidR="0056271B" w:rsidRPr="008F0D4A" w:rsidRDefault="0056271B" w:rsidP="00D44C4E">
            <w:pPr>
              <w:rPr>
                <w:rFonts w:cstheme="minorHAnsi"/>
                <w:sz w:val="23"/>
                <w:szCs w:val="23"/>
                <w:lang w:eastAsia="zh-CN"/>
              </w:rPr>
            </w:pPr>
            <w:r w:rsidRPr="008F0D4A">
              <w:rPr>
                <w:rFonts w:cstheme="minorHAnsi"/>
                <w:sz w:val="23"/>
                <w:szCs w:val="23"/>
                <w:lang w:eastAsia="zh-CN"/>
              </w:rPr>
              <w:t xml:space="preserve">Kratek opis </w:t>
            </w:r>
            <w:r>
              <w:rPr>
                <w:rFonts w:cstheme="minorHAnsi"/>
                <w:sz w:val="23"/>
                <w:szCs w:val="23"/>
                <w:lang w:eastAsia="zh-CN"/>
              </w:rPr>
              <w:t>naročila</w:t>
            </w:r>
          </w:p>
          <w:p w14:paraId="499FE782" w14:textId="77777777" w:rsidR="0056271B" w:rsidRPr="008F0D4A" w:rsidRDefault="0056271B" w:rsidP="00D44C4E">
            <w:pPr>
              <w:rPr>
                <w:rFonts w:cstheme="minorHAnsi"/>
                <w:sz w:val="23"/>
                <w:szCs w:val="23"/>
                <w:lang w:eastAsia="zh-CN"/>
              </w:rPr>
            </w:pPr>
          </w:p>
        </w:tc>
        <w:tc>
          <w:tcPr>
            <w:tcW w:w="1984" w:type="dxa"/>
          </w:tcPr>
          <w:p w14:paraId="76614AE8" w14:textId="52437151" w:rsidR="0056271B" w:rsidRPr="008F0D4A" w:rsidRDefault="0056271B" w:rsidP="00D44C4E">
            <w:pPr>
              <w:rPr>
                <w:rFonts w:cstheme="minorHAnsi"/>
                <w:sz w:val="23"/>
                <w:szCs w:val="23"/>
                <w:lang w:eastAsia="zh-CN"/>
              </w:rPr>
            </w:pPr>
            <w:r w:rsidRPr="0056271B">
              <w:rPr>
                <w:rFonts w:cstheme="minorHAnsi"/>
                <w:sz w:val="23"/>
                <w:szCs w:val="23"/>
                <w:lang w:eastAsia="zh-CN"/>
              </w:rPr>
              <w:t>Vrednost del (</w:t>
            </w:r>
            <w:r w:rsidRPr="0056271B">
              <w:rPr>
                <w:rFonts w:cstheme="minorHAnsi"/>
                <w:b/>
                <w:sz w:val="23"/>
                <w:szCs w:val="23"/>
                <w:lang w:eastAsia="zh-CN"/>
              </w:rPr>
              <w:t>v EUR brez DDV</w:t>
            </w:r>
            <w:r w:rsidRPr="0056271B">
              <w:rPr>
                <w:rFonts w:cstheme="minorHAnsi"/>
                <w:sz w:val="23"/>
                <w:szCs w:val="23"/>
                <w:lang w:eastAsia="zh-CN"/>
              </w:rPr>
              <w:t>)</w:t>
            </w:r>
          </w:p>
        </w:tc>
        <w:tc>
          <w:tcPr>
            <w:tcW w:w="3119" w:type="dxa"/>
          </w:tcPr>
          <w:p w14:paraId="0D83A045" w14:textId="72D11996" w:rsidR="0056271B" w:rsidRPr="008F0D4A" w:rsidRDefault="0056271B" w:rsidP="00D44C4E">
            <w:pPr>
              <w:rPr>
                <w:rFonts w:cstheme="minorHAnsi"/>
                <w:sz w:val="23"/>
                <w:szCs w:val="23"/>
                <w:lang w:eastAsia="zh-CN"/>
              </w:rPr>
            </w:pPr>
            <w:r w:rsidRPr="008F0D4A">
              <w:rPr>
                <w:rFonts w:cstheme="minorHAnsi"/>
                <w:sz w:val="23"/>
                <w:szCs w:val="23"/>
                <w:lang w:eastAsia="zh-CN"/>
              </w:rPr>
              <w:t>Naziv naročnika</w:t>
            </w:r>
            <w:r>
              <w:rPr>
                <w:rFonts w:cstheme="minorHAnsi"/>
                <w:sz w:val="23"/>
                <w:szCs w:val="23"/>
                <w:lang w:eastAsia="zh-CN"/>
              </w:rPr>
              <w:t>/investitorja</w:t>
            </w:r>
            <w:r w:rsidRPr="008F0D4A">
              <w:rPr>
                <w:rFonts w:cstheme="minorHAnsi"/>
                <w:sz w:val="23"/>
                <w:szCs w:val="23"/>
                <w:lang w:eastAsia="zh-CN"/>
              </w:rPr>
              <w:t xml:space="preserve"> in navedba e-naslova ter telefonske številke kontaktne osebe naročnika za preveritev reference</w:t>
            </w:r>
          </w:p>
        </w:tc>
      </w:tr>
      <w:tr w:rsidR="0056271B" w:rsidRPr="008F0D4A" w14:paraId="7250F3C3" w14:textId="77777777" w:rsidTr="00630628">
        <w:trPr>
          <w:trHeight w:val="680"/>
        </w:trPr>
        <w:tc>
          <w:tcPr>
            <w:tcW w:w="534" w:type="dxa"/>
          </w:tcPr>
          <w:p w14:paraId="05CB7B50" w14:textId="77777777" w:rsidR="0056271B" w:rsidRPr="008F0D4A" w:rsidRDefault="0056271B" w:rsidP="00D44C4E">
            <w:pPr>
              <w:rPr>
                <w:rFonts w:cstheme="minorHAnsi"/>
                <w:sz w:val="23"/>
                <w:szCs w:val="23"/>
                <w:lang w:eastAsia="zh-CN"/>
              </w:rPr>
            </w:pPr>
            <w:r w:rsidRPr="008F0D4A">
              <w:rPr>
                <w:rFonts w:cstheme="minorHAnsi"/>
                <w:sz w:val="23"/>
                <w:szCs w:val="23"/>
                <w:lang w:eastAsia="zh-CN"/>
              </w:rPr>
              <w:t>1.</w:t>
            </w:r>
          </w:p>
        </w:tc>
        <w:tc>
          <w:tcPr>
            <w:tcW w:w="2722" w:type="dxa"/>
          </w:tcPr>
          <w:p w14:paraId="6A465B31" w14:textId="77777777" w:rsidR="0056271B" w:rsidRPr="008F0D4A" w:rsidRDefault="0056271B" w:rsidP="00D44C4E">
            <w:pPr>
              <w:rPr>
                <w:rFonts w:cstheme="minorHAnsi"/>
                <w:sz w:val="23"/>
                <w:szCs w:val="23"/>
                <w:lang w:eastAsia="zh-CN"/>
              </w:rPr>
            </w:pPr>
          </w:p>
        </w:tc>
        <w:tc>
          <w:tcPr>
            <w:tcW w:w="1559" w:type="dxa"/>
          </w:tcPr>
          <w:p w14:paraId="28254A4F" w14:textId="77777777" w:rsidR="0056271B" w:rsidRPr="008F0D4A" w:rsidRDefault="0056271B" w:rsidP="00D44C4E">
            <w:pPr>
              <w:rPr>
                <w:rFonts w:cstheme="minorHAnsi"/>
                <w:sz w:val="23"/>
                <w:szCs w:val="23"/>
                <w:lang w:eastAsia="zh-CN"/>
              </w:rPr>
            </w:pPr>
          </w:p>
        </w:tc>
        <w:tc>
          <w:tcPr>
            <w:tcW w:w="3118" w:type="dxa"/>
          </w:tcPr>
          <w:p w14:paraId="39A07491" w14:textId="77777777" w:rsidR="0056271B" w:rsidRPr="008F0D4A" w:rsidRDefault="0056271B" w:rsidP="00D44C4E">
            <w:pPr>
              <w:rPr>
                <w:rFonts w:cstheme="minorHAnsi"/>
                <w:sz w:val="23"/>
                <w:szCs w:val="23"/>
                <w:lang w:eastAsia="zh-CN"/>
              </w:rPr>
            </w:pPr>
          </w:p>
        </w:tc>
        <w:tc>
          <w:tcPr>
            <w:tcW w:w="1984" w:type="dxa"/>
          </w:tcPr>
          <w:p w14:paraId="5A0808F5" w14:textId="77777777" w:rsidR="0056271B" w:rsidRPr="008F0D4A" w:rsidRDefault="0056271B" w:rsidP="00D44C4E">
            <w:pPr>
              <w:rPr>
                <w:rFonts w:cstheme="minorHAnsi"/>
                <w:sz w:val="23"/>
                <w:szCs w:val="23"/>
                <w:lang w:eastAsia="zh-CN"/>
              </w:rPr>
            </w:pPr>
          </w:p>
        </w:tc>
        <w:tc>
          <w:tcPr>
            <w:tcW w:w="3119" w:type="dxa"/>
          </w:tcPr>
          <w:p w14:paraId="014C9731" w14:textId="77777777" w:rsidR="0056271B" w:rsidRPr="008F0D4A" w:rsidRDefault="0056271B" w:rsidP="00D44C4E">
            <w:pPr>
              <w:rPr>
                <w:rFonts w:cstheme="minorHAnsi"/>
                <w:sz w:val="23"/>
                <w:szCs w:val="23"/>
                <w:lang w:eastAsia="zh-CN"/>
              </w:rPr>
            </w:pPr>
          </w:p>
        </w:tc>
      </w:tr>
      <w:tr w:rsidR="0056271B" w:rsidRPr="008F0D4A" w14:paraId="68B3AA78" w14:textId="77777777" w:rsidTr="00630628">
        <w:trPr>
          <w:trHeight w:val="680"/>
        </w:trPr>
        <w:tc>
          <w:tcPr>
            <w:tcW w:w="534" w:type="dxa"/>
          </w:tcPr>
          <w:p w14:paraId="26A46C30" w14:textId="77777777" w:rsidR="0056271B" w:rsidRPr="008F0D4A" w:rsidRDefault="0056271B" w:rsidP="00D44C4E">
            <w:pPr>
              <w:rPr>
                <w:rFonts w:cstheme="minorHAnsi"/>
                <w:sz w:val="23"/>
                <w:szCs w:val="23"/>
                <w:lang w:eastAsia="zh-CN"/>
              </w:rPr>
            </w:pPr>
            <w:r w:rsidRPr="008F0D4A">
              <w:rPr>
                <w:rFonts w:cstheme="minorHAnsi"/>
                <w:sz w:val="23"/>
                <w:szCs w:val="23"/>
                <w:lang w:eastAsia="zh-CN"/>
              </w:rPr>
              <w:t>2.</w:t>
            </w:r>
          </w:p>
        </w:tc>
        <w:tc>
          <w:tcPr>
            <w:tcW w:w="2722" w:type="dxa"/>
          </w:tcPr>
          <w:p w14:paraId="0CD7457B" w14:textId="77777777" w:rsidR="0056271B" w:rsidRPr="008F0D4A" w:rsidRDefault="0056271B" w:rsidP="00D44C4E">
            <w:pPr>
              <w:rPr>
                <w:rFonts w:cstheme="minorHAnsi"/>
                <w:sz w:val="23"/>
                <w:szCs w:val="23"/>
                <w:lang w:eastAsia="zh-CN"/>
              </w:rPr>
            </w:pPr>
          </w:p>
        </w:tc>
        <w:tc>
          <w:tcPr>
            <w:tcW w:w="1559" w:type="dxa"/>
          </w:tcPr>
          <w:p w14:paraId="39914392" w14:textId="77777777" w:rsidR="0056271B" w:rsidRPr="008F0D4A" w:rsidRDefault="0056271B" w:rsidP="00D44C4E">
            <w:pPr>
              <w:rPr>
                <w:rFonts w:cstheme="minorHAnsi"/>
                <w:sz w:val="23"/>
                <w:szCs w:val="23"/>
                <w:lang w:eastAsia="zh-CN"/>
              </w:rPr>
            </w:pPr>
          </w:p>
        </w:tc>
        <w:tc>
          <w:tcPr>
            <w:tcW w:w="3118" w:type="dxa"/>
          </w:tcPr>
          <w:p w14:paraId="14DA013F" w14:textId="77777777" w:rsidR="0056271B" w:rsidRPr="008F0D4A" w:rsidRDefault="0056271B" w:rsidP="00D44C4E">
            <w:pPr>
              <w:rPr>
                <w:rFonts w:cstheme="minorHAnsi"/>
                <w:sz w:val="23"/>
                <w:szCs w:val="23"/>
                <w:lang w:eastAsia="zh-CN"/>
              </w:rPr>
            </w:pPr>
          </w:p>
        </w:tc>
        <w:tc>
          <w:tcPr>
            <w:tcW w:w="1984" w:type="dxa"/>
          </w:tcPr>
          <w:p w14:paraId="4F0EDFCE" w14:textId="77777777" w:rsidR="0056271B" w:rsidRPr="008F0D4A" w:rsidRDefault="0056271B" w:rsidP="00D44C4E">
            <w:pPr>
              <w:rPr>
                <w:rFonts w:cstheme="minorHAnsi"/>
                <w:sz w:val="23"/>
                <w:szCs w:val="23"/>
                <w:lang w:eastAsia="zh-CN"/>
              </w:rPr>
            </w:pPr>
          </w:p>
        </w:tc>
        <w:tc>
          <w:tcPr>
            <w:tcW w:w="3119" w:type="dxa"/>
          </w:tcPr>
          <w:p w14:paraId="08ACCFFC" w14:textId="77777777" w:rsidR="0056271B" w:rsidRPr="008F0D4A" w:rsidRDefault="0056271B" w:rsidP="00D44C4E">
            <w:pPr>
              <w:rPr>
                <w:rFonts w:cstheme="minorHAnsi"/>
                <w:sz w:val="23"/>
                <w:szCs w:val="23"/>
                <w:lang w:eastAsia="zh-CN"/>
              </w:rPr>
            </w:pPr>
          </w:p>
        </w:tc>
      </w:tr>
      <w:tr w:rsidR="0056271B" w:rsidRPr="008F0D4A" w14:paraId="46C124FC" w14:textId="77777777" w:rsidTr="00630628">
        <w:trPr>
          <w:trHeight w:val="680"/>
        </w:trPr>
        <w:tc>
          <w:tcPr>
            <w:tcW w:w="534" w:type="dxa"/>
          </w:tcPr>
          <w:p w14:paraId="4F9FB913" w14:textId="77777777" w:rsidR="0056271B" w:rsidRPr="008F0D4A" w:rsidRDefault="0056271B" w:rsidP="00D44C4E">
            <w:pPr>
              <w:rPr>
                <w:rFonts w:cstheme="minorHAnsi"/>
                <w:sz w:val="23"/>
                <w:szCs w:val="23"/>
                <w:lang w:eastAsia="zh-CN"/>
              </w:rPr>
            </w:pPr>
            <w:r w:rsidRPr="008F0D4A">
              <w:rPr>
                <w:rFonts w:cstheme="minorHAnsi"/>
                <w:sz w:val="23"/>
                <w:szCs w:val="23"/>
                <w:lang w:eastAsia="zh-CN"/>
              </w:rPr>
              <w:t>3.</w:t>
            </w:r>
          </w:p>
        </w:tc>
        <w:tc>
          <w:tcPr>
            <w:tcW w:w="2722" w:type="dxa"/>
          </w:tcPr>
          <w:p w14:paraId="3D8BF4EE" w14:textId="77777777" w:rsidR="0056271B" w:rsidRPr="008F0D4A" w:rsidRDefault="0056271B" w:rsidP="00D44C4E">
            <w:pPr>
              <w:rPr>
                <w:rFonts w:cstheme="minorHAnsi"/>
                <w:sz w:val="23"/>
                <w:szCs w:val="23"/>
                <w:lang w:eastAsia="zh-CN"/>
              </w:rPr>
            </w:pPr>
          </w:p>
        </w:tc>
        <w:tc>
          <w:tcPr>
            <w:tcW w:w="1559" w:type="dxa"/>
          </w:tcPr>
          <w:p w14:paraId="3D401EEF" w14:textId="77777777" w:rsidR="0056271B" w:rsidRPr="008F0D4A" w:rsidRDefault="0056271B" w:rsidP="00D44C4E">
            <w:pPr>
              <w:rPr>
                <w:rFonts w:cstheme="minorHAnsi"/>
                <w:sz w:val="23"/>
                <w:szCs w:val="23"/>
                <w:lang w:eastAsia="zh-CN"/>
              </w:rPr>
            </w:pPr>
          </w:p>
        </w:tc>
        <w:tc>
          <w:tcPr>
            <w:tcW w:w="3118" w:type="dxa"/>
          </w:tcPr>
          <w:p w14:paraId="5FEF93CF" w14:textId="77777777" w:rsidR="0056271B" w:rsidRPr="008F0D4A" w:rsidRDefault="0056271B" w:rsidP="00D44C4E">
            <w:pPr>
              <w:rPr>
                <w:rFonts w:cstheme="minorHAnsi"/>
                <w:sz w:val="23"/>
                <w:szCs w:val="23"/>
                <w:lang w:eastAsia="zh-CN"/>
              </w:rPr>
            </w:pPr>
          </w:p>
        </w:tc>
        <w:tc>
          <w:tcPr>
            <w:tcW w:w="1984" w:type="dxa"/>
          </w:tcPr>
          <w:p w14:paraId="5F1E03C2" w14:textId="77777777" w:rsidR="0056271B" w:rsidRPr="008F0D4A" w:rsidRDefault="0056271B" w:rsidP="00D44C4E">
            <w:pPr>
              <w:rPr>
                <w:rFonts w:cstheme="minorHAnsi"/>
                <w:sz w:val="23"/>
                <w:szCs w:val="23"/>
                <w:lang w:eastAsia="zh-CN"/>
              </w:rPr>
            </w:pPr>
          </w:p>
        </w:tc>
        <w:tc>
          <w:tcPr>
            <w:tcW w:w="3119" w:type="dxa"/>
          </w:tcPr>
          <w:p w14:paraId="1D830770" w14:textId="77777777" w:rsidR="0056271B" w:rsidRPr="008F0D4A" w:rsidRDefault="0056271B" w:rsidP="00D44C4E">
            <w:pPr>
              <w:rPr>
                <w:rFonts w:cstheme="minorHAnsi"/>
                <w:sz w:val="23"/>
                <w:szCs w:val="23"/>
                <w:lang w:eastAsia="zh-CN"/>
              </w:rPr>
            </w:pPr>
          </w:p>
        </w:tc>
      </w:tr>
      <w:tr w:rsidR="0056271B" w:rsidRPr="008F0D4A" w14:paraId="7C6C8F8E" w14:textId="77777777" w:rsidTr="00630628">
        <w:trPr>
          <w:trHeight w:val="680"/>
        </w:trPr>
        <w:tc>
          <w:tcPr>
            <w:tcW w:w="534" w:type="dxa"/>
          </w:tcPr>
          <w:p w14:paraId="7AB4B474" w14:textId="77777777" w:rsidR="0056271B" w:rsidRPr="008F0D4A" w:rsidRDefault="0056271B" w:rsidP="00D44C4E">
            <w:pPr>
              <w:rPr>
                <w:rFonts w:cstheme="minorHAnsi"/>
                <w:sz w:val="23"/>
                <w:szCs w:val="23"/>
                <w:lang w:eastAsia="zh-CN"/>
              </w:rPr>
            </w:pPr>
            <w:r w:rsidRPr="008F0D4A">
              <w:rPr>
                <w:rFonts w:cstheme="minorHAnsi"/>
                <w:sz w:val="23"/>
                <w:szCs w:val="23"/>
                <w:lang w:eastAsia="zh-CN"/>
              </w:rPr>
              <w:t>4.</w:t>
            </w:r>
          </w:p>
        </w:tc>
        <w:tc>
          <w:tcPr>
            <w:tcW w:w="2722" w:type="dxa"/>
          </w:tcPr>
          <w:p w14:paraId="017BCF57" w14:textId="77777777" w:rsidR="0056271B" w:rsidRPr="008F0D4A" w:rsidRDefault="0056271B" w:rsidP="00D44C4E">
            <w:pPr>
              <w:rPr>
                <w:rFonts w:cstheme="minorHAnsi"/>
                <w:sz w:val="23"/>
                <w:szCs w:val="23"/>
                <w:lang w:eastAsia="zh-CN"/>
              </w:rPr>
            </w:pPr>
          </w:p>
        </w:tc>
        <w:tc>
          <w:tcPr>
            <w:tcW w:w="1559" w:type="dxa"/>
          </w:tcPr>
          <w:p w14:paraId="05CDE033" w14:textId="77777777" w:rsidR="0056271B" w:rsidRPr="008F0D4A" w:rsidRDefault="0056271B" w:rsidP="00D44C4E">
            <w:pPr>
              <w:rPr>
                <w:rFonts w:cstheme="minorHAnsi"/>
                <w:sz w:val="23"/>
                <w:szCs w:val="23"/>
                <w:lang w:eastAsia="zh-CN"/>
              </w:rPr>
            </w:pPr>
          </w:p>
        </w:tc>
        <w:tc>
          <w:tcPr>
            <w:tcW w:w="3118" w:type="dxa"/>
          </w:tcPr>
          <w:p w14:paraId="461EC2B8" w14:textId="77777777" w:rsidR="0056271B" w:rsidRPr="008F0D4A" w:rsidRDefault="0056271B" w:rsidP="00D44C4E">
            <w:pPr>
              <w:rPr>
                <w:rFonts w:cstheme="minorHAnsi"/>
                <w:sz w:val="23"/>
                <w:szCs w:val="23"/>
                <w:lang w:eastAsia="zh-CN"/>
              </w:rPr>
            </w:pPr>
          </w:p>
        </w:tc>
        <w:tc>
          <w:tcPr>
            <w:tcW w:w="1984" w:type="dxa"/>
          </w:tcPr>
          <w:p w14:paraId="7A98F733" w14:textId="77777777" w:rsidR="0056271B" w:rsidRPr="008F0D4A" w:rsidRDefault="0056271B" w:rsidP="00D44C4E">
            <w:pPr>
              <w:rPr>
                <w:rFonts w:cstheme="minorHAnsi"/>
                <w:sz w:val="23"/>
                <w:szCs w:val="23"/>
                <w:lang w:eastAsia="zh-CN"/>
              </w:rPr>
            </w:pPr>
          </w:p>
        </w:tc>
        <w:tc>
          <w:tcPr>
            <w:tcW w:w="3119" w:type="dxa"/>
          </w:tcPr>
          <w:p w14:paraId="5950662C" w14:textId="77777777" w:rsidR="0056271B" w:rsidRPr="008F0D4A" w:rsidRDefault="0056271B" w:rsidP="00D44C4E">
            <w:pPr>
              <w:rPr>
                <w:rFonts w:cstheme="minorHAnsi"/>
                <w:sz w:val="23"/>
                <w:szCs w:val="23"/>
                <w:lang w:eastAsia="zh-CN"/>
              </w:rPr>
            </w:pPr>
          </w:p>
        </w:tc>
      </w:tr>
      <w:tr w:rsidR="0056271B" w:rsidRPr="008F0D4A" w14:paraId="70F615DD" w14:textId="77777777" w:rsidTr="00630628">
        <w:trPr>
          <w:trHeight w:val="680"/>
        </w:trPr>
        <w:tc>
          <w:tcPr>
            <w:tcW w:w="534" w:type="dxa"/>
          </w:tcPr>
          <w:p w14:paraId="6BCC382A" w14:textId="77777777" w:rsidR="0056271B" w:rsidRPr="008F0D4A" w:rsidRDefault="0056271B" w:rsidP="00D44C4E">
            <w:pPr>
              <w:rPr>
                <w:rFonts w:cstheme="minorHAnsi"/>
                <w:sz w:val="23"/>
                <w:szCs w:val="23"/>
                <w:lang w:eastAsia="zh-CN"/>
              </w:rPr>
            </w:pPr>
            <w:r w:rsidRPr="008F0D4A">
              <w:rPr>
                <w:rFonts w:cstheme="minorHAnsi"/>
                <w:sz w:val="23"/>
                <w:szCs w:val="23"/>
                <w:lang w:eastAsia="zh-CN"/>
              </w:rPr>
              <w:t>5.</w:t>
            </w:r>
          </w:p>
        </w:tc>
        <w:tc>
          <w:tcPr>
            <w:tcW w:w="2722" w:type="dxa"/>
          </w:tcPr>
          <w:p w14:paraId="14938D96" w14:textId="77777777" w:rsidR="0056271B" w:rsidRPr="008F0D4A" w:rsidRDefault="0056271B" w:rsidP="00D44C4E">
            <w:pPr>
              <w:rPr>
                <w:rFonts w:cstheme="minorHAnsi"/>
                <w:sz w:val="23"/>
                <w:szCs w:val="23"/>
                <w:lang w:eastAsia="zh-CN"/>
              </w:rPr>
            </w:pPr>
          </w:p>
        </w:tc>
        <w:tc>
          <w:tcPr>
            <w:tcW w:w="1559" w:type="dxa"/>
          </w:tcPr>
          <w:p w14:paraId="7BAB5D60" w14:textId="77777777" w:rsidR="0056271B" w:rsidRPr="008F0D4A" w:rsidRDefault="0056271B" w:rsidP="00D44C4E">
            <w:pPr>
              <w:rPr>
                <w:rFonts w:cstheme="minorHAnsi"/>
                <w:sz w:val="23"/>
                <w:szCs w:val="23"/>
                <w:lang w:eastAsia="zh-CN"/>
              </w:rPr>
            </w:pPr>
          </w:p>
        </w:tc>
        <w:tc>
          <w:tcPr>
            <w:tcW w:w="3118" w:type="dxa"/>
          </w:tcPr>
          <w:p w14:paraId="782A1A51" w14:textId="77777777" w:rsidR="0056271B" w:rsidRPr="008F0D4A" w:rsidRDefault="0056271B" w:rsidP="00D44C4E">
            <w:pPr>
              <w:rPr>
                <w:rFonts w:cstheme="minorHAnsi"/>
                <w:sz w:val="23"/>
                <w:szCs w:val="23"/>
                <w:lang w:eastAsia="zh-CN"/>
              </w:rPr>
            </w:pPr>
          </w:p>
        </w:tc>
        <w:tc>
          <w:tcPr>
            <w:tcW w:w="1984" w:type="dxa"/>
          </w:tcPr>
          <w:p w14:paraId="013DA44F" w14:textId="77777777" w:rsidR="0056271B" w:rsidRPr="008F0D4A" w:rsidRDefault="0056271B" w:rsidP="00D44C4E">
            <w:pPr>
              <w:rPr>
                <w:rFonts w:cstheme="minorHAnsi"/>
                <w:sz w:val="23"/>
                <w:szCs w:val="23"/>
                <w:lang w:eastAsia="zh-CN"/>
              </w:rPr>
            </w:pPr>
          </w:p>
        </w:tc>
        <w:tc>
          <w:tcPr>
            <w:tcW w:w="3119" w:type="dxa"/>
          </w:tcPr>
          <w:p w14:paraId="34D52B97" w14:textId="77777777" w:rsidR="0056271B" w:rsidRPr="008F0D4A" w:rsidRDefault="0056271B" w:rsidP="00D44C4E">
            <w:pPr>
              <w:rPr>
                <w:rFonts w:cstheme="minorHAnsi"/>
                <w:sz w:val="23"/>
                <w:szCs w:val="23"/>
                <w:lang w:eastAsia="zh-CN"/>
              </w:rPr>
            </w:pPr>
          </w:p>
        </w:tc>
      </w:tr>
      <w:tr w:rsidR="0056271B" w:rsidRPr="008F0D4A" w14:paraId="34EAC747" w14:textId="77777777" w:rsidTr="00630628">
        <w:trPr>
          <w:trHeight w:val="680"/>
        </w:trPr>
        <w:tc>
          <w:tcPr>
            <w:tcW w:w="534" w:type="dxa"/>
          </w:tcPr>
          <w:p w14:paraId="2BB1C06D" w14:textId="77777777" w:rsidR="0056271B" w:rsidRPr="008F0D4A" w:rsidRDefault="0056271B" w:rsidP="00D44C4E">
            <w:pPr>
              <w:rPr>
                <w:rFonts w:cstheme="minorHAnsi"/>
                <w:sz w:val="23"/>
                <w:szCs w:val="23"/>
                <w:lang w:eastAsia="zh-CN"/>
              </w:rPr>
            </w:pPr>
            <w:r w:rsidRPr="008F0D4A">
              <w:rPr>
                <w:rFonts w:cstheme="minorHAnsi"/>
                <w:sz w:val="23"/>
                <w:szCs w:val="23"/>
                <w:lang w:eastAsia="zh-CN"/>
              </w:rPr>
              <w:t>6.</w:t>
            </w:r>
          </w:p>
        </w:tc>
        <w:tc>
          <w:tcPr>
            <w:tcW w:w="2722" w:type="dxa"/>
          </w:tcPr>
          <w:p w14:paraId="5D2FDE80" w14:textId="77777777" w:rsidR="0056271B" w:rsidRPr="008F0D4A" w:rsidRDefault="0056271B" w:rsidP="00D44C4E">
            <w:pPr>
              <w:rPr>
                <w:rFonts w:cstheme="minorHAnsi"/>
                <w:sz w:val="23"/>
                <w:szCs w:val="23"/>
                <w:lang w:eastAsia="zh-CN"/>
              </w:rPr>
            </w:pPr>
          </w:p>
        </w:tc>
        <w:tc>
          <w:tcPr>
            <w:tcW w:w="1559" w:type="dxa"/>
          </w:tcPr>
          <w:p w14:paraId="1077CA97" w14:textId="77777777" w:rsidR="0056271B" w:rsidRPr="008F0D4A" w:rsidRDefault="0056271B" w:rsidP="00D44C4E">
            <w:pPr>
              <w:rPr>
                <w:rFonts w:cstheme="minorHAnsi"/>
                <w:sz w:val="23"/>
                <w:szCs w:val="23"/>
                <w:lang w:eastAsia="zh-CN"/>
              </w:rPr>
            </w:pPr>
          </w:p>
        </w:tc>
        <w:tc>
          <w:tcPr>
            <w:tcW w:w="3118" w:type="dxa"/>
          </w:tcPr>
          <w:p w14:paraId="5EA3C085" w14:textId="77777777" w:rsidR="0056271B" w:rsidRPr="008F0D4A" w:rsidRDefault="0056271B" w:rsidP="00D44C4E">
            <w:pPr>
              <w:rPr>
                <w:rFonts w:cstheme="minorHAnsi"/>
                <w:sz w:val="23"/>
                <w:szCs w:val="23"/>
                <w:lang w:eastAsia="zh-CN"/>
              </w:rPr>
            </w:pPr>
          </w:p>
        </w:tc>
        <w:tc>
          <w:tcPr>
            <w:tcW w:w="1984" w:type="dxa"/>
          </w:tcPr>
          <w:p w14:paraId="49CEB7BE" w14:textId="77777777" w:rsidR="0056271B" w:rsidRPr="008F0D4A" w:rsidRDefault="0056271B" w:rsidP="00D44C4E">
            <w:pPr>
              <w:rPr>
                <w:rFonts w:cstheme="minorHAnsi"/>
                <w:sz w:val="23"/>
                <w:szCs w:val="23"/>
                <w:lang w:eastAsia="zh-CN"/>
              </w:rPr>
            </w:pPr>
          </w:p>
        </w:tc>
        <w:tc>
          <w:tcPr>
            <w:tcW w:w="3119" w:type="dxa"/>
          </w:tcPr>
          <w:p w14:paraId="1A6BCED7" w14:textId="77777777" w:rsidR="0056271B" w:rsidRPr="008F0D4A" w:rsidRDefault="0056271B" w:rsidP="00D44C4E">
            <w:pPr>
              <w:rPr>
                <w:rFonts w:cstheme="minorHAnsi"/>
                <w:sz w:val="23"/>
                <w:szCs w:val="23"/>
                <w:lang w:eastAsia="zh-CN"/>
              </w:rPr>
            </w:pPr>
          </w:p>
        </w:tc>
      </w:tr>
      <w:tr w:rsidR="0056271B" w:rsidRPr="008F0D4A" w14:paraId="5C6573C4" w14:textId="77777777" w:rsidTr="00630628">
        <w:trPr>
          <w:trHeight w:val="680"/>
        </w:trPr>
        <w:tc>
          <w:tcPr>
            <w:tcW w:w="534" w:type="dxa"/>
          </w:tcPr>
          <w:p w14:paraId="2DEBB8F9" w14:textId="77777777" w:rsidR="0056271B" w:rsidRPr="008F0D4A" w:rsidRDefault="0056271B" w:rsidP="00D44C4E">
            <w:pPr>
              <w:rPr>
                <w:rFonts w:cstheme="minorHAnsi"/>
                <w:sz w:val="23"/>
                <w:szCs w:val="23"/>
                <w:lang w:eastAsia="zh-CN"/>
              </w:rPr>
            </w:pPr>
            <w:r>
              <w:rPr>
                <w:rFonts w:cstheme="minorHAnsi"/>
                <w:sz w:val="23"/>
                <w:szCs w:val="23"/>
                <w:lang w:eastAsia="zh-CN"/>
              </w:rPr>
              <w:t>7.</w:t>
            </w:r>
          </w:p>
        </w:tc>
        <w:tc>
          <w:tcPr>
            <w:tcW w:w="2722" w:type="dxa"/>
          </w:tcPr>
          <w:p w14:paraId="4723FB8D" w14:textId="2340BF3A" w:rsidR="0056271B" w:rsidRPr="008F0D4A" w:rsidRDefault="0056271B" w:rsidP="00D44C4E">
            <w:pPr>
              <w:rPr>
                <w:rFonts w:cstheme="minorHAnsi"/>
                <w:sz w:val="23"/>
                <w:szCs w:val="23"/>
                <w:lang w:eastAsia="zh-CN"/>
              </w:rPr>
            </w:pPr>
          </w:p>
        </w:tc>
        <w:tc>
          <w:tcPr>
            <w:tcW w:w="1559" w:type="dxa"/>
          </w:tcPr>
          <w:p w14:paraId="4A763AEC" w14:textId="77777777" w:rsidR="0056271B" w:rsidRPr="008F0D4A" w:rsidRDefault="0056271B" w:rsidP="00D44C4E">
            <w:pPr>
              <w:rPr>
                <w:rFonts w:cstheme="minorHAnsi"/>
                <w:sz w:val="23"/>
                <w:szCs w:val="23"/>
                <w:lang w:eastAsia="zh-CN"/>
              </w:rPr>
            </w:pPr>
          </w:p>
        </w:tc>
        <w:tc>
          <w:tcPr>
            <w:tcW w:w="3118" w:type="dxa"/>
          </w:tcPr>
          <w:p w14:paraId="34BF3C63" w14:textId="77777777" w:rsidR="0056271B" w:rsidRPr="008F0D4A" w:rsidRDefault="0056271B" w:rsidP="00D44C4E">
            <w:pPr>
              <w:rPr>
                <w:rFonts w:cstheme="minorHAnsi"/>
                <w:sz w:val="23"/>
                <w:szCs w:val="23"/>
                <w:lang w:eastAsia="zh-CN"/>
              </w:rPr>
            </w:pPr>
          </w:p>
        </w:tc>
        <w:tc>
          <w:tcPr>
            <w:tcW w:w="1984" w:type="dxa"/>
          </w:tcPr>
          <w:p w14:paraId="6C9B0B88" w14:textId="77777777" w:rsidR="0056271B" w:rsidRPr="008F0D4A" w:rsidRDefault="0056271B" w:rsidP="00D44C4E">
            <w:pPr>
              <w:rPr>
                <w:rFonts w:cstheme="minorHAnsi"/>
                <w:sz w:val="23"/>
                <w:szCs w:val="23"/>
                <w:lang w:eastAsia="zh-CN"/>
              </w:rPr>
            </w:pPr>
          </w:p>
        </w:tc>
        <w:tc>
          <w:tcPr>
            <w:tcW w:w="3119" w:type="dxa"/>
          </w:tcPr>
          <w:p w14:paraId="13165FCA" w14:textId="77777777" w:rsidR="0056271B" w:rsidRPr="008F0D4A" w:rsidRDefault="0056271B" w:rsidP="00D44C4E">
            <w:pPr>
              <w:rPr>
                <w:rFonts w:cstheme="minorHAnsi"/>
                <w:sz w:val="23"/>
                <w:szCs w:val="23"/>
                <w:lang w:eastAsia="zh-CN"/>
              </w:rPr>
            </w:pPr>
          </w:p>
        </w:tc>
      </w:tr>
      <w:tr w:rsidR="0056271B" w:rsidRPr="008F0D4A" w14:paraId="19FC6791" w14:textId="77777777" w:rsidTr="00630628">
        <w:trPr>
          <w:trHeight w:val="680"/>
        </w:trPr>
        <w:tc>
          <w:tcPr>
            <w:tcW w:w="534" w:type="dxa"/>
          </w:tcPr>
          <w:p w14:paraId="3B170690" w14:textId="77777777" w:rsidR="0056271B" w:rsidRPr="008F0D4A" w:rsidRDefault="0056271B" w:rsidP="00D44C4E">
            <w:pPr>
              <w:rPr>
                <w:rFonts w:cstheme="minorHAnsi"/>
                <w:sz w:val="23"/>
                <w:szCs w:val="23"/>
                <w:lang w:eastAsia="zh-CN"/>
              </w:rPr>
            </w:pPr>
            <w:r>
              <w:rPr>
                <w:rFonts w:cstheme="minorHAnsi"/>
                <w:sz w:val="23"/>
                <w:szCs w:val="23"/>
                <w:lang w:eastAsia="zh-CN"/>
              </w:rPr>
              <w:t>8.</w:t>
            </w:r>
          </w:p>
        </w:tc>
        <w:tc>
          <w:tcPr>
            <w:tcW w:w="2722" w:type="dxa"/>
          </w:tcPr>
          <w:p w14:paraId="7D638C6A" w14:textId="77777777" w:rsidR="0056271B" w:rsidRPr="008F0D4A" w:rsidRDefault="0056271B" w:rsidP="00D44C4E">
            <w:pPr>
              <w:rPr>
                <w:rFonts w:cstheme="minorHAnsi"/>
                <w:sz w:val="23"/>
                <w:szCs w:val="23"/>
                <w:lang w:eastAsia="zh-CN"/>
              </w:rPr>
            </w:pPr>
          </w:p>
        </w:tc>
        <w:tc>
          <w:tcPr>
            <w:tcW w:w="1559" w:type="dxa"/>
          </w:tcPr>
          <w:p w14:paraId="6F0EB0FF" w14:textId="77777777" w:rsidR="0056271B" w:rsidRPr="008F0D4A" w:rsidRDefault="0056271B" w:rsidP="00D44C4E">
            <w:pPr>
              <w:rPr>
                <w:rFonts w:cstheme="minorHAnsi"/>
                <w:sz w:val="23"/>
                <w:szCs w:val="23"/>
                <w:lang w:eastAsia="zh-CN"/>
              </w:rPr>
            </w:pPr>
          </w:p>
        </w:tc>
        <w:tc>
          <w:tcPr>
            <w:tcW w:w="3118" w:type="dxa"/>
          </w:tcPr>
          <w:p w14:paraId="21A91575" w14:textId="77777777" w:rsidR="0056271B" w:rsidRPr="008F0D4A" w:rsidRDefault="0056271B" w:rsidP="00D44C4E">
            <w:pPr>
              <w:rPr>
                <w:rFonts w:cstheme="minorHAnsi"/>
                <w:sz w:val="23"/>
                <w:szCs w:val="23"/>
                <w:lang w:eastAsia="zh-CN"/>
              </w:rPr>
            </w:pPr>
          </w:p>
        </w:tc>
        <w:tc>
          <w:tcPr>
            <w:tcW w:w="1984" w:type="dxa"/>
          </w:tcPr>
          <w:p w14:paraId="62ECAFEB" w14:textId="77777777" w:rsidR="0056271B" w:rsidRPr="008F0D4A" w:rsidRDefault="0056271B" w:rsidP="00D44C4E">
            <w:pPr>
              <w:rPr>
                <w:rFonts w:cstheme="minorHAnsi"/>
                <w:sz w:val="23"/>
                <w:szCs w:val="23"/>
                <w:lang w:eastAsia="zh-CN"/>
              </w:rPr>
            </w:pPr>
          </w:p>
        </w:tc>
        <w:tc>
          <w:tcPr>
            <w:tcW w:w="3119" w:type="dxa"/>
          </w:tcPr>
          <w:p w14:paraId="2D25B0CD" w14:textId="77777777" w:rsidR="0056271B" w:rsidRPr="008F0D4A" w:rsidRDefault="0056271B" w:rsidP="00D44C4E">
            <w:pPr>
              <w:rPr>
                <w:rFonts w:cstheme="minorHAnsi"/>
                <w:sz w:val="23"/>
                <w:szCs w:val="23"/>
                <w:lang w:eastAsia="zh-CN"/>
              </w:rPr>
            </w:pPr>
          </w:p>
        </w:tc>
      </w:tr>
    </w:tbl>
    <w:p w14:paraId="031DD6E8" w14:textId="77777777" w:rsidR="00332D27" w:rsidRPr="008F0D4A" w:rsidRDefault="00332D27" w:rsidP="00332D27">
      <w:pPr>
        <w:rPr>
          <w:rFonts w:eastAsia="Calibri" w:cstheme="minorHAnsi"/>
          <w:color w:val="auto"/>
          <w:lang w:eastAsia="zh-CN"/>
        </w:rPr>
      </w:pPr>
    </w:p>
    <w:p w14:paraId="2ACA42B9" w14:textId="77777777" w:rsidR="00316829" w:rsidRPr="00316829" w:rsidRDefault="00BD4E3B" w:rsidP="00316829">
      <w:pPr>
        <w:rPr>
          <w:rFonts w:cstheme="minorHAnsi"/>
          <w:b/>
          <w:i/>
          <w:color w:val="auto"/>
        </w:rPr>
      </w:pPr>
      <w:r>
        <w:rPr>
          <w:rFonts w:cstheme="minorHAnsi"/>
          <w:b/>
          <w:i/>
          <w:color w:val="auto"/>
        </w:rPr>
        <w:t xml:space="preserve">Obrazec </w:t>
      </w:r>
      <w:r w:rsidR="00316829" w:rsidRPr="00316829">
        <w:rPr>
          <w:rFonts w:cstheme="minorHAnsi"/>
          <w:b/>
          <w:i/>
          <w:color w:val="auto"/>
        </w:rPr>
        <w:t>Seznam referenčnih poslov ponudnik naloži v informacijskim sistem e-JN v razdelku »Druge priloge«.</w:t>
      </w:r>
    </w:p>
    <w:p w14:paraId="2C6E6EC7" w14:textId="77777777" w:rsidR="00316829" w:rsidRDefault="00316829" w:rsidP="00332D27">
      <w:pPr>
        <w:rPr>
          <w:rFonts w:cstheme="minorHAnsi"/>
          <w:color w:val="auto"/>
        </w:rPr>
      </w:pPr>
    </w:p>
    <w:p w14:paraId="239CA249" w14:textId="77777777" w:rsidR="00316829" w:rsidRDefault="00BD4E3B" w:rsidP="00AE4844">
      <w:pPr>
        <w:rPr>
          <w:rFonts w:cstheme="minorHAnsi"/>
          <w:color w:val="auto"/>
        </w:rPr>
      </w:pPr>
      <w:r w:rsidRPr="00BD4E3B">
        <w:rPr>
          <w:rFonts w:cstheme="minorHAnsi"/>
          <w:b/>
          <w:i/>
          <w:color w:val="auto"/>
        </w:rPr>
        <w:t xml:space="preserve">V primeru, da ponudnik pogoj referenc izpolnjuje s partnerjem ali podizvajalcem,  se predmetni obrazec kopira in izpolni za vsakega partnerja/podizvajalca, na katerega se sklicuje ponudnik, posebej in se naloži v sistem e-JN v razdelek »Druge priloge«. </w:t>
      </w:r>
    </w:p>
    <w:p w14:paraId="4B0A83C4" w14:textId="77777777" w:rsidR="00316829" w:rsidRPr="008F0D4A" w:rsidRDefault="00316829" w:rsidP="00332D27">
      <w:pPr>
        <w:rPr>
          <w:rFonts w:cstheme="minorHAnsi"/>
          <w:color w:val="auto"/>
        </w:rPr>
        <w:sectPr w:rsidR="00316829" w:rsidRPr="008F0D4A" w:rsidSect="00D5133A">
          <w:pgSz w:w="16838" w:h="11906" w:orient="landscape"/>
          <w:pgMar w:top="1417" w:right="1417" w:bottom="1417" w:left="1417" w:header="708" w:footer="708" w:gutter="0"/>
          <w:cols w:space="708"/>
          <w:docGrid w:linePitch="360"/>
        </w:sectPr>
      </w:pPr>
    </w:p>
    <w:p w14:paraId="519E5949" w14:textId="7CA3F743" w:rsidR="0056271B" w:rsidRPr="0056271B" w:rsidRDefault="0056271B" w:rsidP="0056271B">
      <w:pPr>
        <w:pageBreakBefore/>
        <w:tabs>
          <w:tab w:val="right" w:pos="2556"/>
          <w:tab w:val="right" w:pos="5609"/>
        </w:tabs>
        <w:suppressAutoHyphens/>
        <w:autoSpaceDN w:val="0"/>
        <w:ind w:right="6"/>
        <w:jc w:val="right"/>
        <w:textAlignment w:val="baseline"/>
        <w:outlineLvl w:val="1"/>
        <w:rPr>
          <w:rFonts w:eastAsia="Times New Roman" w:cs="Times New Roman"/>
          <w:b/>
          <w:i/>
          <w:iCs/>
          <w:color w:val="auto"/>
        </w:rPr>
      </w:pPr>
      <w:bookmarkStart w:id="209" w:name="_Toc451354720"/>
      <w:bookmarkStart w:id="210" w:name="_Toc876843"/>
      <w:bookmarkStart w:id="211" w:name="_Toc10451842"/>
      <w:bookmarkStart w:id="212" w:name="_Toc510009705"/>
      <w:bookmarkEnd w:id="202"/>
      <w:r w:rsidRPr="0056271B">
        <w:rPr>
          <w:rFonts w:eastAsia="Times New Roman" w:cs="Times New Roman"/>
          <w:b/>
          <w:i/>
          <w:iCs/>
          <w:color w:val="auto"/>
          <w:sz w:val="24"/>
          <w:szCs w:val="24"/>
        </w:rPr>
        <w:lastRenderedPageBreak/>
        <w:t>PRILOGA</w:t>
      </w:r>
      <w:r w:rsidRPr="0056271B">
        <w:rPr>
          <w:rFonts w:eastAsia="Times New Roman" w:cs="Times New Roman"/>
          <w:b/>
          <w:i/>
          <w:iCs/>
          <w:color w:val="auto"/>
        </w:rPr>
        <w:t xml:space="preserve"> št. </w:t>
      </w:r>
      <w:bookmarkEnd w:id="209"/>
      <w:r w:rsidRPr="0056271B">
        <w:rPr>
          <w:rFonts w:eastAsia="Times New Roman" w:cs="Times New Roman"/>
          <w:b/>
          <w:i/>
          <w:iCs/>
          <w:color w:val="auto"/>
        </w:rPr>
        <w:t>1</w:t>
      </w:r>
      <w:bookmarkEnd w:id="210"/>
      <w:r w:rsidR="00304C81">
        <w:rPr>
          <w:rFonts w:eastAsia="Times New Roman" w:cs="Times New Roman"/>
          <w:b/>
          <w:i/>
          <w:iCs/>
          <w:color w:val="auto"/>
        </w:rPr>
        <w:t>3</w:t>
      </w:r>
      <w:bookmarkEnd w:id="211"/>
    </w:p>
    <w:p w14:paraId="42D42EDE" w14:textId="6CC9F46B" w:rsidR="0056271B" w:rsidRPr="0056271B" w:rsidRDefault="0056271B" w:rsidP="0056271B">
      <w:pPr>
        <w:pBdr>
          <w:top w:val="single" w:sz="4" w:space="10" w:color="541C72"/>
          <w:bottom w:val="single" w:sz="4" w:space="10" w:color="541C72"/>
        </w:pBdr>
        <w:shd w:val="pct5" w:color="F8F2FC" w:fill="F7EFFB"/>
        <w:spacing w:before="200" w:after="400"/>
        <w:jc w:val="center"/>
        <w:outlineLvl w:val="1"/>
        <w:rPr>
          <w:rFonts w:ascii="Calibri" w:eastAsia="Times New Roman" w:hAnsi="Calibri" w:cs="Times New Roman"/>
          <w:b/>
          <w:i/>
          <w:iCs/>
          <w:color w:val="auto"/>
          <w:spacing w:val="20"/>
          <w:sz w:val="24"/>
          <w:lang w:eastAsia="zh-CN"/>
        </w:rPr>
      </w:pPr>
      <w:bookmarkStart w:id="213" w:name="_Toc451354721"/>
      <w:bookmarkStart w:id="214" w:name="_Toc876844"/>
      <w:bookmarkStart w:id="215" w:name="_Toc10451843"/>
      <w:r w:rsidRPr="0056271B">
        <w:rPr>
          <w:rFonts w:ascii="Calibri" w:eastAsia="Times New Roman" w:hAnsi="Calibri" w:cs="Times New Roman"/>
          <w:b/>
          <w:i/>
          <w:iCs/>
          <w:color w:val="auto"/>
          <w:spacing w:val="20"/>
          <w:sz w:val="24"/>
          <w:lang w:eastAsia="zh-CN"/>
        </w:rPr>
        <w:t xml:space="preserve">IZJAVA </w:t>
      </w:r>
      <w:bookmarkEnd w:id="213"/>
      <w:bookmarkEnd w:id="214"/>
      <w:r w:rsidR="003C59DB">
        <w:rPr>
          <w:rFonts w:ascii="Calibri" w:eastAsia="Times New Roman" w:hAnsi="Calibri" w:cs="Times New Roman"/>
          <w:b/>
          <w:i/>
          <w:iCs/>
          <w:color w:val="auto"/>
          <w:spacing w:val="20"/>
          <w:sz w:val="24"/>
          <w:lang w:eastAsia="zh-CN"/>
        </w:rPr>
        <w:t>O IZPOLNJEVANJU TEMELJNIH OKOLJSKIH ZAHTEV</w:t>
      </w:r>
      <w:bookmarkEnd w:id="215"/>
    </w:p>
    <w:p w14:paraId="6116E352" w14:textId="19CCED26" w:rsidR="0056271B" w:rsidRPr="0056271B" w:rsidRDefault="0056271B" w:rsidP="0056271B">
      <w:pPr>
        <w:suppressAutoHyphens/>
        <w:autoSpaceDN w:val="0"/>
        <w:ind w:right="6"/>
        <w:textAlignment w:val="baseline"/>
        <w:rPr>
          <w:rFonts w:eastAsia="Calibri" w:cs="Arial"/>
          <w:color w:val="auto"/>
          <w:kern w:val="3"/>
          <w:lang w:eastAsia="zh-CN"/>
        </w:rPr>
      </w:pPr>
      <w:r w:rsidRPr="0056271B">
        <w:rPr>
          <w:rFonts w:eastAsia="Calibri" w:cs="Arial"/>
          <w:color w:val="auto"/>
          <w:kern w:val="3"/>
          <w:lang w:eastAsia="zh-CN"/>
        </w:rPr>
        <w:t xml:space="preserve">V zvezi z javnim naročilom </w:t>
      </w:r>
      <w:sdt>
        <w:sdtPr>
          <w:rPr>
            <w:rFonts w:eastAsia="Calibri" w:cs="Arial"/>
            <w:b/>
            <w:color w:val="auto"/>
            <w:kern w:val="3"/>
            <w:lang w:eastAsia="zh-CN"/>
          </w:rPr>
          <w:alias w:val="Naslov"/>
          <w:tag w:val=""/>
          <w:id w:val="646247174"/>
          <w:dataBinding w:prefixMappings="xmlns:ns0='http://purl.org/dc/elements/1.1/' xmlns:ns1='http://schemas.openxmlformats.org/package/2006/metadata/core-properties' " w:xpath="/ns1:coreProperties[1]/ns0:title[1]" w:storeItemID="{6C3C8BC8-F283-45AE-878A-BAB7291924A1}"/>
          <w:text/>
        </w:sdtPr>
        <w:sdtContent>
          <w:r w:rsidR="001C308B">
            <w:rPr>
              <w:rFonts w:eastAsia="Calibri" w:cs="Arial"/>
              <w:b/>
              <w:color w:val="auto"/>
              <w:kern w:val="3"/>
              <w:lang w:eastAsia="zh-CN"/>
            </w:rPr>
            <w:t>Nakup pisarniške računalniške opreme</w:t>
          </w:r>
        </w:sdtContent>
      </w:sdt>
      <w:r w:rsidRPr="0056271B">
        <w:rPr>
          <w:rFonts w:eastAsia="Calibri" w:cs="Arial"/>
          <w:b/>
          <w:color w:val="auto"/>
          <w:kern w:val="3"/>
          <w:lang w:eastAsia="zh-CN"/>
        </w:rPr>
        <w:t xml:space="preserve"> </w:t>
      </w:r>
      <w:r w:rsidRPr="0056271B">
        <w:rPr>
          <w:rFonts w:eastAsia="Calibri" w:cs="Arial"/>
          <w:color w:val="auto"/>
          <w:kern w:val="3"/>
          <w:lang w:eastAsia="zh-CN"/>
        </w:rPr>
        <w:t>objavljenem na portalu javnih naročil,</w:t>
      </w:r>
    </w:p>
    <w:p w14:paraId="461BB77A" w14:textId="77777777" w:rsidR="0056271B" w:rsidRPr="0056271B" w:rsidRDefault="0056271B" w:rsidP="0056271B">
      <w:pPr>
        <w:suppressAutoHyphens/>
        <w:autoSpaceDN w:val="0"/>
        <w:ind w:right="6"/>
        <w:textAlignment w:val="baseline"/>
        <w:rPr>
          <w:rFonts w:eastAsia="Calibri" w:cs="Arial"/>
          <w:color w:val="auto"/>
          <w:kern w:val="3"/>
          <w:lang w:eastAsia="zh-CN"/>
        </w:rPr>
      </w:pPr>
    </w:p>
    <w:p w14:paraId="305A925F" w14:textId="77777777" w:rsidR="0056271B" w:rsidRPr="0056271B" w:rsidRDefault="0056271B" w:rsidP="0056271B">
      <w:pPr>
        <w:suppressAutoHyphens/>
        <w:autoSpaceDN w:val="0"/>
        <w:ind w:right="6"/>
        <w:jc w:val="center"/>
        <w:textAlignment w:val="baseline"/>
        <w:rPr>
          <w:rFonts w:eastAsia="Calibri" w:cs="Arial"/>
          <w:b/>
          <w:color w:val="auto"/>
          <w:kern w:val="3"/>
          <w:u w:val="single"/>
          <w:lang w:eastAsia="zh-CN"/>
        </w:rPr>
      </w:pPr>
      <w:r w:rsidRPr="0056271B">
        <w:rPr>
          <w:rFonts w:eastAsia="Calibri" w:cs="Arial"/>
          <w:b/>
          <w:color w:val="auto"/>
          <w:kern w:val="3"/>
          <w:u w:val="single"/>
          <w:lang w:eastAsia="zh-CN"/>
        </w:rPr>
        <w:t>IZJAVLJAMO:</w:t>
      </w:r>
    </w:p>
    <w:p w14:paraId="1DAE1231" w14:textId="77777777" w:rsidR="0056271B" w:rsidRPr="0056271B" w:rsidRDefault="0056271B" w:rsidP="0056271B">
      <w:pPr>
        <w:suppressAutoHyphens/>
        <w:autoSpaceDN w:val="0"/>
        <w:ind w:right="6"/>
        <w:textAlignment w:val="baseline"/>
        <w:rPr>
          <w:rFonts w:eastAsia="Calibri" w:cs="Arial"/>
          <w:color w:val="auto"/>
          <w:kern w:val="3"/>
          <w:lang w:eastAsia="zh-CN"/>
        </w:rPr>
      </w:pPr>
    </w:p>
    <w:p w14:paraId="39FCA6CF" w14:textId="2D4581BE" w:rsidR="0056271B" w:rsidRPr="0056271B" w:rsidRDefault="0056271B" w:rsidP="0056271B">
      <w:pPr>
        <w:autoSpaceDE w:val="0"/>
        <w:autoSpaceDN w:val="0"/>
        <w:rPr>
          <w:rFonts w:eastAsia="Times New Roman" w:cs="Times New Roman"/>
          <w:color w:val="auto"/>
          <w:lang w:eastAsia="zh-CN"/>
        </w:rPr>
      </w:pPr>
      <w:r w:rsidRPr="0056271B">
        <w:rPr>
          <w:rFonts w:eastAsia="Calibri" w:cs="Arial"/>
          <w:color w:val="auto"/>
          <w:kern w:val="3"/>
          <w:lang w:eastAsia="zh-CN"/>
        </w:rPr>
        <w:t xml:space="preserve">da bomo pri oddaji ponudbe in izvedbi javnega naročila upoštevali vse zahteve naročnika, navedene v popisu del in  ki </w:t>
      </w:r>
      <w:r w:rsidRPr="0056271B">
        <w:rPr>
          <w:rFonts w:eastAsia="Times New Roman" w:cs="Times New Roman"/>
          <w:color w:val="auto"/>
          <w:lang w:eastAsia="zh-CN"/>
        </w:rPr>
        <w:t>jih določa Uredba o zelenem javnem naročanju, ter s tem dosegli naslednj</w:t>
      </w:r>
      <w:r w:rsidR="006D19D2">
        <w:rPr>
          <w:rFonts w:eastAsia="Times New Roman" w:cs="Times New Roman"/>
          <w:color w:val="auto"/>
          <w:lang w:eastAsia="zh-CN"/>
        </w:rPr>
        <w:t>i cilj</w:t>
      </w:r>
      <w:r w:rsidRPr="0056271B">
        <w:rPr>
          <w:rFonts w:eastAsia="Times New Roman" w:cs="Times New Roman"/>
          <w:color w:val="auto"/>
          <w:lang w:eastAsia="zh-CN"/>
        </w:rPr>
        <w:t>, določen v 6. členu Uredbe v točk</w:t>
      </w:r>
      <w:r w:rsidR="006D19D2">
        <w:rPr>
          <w:rFonts w:eastAsia="Times New Roman" w:cs="Times New Roman"/>
          <w:color w:val="auto"/>
          <w:lang w:eastAsia="zh-CN"/>
        </w:rPr>
        <w:t>i</w:t>
      </w:r>
      <w:r w:rsidRPr="0056271B">
        <w:rPr>
          <w:rFonts w:eastAsia="Times New Roman" w:cs="Times New Roman"/>
          <w:color w:val="auto"/>
          <w:lang w:eastAsia="zh-CN"/>
        </w:rPr>
        <w:t xml:space="preserve"> </w:t>
      </w:r>
      <w:r w:rsidR="006D19D2">
        <w:rPr>
          <w:rFonts w:eastAsia="Times New Roman" w:cs="Times New Roman"/>
          <w:color w:val="auto"/>
          <w:lang w:eastAsia="zh-CN"/>
        </w:rPr>
        <w:t>7</w:t>
      </w:r>
      <w:r w:rsidRPr="0056271B">
        <w:rPr>
          <w:rFonts w:eastAsia="Times New Roman" w:cs="Times New Roman"/>
          <w:color w:val="auto"/>
          <w:lang w:eastAsia="zh-CN"/>
        </w:rPr>
        <w:t>:</w:t>
      </w:r>
    </w:p>
    <w:p w14:paraId="2C983834" w14:textId="0EE63060" w:rsidR="0056271B" w:rsidRDefault="0056271B" w:rsidP="0056271B">
      <w:pPr>
        <w:autoSpaceDE w:val="0"/>
        <w:autoSpaceDN w:val="0"/>
        <w:rPr>
          <w:rFonts w:eastAsia="Times New Roman" w:cs="Times New Roman"/>
          <w:color w:val="auto"/>
          <w:lang w:eastAsia="zh-CN"/>
        </w:rPr>
      </w:pPr>
    </w:p>
    <w:p w14:paraId="0B481BBB" w14:textId="2CB517DF" w:rsidR="006D19D2" w:rsidRDefault="006D19D2" w:rsidP="000110AD">
      <w:pPr>
        <w:numPr>
          <w:ilvl w:val="0"/>
          <w:numId w:val="50"/>
        </w:numPr>
        <w:autoSpaceDE w:val="0"/>
        <w:autoSpaceDN w:val="0"/>
        <w:rPr>
          <w:rFonts w:eastAsia="Times New Roman" w:cs="Times New Roman"/>
          <w:color w:val="auto"/>
          <w:lang w:eastAsia="zh-CN"/>
        </w:rPr>
      </w:pPr>
      <w:r w:rsidRPr="006D19D2">
        <w:rPr>
          <w:rFonts w:eastAsia="Times New Roman" w:cs="Times New Roman"/>
          <w:color w:val="auto"/>
          <w:lang w:eastAsia="zh-CN"/>
        </w:rPr>
        <w:t>osebni in prenosni računalniki ter zasloni so uvrščeni v najvišji energijski</w:t>
      </w:r>
      <w:r w:rsidR="00DC13B6">
        <w:rPr>
          <w:rFonts w:eastAsia="Times New Roman" w:cs="Times New Roman"/>
          <w:color w:val="auto"/>
          <w:lang w:eastAsia="zh-CN"/>
        </w:rPr>
        <w:t xml:space="preserve"> razred, ki je dostopen na trgu;</w:t>
      </w:r>
    </w:p>
    <w:p w14:paraId="3DB14503" w14:textId="77777777" w:rsidR="00DC13B6" w:rsidRPr="00DC13B6" w:rsidRDefault="00DC13B6" w:rsidP="00DC13B6">
      <w:pPr>
        <w:numPr>
          <w:ilvl w:val="0"/>
          <w:numId w:val="50"/>
        </w:numPr>
        <w:autoSpaceDE w:val="0"/>
        <w:autoSpaceDN w:val="0"/>
        <w:rPr>
          <w:rFonts w:eastAsia="Times New Roman" w:cs="Times New Roman"/>
          <w:color w:val="auto"/>
          <w:lang w:eastAsia="zh-CN"/>
        </w:rPr>
      </w:pPr>
      <w:r w:rsidRPr="00DC13B6">
        <w:rPr>
          <w:rFonts w:eastAsia="Times New Roman" w:cs="Times New Roman"/>
          <w:color w:val="auto"/>
          <w:lang w:eastAsia="zh-CN"/>
        </w:rPr>
        <w:t>delež opreme za zajem, obdelavo in prikaz slik in televizorjev, ki so uvrščeni v najvišji energijski razred, dostopen na trgu, znaša najmanj 70 % vseh artiklov.</w:t>
      </w:r>
    </w:p>
    <w:p w14:paraId="3A6187F3" w14:textId="140775F6" w:rsidR="00DC13B6" w:rsidRPr="00656890" w:rsidRDefault="00DC13B6" w:rsidP="00656890">
      <w:pPr>
        <w:autoSpaceDE w:val="0"/>
        <w:autoSpaceDN w:val="0"/>
        <w:ind w:left="720"/>
        <w:rPr>
          <w:rFonts w:eastAsia="Times New Roman" w:cs="Times New Roman"/>
          <w:color w:val="auto"/>
          <w:lang w:eastAsia="zh-CN"/>
        </w:rPr>
      </w:pPr>
    </w:p>
    <w:p w14:paraId="685C9957" w14:textId="77777777" w:rsidR="006D19D2" w:rsidRPr="006D19D2" w:rsidRDefault="006D19D2" w:rsidP="006D19D2">
      <w:pPr>
        <w:autoSpaceDE w:val="0"/>
        <w:autoSpaceDN w:val="0"/>
        <w:rPr>
          <w:rFonts w:eastAsia="Times New Roman" w:cs="Times New Roman"/>
          <w:color w:val="auto"/>
          <w:lang w:eastAsia="zh-CN"/>
        </w:rPr>
      </w:pPr>
    </w:p>
    <w:p w14:paraId="43739897" w14:textId="2EC2F335" w:rsidR="006D19D2" w:rsidRPr="006D19D2" w:rsidRDefault="006D19D2" w:rsidP="006D19D2">
      <w:pPr>
        <w:autoSpaceDE w:val="0"/>
        <w:autoSpaceDN w:val="0"/>
        <w:rPr>
          <w:rFonts w:eastAsia="Times New Roman" w:cs="Times New Roman"/>
          <w:color w:val="auto"/>
          <w:lang w:eastAsia="zh-CN"/>
        </w:rPr>
      </w:pPr>
      <w:r w:rsidRPr="006D19D2">
        <w:rPr>
          <w:rFonts w:eastAsia="Times New Roman" w:cs="Times New Roman"/>
          <w:color w:val="auto"/>
          <w:lang w:eastAsia="zh-CN"/>
        </w:rPr>
        <w:t xml:space="preserve">da bodo </w:t>
      </w:r>
      <w:r>
        <w:rPr>
          <w:rFonts w:eastAsia="Times New Roman" w:cs="Times New Roman"/>
          <w:color w:val="auto"/>
          <w:lang w:eastAsia="zh-CN"/>
        </w:rPr>
        <w:t xml:space="preserve">v zvezi z izpolnjevanjem navedenega cilja </w:t>
      </w:r>
      <w:r w:rsidRPr="006D19D2">
        <w:rPr>
          <w:rFonts w:eastAsia="Times New Roman" w:cs="Times New Roman"/>
          <w:color w:val="auto"/>
          <w:lang w:eastAsia="zh-CN"/>
        </w:rPr>
        <w:t>izpolnjevali zahteve, navedene v primerih okoljskih zahtev in meril za elektronsko pisarniško opremo, ki jih je pripravilo Ministrstvo za okolje in prostor in Ministrstvo za javno upravo (Primeri okoljskih zahtev in meril januar 2018):</w:t>
      </w:r>
    </w:p>
    <w:p w14:paraId="44B1A79B" w14:textId="77777777" w:rsidR="006D19D2" w:rsidRPr="006D19D2" w:rsidRDefault="006D19D2" w:rsidP="006D19D2">
      <w:pPr>
        <w:autoSpaceDE w:val="0"/>
        <w:autoSpaceDN w:val="0"/>
        <w:rPr>
          <w:rFonts w:eastAsia="Times New Roman" w:cs="Times New Roman"/>
          <w:color w:val="auto"/>
          <w:lang w:eastAsia="zh-CN"/>
        </w:rPr>
      </w:pPr>
    </w:p>
    <w:p w14:paraId="6E77BB79" w14:textId="77777777" w:rsidR="006D19D2" w:rsidRPr="006D19D2" w:rsidRDefault="006D19D2" w:rsidP="006D19D2">
      <w:pPr>
        <w:autoSpaceDE w:val="0"/>
        <w:autoSpaceDN w:val="0"/>
        <w:rPr>
          <w:rFonts w:eastAsia="Times New Roman" w:cs="Times New Roman"/>
          <w:b/>
          <w:color w:val="auto"/>
          <w:lang w:eastAsia="zh-CN"/>
        </w:rPr>
      </w:pPr>
      <w:r w:rsidRPr="006D19D2">
        <w:rPr>
          <w:rFonts w:eastAsia="Times New Roman" w:cs="Times New Roman"/>
          <w:b/>
          <w:color w:val="auto"/>
          <w:lang w:eastAsia="zh-CN"/>
        </w:rPr>
        <w:t>za osebne računalnike:</w:t>
      </w:r>
    </w:p>
    <w:p w14:paraId="02600CD1" w14:textId="77777777" w:rsidR="006D19D2" w:rsidRPr="002E2AB2" w:rsidRDefault="006D19D2" w:rsidP="002E2AB2">
      <w:pPr>
        <w:pStyle w:val="Odstavekseznama"/>
        <w:numPr>
          <w:ilvl w:val="0"/>
          <w:numId w:val="64"/>
        </w:numPr>
        <w:autoSpaceDE w:val="0"/>
        <w:autoSpaceDN w:val="0"/>
        <w:rPr>
          <w:rFonts w:eastAsia="Times New Roman" w:cs="Times New Roman"/>
          <w:color w:val="auto"/>
          <w:lang w:eastAsia="zh-CN"/>
        </w:rPr>
      </w:pPr>
      <w:r w:rsidRPr="002E2AB2">
        <w:rPr>
          <w:rFonts w:eastAsia="Times New Roman" w:cs="Times New Roman"/>
          <w:color w:val="auto"/>
          <w:lang w:eastAsia="zh-CN"/>
        </w:rPr>
        <w:t xml:space="preserve">Osebni računalniki morajo izpolnjevati najnovejše standarde ENERGY STAR za energijsko učinkovitost, veljavne na dan objave obvestila o javnem naročilu ali na dan povabila k oddaji ponudbe, ali enakovredne standarde. </w:t>
      </w:r>
    </w:p>
    <w:p w14:paraId="3E932D48" w14:textId="77777777" w:rsidR="006D19D2" w:rsidRPr="006D19D2" w:rsidRDefault="006D19D2" w:rsidP="000110AD">
      <w:pPr>
        <w:autoSpaceDE w:val="0"/>
        <w:autoSpaceDN w:val="0"/>
        <w:ind w:left="360"/>
        <w:rPr>
          <w:rFonts w:eastAsia="Times New Roman" w:cs="Times New Roman"/>
          <w:color w:val="auto"/>
          <w:u w:val="single"/>
          <w:lang w:eastAsia="zh-CN"/>
        </w:rPr>
      </w:pPr>
      <w:r w:rsidRPr="006D19D2">
        <w:rPr>
          <w:rFonts w:eastAsia="Times New Roman" w:cs="Times New Roman"/>
          <w:color w:val="auto"/>
          <w:u w:val="single"/>
          <w:lang w:eastAsia="zh-CN"/>
        </w:rPr>
        <w:t>DOKAZILO:</w:t>
      </w:r>
    </w:p>
    <w:p w14:paraId="2F3CEE89" w14:textId="77777777" w:rsidR="006D19D2" w:rsidRPr="006D19D2" w:rsidRDefault="006D19D2" w:rsidP="000110AD">
      <w:pPr>
        <w:autoSpaceDE w:val="0"/>
        <w:autoSpaceDN w:val="0"/>
        <w:ind w:left="360"/>
        <w:rPr>
          <w:rFonts w:eastAsia="Times New Roman" w:cs="Times New Roman"/>
          <w:color w:val="auto"/>
          <w:lang w:eastAsia="zh-CN"/>
        </w:rPr>
      </w:pPr>
      <w:r w:rsidRPr="006D19D2">
        <w:rPr>
          <w:rFonts w:eastAsia="Times New Roman" w:cs="Times New Roman"/>
          <w:color w:val="auto"/>
          <w:lang w:eastAsia="zh-CN"/>
        </w:rPr>
        <w:t>Ponudnik mora k ponudbi priložiti:</w:t>
      </w:r>
    </w:p>
    <w:p w14:paraId="4F97CD45" w14:textId="244402F1" w:rsidR="006D19D2" w:rsidRPr="006D19D2" w:rsidRDefault="006D19D2" w:rsidP="000110AD">
      <w:pPr>
        <w:numPr>
          <w:ilvl w:val="0"/>
          <w:numId w:val="52"/>
        </w:numPr>
        <w:autoSpaceDE w:val="0"/>
        <w:autoSpaceDN w:val="0"/>
        <w:rPr>
          <w:rFonts w:eastAsia="Times New Roman" w:cs="Times New Roman"/>
          <w:b/>
          <w:color w:val="auto"/>
          <w:lang w:eastAsia="zh-CN"/>
        </w:rPr>
      </w:pPr>
      <w:r w:rsidRPr="006D19D2">
        <w:rPr>
          <w:rFonts w:eastAsia="Times New Roman" w:cs="Times New Roman"/>
          <w:color w:val="auto"/>
          <w:lang w:eastAsia="zh-CN"/>
        </w:rPr>
        <w:t xml:space="preserve">Izjavo o izpolnjevanju temeljnih okoljskih zahtev </w:t>
      </w:r>
    </w:p>
    <w:p w14:paraId="0DAA9F32" w14:textId="77777777" w:rsidR="006D19D2" w:rsidRPr="006D19D2" w:rsidRDefault="006D19D2" w:rsidP="000110AD">
      <w:pPr>
        <w:numPr>
          <w:ilvl w:val="0"/>
          <w:numId w:val="52"/>
        </w:numPr>
        <w:autoSpaceDE w:val="0"/>
        <w:autoSpaceDN w:val="0"/>
        <w:rPr>
          <w:rFonts w:eastAsia="Times New Roman" w:cs="Times New Roman"/>
          <w:color w:val="auto"/>
          <w:lang w:eastAsia="zh-CN"/>
        </w:rPr>
      </w:pPr>
      <w:r w:rsidRPr="006D19D2">
        <w:rPr>
          <w:rFonts w:eastAsia="Times New Roman" w:cs="Times New Roman"/>
          <w:color w:val="auto"/>
          <w:lang w:eastAsia="zh-CN"/>
        </w:rPr>
        <w:t>Potrdilo Energy Star ali potrdilo, da ima blago znak za okolje tipa I, ali tehnično dokumentacijo proizvajalca, iz katere izhaja, da so zahteve izpolnjene.</w:t>
      </w:r>
    </w:p>
    <w:p w14:paraId="65A9ED72" w14:textId="77777777" w:rsidR="006D19D2" w:rsidRPr="006D19D2" w:rsidRDefault="006D19D2" w:rsidP="006D19D2">
      <w:pPr>
        <w:autoSpaceDE w:val="0"/>
        <w:autoSpaceDN w:val="0"/>
        <w:rPr>
          <w:rFonts w:eastAsia="Times New Roman" w:cs="Times New Roman"/>
          <w:color w:val="auto"/>
          <w:lang w:eastAsia="zh-CN"/>
        </w:rPr>
      </w:pPr>
    </w:p>
    <w:p w14:paraId="430715AA" w14:textId="77777777" w:rsidR="006D19D2" w:rsidRPr="006D19D2" w:rsidRDefault="006D19D2" w:rsidP="002E2AB2">
      <w:pPr>
        <w:numPr>
          <w:ilvl w:val="0"/>
          <w:numId w:val="64"/>
        </w:numPr>
        <w:autoSpaceDE w:val="0"/>
        <w:autoSpaceDN w:val="0"/>
        <w:rPr>
          <w:rFonts w:eastAsia="Times New Roman" w:cs="Times New Roman"/>
          <w:color w:val="auto"/>
          <w:lang w:eastAsia="zh-CN"/>
        </w:rPr>
      </w:pPr>
      <w:r w:rsidRPr="006D19D2">
        <w:rPr>
          <w:rFonts w:eastAsia="Times New Roman" w:cs="Times New Roman"/>
          <w:color w:val="auto"/>
          <w:lang w:eastAsia="zh-CN"/>
        </w:rPr>
        <w:t xml:space="preserve">Osebni računalniki morajo biti zasnovani tako, da sta trdi disk in pomnilnik zlahka dostopna z uporabo univerzalnega razpoložljivega orodja (tj. z izvijačem, lopatico, kleščami ali pinceto) in zamenljiva. </w:t>
      </w:r>
    </w:p>
    <w:p w14:paraId="302D0F57" w14:textId="77777777" w:rsidR="006D19D2" w:rsidRPr="006D19D2" w:rsidRDefault="006D19D2" w:rsidP="000110AD">
      <w:pPr>
        <w:autoSpaceDE w:val="0"/>
        <w:autoSpaceDN w:val="0"/>
        <w:ind w:left="360"/>
        <w:rPr>
          <w:rFonts w:eastAsia="Times New Roman" w:cs="Times New Roman"/>
          <w:color w:val="auto"/>
          <w:u w:val="single"/>
          <w:lang w:eastAsia="zh-CN"/>
        </w:rPr>
      </w:pPr>
      <w:r w:rsidRPr="006D19D2">
        <w:rPr>
          <w:rFonts w:eastAsia="Times New Roman" w:cs="Times New Roman"/>
          <w:color w:val="auto"/>
          <w:u w:val="single"/>
          <w:lang w:eastAsia="zh-CN"/>
        </w:rPr>
        <w:t>DOKAZILO:</w:t>
      </w:r>
    </w:p>
    <w:p w14:paraId="4BB2412B" w14:textId="77777777" w:rsidR="006D19D2" w:rsidRPr="006D19D2" w:rsidRDefault="006D19D2" w:rsidP="000110AD">
      <w:pPr>
        <w:autoSpaceDE w:val="0"/>
        <w:autoSpaceDN w:val="0"/>
        <w:ind w:left="360"/>
        <w:rPr>
          <w:rFonts w:eastAsia="Times New Roman" w:cs="Times New Roman"/>
          <w:color w:val="auto"/>
          <w:lang w:eastAsia="zh-CN"/>
        </w:rPr>
      </w:pPr>
      <w:r w:rsidRPr="006D19D2">
        <w:rPr>
          <w:rFonts w:eastAsia="Times New Roman" w:cs="Times New Roman"/>
          <w:color w:val="auto"/>
          <w:lang w:eastAsia="zh-CN"/>
        </w:rPr>
        <w:t>Ponudnik mora k ponudbi priložiti:</w:t>
      </w:r>
    </w:p>
    <w:p w14:paraId="107AE0D2" w14:textId="60867C04" w:rsidR="006D19D2" w:rsidRPr="006D19D2" w:rsidRDefault="006D19D2" w:rsidP="000110AD">
      <w:pPr>
        <w:numPr>
          <w:ilvl w:val="0"/>
          <w:numId w:val="52"/>
        </w:numPr>
        <w:autoSpaceDE w:val="0"/>
        <w:autoSpaceDN w:val="0"/>
        <w:rPr>
          <w:rFonts w:eastAsia="Times New Roman" w:cs="Times New Roman"/>
          <w:b/>
          <w:color w:val="auto"/>
          <w:lang w:eastAsia="zh-CN"/>
        </w:rPr>
      </w:pPr>
      <w:r w:rsidRPr="006D19D2">
        <w:rPr>
          <w:rFonts w:eastAsia="Times New Roman" w:cs="Times New Roman"/>
          <w:color w:val="auto"/>
          <w:lang w:eastAsia="zh-CN"/>
        </w:rPr>
        <w:t xml:space="preserve">Izjavo o izpolnjevanju temeljnih okoljskih zahtev </w:t>
      </w:r>
    </w:p>
    <w:p w14:paraId="550F95BB" w14:textId="77777777" w:rsidR="006D19D2" w:rsidRPr="006D19D2" w:rsidRDefault="006D19D2" w:rsidP="000110AD">
      <w:pPr>
        <w:numPr>
          <w:ilvl w:val="0"/>
          <w:numId w:val="52"/>
        </w:numPr>
        <w:autoSpaceDE w:val="0"/>
        <w:autoSpaceDN w:val="0"/>
        <w:rPr>
          <w:rFonts w:eastAsia="Times New Roman" w:cs="Times New Roman"/>
          <w:color w:val="auto"/>
          <w:lang w:eastAsia="zh-CN"/>
        </w:rPr>
      </w:pPr>
      <w:r w:rsidRPr="006D19D2">
        <w:rPr>
          <w:rFonts w:eastAsia="Times New Roman" w:cs="Times New Roman"/>
          <w:color w:val="auto"/>
          <w:lang w:eastAsia="zh-CN"/>
        </w:rPr>
        <w:t>Jasna navodila za razstavljanje in popravilo, ki omogočajo, da se izdelki pri zamenjavi ključnih komponent ali drugih delov za nadgradnjo ali popravilo razstavijo brez škode (npr. sliko z eksplozijskim pogledom, na kateri so prikazani dostopni deli, ki se lahko zamenjajo, in potrebna orodja, videoposnetek), in</w:t>
      </w:r>
    </w:p>
    <w:p w14:paraId="51EFFEAD" w14:textId="77777777" w:rsidR="006D19D2" w:rsidRPr="006D19D2" w:rsidRDefault="006D19D2" w:rsidP="000110AD">
      <w:pPr>
        <w:numPr>
          <w:ilvl w:val="0"/>
          <w:numId w:val="52"/>
        </w:numPr>
        <w:autoSpaceDE w:val="0"/>
        <w:autoSpaceDN w:val="0"/>
        <w:rPr>
          <w:rFonts w:eastAsia="Times New Roman" w:cs="Times New Roman"/>
          <w:color w:val="auto"/>
          <w:lang w:eastAsia="zh-CN"/>
        </w:rPr>
      </w:pPr>
      <w:r w:rsidRPr="006D19D2">
        <w:rPr>
          <w:rFonts w:eastAsia="Times New Roman" w:cs="Times New Roman"/>
          <w:color w:val="auto"/>
          <w:lang w:eastAsia="zh-CN"/>
        </w:rPr>
        <w:t>Potrdilo, da ima blago znak za okolje tipa I, iz katerega izhaja, da blago izpolnjuje zahteve, ali ustrezno dokazilo, iz katerega izhaja, da so zahteve izpolnjene.</w:t>
      </w:r>
    </w:p>
    <w:p w14:paraId="7F0A0138" w14:textId="77777777" w:rsidR="006D19D2" w:rsidRPr="006D19D2" w:rsidRDefault="006D19D2" w:rsidP="006D19D2">
      <w:pPr>
        <w:autoSpaceDE w:val="0"/>
        <w:autoSpaceDN w:val="0"/>
        <w:rPr>
          <w:rFonts w:eastAsia="Times New Roman" w:cs="Times New Roman"/>
          <w:color w:val="auto"/>
          <w:lang w:eastAsia="zh-CN"/>
        </w:rPr>
      </w:pPr>
    </w:p>
    <w:p w14:paraId="3DDDC166" w14:textId="77777777" w:rsidR="006D19D2" w:rsidRPr="006D19D2" w:rsidRDefault="006D19D2" w:rsidP="002E2AB2">
      <w:pPr>
        <w:numPr>
          <w:ilvl w:val="0"/>
          <w:numId w:val="64"/>
        </w:numPr>
        <w:autoSpaceDE w:val="0"/>
        <w:autoSpaceDN w:val="0"/>
        <w:rPr>
          <w:rFonts w:eastAsia="Times New Roman" w:cs="Times New Roman"/>
          <w:color w:val="auto"/>
          <w:lang w:eastAsia="zh-CN"/>
        </w:rPr>
      </w:pPr>
      <w:r w:rsidRPr="006D19D2">
        <w:rPr>
          <w:rFonts w:eastAsia="Times New Roman" w:cs="Times New Roman"/>
          <w:color w:val="auto"/>
          <w:lang w:eastAsia="zh-CN"/>
        </w:rPr>
        <w:t xml:space="preserve">Glasnost osebnega računalnika mora biti izmerjena v skladu s standardom SIST EN ISO 7779 in v času zapisovanja na trdi disk ne sme presegati 26dB. Podatek mora biti označen z oznako LpAm v Db. </w:t>
      </w:r>
    </w:p>
    <w:p w14:paraId="67BFEBE2" w14:textId="77777777" w:rsidR="006D19D2" w:rsidRPr="006D19D2" w:rsidRDefault="006D19D2" w:rsidP="000110AD">
      <w:pPr>
        <w:autoSpaceDE w:val="0"/>
        <w:autoSpaceDN w:val="0"/>
        <w:ind w:left="360"/>
        <w:rPr>
          <w:rFonts w:eastAsia="Times New Roman" w:cs="Times New Roman"/>
          <w:color w:val="auto"/>
          <w:u w:val="single"/>
          <w:lang w:eastAsia="zh-CN"/>
        </w:rPr>
      </w:pPr>
      <w:r w:rsidRPr="006D19D2">
        <w:rPr>
          <w:rFonts w:eastAsia="Times New Roman" w:cs="Times New Roman"/>
          <w:color w:val="auto"/>
          <w:u w:val="single"/>
          <w:lang w:eastAsia="zh-CN"/>
        </w:rPr>
        <w:t>DOKAZILO:</w:t>
      </w:r>
    </w:p>
    <w:p w14:paraId="48C92CD2" w14:textId="77777777" w:rsidR="006D19D2" w:rsidRPr="006D19D2" w:rsidRDefault="006D19D2" w:rsidP="000110AD">
      <w:pPr>
        <w:autoSpaceDE w:val="0"/>
        <w:autoSpaceDN w:val="0"/>
        <w:ind w:left="360"/>
        <w:rPr>
          <w:rFonts w:eastAsia="Times New Roman" w:cs="Times New Roman"/>
          <w:color w:val="auto"/>
          <w:lang w:eastAsia="zh-CN"/>
        </w:rPr>
      </w:pPr>
      <w:r w:rsidRPr="006D19D2">
        <w:rPr>
          <w:rFonts w:eastAsia="Times New Roman" w:cs="Times New Roman"/>
          <w:color w:val="auto"/>
          <w:lang w:eastAsia="zh-CN"/>
        </w:rPr>
        <w:lastRenderedPageBreak/>
        <w:t>Ponudnik mora k ponudbi priložiti:</w:t>
      </w:r>
    </w:p>
    <w:p w14:paraId="68C94775" w14:textId="7B69DE39" w:rsidR="006D19D2" w:rsidRPr="006D19D2" w:rsidRDefault="006D19D2" w:rsidP="000110AD">
      <w:pPr>
        <w:numPr>
          <w:ilvl w:val="0"/>
          <w:numId w:val="52"/>
        </w:numPr>
        <w:autoSpaceDE w:val="0"/>
        <w:autoSpaceDN w:val="0"/>
        <w:rPr>
          <w:rFonts w:eastAsia="Times New Roman" w:cs="Times New Roman"/>
          <w:b/>
          <w:color w:val="auto"/>
          <w:lang w:eastAsia="zh-CN"/>
        </w:rPr>
      </w:pPr>
      <w:r w:rsidRPr="006D19D2">
        <w:rPr>
          <w:rFonts w:eastAsia="Times New Roman" w:cs="Times New Roman"/>
          <w:color w:val="auto"/>
          <w:lang w:eastAsia="zh-CN"/>
        </w:rPr>
        <w:t xml:space="preserve">Izjavo o izpolnjevanju temeljnih okoljskih zahtev </w:t>
      </w:r>
    </w:p>
    <w:p w14:paraId="0CC7452C" w14:textId="77777777" w:rsidR="006D19D2" w:rsidRPr="006D19D2" w:rsidRDefault="006D19D2" w:rsidP="000110AD">
      <w:pPr>
        <w:numPr>
          <w:ilvl w:val="0"/>
          <w:numId w:val="52"/>
        </w:numPr>
        <w:autoSpaceDE w:val="0"/>
        <w:autoSpaceDN w:val="0"/>
        <w:rPr>
          <w:rFonts w:eastAsia="Times New Roman" w:cs="Times New Roman"/>
          <w:color w:val="auto"/>
          <w:lang w:eastAsia="zh-CN"/>
        </w:rPr>
      </w:pPr>
      <w:r w:rsidRPr="006D19D2">
        <w:rPr>
          <w:rFonts w:eastAsia="Times New Roman" w:cs="Times New Roman"/>
          <w:color w:val="auto"/>
          <w:lang w:eastAsia="zh-CN"/>
        </w:rPr>
        <w:t>Potrdilo da ima blago znak za okolje tipa I, iz katerega izhaja, da blago izpolnjuje zahteve, ali ustrezno dokazilo, iz katerega izhaja, da so zahteve izpolnjene.</w:t>
      </w:r>
    </w:p>
    <w:p w14:paraId="53B57184" w14:textId="77777777" w:rsidR="006D19D2" w:rsidRPr="006D19D2" w:rsidRDefault="006D19D2" w:rsidP="006D19D2">
      <w:pPr>
        <w:autoSpaceDE w:val="0"/>
        <w:autoSpaceDN w:val="0"/>
        <w:rPr>
          <w:rFonts w:eastAsia="Times New Roman" w:cs="Times New Roman"/>
          <w:color w:val="auto"/>
          <w:lang w:eastAsia="zh-CN"/>
        </w:rPr>
      </w:pPr>
    </w:p>
    <w:p w14:paraId="72D0A832" w14:textId="77777777" w:rsidR="006D19D2" w:rsidRPr="006D19D2" w:rsidRDefault="006D19D2" w:rsidP="006D19D2">
      <w:pPr>
        <w:autoSpaceDE w:val="0"/>
        <w:autoSpaceDN w:val="0"/>
        <w:rPr>
          <w:rFonts w:eastAsia="Times New Roman" w:cs="Times New Roman"/>
          <w:color w:val="auto"/>
          <w:lang w:eastAsia="zh-CN"/>
        </w:rPr>
      </w:pPr>
      <w:r w:rsidRPr="006D19D2">
        <w:rPr>
          <w:rFonts w:eastAsia="Times New Roman" w:cs="Times New Roman"/>
          <w:b/>
          <w:color w:val="auto"/>
          <w:lang w:eastAsia="zh-CN"/>
        </w:rPr>
        <w:t>za prenosne računalnike</w:t>
      </w:r>
      <w:r w:rsidRPr="006D19D2">
        <w:rPr>
          <w:rFonts w:eastAsia="Times New Roman" w:cs="Times New Roman"/>
          <w:color w:val="auto"/>
          <w:lang w:eastAsia="zh-CN"/>
        </w:rPr>
        <w:t>:</w:t>
      </w:r>
    </w:p>
    <w:p w14:paraId="49D17ECC" w14:textId="61807D07" w:rsidR="006D19D2" w:rsidRPr="002E2AB2" w:rsidRDefault="006D19D2" w:rsidP="003C59DB">
      <w:pPr>
        <w:pStyle w:val="Odstavekseznama"/>
        <w:numPr>
          <w:ilvl w:val="0"/>
          <w:numId w:val="64"/>
        </w:numPr>
        <w:autoSpaceDE w:val="0"/>
        <w:autoSpaceDN w:val="0"/>
        <w:rPr>
          <w:rFonts w:eastAsia="Times New Roman" w:cs="Times New Roman"/>
          <w:color w:val="auto"/>
          <w:lang w:eastAsia="zh-CN"/>
        </w:rPr>
      </w:pPr>
      <w:r w:rsidRPr="002E2AB2">
        <w:rPr>
          <w:rFonts w:eastAsia="Times New Roman" w:cs="Times New Roman"/>
          <w:color w:val="auto"/>
          <w:lang w:eastAsia="zh-CN"/>
        </w:rPr>
        <w:t>Pren</w:t>
      </w:r>
      <w:r w:rsidR="00A62074">
        <w:rPr>
          <w:rFonts w:eastAsia="Times New Roman" w:cs="Times New Roman"/>
          <w:color w:val="auto"/>
          <w:lang w:eastAsia="zh-CN"/>
        </w:rPr>
        <w:t>osni računalniki morajo izpoln</w:t>
      </w:r>
      <w:r w:rsidRPr="002E2AB2">
        <w:rPr>
          <w:rFonts w:eastAsia="Times New Roman" w:cs="Times New Roman"/>
          <w:color w:val="auto"/>
          <w:lang w:eastAsia="zh-CN"/>
        </w:rPr>
        <w:t xml:space="preserve">jevati najnovejše standarde ENERGY STAR za energijsko učinkovitost, veljavne na dan objave obvestila o javnem naročilu ali na dan povabila k oddaji ponudbe. </w:t>
      </w:r>
    </w:p>
    <w:p w14:paraId="0FEA6B77" w14:textId="77777777" w:rsidR="006D19D2" w:rsidRPr="006D19D2" w:rsidRDefault="006D19D2" w:rsidP="000110AD">
      <w:pPr>
        <w:autoSpaceDE w:val="0"/>
        <w:autoSpaceDN w:val="0"/>
        <w:ind w:left="360"/>
        <w:rPr>
          <w:rFonts w:eastAsia="Times New Roman" w:cs="Times New Roman"/>
          <w:color w:val="auto"/>
          <w:u w:val="single"/>
          <w:lang w:eastAsia="zh-CN"/>
        </w:rPr>
      </w:pPr>
      <w:r w:rsidRPr="006D19D2">
        <w:rPr>
          <w:rFonts w:eastAsia="Times New Roman" w:cs="Times New Roman"/>
          <w:color w:val="auto"/>
          <w:u w:val="single"/>
          <w:lang w:eastAsia="zh-CN"/>
        </w:rPr>
        <w:t>DOKAZILO:</w:t>
      </w:r>
    </w:p>
    <w:p w14:paraId="2F297ABD" w14:textId="77777777" w:rsidR="006D19D2" w:rsidRPr="006D19D2" w:rsidRDefault="006D19D2" w:rsidP="000110AD">
      <w:pPr>
        <w:autoSpaceDE w:val="0"/>
        <w:autoSpaceDN w:val="0"/>
        <w:ind w:left="360"/>
        <w:rPr>
          <w:rFonts w:eastAsia="Times New Roman" w:cs="Times New Roman"/>
          <w:color w:val="auto"/>
          <w:lang w:eastAsia="zh-CN"/>
        </w:rPr>
      </w:pPr>
      <w:r w:rsidRPr="006D19D2">
        <w:rPr>
          <w:rFonts w:eastAsia="Times New Roman" w:cs="Times New Roman"/>
          <w:color w:val="auto"/>
          <w:lang w:eastAsia="zh-CN"/>
        </w:rPr>
        <w:t>Ponudnik mora k ponudbi priložiti:</w:t>
      </w:r>
    </w:p>
    <w:p w14:paraId="65567B93" w14:textId="1D636DEA" w:rsidR="006D19D2" w:rsidRPr="006D19D2" w:rsidRDefault="006D19D2" w:rsidP="000110AD">
      <w:pPr>
        <w:numPr>
          <w:ilvl w:val="0"/>
          <w:numId w:val="52"/>
        </w:numPr>
        <w:autoSpaceDE w:val="0"/>
        <w:autoSpaceDN w:val="0"/>
        <w:rPr>
          <w:rFonts w:eastAsia="Times New Roman" w:cs="Times New Roman"/>
          <w:color w:val="auto"/>
          <w:lang w:eastAsia="zh-CN"/>
        </w:rPr>
      </w:pPr>
      <w:r w:rsidRPr="006D19D2">
        <w:rPr>
          <w:rFonts w:eastAsia="Times New Roman" w:cs="Times New Roman"/>
          <w:color w:val="auto"/>
          <w:lang w:eastAsia="zh-CN"/>
        </w:rPr>
        <w:t xml:space="preserve">Izjavo o izpolnjevanju temeljnih okoljskih zahtev </w:t>
      </w:r>
    </w:p>
    <w:p w14:paraId="41CFAB37" w14:textId="77777777" w:rsidR="006D19D2" w:rsidRPr="006D19D2" w:rsidRDefault="006D19D2" w:rsidP="000110AD">
      <w:pPr>
        <w:numPr>
          <w:ilvl w:val="0"/>
          <w:numId w:val="52"/>
        </w:numPr>
        <w:autoSpaceDE w:val="0"/>
        <w:autoSpaceDN w:val="0"/>
        <w:rPr>
          <w:rFonts w:eastAsia="Times New Roman" w:cs="Times New Roman"/>
          <w:color w:val="auto"/>
          <w:lang w:eastAsia="zh-CN"/>
        </w:rPr>
      </w:pPr>
      <w:r w:rsidRPr="006D19D2">
        <w:rPr>
          <w:rFonts w:eastAsia="Times New Roman" w:cs="Times New Roman"/>
          <w:color w:val="auto"/>
          <w:lang w:eastAsia="zh-CN"/>
        </w:rPr>
        <w:t>Potrdilo Energy Star ali potrdilo, da ima blago znak za okolje tipa I, ali tehnično dokumentacijo proizvajalca, iz katere izhaja, da so zahteve izpolnjene.</w:t>
      </w:r>
    </w:p>
    <w:p w14:paraId="56E83DA3" w14:textId="77777777" w:rsidR="006D19D2" w:rsidRPr="006D19D2" w:rsidRDefault="006D19D2" w:rsidP="006D19D2">
      <w:pPr>
        <w:autoSpaceDE w:val="0"/>
        <w:autoSpaceDN w:val="0"/>
        <w:rPr>
          <w:rFonts w:eastAsia="Times New Roman" w:cs="Times New Roman"/>
          <w:color w:val="auto"/>
          <w:lang w:eastAsia="zh-CN"/>
        </w:rPr>
      </w:pPr>
    </w:p>
    <w:p w14:paraId="26917C32" w14:textId="77777777" w:rsidR="006D19D2" w:rsidRPr="006D19D2" w:rsidRDefault="006D19D2" w:rsidP="003C59DB">
      <w:pPr>
        <w:numPr>
          <w:ilvl w:val="0"/>
          <w:numId w:val="64"/>
        </w:numPr>
        <w:autoSpaceDE w:val="0"/>
        <w:autoSpaceDN w:val="0"/>
        <w:rPr>
          <w:rFonts w:eastAsia="Times New Roman" w:cs="Times New Roman"/>
          <w:color w:val="auto"/>
          <w:lang w:eastAsia="zh-CN"/>
        </w:rPr>
      </w:pPr>
      <w:r w:rsidRPr="006D19D2">
        <w:rPr>
          <w:rFonts w:eastAsia="Times New Roman" w:cs="Times New Roman"/>
          <w:color w:val="auto"/>
          <w:lang w:eastAsia="zh-CN"/>
        </w:rPr>
        <w:t xml:space="preserve">Glasnost prenosnega računalnika mora biti izmerjena v skladu s standardom SIST EN ISO 7779 in v času zapisovanja na trdi disk ne sme presegati 33 Db. Podatek mora biti označen z oznako LpAm v dB. </w:t>
      </w:r>
    </w:p>
    <w:p w14:paraId="26C0E028" w14:textId="77777777" w:rsidR="006D19D2" w:rsidRPr="006D19D2" w:rsidRDefault="006D19D2" w:rsidP="000110AD">
      <w:pPr>
        <w:autoSpaceDE w:val="0"/>
        <w:autoSpaceDN w:val="0"/>
        <w:ind w:left="360"/>
        <w:rPr>
          <w:rFonts w:eastAsia="Times New Roman" w:cs="Times New Roman"/>
          <w:color w:val="auto"/>
          <w:u w:val="single"/>
          <w:lang w:eastAsia="zh-CN"/>
        </w:rPr>
      </w:pPr>
      <w:r w:rsidRPr="006D19D2">
        <w:rPr>
          <w:rFonts w:eastAsia="Times New Roman" w:cs="Times New Roman"/>
          <w:color w:val="auto"/>
          <w:u w:val="single"/>
          <w:lang w:eastAsia="zh-CN"/>
        </w:rPr>
        <w:t>DOKAZILO:</w:t>
      </w:r>
    </w:p>
    <w:p w14:paraId="50641CB9" w14:textId="77777777" w:rsidR="006D19D2" w:rsidRPr="006D19D2" w:rsidRDefault="006D19D2" w:rsidP="000110AD">
      <w:pPr>
        <w:autoSpaceDE w:val="0"/>
        <w:autoSpaceDN w:val="0"/>
        <w:ind w:left="360"/>
        <w:rPr>
          <w:rFonts w:eastAsia="Times New Roman" w:cs="Times New Roman"/>
          <w:color w:val="auto"/>
          <w:lang w:eastAsia="zh-CN"/>
        </w:rPr>
      </w:pPr>
      <w:r w:rsidRPr="006D19D2">
        <w:rPr>
          <w:rFonts w:eastAsia="Times New Roman" w:cs="Times New Roman"/>
          <w:color w:val="auto"/>
          <w:lang w:eastAsia="zh-CN"/>
        </w:rPr>
        <w:t>Ponudnik mora k ponudbi priložiti:</w:t>
      </w:r>
    </w:p>
    <w:p w14:paraId="2BAEB5E8" w14:textId="312CD759" w:rsidR="006D19D2" w:rsidRPr="006D19D2" w:rsidRDefault="006D19D2" w:rsidP="000110AD">
      <w:pPr>
        <w:numPr>
          <w:ilvl w:val="0"/>
          <w:numId w:val="52"/>
        </w:numPr>
        <w:autoSpaceDE w:val="0"/>
        <w:autoSpaceDN w:val="0"/>
        <w:rPr>
          <w:rFonts w:eastAsia="Times New Roman" w:cs="Times New Roman"/>
          <w:color w:val="auto"/>
          <w:lang w:eastAsia="zh-CN"/>
        </w:rPr>
      </w:pPr>
      <w:r w:rsidRPr="006D19D2">
        <w:rPr>
          <w:rFonts w:eastAsia="Times New Roman" w:cs="Times New Roman"/>
          <w:color w:val="auto"/>
          <w:lang w:eastAsia="zh-CN"/>
        </w:rPr>
        <w:t xml:space="preserve">Izjavo o izpolnjevanju temeljnih okoljskih zahtev </w:t>
      </w:r>
    </w:p>
    <w:p w14:paraId="688550CF" w14:textId="77777777" w:rsidR="006D19D2" w:rsidRPr="006D19D2" w:rsidRDefault="006D19D2" w:rsidP="000110AD">
      <w:pPr>
        <w:numPr>
          <w:ilvl w:val="0"/>
          <w:numId w:val="52"/>
        </w:numPr>
        <w:autoSpaceDE w:val="0"/>
        <w:autoSpaceDN w:val="0"/>
        <w:rPr>
          <w:rFonts w:eastAsia="Times New Roman" w:cs="Times New Roman"/>
          <w:color w:val="auto"/>
          <w:lang w:eastAsia="zh-CN"/>
        </w:rPr>
      </w:pPr>
      <w:r w:rsidRPr="006D19D2">
        <w:rPr>
          <w:rFonts w:eastAsia="Times New Roman" w:cs="Times New Roman"/>
          <w:color w:val="auto"/>
          <w:lang w:eastAsia="zh-CN"/>
        </w:rPr>
        <w:t>Potrdilo da ima blago znak za okolje tipa I, iz katerega izhaja, da blago izpolnjuje zahteve, ali ustrezno dokazilo, iz katerega izhaja, da blago izpolnjuje zahteve.</w:t>
      </w:r>
    </w:p>
    <w:p w14:paraId="5D79F2A2" w14:textId="77777777" w:rsidR="006D19D2" w:rsidRPr="006D19D2" w:rsidRDefault="006D19D2" w:rsidP="006D19D2">
      <w:pPr>
        <w:autoSpaceDE w:val="0"/>
        <w:autoSpaceDN w:val="0"/>
        <w:rPr>
          <w:rFonts w:eastAsia="Times New Roman" w:cs="Times New Roman"/>
          <w:color w:val="auto"/>
          <w:lang w:eastAsia="zh-CN"/>
        </w:rPr>
      </w:pPr>
    </w:p>
    <w:p w14:paraId="2A5E1E19" w14:textId="77777777" w:rsidR="006D19D2" w:rsidRPr="006D19D2" w:rsidRDefault="006D19D2" w:rsidP="006D19D2">
      <w:pPr>
        <w:autoSpaceDE w:val="0"/>
        <w:autoSpaceDN w:val="0"/>
        <w:rPr>
          <w:rFonts w:eastAsia="Times New Roman" w:cs="Times New Roman"/>
          <w:b/>
          <w:color w:val="auto"/>
          <w:lang w:eastAsia="zh-CN"/>
        </w:rPr>
      </w:pPr>
      <w:r w:rsidRPr="006D19D2">
        <w:rPr>
          <w:rFonts w:eastAsia="Times New Roman" w:cs="Times New Roman"/>
          <w:b/>
          <w:color w:val="auto"/>
          <w:lang w:eastAsia="zh-CN"/>
        </w:rPr>
        <w:t>za zaslone:</w:t>
      </w:r>
    </w:p>
    <w:p w14:paraId="77B57879" w14:textId="77777777" w:rsidR="006D19D2" w:rsidRPr="006D19D2" w:rsidRDefault="006D19D2" w:rsidP="003C59DB">
      <w:pPr>
        <w:numPr>
          <w:ilvl w:val="0"/>
          <w:numId w:val="64"/>
        </w:numPr>
        <w:autoSpaceDE w:val="0"/>
        <w:autoSpaceDN w:val="0"/>
        <w:rPr>
          <w:rFonts w:eastAsia="Times New Roman" w:cs="Times New Roman"/>
          <w:color w:val="auto"/>
          <w:lang w:eastAsia="zh-CN"/>
        </w:rPr>
      </w:pPr>
      <w:r w:rsidRPr="006D19D2">
        <w:rPr>
          <w:rFonts w:eastAsia="Times New Roman" w:cs="Times New Roman"/>
          <w:color w:val="auto"/>
          <w:lang w:eastAsia="zh-CN"/>
        </w:rPr>
        <w:t>Zasloni morajo izpolnjevati najnovejše standarde ENERGY STAR za energijsko učinkovitost, veljavne na dan objave obvestila o javnem naročilu ali na dan povabila k oddaji ponudbe.</w:t>
      </w:r>
    </w:p>
    <w:p w14:paraId="1475DD94" w14:textId="77777777" w:rsidR="006D19D2" w:rsidRPr="000110AD" w:rsidRDefault="006D19D2" w:rsidP="000110AD">
      <w:pPr>
        <w:autoSpaceDE w:val="0"/>
        <w:autoSpaceDN w:val="0"/>
        <w:ind w:left="360"/>
        <w:rPr>
          <w:rFonts w:eastAsia="Times New Roman" w:cs="Times New Roman"/>
          <w:color w:val="auto"/>
          <w:u w:val="single"/>
          <w:lang w:eastAsia="zh-CN"/>
        </w:rPr>
      </w:pPr>
      <w:r w:rsidRPr="000110AD">
        <w:rPr>
          <w:rFonts w:eastAsia="Times New Roman" w:cs="Times New Roman"/>
          <w:color w:val="auto"/>
          <w:u w:val="single"/>
          <w:lang w:eastAsia="zh-CN"/>
        </w:rPr>
        <w:t>DOKAZILO:</w:t>
      </w:r>
    </w:p>
    <w:p w14:paraId="08C224C6" w14:textId="77777777" w:rsidR="006D19D2" w:rsidRPr="006D19D2" w:rsidRDefault="006D19D2" w:rsidP="000110AD">
      <w:pPr>
        <w:autoSpaceDE w:val="0"/>
        <w:autoSpaceDN w:val="0"/>
        <w:ind w:left="360"/>
        <w:rPr>
          <w:rFonts w:eastAsia="Times New Roman" w:cs="Times New Roman"/>
          <w:color w:val="auto"/>
          <w:lang w:eastAsia="zh-CN"/>
        </w:rPr>
      </w:pPr>
      <w:r w:rsidRPr="006D19D2">
        <w:rPr>
          <w:rFonts w:eastAsia="Times New Roman" w:cs="Times New Roman"/>
          <w:color w:val="auto"/>
          <w:lang w:eastAsia="zh-CN"/>
        </w:rPr>
        <w:t>Ponudnik mora k ponudbi priložiti:</w:t>
      </w:r>
    </w:p>
    <w:p w14:paraId="1B0987A3" w14:textId="7DC5D85B" w:rsidR="006D19D2" w:rsidRPr="006D19D2" w:rsidRDefault="006D19D2" w:rsidP="000110AD">
      <w:pPr>
        <w:numPr>
          <w:ilvl w:val="0"/>
          <w:numId w:val="52"/>
        </w:numPr>
        <w:autoSpaceDE w:val="0"/>
        <w:autoSpaceDN w:val="0"/>
        <w:rPr>
          <w:rFonts w:eastAsia="Times New Roman" w:cs="Times New Roman"/>
          <w:color w:val="auto"/>
          <w:lang w:eastAsia="zh-CN"/>
        </w:rPr>
      </w:pPr>
      <w:r w:rsidRPr="006D19D2">
        <w:rPr>
          <w:rFonts w:eastAsia="Times New Roman" w:cs="Times New Roman"/>
          <w:color w:val="auto"/>
          <w:lang w:eastAsia="zh-CN"/>
        </w:rPr>
        <w:t xml:space="preserve">Izjavo o izpolnjevanju temeljnih okoljskih zahtev </w:t>
      </w:r>
    </w:p>
    <w:p w14:paraId="57A54B89" w14:textId="77777777" w:rsidR="006D19D2" w:rsidRPr="006D19D2" w:rsidRDefault="006D19D2" w:rsidP="000110AD">
      <w:pPr>
        <w:numPr>
          <w:ilvl w:val="0"/>
          <w:numId w:val="52"/>
        </w:numPr>
        <w:autoSpaceDE w:val="0"/>
        <w:autoSpaceDN w:val="0"/>
        <w:rPr>
          <w:rFonts w:eastAsia="Times New Roman" w:cs="Times New Roman"/>
          <w:color w:val="auto"/>
          <w:lang w:eastAsia="zh-CN"/>
        </w:rPr>
      </w:pPr>
      <w:r w:rsidRPr="006D19D2">
        <w:rPr>
          <w:rFonts w:eastAsia="Times New Roman" w:cs="Times New Roman"/>
          <w:color w:val="auto"/>
          <w:lang w:eastAsia="zh-CN"/>
        </w:rPr>
        <w:t>Potrdilo Energy Star ali potrdilo, da ima blago znak za okolje tipa I, ali tehnično dokumentacijo proizvajalca, iz katere izhaja da so zahteve izpolnjene.</w:t>
      </w:r>
    </w:p>
    <w:p w14:paraId="7B4FA001" w14:textId="0F8D7C91" w:rsidR="006D19D2" w:rsidRDefault="006D19D2" w:rsidP="006D19D2">
      <w:pPr>
        <w:autoSpaceDE w:val="0"/>
        <w:autoSpaceDN w:val="0"/>
        <w:rPr>
          <w:rFonts w:eastAsia="Times New Roman" w:cs="Times New Roman"/>
          <w:color w:val="auto"/>
          <w:lang w:eastAsia="zh-CN"/>
        </w:rPr>
      </w:pPr>
    </w:p>
    <w:p w14:paraId="0CE9E4DE" w14:textId="77777777" w:rsidR="00656890" w:rsidRPr="00656890" w:rsidRDefault="00656890" w:rsidP="00656890">
      <w:pPr>
        <w:autoSpaceDE w:val="0"/>
        <w:autoSpaceDN w:val="0"/>
        <w:rPr>
          <w:rFonts w:eastAsia="Times New Roman" w:cs="Times New Roman"/>
          <w:b/>
          <w:color w:val="auto"/>
          <w:lang w:eastAsia="zh-CN"/>
        </w:rPr>
      </w:pPr>
      <w:r w:rsidRPr="00656890">
        <w:rPr>
          <w:rFonts w:eastAsia="Times New Roman" w:cs="Times New Roman"/>
          <w:b/>
          <w:color w:val="auto"/>
          <w:lang w:eastAsia="zh-CN"/>
        </w:rPr>
        <w:t>za tiskalnike:</w:t>
      </w:r>
    </w:p>
    <w:p w14:paraId="2BC2BB46" w14:textId="685BE78A" w:rsidR="00656890" w:rsidRPr="002E2AB2" w:rsidRDefault="002E2AB2" w:rsidP="003C59DB">
      <w:pPr>
        <w:pStyle w:val="Odstavekseznama"/>
        <w:numPr>
          <w:ilvl w:val="0"/>
          <w:numId w:val="64"/>
        </w:numPr>
        <w:autoSpaceDE w:val="0"/>
        <w:autoSpaceDN w:val="0"/>
        <w:rPr>
          <w:rFonts w:eastAsia="Times New Roman" w:cs="Times New Roman"/>
          <w:color w:val="auto"/>
          <w:lang w:eastAsia="zh-CN"/>
        </w:rPr>
      </w:pPr>
      <w:r w:rsidRPr="002E2AB2">
        <w:rPr>
          <w:rFonts w:eastAsia="Times New Roman" w:cs="Times New Roman"/>
          <w:color w:val="auto"/>
          <w:lang w:eastAsia="zh-CN"/>
        </w:rPr>
        <w:t>Naprave s funkcijo enobarvnega tiskanja in fotokopiranja, katerih največja hitrost delovanja presega 24 strani na minuto za papir formata A4, morajo imeti funkcijo samodejnega dvostranskega tiskanja oziroma fotokopiranja (enota dvojnega izpisa) v izvirni programski opremi, ki jo je zagotovil proizvajalec. Dvostransko tiskanje oziroma fotokopiranje mora biti nastavljeno kot privzeto. Vse druge naprave z manjšo največjo hitrostjo delovanja morajo vključevati možnost tiskanja oziroma fotokopiranja v programski opremi ali ročnih nastavitvah.</w:t>
      </w:r>
    </w:p>
    <w:p w14:paraId="1213ADE5" w14:textId="77777777" w:rsidR="002E2AB2" w:rsidRDefault="002E2AB2" w:rsidP="00656890">
      <w:pPr>
        <w:autoSpaceDE w:val="0"/>
        <w:autoSpaceDN w:val="0"/>
        <w:ind w:left="360"/>
        <w:rPr>
          <w:rFonts w:eastAsia="Times New Roman" w:cs="Times New Roman"/>
          <w:color w:val="auto"/>
          <w:u w:val="single"/>
          <w:lang w:eastAsia="zh-CN"/>
        </w:rPr>
      </w:pPr>
    </w:p>
    <w:p w14:paraId="6897273F" w14:textId="2023A23C" w:rsidR="00656890" w:rsidRPr="00656890" w:rsidRDefault="00656890" w:rsidP="00656890">
      <w:pPr>
        <w:autoSpaceDE w:val="0"/>
        <w:autoSpaceDN w:val="0"/>
        <w:ind w:left="360"/>
        <w:rPr>
          <w:rFonts w:eastAsia="Times New Roman" w:cs="Times New Roman"/>
          <w:color w:val="auto"/>
          <w:u w:val="single"/>
          <w:lang w:eastAsia="zh-CN"/>
        </w:rPr>
      </w:pPr>
      <w:r w:rsidRPr="00656890">
        <w:rPr>
          <w:rFonts w:eastAsia="Times New Roman" w:cs="Times New Roman"/>
          <w:color w:val="auto"/>
          <w:u w:val="single"/>
          <w:lang w:eastAsia="zh-CN"/>
        </w:rPr>
        <w:t>DOKAZILO:</w:t>
      </w:r>
    </w:p>
    <w:p w14:paraId="09C98C48" w14:textId="77777777" w:rsidR="00656890" w:rsidRPr="00656890" w:rsidRDefault="00656890" w:rsidP="00656890">
      <w:pPr>
        <w:autoSpaceDE w:val="0"/>
        <w:autoSpaceDN w:val="0"/>
        <w:ind w:firstLine="360"/>
        <w:rPr>
          <w:rFonts w:eastAsia="Times New Roman" w:cs="Times New Roman"/>
          <w:color w:val="auto"/>
          <w:lang w:eastAsia="zh-CN"/>
        </w:rPr>
      </w:pPr>
      <w:r w:rsidRPr="00656890">
        <w:rPr>
          <w:rFonts w:eastAsia="Times New Roman" w:cs="Times New Roman"/>
          <w:color w:val="auto"/>
          <w:lang w:eastAsia="zh-CN"/>
        </w:rPr>
        <w:t>Ponudnik mora k ponudbi priložiti:</w:t>
      </w:r>
    </w:p>
    <w:p w14:paraId="14176B51" w14:textId="0E32C897" w:rsidR="00656890" w:rsidRPr="00656890" w:rsidRDefault="00656890" w:rsidP="00656890">
      <w:pPr>
        <w:numPr>
          <w:ilvl w:val="0"/>
          <w:numId w:val="52"/>
        </w:numPr>
        <w:autoSpaceDE w:val="0"/>
        <w:autoSpaceDN w:val="0"/>
        <w:rPr>
          <w:rFonts w:eastAsia="Times New Roman" w:cs="Times New Roman"/>
          <w:color w:val="auto"/>
          <w:lang w:eastAsia="zh-CN"/>
        </w:rPr>
      </w:pPr>
      <w:r w:rsidRPr="00656890">
        <w:rPr>
          <w:rFonts w:eastAsia="Times New Roman" w:cs="Times New Roman"/>
          <w:color w:val="auto"/>
          <w:lang w:eastAsia="zh-CN"/>
        </w:rPr>
        <w:t xml:space="preserve">Izjavo o izpolnjevanju temeljnih okoljskih zahtev </w:t>
      </w:r>
    </w:p>
    <w:p w14:paraId="617CCF00" w14:textId="77777777" w:rsidR="00656890" w:rsidRPr="00656890" w:rsidRDefault="00656890" w:rsidP="00656890">
      <w:pPr>
        <w:numPr>
          <w:ilvl w:val="0"/>
          <w:numId w:val="52"/>
        </w:numPr>
        <w:autoSpaceDE w:val="0"/>
        <w:autoSpaceDN w:val="0"/>
        <w:rPr>
          <w:rFonts w:eastAsia="Times New Roman" w:cs="Times New Roman"/>
          <w:color w:val="auto"/>
          <w:lang w:eastAsia="zh-CN"/>
        </w:rPr>
      </w:pPr>
      <w:r w:rsidRPr="00656890">
        <w:rPr>
          <w:rFonts w:eastAsia="Times New Roman" w:cs="Times New Roman"/>
          <w:color w:val="auto"/>
          <w:lang w:eastAsia="zh-CN"/>
        </w:rPr>
        <w:t>tehnično dokumentacijo proizvajalca, iz katere izhaja, da so zahteve izpolnjene.</w:t>
      </w:r>
    </w:p>
    <w:p w14:paraId="0C1E2545" w14:textId="77777777" w:rsidR="00656890" w:rsidRPr="00656890" w:rsidRDefault="00656890" w:rsidP="00656890">
      <w:pPr>
        <w:autoSpaceDE w:val="0"/>
        <w:autoSpaceDN w:val="0"/>
        <w:rPr>
          <w:rFonts w:eastAsia="Times New Roman" w:cs="Times New Roman"/>
          <w:color w:val="auto"/>
          <w:lang w:eastAsia="zh-CN"/>
        </w:rPr>
      </w:pPr>
    </w:p>
    <w:p w14:paraId="7B887B9D" w14:textId="77777777" w:rsidR="00656890" w:rsidRPr="00656890" w:rsidRDefault="00656890" w:rsidP="003C59DB">
      <w:pPr>
        <w:numPr>
          <w:ilvl w:val="0"/>
          <w:numId w:val="64"/>
        </w:numPr>
        <w:autoSpaceDE w:val="0"/>
        <w:autoSpaceDN w:val="0"/>
        <w:rPr>
          <w:rFonts w:eastAsia="Times New Roman" w:cs="Times New Roman"/>
          <w:color w:val="auto"/>
          <w:lang w:eastAsia="zh-CN"/>
        </w:rPr>
      </w:pPr>
      <w:r w:rsidRPr="00656890">
        <w:rPr>
          <w:rFonts w:eastAsia="Times New Roman" w:cs="Times New Roman"/>
          <w:color w:val="auto"/>
          <w:lang w:eastAsia="zh-CN"/>
        </w:rPr>
        <w:t>Oprema za zajem, obdelavo in prikaz slik mora izpolnjevati najnovejše standarde ENERGY STAR za energijsko učinkovitost, veljavne na dan objave obvestila o javnem naročilu ali na dan povabila k oddaji ponudbe.</w:t>
      </w:r>
    </w:p>
    <w:p w14:paraId="3DFB350A" w14:textId="77777777" w:rsidR="00656890" w:rsidRPr="00656890" w:rsidRDefault="00656890" w:rsidP="00656890">
      <w:pPr>
        <w:autoSpaceDE w:val="0"/>
        <w:autoSpaceDN w:val="0"/>
        <w:rPr>
          <w:rFonts w:eastAsia="Times New Roman" w:cs="Times New Roman"/>
          <w:color w:val="auto"/>
          <w:lang w:eastAsia="zh-CN"/>
        </w:rPr>
      </w:pPr>
    </w:p>
    <w:p w14:paraId="692E95F9" w14:textId="77777777" w:rsidR="00656890" w:rsidRPr="00656890" w:rsidRDefault="00656890" w:rsidP="00656890">
      <w:pPr>
        <w:autoSpaceDE w:val="0"/>
        <w:autoSpaceDN w:val="0"/>
        <w:ind w:left="360"/>
        <w:rPr>
          <w:rFonts w:eastAsia="Times New Roman" w:cs="Times New Roman"/>
          <w:color w:val="auto"/>
          <w:u w:val="single"/>
          <w:lang w:eastAsia="zh-CN"/>
        </w:rPr>
      </w:pPr>
      <w:r w:rsidRPr="00656890">
        <w:rPr>
          <w:rFonts w:eastAsia="Times New Roman" w:cs="Times New Roman"/>
          <w:color w:val="auto"/>
          <w:u w:val="single"/>
          <w:lang w:eastAsia="zh-CN"/>
        </w:rPr>
        <w:t>DOKAZILO:</w:t>
      </w:r>
    </w:p>
    <w:p w14:paraId="3B3C6D64" w14:textId="77777777" w:rsidR="00656890" w:rsidRPr="00656890" w:rsidRDefault="00656890" w:rsidP="00656890">
      <w:pPr>
        <w:autoSpaceDE w:val="0"/>
        <w:autoSpaceDN w:val="0"/>
        <w:ind w:firstLine="360"/>
        <w:rPr>
          <w:rFonts w:eastAsia="Times New Roman" w:cs="Times New Roman"/>
          <w:color w:val="auto"/>
          <w:lang w:eastAsia="zh-CN"/>
        </w:rPr>
      </w:pPr>
      <w:r w:rsidRPr="00656890">
        <w:rPr>
          <w:rFonts w:eastAsia="Times New Roman" w:cs="Times New Roman"/>
          <w:color w:val="auto"/>
          <w:lang w:eastAsia="zh-CN"/>
        </w:rPr>
        <w:t>Ponudnik mora k ponudbi priložiti:</w:t>
      </w:r>
    </w:p>
    <w:p w14:paraId="183D5971" w14:textId="394DB33D" w:rsidR="00656890" w:rsidRPr="00656890" w:rsidRDefault="00656890" w:rsidP="00656890">
      <w:pPr>
        <w:numPr>
          <w:ilvl w:val="0"/>
          <w:numId w:val="52"/>
        </w:numPr>
        <w:autoSpaceDE w:val="0"/>
        <w:autoSpaceDN w:val="0"/>
        <w:rPr>
          <w:rFonts w:eastAsia="Times New Roman" w:cs="Times New Roman"/>
          <w:color w:val="auto"/>
          <w:lang w:eastAsia="zh-CN"/>
        </w:rPr>
      </w:pPr>
      <w:r w:rsidRPr="00656890">
        <w:rPr>
          <w:rFonts w:eastAsia="Times New Roman" w:cs="Times New Roman"/>
          <w:color w:val="auto"/>
          <w:lang w:eastAsia="zh-CN"/>
        </w:rPr>
        <w:lastRenderedPageBreak/>
        <w:t xml:space="preserve">Izjavo o izpolnjevanju temeljnih okoljskih zahtev </w:t>
      </w:r>
    </w:p>
    <w:p w14:paraId="049CFBCD" w14:textId="77777777" w:rsidR="00656890" w:rsidRPr="00656890" w:rsidRDefault="00656890" w:rsidP="00656890">
      <w:pPr>
        <w:numPr>
          <w:ilvl w:val="0"/>
          <w:numId w:val="52"/>
        </w:numPr>
        <w:autoSpaceDE w:val="0"/>
        <w:autoSpaceDN w:val="0"/>
        <w:rPr>
          <w:rFonts w:eastAsia="Times New Roman" w:cs="Times New Roman"/>
          <w:color w:val="auto"/>
          <w:lang w:eastAsia="zh-CN"/>
        </w:rPr>
      </w:pPr>
      <w:r w:rsidRPr="00656890">
        <w:rPr>
          <w:rFonts w:eastAsia="Times New Roman" w:cs="Times New Roman"/>
          <w:color w:val="auto"/>
          <w:lang w:eastAsia="zh-CN"/>
        </w:rPr>
        <w:t>Potrdilo Energy Star ali potrdilo, da ima blago znak za okolje tipa I, ali tehnično dokumentacijo proizvajalca, iz katere izhaja da so zahteve izpolnjene.</w:t>
      </w:r>
    </w:p>
    <w:p w14:paraId="1574A059" w14:textId="77777777" w:rsidR="00656890" w:rsidRPr="00656890" w:rsidRDefault="00656890" w:rsidP="00656890">
      <w:pPr>
        <w:autoSpaceDE w:val="0"/>
        <w:autoSpaceDN w:val="0"/>
        <w:rPr>
          <w:rFonts w:eastAsia="Times New Roman" w:cs="Times New Roman"/>
          <w:color w:val="auto"/>
          <w:lang w:eastAsia="zh-CN"/>
        </w:rPr>
      </w:pPr>
    </w:p>
    <w:tbl>
      <w:tblPr>
        <w:tblW w:w="0" w:type="auto"/>
        <w:tblBorders>
          <w:top w:val="nil"/>
          <w:left w:val="nil"/>
          <w:bottom w:val="nil"/>
          <w:right w:val="nil"/>
        </w:tblBorders>
        <w:tblLook w:val="0000" w:firstRow="0" w:lastRow="0" w:firstColumn="0" w:lastColumn="0" w:noHBand="0" w:noVBand="0"/>
      </w:tblPr>
      <w:tblGrid>
        <w:gridCol w:w="9072"/>
      </w:tblGrid>
      <w:tr w:rsidR="00656890" w:rsidRPr="00656890" w14:paraId="22E264CC" w14:textId="77777777" w:rsidTr="00CC2D35">
        <w:trPr>
          <w:trHeight w:val="93"/>
        </w:trPr>
        <w:tc>
          <w:tcPr>
            <w:tcW w:w="0" w:type="auto"/>
          </w:tcPr>
          <w:p w14:paraId="363824A3" w14:textId="77777777" w:rsidR="00656890" w:rsidRPr="00656890" w:rsidRDefault="00656890" w:rsidP="003C59DB">
            <w:pPr>
              <w:numPr>
                <w:ilvl w:val="0"/>
                <w:numId w:val="64"/>
              </w:numPr>
              <w:autoSpaceDE w:val="0"/>
              <w:autoSpaceDN w:val="0"/>
              <w:rPr>
                <w:rFonts w:eastAsia="Times New Roman" w:cs="Times New Roman"/>
                <w:color w:val="auto"/>
                <w:lang w:eastAsia="zh-CN"/>
              </w:rPr>
            </w:pPr>
            <w:r w:rsidRPr="00656890">
              <w:rPr>
                <w:rFonts w:eastAsia="Times New Roman" w:cs="Times New Roman"/>
                <w:color w:val="auto"/>
                <w:lang w:eastAsia="zh-CN"/>
              </w:rPr>
              <w:t>Glasnost opreme s funkcijo tiskanja oziroma kopiranja mora biti izmerjena v skladu s standardom SIST EN ISO 7779 in ne sme presegati hrupa v vrednosti 53 dB, če gre za opremo, ki bo nameščena lokalno.</w:t>
            </w:r>
          </w:p>
        </w:tc>
      </w:tr>
    </w:tbl>
    <w:p w14:paraId="6241A8F2" w14:textId="77777777" w:rsidR="00656890" w:rsidRPr="00656890" w:rsidRDefault="00656890" w:rsidP="00656890">
      <w:pPr>
        <w:autoSpaceDE w:val="0"/>
        <w:autoSpaceDN w:val="0"/>
        <w:rPr>
          <w:rFonts w:eastAsia="Times New Roman" w:cs="Times New Roman"/>
          <w:color w:val="auto"/>
          <w:lang w:eastAsia="zh-CN"/>
        </w:rPr>
      </w:pPr>
    </w:p>
    <w:p w14:paraId="0BFB26A8" w14:textId="77777777" w:rsidR="00656890" w:rsidRPr="00656890" w:rsidRDefault="00656890" w:rsidP="00656890">
      <w:pPr>
        <w:autoSpaceDE w:val="0"/>
        <w:autoSpaceDN w:val="0"/>
        <w:ind w:left="360"/>
        <w:rPr>
          <w:rFonts w:eastAsia="Times New Roman" w:cs="Times New Roman"/>
          <w:color w:val="auto"/>
          <w:u w:val="single"/>
          <w:lang w:eastAsia="zh-CN"/>
        </w:rPr>
      </w:pPr>
      <w:r w:rsidRPr="00656890">
        <w:rPr>
          <w:rFonts w:eastAsia="Times New Roman" w:cs="Times New Roman"/>
          <w:color w:val="auto"/>
          <w:u w:val="single"/>
          <w:lang w:eastAsia="zh-CN"/>
        </w:rPr>
        <w:t>DOKAZILO:</w:t>
      </w:r>
    </w:p>
    <w:p w14:paraId="3D06AD3C" w14:textId="77777777" w:rsidR="00656890" w:rsidRPr="00656890" w:rsidRDefault="00656890" w:rsidP="00656890">
      <w:pPr>
        <w:autoSpaceDE w:val="0"/>
        <w:autoSpaceDN w:val="0"/>
        <w:ind w:firstLine="360"/>
        <w:rPr>
          <w:rFonts w:eastAsia="Times New Roman" w:cs="Times New Roman"/>
          <w:color w:val="auto"/>
          <w:lang w:eastAsia="zh-CN"/>
        </w:rPr>
      </w:pPr>
      <w:r w:rsidRPr="00656890">
        <w:rPr>
          <w:rFonts w:eastAsia="Times New Roman" w:cs="Times New Roman"/>
          <w:color w:val="auto"/>
          <w:lang w:eastAsia="zh-CN"/>
        </w:rPr>
        <w:t>Ponudnik mora k ponudbi priložiti:</w:t>
      </w:r>
    </w:p>
    <w:p w14:paraId="4430A519" w14:textId="13D36602" w:rsidR="00656890" w:rsidRPr="00656890" w:rsidRDefault="00656890" w:rsidP="00656890">
      <w:pPr>
        <w:numPr>
          <w:ilvl w:val="0"/>
          <w:numId w:val="52"/>
        </w:numPr>
        <w:autoSpaceDE w:val="0"/>
        <w:autoSpaceDN w:val="0"/>
        <w:rPr>
          <w:rFonts w:eastAsia="Times New Roman" w:cs="Times New Roman"/>
          <w:color w:val="auto"/>
          <w:lang w:eastAsia="zh-CN"/>
        </w:rPr>
      </w:pPr>
      <w:r w:rsidRPr="00656890">
        <w:rPr>
          <w:rFonts w:eastAsia="Times New Roman" w:cs="Times New Roman"/>
          <w:color w:val="auto"/>
          <w:lang w:eastAsia="zh-CN"/>
        </w:rPr>
        <w:t xml:space="preserve">Izjavo o izpolnjevanju temeljnih okoljskih zahtev </w:t>
      </w:r>
    </w:p>
    <w:p w14:paraId="193A82CE" w14:textId="77777777" w:rsidR="00656890" w:rsidRPr="00656890" w:rsidRDefault="00656890" w:rsidP="00656890">
      <w:pPr>
        <w:numPr>
          <w:ilvl w:val="0"/>
          <w:numId w:val="52"/>
        </w:numPr>
        <w:autoSpaceDE w:val="0"/>
        <w:autoSpaceDN w:val="0"/>
        <w:rPr>
          <w:rFonts w:eastAsia="Times New Roman" w:cs="Times New Roman"/>
          <w:color w:val="auto"/>
          <w:lang w:eastAsia="zh-CN"/>
        </w:rPr>
      </w:pPr>
      <w:r w:rsidRPr="00656890">
        <w:rPr>
          <w:rFonts w:eastAsia="Times New Roman" w:cs="Times New Roman"/>
          <w:color w:val="auto"/>
          <w:lang w:eastAsia="zh-CN"/>
        </w:rPr>
        <w:t>Potrdilo, da ima blago znak za okolje tipa I, ali ustrezno dokazilo, iz katere izhaja da so zahteve izpolnjene.</w:t>
      </w:r>
    </w:p>
    <w:p w14:paraId="41F083E4" w14:textId="5E3E5023" w:rsidR="00656890" w:rsidRDefault="00656890" w:rsidP="006D19D2">
      <w:pPr>
        <w:autoSpaceDE w:val="0"/>
        <w:autoSpaceDN w:val="0"/>
        <w:rPr>
          <w:rFonts w:eastAsia="Times New Roman" w:cs="Times New Roman"/>
          <w:color w:val="auto"/>
          <w:lang w:eastAsia="zh-CN"/>
        </w:rPr>
      </w:pPr>
    </w:p>
    <w:p w14:paraId="1795378B" w14:textId="77777777" w:rsidR="00656890" w:rsidRPr="006D19D2" w:rsidRDefault="00656890" w:rsidP="006D19D2">
      <w:pPr>
        <w:autoSpaceDE w:val="0"/>
        <w:autoSpaceDN w:val="0"/>
        <w:rPr>
          <w:rFonts w:eastAsia="Times New Roman" w:cs="Times New Roman"/>
          <w:color w:val="auto"/>
          <w:lang w:eastAsia="zh-CN"/>
        </w:rPr>
      </w:pPr>
    </w:p>
    <w:p w14:paraId="2FDA8DB2" w14:textId="172D1FE1" w:rsidR="006D19D2" w:rsidRDefault="006D19D2" w:rsidP="0056271B">
      <w:pPr>
        <w:autoSpaceDE w:val="0"/>
        <w:autoSpaceDN w:val="0"/>
        <w:rPr>
          <w:rFonts w:eastAsia="Times New Roman" w:cs="Times New Roman"/>
          <w:color w:val="auto"/>
          <w:lang w:eastAsia="zh-CN"/>
        </w:rPr>
      </w:pPr>
    </w:p>
    <w:p w14:paraId="028AD129" w14:textId="77777777" w:rsidR="0056271B" w:rsidRPr="0056271B" w:rsidRDefault="0056271B" w:rsidP="0056271B">
      <w:pPr>
        <w:tabs>
          <w:tab w:val="right" w:pos="2556"/>
          <w:tab w:val="right" w:pos="5529"/>
        </w:tabs>
        <w:suppressAutoHyphens/>
        <w:autoSpaceDN w:val="0"/>
        <w:ind w:right="6"/>
        <w:jc w:val="right"/>
        <w:textAlignment w:val="baseline"/>
        <w:rPr>
          <w:rFonts w:eastAsia="Calibri" w:cs="Arial"/>
          <w:color w:val="auto"/>
          <w:kern w:val="3"/>
          <w:lang w:eastAsia="zh-CN"/>
        </w:rPr>
      </w:pPr>
      <w:r w:rsidRPr="0056271B">
        <w:rPr>
          <w:rFonts w:eastAsia="Calibri" w:cs="Arial"/>
          <w:color w:val="auto"/>
          <w:kern w:val="3"/>
          <w:lang w:eastAsia="zh-CN"/>
        </w:rPr>
        <w:t>____________________________________</w:t>
      </w:r>
    </w:p>
    <w:p w14:paraId="2286C5BF" w14:textId="77777777" w:rsidR="0056271B" w:rsidRPr="0056271B" w:rsidRDefault="0056271B" w:rsidP="0056271B">
      <w:pPr>
        <w:tabs>
          <w:tab w:val="right" w:pos="2556"/>
          <w:tab w:val="right" w:pos="5609"/>
        </w:tabs>
        <w:suppressAutoHyphens/>
        <w:autoSpaceDN w:val="0"/>
        <w:ind w:right="6"/>
        <w:textAlignment w:val="baseline"/>
        <w:rPr>
          <w:rFonts w:eastAsia="Calibri" w:cs="Arial"/>
          <w:color w:val="auto"/>
          <w:kern w:val="3"/>
          <w:lang w:eastAsia="zh-CN"/>
        </w:rPr>
      </w:pPr>
      <w:r w:rsidRPr="0056271B">
        <w:rPr>
          <w:rFonts w:eastAsia="Calibri" w:cs="Arial"/>
          <w:color w:val="auto"/>
          <w:kern w:val="3"/>
          <w:lang w:eastAsia="zh-CN"/>
        </w:rPr>
        <w:tab/>
      </w:r>
      <w:r w:rsidRPr="0056271B">
        <w:rPr>
          <w:rFonts w:eastAsia="Calibri" w:cs="Arial"/>
          <w:color w:val="auto"/>
          <w:kern w:val="3"/>
          <w:lang w:eastAsia="zh-CN"/>
        </w:rPr>
        <w:tab/>
      </w:r>
      <w:r w:rsidRPr="0056271B">
        <w:rPr>
          <w:rFonts w:eastAsia="Calibri" w:cs="Arial"/>
          <w:color w:val="auto"/>
          <w:kern w:val="3"/>
          <w:lang w:eastAsia="zh-CN"/>
        </w:rPr>
        <w:tab/>
        <w:t>Podpis zakonitega zastopnika</w:t>
      </w:r>
    </w:p>
    <w:p w14:paraId="275CFE8B" w14:textId="77777777" w:rsidR="0056271B" w:rsidRPr="0056271B" w:rsidRDefault="0056271B" w:rsidP="0056271B">
      <w:pPr>
        <w:tabs>
          <w:tab w:val="right" w:pos="2556"/>
          <w:tab w:val="right" w:pos="5609"/>
        </w:tabs>
        <w:suppressAutoHyphens/>
        <w:autoSpaceDN w:val="0"/>
        <w:ind w:right="6"/>
        <w:textAlignment w:val="baseline"/>
        <w:rPr>
          <w:rFonts w:eastAsia="Calibri" w:cs="Arial"/>
          <w:color w:val="auto"/>
          <w:kern w:val="3"/>
          <w:lang w:eastAsia="zh-CN"/>
        </w:rPr>
      </w:pPr>
      <w:r w:rsidRPr="0056271B">
        <w:rPr>
          <w:rFonts w:eastAsia="Calibri" w:cs="Arial"/>
          <w:color w:val="auto"/>
          <w:kern w:val="3"/>
          <w:lang w:eastAsia="zh-CN"/>
        </w:rPr>
        <w:tab/>
      </w:r>
      <w:r w:rsidRPr="0056271B">
        <w:rPr>
          <w:rFonts w:eastAsia="Calibri" w:cs="Arial"/>
          <w:color w:val="auto"/>
          <w:kern w:val="3"/>
          <w:lang w:eastAsia="zh-CN"/>
        </w:rPr>
        <w:tab/>
      </w:r>
      <w:r w:rsidRPr="0056271B">
        <w:rPr>
          <w:rFonts w:eastAsia="Calibri" w:cs="Arial"/>
          <w:color w:val="auto"/>
          <w:kern w:val="3"/>
          <w:lang w:eastAsia="zh-CN"/>
        </w:rPr>
        <w:tab/>
        <w:t xml:space="preserve">     gospodarskega subjekta</w:t>
      </w:r>
    </w:p>
    <w:p w14:paraId="359DCFEC" w14:textId="77777777" w:rsidR="0056271B" w:rsidRPr="0056271B" w:rsidRDefault="0056271B" w:rsidP="0056271B">
      <w:pPr>
        <w:spacing w:line="259" w:lineRule="auto"/>
        <w:jc w:val="left"/>
        <w:rPr>
          <w:rFonts w:eastAsia="Calibri" w:cs="Times New Roman"/>
          <w:color w:val="auto"/>
        </w:rPr>
      </w:pPr>
    </w:p>
    <w:p w14:paraId="023E57C5" w14:textId="77777777" w:rsidR="0056271B" w:rsidRPr="0056271B" w:rsidRDefault="0056271B" w:rsidP="0056271B">
      <w:pPr>
        <w:widowControl w:val="0"/>
        <w:suppressAutoHyphens/>
        <w:autoSpaceDN w:val="0"/>
        <w:ind w:right="6"/>
        <w:textAlignment w:val="baseline"/>
        <w:rPr>
          <w:rFonts w:eastAsia="Calibri" w:cs="Arial"/>
          <w:i/>
          <w:color w:val="auto"/>
          <w:kern w:val="3"/>
          <w:sz w:val="20"/>
          <w:szCs w:val="20"/>
          <w:lang w:eastAsia="zh-CN"/>
        </w:rPr>
      </w:pPr>
      <w:r w:rsidRPr="0056271B">
        <w:rPr>
          <w:rFonts w:eastAsia="Calibri" w:cs="Arial"/>
          <w:b/>
          <w:i/>
          <w:color w:val="auto"/>
          <w:kern w:val="3"/>
          <w:sz w:val="20"/>
          <w:szCs w:val="20"/>
          <w:lang w:eastAsia="zh-CN"/>
        </w:rPr>
        <w:t>Ponudniku</w:t>
      </w:r>
      <w:r w:rsidRPr="0056271B">
        <w:rPr>
          <w:rFonts w:eastAsia="Calibri" w:cs="Arial"/>
          <w:i/>
          <w:color w:val="auto"/>
          <w:kern w:val="3"/>
          <w:sz w:val="20"/>
          <w:szCs w:val="20"/>
          <w:lang w:eastAsia="zh-CN"/>
        </w:rPr>
        <w:t xml:space="preserve"> izjave </w:t>
      </w:r>
      <w:r w:rsidRPr="0056271B">
        <w:rPr>
          <w:rFonts w:eastAsia="Calibri" w:cs="Arial"/>
          <w:b/>
          <w:i/>
          <w:color w:val="auto"/>
          <w:kern w:val="3"/>
          <w:sz w:val="20"/>
          <w:szCs w:val="20"/>
          <w:lang w:eastAsia="zh-CN"/>
        </w:rPr>
        <w:t>ni treba podpisati in žigosati</w:t>
      </w:r>
      <w:r w:rsidRPr="0056271B">
        <w:rPr>
          <w:rFonts w:eastAsia="Calibri" w:cs="Arial"/>
          <w:i/>
          <w:color w:val="auto"/>
          <w:kern w:val="3"/>
          <w:sz w:val="20"/>
          <w:szCs w:val="20"/>
          <w:lang w:eastAsia="zh-CN"/>
        </w:rPr>
        <w:t>, naročnik bo štel, da izjavo ponudnik potrdi s tem, ko odda ponudbo.</w:t>
      </w:r>
    </w:p>
    <w:p w14:paraId="2CB9DB89" w14:textId="77777777" w:rsidR="0056271B" w:rsidRPr="0056271B" w:rsidRDefault="0056271B" w:rsidP="0056271B">
      <w:pPr>
        <w:widowControl w:val="0"/>
        <w:suppressAutoHyphens/>
        <w:autoSpaceDN w:val="0"/>
        <w:ind w:right="6"/>
        <w:textAlignment w:val="baseline"/>
        <w:rPr>
          <w:rFonts w:eastAsia="Calibri" w:cs="Arial"/>
          <w:i/>
          <w:color w:val="auto"/>
          <w:kern w:val="3"/>
          <w:sz w:val="20"/>
          <w:szCs w:val="20"/>
          <w:lang w:eastAsia="zh-CN"/>
        </w:rPr>
      </w:pPr>
    </w:p>
    <w:p w14:paraId="7127EEBC" w14:textId="77777777" w:rsidR="0056271B" w:rsidRPr="0056271B" w:rsidRDefault="0056271B" w:rsidP="0056271B">
      <w:pPr>
        <w:rPr>
          <w:rFonts w:eastAsia="Times New Roman" w:cs="Times New Roman"/>
          <w:i/>
          <w:color w:val="auto"/>
          <w:sz w:val="20"/>
          <w:szCs w:val="20"/>
          <w:lang w:eastAsia="zh-CN"/>
        </w:rPr>
      </w:pPr>
      <w:r w:rsidRPr="0056271B">
        <w:rPr>
          <w:rFonts w:eastAsia="Times New Roman" w:cs="Times New Roman"/>
          <w:i/>
          <w:color w:val="auto"/>
          <w:sz w:val="20"/>
          <w:szCs w:val="20"/>
          <w:lang w:eastAsia="zh-CN"/>
        </w:rPr>
        <w:t xml:space="preserve">V primeru </w:t>
      </w:r>
      <w:r w:rsidRPr="0056271B">
        <w:rPr>
          <w:rFonts w:eastAsia="Times New Roman" w:cs="Times New Roman"/>
          <w:b/>
          <w:i/>
          <w:color w:val="auto"/>
          <w:sz w:val="20"/>
          <w:szCs w:val="20"/>
          <w:lang w:eastAsia="zh-CN"/>
        </w:rPr>
        <w:t>skupne</w:t>
      </w:r>
      <w:r w:rsidRPr="0056271B">
        <w:rPr>
          <w:rFonts w:eastAsia="Times New Roman" w:cs="Times New Roman"/>
          <w:i/>
          <w:color w:val="auto"/>
          <w:sz w:val="20"/>
          <w:szCs w:val="20"/>
          <w:lang w:eastAsia="zh-CN"/>
        </w:rPr>
        <w:t xml:space="preserve"> ponudbe je treba </w:t>
      </w:r>
      <w:r w:rsidRPr="0056271B">
        <w:rPr>
          <w:rFonts w:eastAsia="Times New Roman" w:cs="Times New Roman"/>
          <w:b/>
          <w:i/>
          <w:color w:val="auto"/>
          <w:sz w:val="20"/>
          <w:szCs w:val="20"/>
          <w:lang w:eastAsia="zh-CN"/>
        </w:rPr>
        <w:t xml:space="preserve">podpisano </w:t>
      </w:r>
      <w:r w:rsidRPr="0056271B">
        <w:rPr>
          <w:rFonts w:eastAsia="Times New Roman" w:cs="Times New Roman"/>
          <w:i/>
          <w:color w:val="auto"/>
          <w:sz w:val="20"/>
          <w:szCs w:val="20"/>
          <w:lang w:eastAsia="zh-CN"/>
        </w:rPr>
        <w:t xml:space="preserve">izjavo naložiti za </w:t>
      </w:r>
      <w:r w:rsidRPr="0056271B">
        <w:rPr>
          <w:rFonts w:eastAsia="Times New Roman" w:cs="Times New Roman"/>
          <w:b/>
          <w:i/>
          <w:color w:val="auto"/>
          <w:sz w:val="20"/>
          <w:szCs w:val="20"/>
          <w:lang w:eastAsia="zh-CN"/>
        </w:rPr>
        <w:t xml:space="preserve">vsakega partnerja posebej </w:t>
      </w:r>
      <w:r w:rsidRPr="0056271B">
        <w:rPr>
          <w:rFonts w:eastAsia="Times New Roman" w:cs="Times New Roman"/>
          <w:color w:val="auto"/>
          <w:sz w:val="20"/>
          <w:szCs w:val="20"/>
          <w:lang w:eastAsia="zh-CN"/>
        </w:rPr>
        <w:t>(izjava se fotokopira in podpisana skenira)</w:t>
      </w:r>
      <w:r w:rsidRPr="0056271B">
        <w:rPr>
          <w:rFonts w:eastAsia="Times New Roman" w:cs="Times New Roman"/>
          <w:b/>
          <w:i/>
          <w:color w:val="auto"/>
          <w:sz w:val="20"/>
          <w:szCs w:val="20"/>
          <w:lang w:eastAsia="zh-CN"/>
        </w:rPr>
        <w:t xml:space="preserve">. </w:t>
      </w:r>
      <w:r w:rsidRPr="0056271B">
        <w:rPr>
          <w:rFonts w:eastAsia="Times New Roman" w:cs="Times New Roman"/>
          <w:i/>
          <w:color w:val="auto"/>
          <w:sz w:val="20"/>
          <w:szCs w:val="20"/>
          <w:lang w:eastAsia="zh-CN"/>
        </w:rPr>
        <w:t xml:space="preserve"> </w:t>
      </w:r>
    </w:p>
    <w:p w14:paraId="23FE9C95" w14:textId="77777777" w:rsidR="0056271B" w:rsidRPr="0056271B" w:rsidRDefault="0056271B" w:rsidP="0056271B">
      <w:pPr>
        <w:spacing w:line="259" w:lineRule="auto"/>
        <w:rPr>
          <w:rFonts w:eastAsia="Calibri" w:cs="Times New Roman"/>
          <w:i/>
          <w:color w:val="auto"/>
          <w:sz w:val="20"/>
          <w:szCs w:val="20"/>
        </w:rPr>
      </w:pPr>
      <w:r w:rsidRPr="0056271B">
        <w:rPr>
          <w:rFonts w:eastAsia="Calibri" w:cs="Times New Roman"/>
          <w:i/>
          <w:color w:val="auto"/>
          <w:sz w:val="20"/>
          <w:szCs w:val="20"/>
        </w:rPr>
        <w:t xml:space="preserve">V primeru nastopanja s podizvajalci je treba  </w:t>
      </w:r>
      <w:r w:rsidRPr="0056271B">
        <w:rPr>
          <w:rFonts w:eastAsia="Calibri" w:cs="Times New Roman"/>
          <w:b/>
          <w:i/>
          <w:color w:val="auto"/>
          <w:sz w:val="20"/>
          <w:szCs w:val="20"/>
        </w:rPr>
        <w:t xml:space="preserve">podpisano </w:t>
      </w:r>
      <w:r w:rsidRPr="0056271B">
        <w:rPr>
          <w:rFonts w:eastAsia="Calibri" w:cs="Times New Roman"/>
          <w:i/>
          <w:color w:val="auto"/>
          <w:sz w:val="20"/>
          <w:szCs w:val="20"/>
        </w:rPr>
        <w:t xml:space="preserve">izjavo naložiti tudi </w:t>
      </w:r>
      <w:r w:rsidRPr="0056271B">
        <w:rPr>
          <w:rFonts w:eastAsia="Calibri" w:cs="Times New Roman"/>
          <w:b/>
          <w:i/>
          <w:color w:val="auto"/>
          <w:sz w:val="20"/>
          <w:szCs w:val="20"/>
        </w:rPr>
        <w:t>za vsakega podizvajalca</w:t>
      </w:r>
      <w:r w:rsidRPr="0056271B">
        <w:rPr>
          <w:rFonts w:eastAsia="Calibri" w:cs="Times New Roman"/>
          <w:i/>
          <w:color w:val="auto"/>
          <w:sz w:val="20"/>
          <w:szCs w:val="20"/>
        </w:rPr>
        <w:t xml:space="preserve"> posebej (izjava se fotokopira). </w:t>
      </w:r>
    </w:p>
    <w:p w14:paraId="79C9C463" w14:textId="77777777" w:rsidR="0056271B" w:rsidRPr="0056271B" w:rsidRDefault="0056271B" w:rsidP="0056271B">
      <w:pPr>
        <w:spacing w:line="256" w:lineRule="auto"/>
        <w:jc w:val="left"/>
        <w:rPr>
          <w:rFonts w:eastAsia="Calibri" w:cs="Times New Roman"/>
          <w:color w:val="auto"/>
          <w:sz w:val="20"/>
          <w:szCs w:val="20"/>
        </w:rPr>
      </w:pPr>
      <w:r w:rsidRPr="0056271B">
        <w:rPr>
          <w:rFonts w:eastAsia="Calibri" w:cs="Times New Roman"/>
          <w:color w:val="auto"/>
          <w:sz w:val="20"/>
          <w:szCs w:val="20"/>
        </w:rPr>
        <w:t xml:space="preserve">V primeru sklicevanja na drugi subjekt je potrebno </w:t>
      </w:r>
      <w:r w:rsidRPr="0056271B">
        <w:rPr>
          <w:rFonts w:eastAsia="Calibri" w:cs="Times New Roman"/>
          <w:b/>
          <w:color w:val="auto"/>
          <w:sz w:val="20"/>
          <w:szCs w:val="20"/>
        </w:rPr>
        <w:t>podpisano</w:t>
      </w:r>
      <w:r w:rsidRPr="0056271B">
        <w:rPr>
          <w:rFonts w:eastAsia="Calibri" w:cs="Times New Roman"/>
          <w:color w:val="auto"/>
          <w:sz w:val="20"/>
          <w:szCs w:val="20"/>
        </w:rPr>
        <w:t xml:space="preserve"> izjavo naložiti tudi </w:t>
      </w:r>
      <w:r w:rsidRPr="0056271B">
        <w:rPr>
          <w:rFonts w:eastAsia="Calibri" w:cs="Times New Roman"/>
          <w:b/>
          <w:color w:val="auto"/>
          <w:sz w:val="20"/>
          <w:szCs w:val="20"/>
        </w:rPr>
        <w:t xml:space="preserve">za vsak drugi subjekt </w:t>
      </w:r>
      <w:r w:rsidRPr="0056271B">
        <w:rPr>
          <w:rFonts w:eastAsia="Calibri" w:cs="Times New Roman"/>
          <w:color w:val="auto"/>
          <w:sz w:val="20"/>
          <w:szCs w:val="20"/>
        </w:rPr>
        <w:t xml:space="preserve">posebej (izjava se fotokopira in podpisana skenira). </w:t>
      </w:r>
    </w:p>
    <w:p w14:paraId="4C7FF603" w14:textId="77777777" w:rsidR="0056271B" w:rsidRPr="0056271B" w:rsidRDefault="0056271B" w:rsidP="0056271B">
      <w:pPr>
        <w:rPr>
          <w:rFonts w:eastAsia="Calibri" w:cs="Times New Roman"/>
          <w:i/>
          <w:color w:val="auto"/>
          <w:sz w:val="20"/>
          <w:szCs w:val="20"/>
          <w:u w:val="single"/>
        </w:rPr>
      </w:pPr>
      <w:r w:rsidRPr="0056271B">
        <w:rPr>
          <w:rFonts w:eastAsia="Calibri" w:cs="Times New Roman"/>
          <w:i/>
          <w:color w:val="auto"/>
          <w:sz w:val="20"/>
          <w:szCs w:val="20"/>
          <w:u w:val="single"/>
        </w:rPr>
        <w:t>Za partnerja, podizvajalca in drug subjekt, katerega zmogljivosti uporablja ponudnik, se izjavo naloži le, če bo izvajal dela, za katera je zahtevano spoštovanje ciljev iz Uredbe o zelenem javnem naročanju.</w:t>
      </w:r>
    </w:p>
    <w:p w14:paraId="640DA83B" w14:textId="77777777" w:rsidR="0056271B" w:rsidRPr="0056271B" w:rsidRDefault="0056271B" w:rsidP="0056271B">
      <w:pPr>
        <w:rPr>
          <w:rFonts w:eastAsia="Times New Roman" w:cs="Times New Roman"/>
          <w:i/>
          <w:color w:val="auto"/>
          <w:sz w:val="20"/>
          <w:szCs w:val="20"/>
          <w:lang w:eastAsia="zh-CN"/>
        </w:rPr>
      </w:pPr>
    </w:p>
    <w:p w14:paraId="7AFBC2C9" w14:textId="77777777" w:rsidR="0056271B" w:rsidRPr="0056271B" w:rsidRDefault="0056271B" w:rsidP="0056271B">
      <w:pPr>
        <w:suppressAutoHyphens/>
        <w:autoSpaceDN w:val="0"/>
        <w:spacing w:line="259" w:lineRule="auto"/>
        <w:ind w:right="6"/>
        <w:textAlignment w:val="baseline"/>
        <w:rPr>
          <w:rFonts w:eastAsia="Times New Roman" w:cs="Times New Roman"/>
          <w:b/>
          <w:color w:val="auto"/>
          <w:sz w:val="20"/>
          <w:szCs w:val="20"/>
        </w:rPr>
      </w:pPr>
      <w:r w:rsidRPr="0056271B">
        <w:rPr>
          <w:rFonts w:eastAsia="Calibri" w:cs="Cambria"/>
          <w:b/>
          <w:i/>
          <w:color w:val="000000"/>
          <w:kern w:val="3"/>
          <w:sz w:val="20"/>
          <w:szCs w:val="20"/>
          <w:lang w:eastAsia="zh-CN"/>
        </w:rPr>
        <w:t>Izjava se naloži v informacijski sistem e-JN, razdelek »Druge priloge«.</w:t>
      </w:r>
    </w:p>
    <w:p w14:paraId="6D6DC759" w14:textId="0E70E1DA" w:rsidR="00D44C4E" w:rsidRPr="00D44C4E" w:rsidRDefault="00D44C4E" w:rsidP="00D44C4E">
      <w:pPr>
        <w:pageBreakBefore/>
        <w:tabs>
          <w:tab w:val="right" w:pos="2556"/>
          <w:tab w:val="right" w:pos="5609"/>
          <w:tab w:val="right" w:pos="9066"/>
        </w:tabs>
        <w:suppressAutoHyphens/>
        <w:autoSpaceDN w:val="0"/>
        <w:ind w:right="6"/>
        <w:jc w:val="right"/>
        <w:textAlignment w:val="baseline"/>
        <w:outlineLvl w:val="1"/>
        <w:rPr>
          <w:b/>
          <w:i/>
          <w:sz w:val="23"/>
          <w:szCs w:val="23"/>
        </w:rPr>
      </w:pPr>
      <w:bookmarkStart w:id="216" w:name="_Toc10451844"/>
      <w:r w:rsidRPr="00D44C4E">
        <w:rPr>
          <w:b/>
          <w:i/>
          <w:sz w:val="23"/>
          <w:szCs w:val="23"/>
        </w:rPr>
        <w:lastRenderedPageBreak/>
        <w:t>PRILOGA št. 1</w:t>
      </w:r>
      <w:bookmarkEnd w:id="212"/>
      <w:r w:rsidR="0042535B">
        <w:rPr>
          <w:b/>
          <w:i/>
          <w:sz w:val="23"/>
          <w:szCs w:val="23"/>
        </w:rPr>
        <w:t>4</w:t>
      </w:r>
      <w:bookmarkEnd w:id="216"/>
    </w:p>
    <w:p w14:paraId="278596AC" w14:textId="77777777" w:rsidR="00D44C4E" w:rsidRPr="00D44C4E" w:rsidRDefault="00D44C4E" w:rsidP="00D44C4E">
      <w:pPr>
        <w:pBdr>
          <w:top w:val="single" w:sz="4" w:space="10" w:color="541C72"/>
          <w:bottom w:val="single" w:sz="4" w:space="10" w:color="541C72"/>
        </w:pBdr>
        <w:shd w:val="pct5" w:color="F8F2FC" w:fill="F7EFFB"/>
        <w:jc w:val="center"/>
        <w:outlineLvl w:val="1"/>
        <w:rPr>
          <w:b/>
          <w:i/>
          <w:iCs/>
          <w:color w:val="541C72"/>
          <w:spacing w:val="20"/>
          <w:sz w:val="24"/>
          <w:lang w:eastAsia="zh-CN"/>
        </w:rPr>
      </w:pPr>
      <w:bookmarkStart w:id="217" w:name="_Toc451354723"/>
      <w:bookmarkStart w:id="218" w:name="_Toc510009706"/>
      <w:bookmarkStart w:id="219" w:name="_Toc10451845"/>
      <w:r w:rsidRPr="00D44C4E">
        <w:rPr>
          <w:b/>
          <w:i/>
          <w:iCs/>
          <w:color w:val="541C72"/>
          <w:spacing w:val="20"/>
          <w:sz w:val="24"/>
          <w:lang w:eastAsia="zh-CN"/>
        </w:rPr>
        <w:t>VZOREC FINANČNEGA ZAVAROVANJA</w:t>
      </w:r>
      <w:bookmarkEnd w:id="217"/>
      <w:r w:rsidRPr="00D44C4E">
        <w:rPr>
          <w:b/>
          <w:i/>
          <w:iCs/>
          <w:color w:val="541C72"/>
          <w:spacing w:val="20"/>
          <w:sz w:val="24"/>
          <w:lang w:eastAsia="zh-CN"/>
        </w:rPr>
        <w:t xml:space="preserve"> ZA DOBRO IZVEDBO</w:t>
      </w:r>
      <w:bookmarkEnd w:id="218"/>
      <w:bookmarkEnd w:id="219"/>
    </w:p>
    <w:p w14:paraId="4AF20958" w14:textId="77777777" w:rsidR="00D44C4E" w:rsidRPr="00D44C4E" w:rsidRDefault="00D44C4E" w:rsidP="00D44C4E">
      <w:pPr>
        <w:rPr>
          <w:rFonts w:eastAsia="Calibri" w:cstheme="minorHAnsi"/>
          <w:b/>
          <w:bCs/>
          <w:color w:val="auto"/>
          <w:kern w:val="3"/>
          <w:sz w:val="23"/>
          <w:szCs w:val="23"/>
          <w:lang w:eastAsia="zh-CN"/>
        </w:rPr>
      </w:pPr>
      <w:r w:rsidRPr="00D44C4E">
        <w:rPr>
          <w:rFonts w:eastAsia="Calibri" w:cstheme="minorHAnsi"/>
          <w:b/>
          <w:bCs/>
          <w:color w:val="auto"/>
          <w:kern w:val="3"/>
          <w:sz w:val="23"/>
          <w:szCs w:val="23"/>
          <w:lang w:eastAsia="zh-CN"/>
        </w:rPr>
        <w:t>Obrazec zavarovanja za dobro izvedbo pogodbenih obveznosti po EPGP-758</w:t>
      </w:r>
    </w:p>
    <w:p w14:paraId="425D4C09" w14:textId="77777777" w:rsidR="00D44C4E" w:rsidRPr="00D44C4E" w:rsidRDefault="00D44C4E" w:rsidP="00D44C4E">
      <w:pPr>
        <w:rPr>
          <w:rFonts w:cstheme="minorHAnsi"/>
        </w:rPr>
      </w:pPr>
      <w:r w:rsidRPr="00D44C4E">
        <w:rPr>
          <w:rFonts w:eastAsia="Calibri" w:cstheme="minorHAnsi"/>
          <w:color w:val="auto"/>
          <w:kern w:val="3"/>
          <w:sz w:val="23"/>
          <w:szCs w:val="23"/>
          <w:lang w:eastAsia="zh-CN"/>
        </w:rPr>
        <w:t>----------------------------------------------------------------------------------------------------------------------</w:t>
      </w:r>
    </w:p>
    <w:p w14:paraId="103AD1A9" w14:textId="77777777" w:rsidR="00D44C4E" w:rsidRPr="00D44C4E" w:rsidRDefault="00D44C4E" w:rsidP="00D44C4E">
      <w:pPr>
        <w:rPr>
          <w:rFonts w:eastAsia="Calibri" w:cstheme="minorHAnsi"/>
          <w:color w:val="auto"/>
          <w:kern w:val="3"/>
          <w:sz w:val="23"/>
          <w:szCs w:val="23"/>
          <w:lang w:eastAsia="zh-CN"/>
        </w:rPr>
      </w:pPr>
    </w:p>
    <w:p w14:paraId="3B89F272" w14:textId="77777777" w:rsidR="00D44C4E" w:rsidRPr="00D44C4E" w:rsidRDefault="00D44C4E" w:rsidP="00D44C4E">
      <w:pPr>
        <w:suppressAutoHyphens/>
        <w:autoSpaceDN w:val="0"/>
        <w:ind w:right="6"/>
        <w:textAlignment w:val="baseline"/>
        <w:rPr>
          <w:rFonts w:eastAsia="Calibri" w:cstheme="minorHAnsi"/>
          <w:i/>
          <w:color w:val="000000"/>
          <w:kern w:val="3"/>
          <w:lang w:eastAsia="zh-CN"/>
        </w:rPr>
      </w:pPr>
      <w:r w:rsidRPr="00D44C4E">
        <w:rPr>
          <w:rFonts w:eastAsia="Calibri" w:cstheme="minorHAnsi"/>
          <w:i/>
          <w:color w:val="000000"/>
          <w:kern w:val="3"/>
          <w:lang w:eastAsia="zh-CN"/>
        </w:rPr>
        <w:t>Glava s podatki o garantu (banki) ali SWIFT ključ</w:t>
      </w:r>
    </w:p>
    <w:p w14:paraId="3626E624" w14:textId="77777777" w:rsidR="00D44C4E" w:rsidRPr="00D44C4E" w:rsidRDefault="00D44C4E" w:rsidP="00D44C4E">
      <w:pPr>
        <w:suppressAutoHyphens/>
        <w:autoSpaceDN w:val="0"/>
        <w:ind w:right="6"/>
        <w:textAlignment w:val="baseline"/>
        <w:rPr>
          <w:rFonts w:eastAsia="Calibri" w:cstheme="minorHAnsi"/>
          <w:b/>
          <w:color w:val="000000"/>
          <w:kern w:val="3"/>
          <w:lang w:eastAsia="zh-CN"/>
        </w:rPr>
      </w:pPr>
    </w:p>
    <w:p w14:paraId="0D57CE0B" w14:textId="77777777" w:rsidR="00D44C4E" w:rsidRPr="00D44C4E" w:rsidRDefault="00D44C4E" w:rsidP="00D44C4E">
      <w:pPr>
        <w:suppressAutoHyphens/>
        <w:autoSpaceDN w:val="0"/>
        <w:ind w:right="6"/>
        <w:textAlignment w:val="baseline"/>
        <w:rPr>
          <w:rFonts w:eastAsia="Calibri" w:cstheme="minorHAnsi"/>
          <w:color w:val="000000"/>
          <w:kern w:val="3"/>
          <w:lang w:eastAsia="zh-CN"/>
        </w:rPr>
      </w:pPr>
      <w:r w:rsidRPr="00D44C4E">
        <w:rPr>
          <w:rFonts w:eastAsia="Calibri" w:cstheme="minorHAnsi"/>
          <w:color w:val="000000"/>
          <w:kern w:val="3"/>
          <w:lang w:eastAsia="zh-CN"/>
        </w:rPr>
        <w:t xml:space="preserve">Za:       </w:t>
      </w:r>
      <w:r w:rsidRPr="00D44C4E">
        <w:rPr>
          <w:rFonts w:eastAsia="Calibri" w:cstheme="minorHAnsi"/>
          <w:i/>
          <w:color w:val="000000"/>
          <w:kern w:val="3"/>
          <w:lang w:eastAsia="zh-CN"/>
        </w:rPr>
        <w:fldChar w:fldCharType="begin">
          <w:ffData>
            <w:name w:val="Besedilo2"/>
            <w:enabled/>
            <w:calcOnExit w:val="0"/>
            <w:textInput/>
          </w:ffData>
        </w:fldChar>
      </w:r>
      <w:r w:rsidRPr="00D44C4E">
        <w:rPr>
          <w:rFonts w:eastAsia="Calibri" w:cstheme="minorHAnsi"/>
          <w:i/>
          <w:color w:val="000000"/>
          <w:kern w:val="3"/>
          <w:lang w:eastAsia="zh-CN"/>
        </w:rPr>
        <w:instrText xml:space="preserve"> FORMTEXT </w:instrText>
      </w:r>
      <w:r w:rsidRPr="00D44C4E">
        <w:rPr>
          <w:rFonts w:eastAsia="Calibri" w:cstheme="minorHAnsi"/>
          <w:i/>
          <w:color w:val="000000"/>
          <w:kern w:val="3"/>
          <w:lang w:eastAsia="zh-CN"/>
        </w:rPr>
      </w:r>
      <w:r w:rsidRPr="00D44C4E">
        <w:rPr>
          <w:rFonts w:eastAsia="Calibri" w:cstheme="minorHAnsi"/>
          <w:i/>
          <w:color w:val="000000"/>
          <w:kern w:val="3"/>
          <w:lang w:eastAsia="zh-CN"/>
        </w:rPr>
        <w:fldChar w:fldCharType="separate"/>
      </w:r>
      <w:r w:rsidRPr="00D44C4E">
        <w:rPr>
          <w:rFonts w:eastAsia="Calibri" w:cstheme="minorHAnsi"/>
          <w:i/>
          <w:color w:val="000000"/>
          <w:kern w:val="3"/>
          <w:lang w:eastAsia="zh-CN"/>
        </w:rPr>
        <w:t> </w:t>
      </w:r>
      <w:r w:rsidRPr="00D44C4E">
        <w:rPr>
          <w:rFonts w:eastAsia="Calibri" w:cstheme="minorHAnsi"/>
          <w:i/>
          <w:color w:val="000000"/>
          <w:kern w:val="3"/>
          <w:lang w:eastAsia="zh-CN"/>
        </w:rPr>
        <w:t> </w:t>
      </w:r>
      <w:r w:rsidRPr="00D44C4E">
        <w:rPr>
          <w:rFonts w:eastAsia="Calibri" w:cstheme="minorHAnsi"/>
          <w:i/>
          <w:color w:val="000000"/>
          <w:kern w:val="3"/>
          <w:lang w:eastAsia="zh-CN"/>
        </w:rPr>
        <w:t> </w:t>
      </w:r>
      <w:r w:rsidRPr="00D44C4E">
        <w:rPr>
          <w:rFonts w:eastAsia="Calibri" w:cstheme="minorHAnsi"/>
          <w:i/>
          <w:color w:val="000000"/>
          <w:kern w:val="3"/>
          <w:lang w:eastAsia="zh-CN"/>
        </w:rPr>
        <w:t> </w:t>
      </w:r>
      <w:r w:rsidRPr="00D44C4E">
        <w:rPr>
          <w:rFonts w:eastAsia="Calibri" w:cstheme="minorHAnsi"/>
          <w:i/>
          <w:color w:val="000000"/>
          <w:kern w:val="3"/>
          <w:lang w:eastAsia="zh-CN"/>
        </w:rPr>
        <w:t> </w:t>
      </w:r>
      <w:r w:rsidRPr="00D44C4E">
        <w:rPr>
          <w:rFonts w:eastAsia="Calibri" w:cstheme="minorHAnsi"/>
          <w:color w:val="000000"/>
          <w:kern w:val="3"/>
          <w:lang w:eastAsia="zh-CN"/>
        </w:rPr>
        <w:fldChar w:fldCharType="end"/>
      </w:r>
      <w:r w:rsidRPr="00D44C4E">
        <w:rPr>
          <w:rFonts w:eastAsia="Calibri" w:cstheme="minorHAnsi"/>
          <w:i/>
          <w:color w:val="000000"/>
          <w:kern w:val="3"/>
          <w:lang w:eastAsia="zh-CN"/>
        </w:rPr>
        <w:t xml:space="preserve">  (vpiše se upravičenca tj. naročnika javnega naročila)</w:t>
      </w:r>
    </w:p>
    <w:p w14:paraId="7C88431A" w14:textId="77777777" w:rsidR="00D44C4E" w:rsidRPr="00D44C4E" w:rsidRDefault="00D44C4E" w:rsidP="00D44C4E">
      <w:pPr>
        <w:suppressAutoHyphens/>
        <w:autoSpaceDN w:val="0"/>
        <w:ind w:right="6"/>
        <w:textAlignment w:val="baseline"/>
        <w:rPr>
          <w:rFonts w:eastAsia="Calibri" w:cstheme="minorHAnsi"/>
          <w:i/>
          <w:color w:val="000000"/>
          <w:kern w:val="3"/>
          <w:lang w:eastAsia="zh-CN"/>
        </w:rPr>
      </w:pPr>
      <w:r w:rsidRPr="00D44C4E">
        <w:rPr>
          <w:rFonts w:eastAsia="Calibri" w:cstheme="minorHAnsi"/>
          <w:color w:val="000000"/>
          <w:kern w:val="3"/>
          <w:lang w:eastAsia="zh-CN"/>
        </w:rPr>
        <w:t xml:space="preserve">Datum: </w:t>
      </w:r>
      <w:r w:rsidRPr="00D44C4E">
        <w:rPr>
          <w:rFonts w:eastAsia="Calibri" w:cstheme="minorHAnsi"/>
          <w:color w:val="000000"/>
          <w:kern w:val="3"/>
          <w:lang w:eastAsia="zh-CN"/>
        </w:rPr>
        <w:fldChar w:fldCharType="begin">
          <w:ffData>
            <w:name w:val="Besedilo2"/>
            <w:enabled/>
            <w:calcOnExit w:val="0"/>
            <w:textInput/>
          </w:ffData>
        </w:fldChar>
      </w:r>
      <w:r w:rsidRPr="00D44C4E">
        <w:rPr>
          <w:rFonts w:eastAsia="Calibri" w:cstheme="minorHAnsi"/>
          <w:color w:val="000000"/>
          <w:kern w:val="3"/>
          <w:lang w:eastAsia="zh-CN"/>
        </w:rPr>
        <w:instrText xml:space="preserve"> FORMTEXT </w:instrText>
      </w:r>
      <w:r w:rsidRPr="00D44C4E">
        <w:rPr>
          <w:rFonts w:eastAsia="Calibri" w:cstheme="minorHAnsi"/>
          <w:color w:val="000000"/>
          <w:kern w:val="3"/>
          <w:lang w:eastAsia="zh-CN"/>
        </w:rPr>
      </w:r>
      <w:r w:rsidRPr="00D44C4E">
        <w:rPr>
          <w:rFonts w:eastAsia="Calibri" w:cstheme="minorHAnsi"/>
          <w:color w:val="000000"/>
          <w:kern w:val="3"/>
          <w:lang w:eastAsia="zh-CN"/>
        </w:rPr>
        <w:fldChar w:fldCharType="separate"/>
      </w:r>
      <w:r w:rsidRPr="00D44C4E">
        <w:rPr>
          <w:rFonts w:eastAsia="Calibri" w:cstheme="minorHAnsi"/>
          <w:color w:val="000000"/>
          <w:kern w:val="3"/>
          <w:lang w:eastAsia="zh-CN"/>
        </w:rPr>
        <w:t> </w:t>
      </w:r>
      <w:r w:rsidRPr="00D44C4E">
        <w:rPr>
          <w:rFonts w:eastAsia="Calibri" w:cstheme="minorHAnsi"/>
          <w:color w:val="000000"/>
          <w:kern w:val="3"/>
          <w:lang w:eastAsia="zh-CN"/>
        </w:rPr>
        <w:t> </w:t>
      </w:r>
      <w:r w:rsidRPr="00D44C4E">
        <w:rPr>
          <w:rFonts w:eastAsia="Calibri" w:cstheme="minorHAnsi"/>
          <w:color w:val="000000"/>
          <w:kern w:val="3"/>
          <w:lang w:eastAsia="zh-CN"/>
        </w:rPr>
        <w:t> </w:t>
      </w:r>
      <w:r w:rsidRPr="00D44C4E">
        <w:rPr>
          <w:rFonts w:eastAsia="Calibri" w:cstheme="minorHAnsi"/>
          <w:color w:val="000000"/>
          <w:kern w:val="3"/>
          <w:lang w:eastAsia="zh-CN"/>
        </w:rPr>
        <w:t> </w:t>
      </w:r>
      <w:r w:rsidRPr="00D44C4E">
        <w:rPr>
          <w:rFonts w:eastAsia="Calibri" w:cstheme="minorHAnsi"/>
          <w:color w:val="000000"/>
          <w:kern w:val="3"/>
          <w:lang w:eastAsia="zh-CN"/>
        </w:rPr>
        <w:t> </w:t>
      </w:r>
      <w:r w:rsidRPr="00D44C4E">
        <w:rPr>
          <w:rFonts w:eastAsia="Calibri" w:cstheme="minorHAnsi"/>
          <w:color w:val="000000"/>
          <w:kern w:val="3"/>
          <w:lang w:eastAsia="zh-CN"/>
        </w:rPr>
        <w:fldChar w:fldCharType="end"/>
      </w:r>
      <w:r w:rsidRPr="00D44C4E">
        <w:rPr>
          <w:rFonts w:eastAsia="Calibri" w:cstheme="minorHAnsi"/>
          <w:color w:val="000000"/>
          <w:kern w:val="3"/>
          <w:lang w:eastAsia="zh-CN"/>
        </w:rPr>
        <w:t xml:space="preserve"> </w:t>
      </w:r>
      <w:r w:rsidRPr="00D44C4E">
        <w:rPr>
          <w:rFonts w:eastAsia="Calibri" w:cstheme="minorHAnsi"/>
          <w:i/>
          <w:color w:val="000000"/>
          <w:kern w:val="3"/>
          <w:lang w:eastAsia="zh-CN"/>
        </w:rPr>
        <w:t>(vpiše se datum izdaje)</w:t>
      </w:r>
    </w:p>
    <w:p w14:paraId="128324C0" w14:textId="77777777" w:rsidR="00D44C4E" w:rsidRPr="00D44C4E" w:rsidRDefault="00D44C4E" w:rsidP="00D44C4E">
      <w:pPr>
        <w:suppressAutoHyphens/>
        <w:autoSpaceDN w:val="0"/>
        <w:ind w:right="6"/>
        <w:textAlignment w:val="baseline"/>
        <w:rPr>
          <w:rFonts w:eastAsia="Calibri" w:cstheme="minorHAnsi"/>
          <w:color w:val="000000"/>
          <w:kern w:val="3"/>
          <w:lang w:eastAsia="zh-CN"/>
        </w:rPr>
      </w:pPr>
    </w:p>
    <w:p w14:paraId="4C25873B" w14:textId="77777777" w:rsidR="00D44C4E" w:rsidRPr="00D44C4E" w:rsidRDefault="00D44C4E" w:rsidP="00D44C4E">
      <w:pPr>
        <w:suppressAutoHyphens/>
        <w:autoSpaceDN w:val="0"/>
        <w:ind w:right="6"/>
        <w:textAlignment w:val="baseline"/>
        <w:rPr>
          <w:rFonts w:eastAsia="Calibri" w:cstheme="minorHAnsi"/>
          <w:color w:val="000000"/>
          <w:kern w:val="3"/>
          <w:lang w:eastAsia="zh-CN"/>
        </w:rPr>
      </w:pPr>
      <w:r w:rsidRPr="00D44C4E">
        <w:rPr>
          <w:rFonts w:eastAsia="Calibri" w:cstheme="minorHAnsi"/>
          <w:b/>
          <w:color w:val="000000"/>
          <w:kern w:val="3"/>
          <w:lang w:eastAsia="zh-CN"/>
        </w:rPr>
        <w:t>VRSTA GARANCIJE:</w:t>
      </w:r>
      <w:r w:rsidRPr="00D44C4E">
        <w:rPr>
          <w:rFonts w:eastAsia="Calibri" w:cstheme="minorHAnsi"/>
          <w:color w:val="000000"/>
          <w:kern w:val="3"/>
          <w:lang w:eastAsia="zh-CN"/>
        </w:rPr>
        <w:t xml:space="preserve"> Garancija za dobro izvedbo posla</w:t>
      </w:r>
    </w:p>
    <w:p w14:paraId="56C1C616" w14:textId="77777777" w:rsidR="00D44C4E" w:rsidRPr="00D44C4E" w:rsidRDefault="00D44C4E" w:rsidP="00D44C4E">
      <w:pPr>
        <w:suppressAutoHyphens/>
        <w:autoSpaceDN w:val="0"/>
        <w:ind w:right="6"/>
        <w:textAlignment w:val="baseline"/>
        <w:rPr>
          <w:rFonts w:eastAsia="Calibri" w:cstheme="minorHAnsi"/>
          <w:color w:val="000000"/>
          <w:kern w:val="3"/>
          <w:lang w:eastAsia="zh-CN"/>
        </w:rPr>
      </w:pPr>
    </w:p>
    <w:p w14:paraId="62D92A28" w14:textId="77777777" w:rsidR="00D44C4E" w:rsidRPr="00D44C4E" w:rsidRDefault="00D44C4E" w:rsidP="00D44C4E">
      <w:pPr>
        <w:suppressAutoHyphens/>
        <w:autoSpaceDN w:val="0"/>
        <w:ind w:right="6"/>
        <w:textAlignment w:val="baseline"/>
        <w:rPr>
          <w:rFonts w:eastAsia="Calibri" w:cstheme="minorHAnsi"/>
          <w:color w:val="000000"/>
          <w:kern w:val="3"/>
          <w:lang w:eastAsia="zh-CN"/>
        </w:rPr>
      </w:pPr>
      <w:r w:rsidRPr="00D44C4E">
        <w:rPr>
          <w:rFonts w:eastAsia="Calibri" w:cstheme="minorHAnsi"/>
          <w:b/>
          <w:color w:val="000000"/>
          <w:kern w:val="3"/>
          <w:lang w:eastAsia="zh-CN"/>
        </w:rPr>
        <w:t xml:space="preserve">ŠTEVILKA GARANCIJE: </w:t>
      </w:r>
      <w:r w:rsidRPr="00D44C4E">
        <w:rPr>
          <w:rFonts w:eastAsia="Calibri" w:cstheme="minorHAnsi"/>
          <w:color w:val="000000"/>
          <w:kern w:val="3"/>
          <w:lang w:eastAsia="zh-CN"/>
        </w:rPr>
        <w:fldChar w:fldCharType="begin">
          <w:ffData>
            <w:name w:val="Besedilo2"/>
            <w:enabled/>
            <w:calcOnExit w:val="0"/>
            <w:textInput/>
          </w:ffData>
        </w:fldChar>
      </w:r>
      <w:r w:rsidRPr="00D44C4E">
        <w:rPr>
          <w:rFonts w:eastAsia="Calibri" w:cstheme="minorHAnsi"/>
          <w:color w:val="000000"/>
          <w:kern w:val="3"/>
          <w:lang w:eastAsia="zh-CN"/>
        </w:rPr>
        <w:instrText xml:space="preserve"> FORMTEXT </w:instrText>
      </w:r>
      <w:r w:rsidRPr="00D44C4E">
        <w:rPr>
          <w:rFonts w:eastAsia="Calibri" w:cstheme="minorHAnsi"/>
          <w:color w:val="000000"/>
          <w:kern w:val="3"/>
          <w:lang w:eastAsia="zh-CN"/>
        </w:rPr>
      </w:r>
      <w:r w:rsidRPr="00D44C4E">
        <w:rPr>
          <w:rFonts w:eastAsia="Calibri" w:cstheme="minorHAnsi"/>
          <w:color w:val="000000"/>
          <w:kern w:val="3"/>
          <w:lang w:eastAsia="zh-CN"/>
        </w:rPr>
        <w:fldChar w:fldCharType="separate"/>
      </w:r>
      <w:r w:rsidRPr="00D44C4E">
        <w:rPr>
          <w:rFonts w:eastAsia="Calibri" w:cstheme="minorHAnsi"/>
          <w:color w:val="000000"/>
          <w:kern w:val="3"/>
          <w:lang w:eastAsia="zh-CN"/>
        </w:rPr>
        <w:t> </w:t>
      </w:r>
      <w:r w:rsidRPr="00D44C4E">
        <w:rPr>
          <w:rFonts w:eastAsia="Calibri" w:cstheme="minorHAnsi"/>
          <w:color w:val="000000"/>
          <w:kern w:val="3"/>
          <w:lang w:eastAsia="zh-CN"/>
        </w:rPr>
        <w:t> </w:t>
      </w:r>
      <w:r w:rsidRPr="00D44C4E">
        <w:rPr>
          <w:rFonts w:eastAsia="Calibri" w:cstheme="minorHAnsi"/>
          <w:color w:val="000000"/>
          <w:kern w:val="3"/>
          <w:lang w:eastAsia="zh-CN"/>
        </w:rPr>
        <w:t> </w:t>
      </w:r>
      <w:r w:rsidRPr="00D44C4E">
        <w:rPr>
          <w:rFonts w:eastAsia="Calibri" w:cstheme="minorHAnsi"/>
          <w:color w:val="000000"/>
          <w:kern w:val="3"/>
          <w:lang w:eastAsia="zh-CN"/>
        </w:rPr>
        <w:t> </w:t>
      </w:r>
      <w:r w:rsidRPr="00D44C4E">
        <w:rPr>
          <w:rFonts w:eastAsia="Calibri" w:cstheme="minorHAnsi"/>
          <w:color w:val="000000"/>
          <w:kern w:val="3"/>
          <w:lang w:eastAsia="zh-CN"/>
        </w:rPr>
        <w:t> </w:t>
      </w:r>
      <w:r w:rsidRPr="00D44C4E">
        <w:rPr>
          <w:rFonts w:eastAsia="Calibri" w:cstheme="minorHAnsi"/>
          <w:color w:val="000000"/>
          <w:kern w:val="3"/>
          <w:lang w:eastAsia="zh-CN"/>
        </w:rPr>
        <w:fldChar w:fldCharType="end"/>
      </w:r>
      <w:r w:rsidRPr="00D44C4E">
        <w:rPr>
          <w:rFonts w:eastAsia="Calibri" w:cstheme="minorHAnsi"/>
          <w:color w:val="000000"/>
          <w:kern w:val="3"/>
          <w:lang w:eastAsia="zh-CN"/>
        </w:rPr>
        <w:t xml:space="preserve"> </w:t>
      </w:r>
      <w:r w:rsidRPr="00D44C4E">
        <w:rPr>
          <w:rFonts w:eastAsia="Calibri" w:cstheme="minorHAnsi"/>
          <w:i/>
          <w:color w:val="000000"/>
          <w:kern w:val="3"/>
          <w:lang w:eastAsia="zh-CN"/>
        </w:rPr>
        <w:t>(vpiše se številka garancije)</w:t>
      </w:r>
    </w:p>
    <w:p w14:paraId="40333D83" w14:textId="77777777" w:rsidR="00D44C4E" w:rsidRPr="00D44C4E" w:rsidRDefault="00D44C4E" w:rsidP="00D44C4E">
      <w:pPr>
        <w:suppressAutoHyphens/>
        <w:autoSpaceDN w:val="0"/>
        <w:ind w:right="6"/>
        <w:textAlignment w:val="baseline"/>
        <w:rPr>
          <w:rFonts w:eastAsia="Calibri" w:cstheme="minorHAnsi"/>
          <w:color w:val="000000"/>
          <w:kern w:val="3"/>
          <w:lang w:eastAsia="zh-CN"/>
        </w:rPr>
      </w:pPr>
    </w:p>
    <w:p w14:paraId="08CBA389" w14:textId="77777777" w:rsidR="00D44C4E" w:rsidRPr="00D44C4E" w:rsidRDefault="00D44C4E" w:rsidP="00D44C4E">
      <w:pPr>
        <w:suppressAutoHyphens/>
        <w:autoSpaceDN w:val="0"/>
        <w:ind w:right="6"/>
        <w:textAlignment w:val="baseline"/>
        <w:rPr>
          <w:rFonts w:eastAsia="Calibri" w:cstheme="minorHAnsi"/>
          <w:color w:val="000000"/>
          <w:kern w:val="3"/>
          <w:lang w:eastAsia="zh-CN"/>
        </w:rPr>
      </w:pPr>
      <w:r w:rsidRPr="00D44C4E">
        <w:rPr>
          <w:rFonts w:eastAsia="Calibri" w:cstheme="minorHAnsi"/>
          <w:b/>
          <w:color w:val="000000"/>
          <w:kern w:val="3"/>
          <w:lang w:eastAsia="zh-CN"/>
        </w:rPr>
        <w:t>GARANT:</w:t>
      </w:r>
      <w:r w:rsidRPr="00D44C4E">
        <w:rPr>
          <w:rFonts w:eastAsia="Calibri" w:cstheme="minorHAnsi"/>
          <w:color w:val="000000"/>
          <w:kern w:val="3"/>
          <w:lang w:eastAsia="zh-CN"/>
        </w:rPr>
        <w:t xml:space="preserve"> </w:t>
      </w:r>
      <w:r w:rsidRPr="00D44C4E">
        <w:rPr>
          <w:rFonts w:eastAsia="Calibri" w:cstheme="minorHAnsi"/>
          <w:color w:val="000000"/>
          <w:kern w:val="3"/>
          <w:lang w:eastAsia="zh-CN"/>
        </w:rPr>
        <w:fldChar w:fldCharType="begin">
          <w:ffData>
            <w:name w:val="Besedilo2"/>
            <w:enabled/>
            <w:calcOnExit w:val="0"/>
            <w:textInput/>
          </w:ffData>
        </w:fldChar>
      </w:r>
      <w:r w:rsidRPr="00D44C4E">
        <w:rPr>
          <w:rFonts w:eastAsia="Calibri" w:cstheme="minorHAnsi"/>
          <w:color w:val="000000"/>
          <w:kern w:val="3"/>
          <w:lang w:eastAsia="zh-CN"/>
        </w:rPr>
        <w:instrText xml:space="preserve"> FORMTEXT </w:instrText>
      </w:r>
      <w:r w:rsidRPr="00D44C4E">
        <w:rPr>
          <w:rFonts w:eastAsia="Calibri" w:cstheme="minorHAnsi"/>
          <w:color w:val="000000"/>
          <w:kern w:val="3"/>
          <w:lang w:eastAsia="zh-CN"/>
        </w:rPr>
      </w:r>
      <w:r w:rsidRPr="00D44C4E">
        <w:rPr>
          <w:rFonts w:eastAsia="Calibri" w:cstheme="minorHAnsi"/>
          <w:color w:val="000000"/>
          <w:kern w:val="3"/>
          <w:lang w:eastAsia="zh-CN"/>
        </w:rPr>
        <w:fldChar w:fldCharType="separate"/>
      </w:r>
      <w:r w:rsidRPr="00D44C4E">
        <w:rPr>
          <w:rFonts w:eastAsia="Calibri" w:cstheme="minorHAnsi"/>
          <w:color w:val="000000"/>
          <w:kern w:val="3"/>
          <w:lang w:eastAsia="zh-CN"/>
        </w:rPr>
        <w:t> </w:t>
      </w:r>
      <w:r w:rsidRPr="00D44C4E">
        <w:rPr>
          <w:rFonts w:eastAsia="Calibri" w:cstheme="minorHAnsi"/>
          <w:color w:val="000000"/>
          <w:kern w:val="3"/>
          <w:lang w:eastAsia="zh-CN"/>
        </w:rPr>
        <w:t> </w:t>
      </w:r>
      <w:r w:rsidRPr="00D44C4E">
        <w:rPr>
          <w:rFonts w:eastAsia="Calibri" w:cstheme="minorHAnsi"/>
          <w:color w:val="000000"/>
          <w:kern w:val="3"/>
          <w:lang w:eastAsia="zh-CN"/>
        </w:rPr>
        <w:t> </w:t>
      </w:r>
      <w:r w:rsidRPr="00D44C4E">
        <w:rPr>
          <w:rFonts w:eastAsia="Calibri" w:cstheme="minorHAnsi"/>
          <w:color w:val="000000"/>
          <w:kern w:val="3"/>
          <w:lang w:eastAsia="zh-CN"/>
        </w:rPr>
        <w:t> </w:t>
      </w:r>
      <w:r w:rsidRPr="00D44C4E">
        <w:rPr>
          <w:rFonts w:eastAsia="Calibri" w:cstheme="minorHAnsi"/>
          <w:color w:val="000000"/>
          <w:kern w:val="3"/>
          <w:lang w:eastAsia="zh-CN"/>
        </w:rPr>
        <w:t> </w:t>
      </w:r>
      <w:r w:rsidRPr="00D44C4E">
        <w:rPr>
          <w:rFonts w:eastAsia="Calibri" w:cstheme="minorHAnsi"/>
          <w:color w:val="000000"/>
          <w:kern w:val="3"/>
          <w:lang w:eastAsia="zh-CN"/>
        </w:rPr>
        <w:fldChar w:fldCharType="end"/>
      </w:r>
      <w:r w:rsidRPr="00D44C4E">
        <w:rPr>
          <w:rFonts w:eastAsia="Calibri" w:cstheme="minorHAnsi"/>
          <w:color w:val="000000"/>
          <w:kern w:val="3"/>
          <w:lang w:eastAsia="zh-CN"/>
        </w:rPr>
        <w:t xml:space="preserve"> </w:t>
      </w:r>
      <w:r w:rsidRPr="00D44C4E">
        <w:rPr>
          <w:rFonts w:eastAsia="Calibri" w:cstheme="minorHAnsi"/>
          <w:i/>
          <w:color w:val="000000"/>
          <w:kern w:val="3"/>
          <w:lang w:eastAsia="zh-CN"/>
        </w:rPr>
        <w:t>(vpiše se ime in naslov banke v kraju izdaje)</w:t>
      </w:r>
    </w:p>
    <w:p w14:paraId="074D6330" w14:textId="77777777" w:rsidR="00D44C4E" w:rsidRPr="00D44C4E" w:rsidRDefault="00D44C4E" w:rsidP="00D44C4E">
      <w:pPr>
        <w:suppressAutoHyphens/>
        <w:autoSpaceDN w:val="0"/>
        <w:ind w:right="6"/>
        <w:textAlignment w:val="baseline"/>
        <w:rPr>
          <w:rFonts w:eastAsia="Calibri" w:cstheme="minorHAnsi"/>
          <w:color w:val="000000"/>
          <w:kern w:val="3"/>
          <w:lang w:eastAsia="zh-CN"/>
        </w:rPr>
      </w:pPr>
    </w:p>
    <w:p w14:paraId="3EE2E68E" w14:textId="77777777" w:rsidR="00D44C4E" w:rsidRPr="00D44C4E" w:rsidRDefault="00D44C4E" w:rsidP="00D44C4E">
      <w:pPr>
        <w:suppressAutoHyphens/>
        <w:autoSpaceDN w:val="0"/>
        <w:ind w:right="6"/>
        <w:textAlignment w:val="baseline"/>
        <w:rPr>
          <w:rFonts w:eastAsia="Calibri" w:cstheme="minorHAnsi"/>
          <w:color w:val="000000"/>
          <w:kern w:val="3"/>
          <w:lang w:eastAsia="zh-CN"/>
        </w:rPr>
      </w:pPr>
      <w:r w:rsidRPr="00D44C4E">
        <w:rPr>
          <w:rFonts w:eastAsia="Calibri" w:cstheme="minorHAnsi"/>
          <w:b/>
          <w:color w:val="000000"/>
          <w:kern w:val="3"/>
          <w:lang w:eastAsia="zh-CN"/>
        </w:rPr>
        <w:t xml:space="preserve">NAROČNIK GARANCIJE: </w:t>
      </w:r>
      <w:r w:rsidRPr="00D44C4E">
        <w:rPr>
          <w:rFonts w:eastAsia="Calibri" w:cstheme="minorHAnsi"/>
          <w:color w:val="000000"/>
          <w:kern w:val="3"/>
          <w:lang w:eastAsia="zh-CN"/>
        </w:rPr>
        <w:fldChar w:fldCharType="begin">
          <w:ffData>
            <w:name w:val="Besedilo2"/>
            <w:enabled/>
            <w:calcOnExit w:val="0"/>
            <w:textInput/>
          </w:ffData>
        </w:fldChar>
      </w:r>
      <w:r w:rsidRPr="00D44C4E">
        <w:rPr>
          <w:rFonts w:eastAsia="Calibri" w:cstheme="minorHAnsi"/>
          <w:color w:val="000000"/>
          <w:kern w:val="3"/>
          <w:lang w:eastAsia="zh-CN"/>
        </w:rPr>
        <w:instrText xml:space="preserve"> FORMTEXT </w:instrText>
      </w:r>
      <w:r w:rsidRPr="00D44C4E">
        <w:rPr>
          <w:rFonts w:eastAsia="Calibri" w:cstheme="minorHAnsi"/>
          <w:color w:val="000000"/>
          <w:kern w:val="3"/>
          <w:lang w:eastAsia="zh-CN"/>
        </w:rPr>
      </w:r>
      <w:r w:rsidRPr="00D44C4E">
        <w:rPr>
          <w:rFonts w:eastAsia="Calibri" w:cstheme="minorHAnsi"/>
          <w:color w:val="000000"/>
          <w:kern w:val="3"/>
          <w:lang w:eastAsia="zh-CN"/>
        </w:rPr>
        <w:fldChar w:fldCharType="separate"/>
      </w:r>
      <w:r w:rsidRPr="00D44C4E">
        <w:rPr>
          <w:rFonts w:eastAsia="Calibri" w:cstheme="minorHAnsi"/>
          <w:color w:val="000000"/>
          <w:kern w:val="3"/>
          <w:lang w:eastAsia="zh-CN"/>
        </w:rPr>
        <w:t> </w:t>
      </w:r>
      <w:r w:rsidRPr="00D44C4E">
        <w:rPr>
          <w:rFonts w:eastAsia="Calibri" w:cstheme="minorHAnsi"/>
          <w:color w:val="000000"/>
          <w:kern w:val="3"/>
          <w:lang w:eastAsia="zh-CN"/>
        </w:rPr>
        <w:t> </w:t>
      </w:r>
      <w:r w:rsidRPr="00D44C4E">
        <w:rPr>
          <w:rFonts w:eastAsia="Calibri" w:cstheme="minorHAnsi"/>
          <w:color w:val="000000"/>
          <w:kern w:val="3"/>
          <w:lang w:eastAsia="zh-CN"/>
        </w:rPr>
        <w:t> </w:t>
      </w:r>
      <w:r w:rsidRPr="00D44C4E">
        <w:rPr>
          <w:rFonts w:eastAsia="Calibri" w:cstheme="minorHAnsi"/>
          <w:color w:val="000000"/>
          <w:kern w:val="3"/>
          <w:lang w:eastAsia="zh-CN"/>
        </w:rPr>
        <w:t> </w:t>
      </w:r>
      <w:r w:rsidRPr="00D44C4E">
        <w:rPr>
          <w:rFonts w:eastAsia="Calibri" w:cstheme="minorHAnsi"/>
          <w:color w:val="000000"/>
          <w:kern w:val="3"/>
          <w:lang w:eastAsia="zh-CN"/>
        </w:rPr>
        <w:t> </w:t>
      </w:r>
      <w:r w:rsidRPr="00D44C4E">
        <w:rPr>
          <w:rFonts w:eastAsia="Calibri" w:cstheme="minorHAnsi"/>
          <w:color w:val="000000"/>
          <w:kern w:val="3"/>
          <w:lang w:eastAsia="zh-CN"/>
        </w:rPr>
        <w:fldChar w:fldCharType="end"/>
      </w:r>
      <w:r w:rsidRPr="00D44C4E">
        <w:rPr>
          <w:rFonts w:eastAsia="Calibri" w:cstheme="minorHAnsi"/>
          <w:color w:val="000000"/>
          <w:kern w:val="3"/>
          <w:lang w:eastAsia="zh-CN"/>
        </w:rPr>
        <w:t xml:space="preserve"> </w:t>
      </w:r>
      <w:r w:rsidRPr="00D44C4E">
        <w:rPr>
          <w:rFonts w:eastAsia="Calibri" w:cstheme="minorHAnsi"/>
          <w:i/>
          <w:color w:val="000000"/>
          <w:kern w:val="3"/>
          <w:lang w:eastAsia="zh-CN"/>
        </w:rPr>
        <w:t>(vpiše se ime in naslov naročnika garancije, tj. v postopku javnega naročanja izbranega ponudnika)</w:t>
      </w:r>
    </w:p>
    <w:p w14:paraId="21B39F51" w14:textId="77777777" w:rsidR="00D44C4E" w:rsidRPr="00D44C4E" w:rsidRDefault="00D44C4E" w:rsidP="00D44C4E">
      <w:pPr>
        <w:suppressAutoHyphens/>
        <w:autoSpaceDN w:val="0"/>
        <w:ind w:right="6"/>
        <w:textAlignment w:val="baseline"/>
        <w:rPr>
          <w:rFonts w:eastAsia="Calibri" w:cstheme="minorHAnsi"/>
          <w:color w:val="000000"/>
          <w:kern w:val="3"/>
          <w:lang w:eastAsia="zh-CN"/>
        </w:rPr>
      </w:pPr>
    </w:p>
    <w:p w14:paraId="02F3B614" w14:textId="77777777" w:rsidR="00D44C4E" w:rsidRPr="00D44C4E" w:rsidRDefault="00D44C4E" w:rsidP="00D44C4E">
      <w:pPr>
        <w:suppressAutoHyphens/>
        <w:autoSpaceDN w:val="0"/>
        <w:ind w:right="6"/>
        <w:textAlignment w:val="baseline"/>
        <w:rPr>
          <w:rFonts w:eastAsia="Calibri" w:cstheme="minorHAnsi"/>
          <w:color w:val="000000"/>
          <w:kern w:val="3"/>
          <w:lang w:eastAsia="zh-CN"/>
        </w:rPr>
      </w:pPr>
      <w:r w:rsidRPr="00D44C4E">
        <w:rPr>
          <w:rFonts w:eastAsia="Calibri" w:cstheme="minorHAnsi"/>
          <w:b/>
          <w:color w:val="000000"/>
          <w:kern w:val="3"/>
          <w:lang w:eastAsia="zh-CN"/>
        </w:rPr>
        <w:t>UPRAVIČENEC:</w:t>
      </w:r>
      <w:r w:rsidRPr="00D44C4E">
        <w:rPr>
          <w:rFonts w:eastAsia="Calibri" w:cstheme="minorHAnsi"/>
          <w:color w:val="000000"/>
          <w:kern w:val="3"/>
          <w:lang w:eastAsia="zh-CN"/>
        </w:rPr>
        <w:t xml:space="preserve"> Mestna občina Kranj, Slovenski trg 1, 4000 Kranj</w:t>
      </w:r>
    </w:p>
    <w:p w14:paraId="5A9CD3F6" w14:textId="77777777" w:rsidR="00D44C4E" w:rsidRPr="00D44C4E" w:rsidRDefault="00D44C4E" w:rsidP="00D44C4E">
      <w:pPr>
        <w:suppressAutoHyphens/>
        <w:autoSpaceDN w:val="0"/>
        <w:ind w:right="6"/>
        <w:textAlignment w:val="baseline"/>
        <w:rPr>
          <w:rFonts w:eastAsia="Calibri" w:cstheme="minorHAnsi"/>
          <w:color w:val="000000"/>
          <w:kern w:val="3"/>
          <w:lang w:eastAsia="zh-CN"/>
        </w:rPr>
      </w:pPr>
    </w:p>
    <w:p w14:paraId="4D7C7523" w14:textId="77777777" w:rsidR="00D44C4E" w:rsidRPr="00D44C4E" w:rsidRDefault="00D44C4E" w:rsidP="00D44C4E">
      <w:pPr>
        <w:suppressAutoHyphens/>
        <w:autoSpaceDN w:val="0"/>
        <w:ind w:right="6"/>
        <w:textAlignment w:val="baseline"/>
        <w:rPr>
          <w:rFonts w:eastAsia="Calibri" w:cstheme="minorHAnsi"/>
          <w:i/>
          <w:color w:val="000000"/>
          <w:kern w:val="3"/>
          <w:lang w:eastAsia="zh-CN"/>
        </w:rPr>
      </w:pPr>
      <w:r w:rsidRPr="00D44C4E">
        <w:rPr>
          <w:rFonts w:eastAsia="Calibri" w:cstheme="minorHAnsi"/>
          <w:b/>
          <w:color w:val="000000"/>
          <w:kern w:val="3"/>
          <w:lang w:eastAsia="zh-CN"/>
        </w:rPr>
        <w:t xml:space="preserve">OSNOVNI POSEL: </w:t>
      </w:r>
      <w:r w:rsidRPr="00D44C4E">
        <w:rPr>
          <w:rFonts w:eastAsia="Calibri" w:cstheme="minorHAnsi"/>
          <w:color w:val="000000"/>
          <w:kern w:val="3"/>
          <w:lang w:eastAsia="zh-CN"/>
        </w:rPr>
        <w:t xml:space="preserve">pogodba </w:t>
      </w:r>
      <w:r w:rsidRPr="00D44C4E">
        <w:rPr>
          <w:rFonts w:eastAsia="Calibri" w:cstheme="minorHAnsi"/>
          <w:color w:val="000000"/>
          <w:kern w:val="3"/>
          <w:lang w:eastAsia="zh-CN"/>
        </w:rPr>
        <w:fldChar w:fldCharType="begin">
          <w:ffData>
            <w:name w:val="Besedilo2"/>
            <w:enabled/>
            <w:calcOnExit w:val="0"/>
            <w:textInput/>
          </w:ffData>
        </w:fldChar>
      </w:r>
      <w:r w:rsidRPr="00D44C4E">
        <w:rPr>
          <w:rFonts w:eastAsia="Calibri" w:cstheme="minorHAnsi"/>
          <w:color w:val="000000"/>
          <w:kern w:val="3"/>
          <w:lang w:eastAsia="zh-CN"/>
        </w:rPr>
        <w:instrText xml:space="preserve"> FORMTEXT </w:instrText>
      </w:r>
      <w:r w:rsidRPr="00D44C4E">
        <w:rPr>
          <w:rFonts w:eastAsia="Calibri" w:cstheme="minorHAnsi"/>
          <w:color w:val="000000"/>
          <w:kern w:val="3"/>
          <w:lang w:eastAsia="zh-CN"/>
        </w:rPr>
      </w:r>
      <w:r w:rsidRPr="00D44C4E">
        <w:rPr>
          <w:rFonts w:eastAsia="Calibri" w:cstheme="minorHAnsi"/>
          <w:color w:val="000000"/>
          <w:kern w:val="3"/>
          <w:lang w:eastAsia="zh-CN"/>
        </w:rPr>
        <w:fldChar w:fldCharType="separate"/>
      </w:r>
      <w:r w:rsidRPr="00D44C4E">
        <w:rPr>
          <w:rFonts w:eastAsia="Calibri" w:cstheme="minorHAnsi"/>
          <w:color w:val="000000"/>
          <w:kern w:val="3"/>
          <w:lang w:eastAsia="zh-CN"/>
        </w:rPr>
        <w:t> </w:t>
      </w:r>
      <w:r w:rsidRPr="00D44C4E">
        <w:rPr>
          <w:rFonts w:eastAsia="Calibri" w:cstheme="minorHAnsi"/>
          <w:color w:val="000000"/>
          <w:kern w:val="3"/>
          <w:lang w:eastAsia="zh-CN"/>
        </w:rPr>
        <w:t> </w:t>
      </w:r>
      <w:r w:rsidRPr="00D44C4E">
        <w:rPr>
          <w:rFonts w:eastAsia="Calibri" w:cstheme="minorHAnsi"/>
          <w:color w:val="000000"/>
          <w:kern w:val="3"/>
          <w:lang w:eastAsia="zh-CN"/>
        </w:rPr>
        <w:t> </w:t>
      </w:r>
      <w:r w:rsidRPr="00D44C4E">
        <w:rPr>
          <w:rFonts w:eastAsia="Calibri" w:cstheme="minorHAnsi"/>
          <w:color w:val="000000"/>
          <w:kern w:val="3"/>
          <w:lang w:eastAsia="zh-CN"/>
        </w:rPr>
        <w:t> </w:t>
      </w:r>
      <w:r w:rsidRPr="00D44C4E">
        <w:rPr>
          <w:rFonts w:eastAsia="Calibri" w:cstheme="minorHAnsi"/>
          <w:color w:val="000000"/>
          <w:kern w:val="3"/>
          <w:lang w:eastAsia="zh-CN"/>
        </w:rPr>
        <w:t> </w:t>
      </w:r>
      <w:r w:rsidRPr="00D44C4E">
        <w:rPr>
          <w:rFonts w:eastAsia="Calibri" w:cstheme="minorHAnsi"/>
          <w:color w:val="000000"/>
          <w:kern w:val="3"/>
          <w:lang w:eastAsia="zh-CN"/>
        </w:rPr>
        <w:fldChar w:fldCharType="end"/>
      </w:r>
      <w:r w:rsidRPr="00D44C4E">
        <w:rPr>
          <w:rFonts w:eastAsia="Calibri" w:cstheme="minorHAnsi"/>
          <w:color w:val="000000"/>
          <w:kern w:val="3"/>
          <w:lang w:eastAsia="zh-CN"/>
        </w:rPr>
        <w:t xml:space="preserve"> št. </w:t>
      </w:r>
      <w:r w:rsidRPr="00D44C4E">
        <w:rPr>
          <w:rFonts w:eastAsia="Calibri" w:cstheme="minorHAnsi"/>
          <w:color w:val="000000"/>
          <w:kern w:val="3"/>
          <w:lang w:eastAsia="zh-CN"/>
        </w:rPr>
        <w:fldChar w:fldCharType="begin">
          <w:ffData>
            <w:name w:val="Besedilo2"/>
            <w:enabled/>
            <w:calcOnExit w:val="0"/>
            <w:textInput/>
          </w:ffData>
        </w:fldChar>
      </w:r>
      <w:r w:rsidRPr="00D44C4E">
        <w:rPr>
          <w:rFonts w:eastAsia="Calibri" w:cstheme="minorHAnsi"/>
          <w:color w:val="000000"/>
          <w:kern w:val="3"/>
          <w:lang w:eastAsia="zh-CN"/>
        </w:rPr>
        <w:instrText xml:space="preserve"> FORMTEXT </w:instrText>
      </w:r>
      <w:r w:rsidRPr="00D44C4E">
        <w:rPr>
          <w:rFonts w:eastAsia="Calibri" w:cstheme="minorHAnsi"/>
          <w:color w:val="000000"/>
          <w:kern w:val="3"/>
          <w:lang w:eastAsia="zh-CN"/>
        </w:rPr>
      </w:r>
      <w:r w:rsidRPr="00D44C4E">
        <w:rPr>
          <w:rFonts w:eastAsia="Calibri" w:cstheme="minorHAnsi"/>
          <w:color w:val="000000"/>
          <w:kern w:val="3"/>
          <w:lang w:eastAsia="zh-CN"/>
        </w:rPr>
        <w:fldChar w:fldCharType="separate"/>
      </w:r>
      <w:r w:rsidRPr="00D44C4E">
        <w:rPr>
          <w:rFonts w:eastAsia="Calibri" w:cstheme="minorHAnsi"/>
          <w:color w:val="000000"/>
          <w:kern w:val="3"/>
          <w:lang w:eastAsia="zh-CN"/>
        </w:rPr>
        <w:t> </w:t>
      </w:r>
      <w:r w:rsidRPr="00D44C4E">
        <w:rPr>
          <w:rFonts w:eastAsia="Calibri" w:cstheme="minorHAnsi"/>
          <w:color w:val="000000"/>
          <w:kern w:val="3"/>
          <w:lang w:eastAsia="zh-CN"/>
        </w:rPr>
        <w:t> </w:t>
      </w:r>
      <w:r w:rsidRPr="00D44C4E">
        <w:rPr>
          <w:rFonts w:eastAsia="Calibri" w:cstheme="minorHAnsi"/>
          <w:color w:val="000000"/>
          <w:kern w:val="3"/>
          <w:lang w:eastAsia="zh-CN"/>
        </w:rPr>
        <w:t> </w:t>
      </w:r>
      <w:r w:rsidRPr="00D44C4E">
        <w:rPr>
          <w:rFonts w:eastAsia="Calibri" w:cstheme="minorHAnsi"/>
          <w:color w:val="000000"/>
          <w:kern w:val="3"/>
          <w:lang w:eastAsia="zh-CN"/>
        </w:rPr>
        <w:t> </w:t>
      </w:r>
      <w:r w:rsidRPr="00D44C4E">
        <w:rPr>
          <w:rFonts w:eastAsia="Calibri" w:cstheme="minorHAnsi"/>
          <w:color w:val="000000"/>
          <w:kern w:val="3"/>
          <w:lang w:eastAsia="zh-CN"/>
        </w:rPr>
        <w:t> </w:t>
      </w:r>
      <w:r w:rsidRPr="00D44C4E">
        <w:rPr>
          <w:rFonts w:eastAsia="Calibri" w:cstheme="minorHAnsi"/>
          <w:color w:val="000000"/>
          <w:kern w:val="3"/>
          <w:lang w:eastAsia="zh-CN"/>
        </w:rPr>
        <w:fldChar w:fldCharType="end"/>
      </w:r>
      <w:r w:rsidRPr="00D44C4E">
        <w:rPr>
          <w:rFonts w:eastAsia="Calibri" w:cstheme="minorHAnsi"/>
          <w:color w:val="000000"/>
          <w:kern w:val="3"/>
          <w:lang w:eastAsia="zh-CN"/>
        </w:rPr>
        <w:t xml:space="preserve"> z dne </w:t>
      </w:r>
      <w:r w:rsidRPr="00D44C4E">
        <w:rPr>
          <w:rFonts w:eastAsia="Calibri" w:cstheme="minorHAnsi"/>
          <w:color w:val="000000"/>
          <w:kern w:val="3"/>
          <w:lang w:eastAsia="zh-CN"/>
        </w:rPr>
        <w:fldChar w:fldCharType="begin">
          <w:ffData>
            <w:name w:val="Besedilo2"/>
            <w:enabled/>
            <w:calcOnExit w:val="0"/>
            <w:textInput/>
          </w:ffData>
        </w:fldChar>
      </w:r>
      <w:r w:rsidRPr="00D44C4E">
        <w:rPr>
          <w:rFonts w:eastAsia="Calibri" w:cstheme="minorHAnsi"/>
          <w:color w:val="000000"/>
          <w:kern w:val="3"/>
          <w:lang w:eastAsia="zh-CN"/>
        </w:rPr>
        <w:instrText xml:space="preserve"> FORMTEXT </w:instrText>
      </w:r>
      <w:r w:rsidRPr="00D44C4E">
        <w:rPr>
          <w:rFonts w:eastAsia="Calibri" w:cstheme="minorHAnsi"/>
          <w:color w:val="000000"/>
          <w:kern w:val="3"/>
          <w:lang w:eastAsia="zh-CN"/>
        </w:rPr>
      </w:r>
      <w:r w:rsidRPr="00D44C4E">
        <w:rPr>
          <w:rFonts w:eastAsia="Calibri" w:cstheme="minorHAnsi"/>
          <w:color w:val="000000"/>
          <w:kern w:val="3"/>
          <w:lang w:eastAsia="zh-CN"/>
        </w:rPr>
        <w:fldChar w:fldCharType="separate"/>
      </w:r>
      <w:r w:rsidRPr="00D44C4E">
        <w:rPr>
          <w:rFonts w:eastAsia="Calibri" w:cstheme="minorHAnsi"/>
          <w:color w:val="000000"/>
          <w:kern w:val="3"/>
          <w:lang w:eastAsia="zh-CN"/>
        </w:rPr>
        <w:t> </w:t>
      </w:r>
      <w:r w:rsidRPr="00D44C4E">
        <w:rPr>
          <w:rFonts w:eastAsia="Calibri" w:cstheme="minorHAnsi"/>
          <w:color w:val="000000"/>
          <w:kern w:val="3"/>
          <w:lang w:eastAsia="zh-CN"/>
        </w:rPr>
        <w:t> </w:t>
      </w:r>
      <w:r w:rsidRPr="00D44C4E">
        <w:rPr>
          <w:rFonts w:eastAsia="Calibri" w:cstheme="minorHAnsi"/>
          <w:color w:val="000000"/>
          <w:kern w:val="3"/>
          <w:lang w:eastAsia="zh-CN"/>
        </w:rPr>
        <w:t> </w:t>
      </w:r>
      <w:r w:rsidRPr="00D44C4E">
        <w:rPr>
          <w:rFonts w:eastAsia="Calibri" w:cstheme="minorHAnsi"/>
          <w:color w:val="000000"/>
          <w:kern w:val="3"/>
          <w:lang w:eastAsia="zh-CN"/>
        </w:rPr>
        <w:t> </w:t>
      </w:r>
      <w:r w:rsidRPr="00D44C4E">
        <w:rPr>
          <w:rFonts w:eastAsia="Calibri" w:cstheme="minorHAnsi"/>
          <w:color w:val="000000"/>
          <w:kern w:val="3"/>
          <w:lang w:eastAsia="zh-CN"/>
        </w:rPr>
        <w:t> </w:t>
      </w:r>
      <w:r w:rsidRPr="00D44C4E">
        <w:rPr>
          <w:rFonts w:eastAsia="Calibri" w:cstheme="minorHAnsi"/>
          <w:color w:val="000000"/>
          <w:kern w:val="3"/>
          <w:lang w:eastAsia="zh-CN"/>
        </w:rPr>
        <w:fldChar w:fldCharType="end"/>
      </w:r>
      <w:r w:rsidRPr="00D44C4E">
        <w:rPr>
          <w:rFonts w:eastAsia="Calibri" w:cstheme="minorHAnsi"/>
          <w:color w:val="000000"/>
          <w:kern w:val="3"/>
          <w:lang w:eastAsia="zh-CN"/>
        </w:rPr>
        <w:t xml:space="preserve"> </w:t>
      </w:r>
      <w:r w:rsidRPr="00D44C4E">
        <w:rPr>
          <w:rFonts w:eastAsia="Calibri" w:cstheme="minorHAnsi"/>
          <w:i/>
          <w:color w:val="000000"/>
          <w:kern w:val="3"/>
          <w:lang w:eastAsia="zh-CN"/>
        </w:rPr>
        <w:t>(vpiše se pogodbo o izvedbi javnega naročila)</w:t>
      </w:r>
    </w:p>
    <w:p w14:paraId="3AA6985B" w14:textId="77777777" w:rsidR="00D44C4E" w:rsidRPr="00D44C4E" w:rsidRDefault="00D44C4E" w:rsidP="00D44C4E">
      <w:pPr>
        <w:suppressAutoHyphens/>
        <w:autoSpaceDN w:val="0"/>
        <w:ind w:right="6"/>
        <w:textAlignment w:val="baseline"/>
        <w:rPr>
          <w:rFonts w:eastAsia="Calibri" w:cstheme="minorHAnsi"/>
          <w:color w:val="000000"/>
          <w:kern w:val="3"/>
          <w:lang w:eastAsia="zh-CN"/>
        </w:rPr>
      </w:pPr>
    </w:p>
    <w:p w14:paraId="242FB054" w14:textId="77777777" w:rsidR="00D44C4E" w:rsidRPr="00D44C4E" w:rsidRDefault="00D44C4E" w:rsidP="00D44C4E">
      <w:pPr>
        <w:suppressAutoHyphens/>
        <w:autoSpaceDN w:val="0"/>
        <w:ind w:right="6"/>
        <w:textAlignment w:val="baseline"/>
        <w:rPr>
          <w:rFonts w:eastAsia="Calibri" w:cstheme="minorHAnsi"/>
          <w:color w:val="000000"/>
          <w:kern w:val="3"/>
          <w:lang w:eastAsia="zh-CN"/>
        </w:rPr>
      </w:pPr>
      <w:r w:rsidRPr="00D44C4E">
        <w:rPr>
          <w:rFonts w:eastAsia="Calibri" w:cstheme="minorHAnsi"/>
          <w:b/>
          <w:color w:val="000000"/>
          <w:kern w:val="3"/>
          <w:lang w:eastAsia="zh-CN"/>
        </w:rPr>
        <w:t xml:space="preserve">ZNESEK IN VALUTA GARANCIJE: </w:t>
      </w:r>
      <w:r w:rsidRPr="00D44C4E">
        <w:rPr>
          <w:rFonts w:eastAsia="Calibri" w:cstheme="minorHAnsi"/>
          <w:color w:val="000000"/>
          <w:kern w:val="3"/>
          <w:lang w:eastAsia="zh-CN"/>
        </w:rPr>
        <w:fldChar w:fldCharType="begin">
          <w:ffData>
            <w:name w:val="Besedilo2"/>
            <w:enabled/>
            <w:calcOnExit w:val="0"/>
            <w:textInput/>
          </w:ffData>
        </w:fldChar>
      </w:r>
      <w:r w:rsidRPr="00D44C4E">
        <w:rPr>
          <w:rFonts w:eastAsia="Calibri" w:cstheme="minorHAnsi"/>
          <w:color w:val="000000"/>
          <w:kern w:val="3"/>
          <w:lang w:eastAsia="zh-CN"/>
        </w:rPr>
        <w:instrText xml:space="preserve"> FORMTEXT </w:instrText>
      </w:r>
      <w:r w:rsidRPr="00D44C4E">
        <w:rPr>
          <w:rFonts w:eastAsia="Calibri" w:cstheme="minorHAnsi"/>
          <w:color w:val="000000"/>
          <w:kern w:val="3"/>
          <w:lang w:eastAsia="zh-CN"/>
        </w:rPr>
      </w:r>
      <w:r w:rsidRPr="00D44C4E">
        <w:rPr>
          <w:rFonts w:eastAsia="Calibri" w:cstheme="minorHAnsi"/>
          <w:color w:val="000000"/>
          <w:kern w:val="3"/>
          <w:lang w:eastAsia="zh-CN"/>
        </w:rPr>
        <w:fldChar w:fldCharType="separate"/>
      </w:r>
      <w:r w:rsidRPr="00D44C4E">
        <w:rPr>
          <w:rFonts w:eastAsia="Calibri" w:cstheme="minorHAnsi"/>
          <w:color w:val="000000"/>
          <w:kern w:val="3"/>
          <w:lang w:eastAsia="zh-CN"/>
        </w:rPr>
        <w:t> </w:t>
      </w:r>
      <w:r w:rsidRPr="00D44C4E">
        <w:rPr>
          <w:rFonts w:eastAsia="Calibri" w:cstheme="minorHAnsi"/>
          <w:color w:val="000000"/>
          <w:kern w:val="3"/>
          <w:lang w:eastAsia="zh-CN"/>
        </w:rPr>
        <w:t> </w:t>
      </w:r>
      <w:r w:rsidRPr="00D44C4E">
        <w:rPr>
          <w:rFonts w:eastAsia="Calibri" w:cstheme="minorHAnsi"/>
          <w:color w:val="000000"/>
          <w:kern w:val="3"/>
          <w:lang w:eastAsia="zh-CN"/>
        </w:rPr>
        <w:t> </w:t>
      </w:r>
      <w:r w:rsidRPr="00D44C4E">
        <w:rPr>
          <w:rFonts w:eastAsia="Calibri" w:cstheme="minorHAnsi"/>
          <w:color w:val="000000"/>
          <w:kern w:val="3"/>
          <w:lang w:eastAsia="zh-CN"/>
        </w:rPr>
        <w:t> </w:t>
      </w:r>
      <w:r w:rsidRPr="00D44C4E">
        <w:rPr>
          <w:rFonts w:eastAsia="Calibri" w:cstheme="minorHAnsi"/>
          <w:color w:val="000000"/>
          <w:kern w:val="3"/>
          <w:lang w:eastAsia="zh-CN"/>
        </w:rPr>
        <w:t> </w:t>
      </w:r>
      <w:r w:rsidRPr="00D44C4E">
        <w:rPr>
          <w:rFonts w:eastAsia="Calibri" w:cstheme="minorHAnsi"/>
          <w:color w:val="000000"/>
          <w:kern w:val="3"/>
          <w:lang w:eastAsia="zh-CN"/>
        </w:rPr>
        <w:fldChar w:fldCharType="end"/>
      </w:r>
      <w:r w:rsidRPr="00D44C4E">
        <w:rPr>
          <w:rFonts w:eastAsia="Calibri" w:cstheme="minorHAnsi"/>
          <w:color w:val="000000"/>
          <w:kern w:val="3"/>
          <w:lang w:eastAsia="zh-CN"/>
        </w:rPr>
        <w:t xml:space="preserve"> </w:t>
      </w:r>
      <w:r w:rsidRPr="00D44C4E">
        <w:rPr>
          <w:rFonts w:eastAsia="Calibri" w:cstheme="minorHAnsi"/>
          <w:i/>
          <w:color w:val="000000"/>
          <w:kern w:val="3"/>
          <w:lang w:eastAsia="zh-CN"/>
        </w:rPr>
        <w:t>(vpiše se najvišji znesek s številko in besedo in valuto)</w:t>
      </w:r>
    </w:p>
    <w:p w14:paraId="548C551D" w14:textId="77777777" w:rsidR="00D44C4E" w:rsidRPr="00D44C4E" w:rsidRDefault="00D44C4E" w:rsidP="00D44C4E">
      <w:pPr>
        <w:suppressAutoHyphens/>
        <w:autoSpaceDN w:val="0"/>
        <w:ind w:right="6"/>
        <w:textAlignment w:val="baseline"/>
        <w:rPr>
          <w:rFonts w:eastAsia="Calibri" w:cstheme="minorHAnsi"/>
          <w:color w:val="000000"/>
          <w:kern w:val="3"/>
          <w:lang w:eastAsia="zh-CN"/>
        </w:rPr>
      </w:pPr>
    </w:p>
    <w:p w14:paraId="26AA2822" w14:textId="77777777" w:rsidR="00D44C4E" w:rsidRPr="00D44C4E" w:rsidRDefault="00D44C4E" w:rsidP="00D44C4E">
      <w:pPr>
        <w:suppressAutoHyphens/>
        <w:autoSpaceDN w:val="0"/>
        <w:ind w:right="6"/>
        <w:textAlignment w:val="baseline"/>
        <w:rPr>
          <w:rFonts w:eastAsia="Calibri" w:cstheme="minorHAnsi"/>
          <w:color w:val="000000"/>
          <w:kern w:val="3"/>
          <w:lang w:eastAsia="zh-CN"/>
        </w:rPr>
      </w:pPr>
      <w:r w:rsidRPr="00D44C4E">
        <w:rPr>
          <w:rFonts w:eastAsia="Calibri" w:cstheme="minorHAnsi"/>
          <w:b/>
          <w:color w:val="000000"/>
          <w:kern w:val="3"/>
          <w:lang w:eastAsia="zh-CN"/>
        </w:rPr>
        <w:t>LISTINE, KI JIH JE POLEG IZJAVE TREBA PREDLOŽITI ZAHTEVI ZA PLAČILO IN SE IZRECNO ZAHTEVAJO V SPODNJEM BESEDILU:</w:t>
      </w:r>
      <w:r w:rsidRPr="00D44C4E">
        <w:rPr>
          <w:rFonts w:eastAsia="Calibri" w:cstheme="minorHAnsi"/>
          <w:i/>
          <w:color w:val="000000"/>
          <w:kern w:val="3"/>
          <w:lang w:eastAsia="zh-CN"/>
        </w:rPr>
        <w:t xml:space="preserve">     </w:t>
      </w:r>
      <w:r w:rsidRPr="00D44C4E">
        <w:rPr>
          <w:rFonts w:eastAsia="Calibri" w:cstheme="minorHAnsi"/>
          <w:color w:val="000000"/>
          <w:kern w:val="3"/>
          <w:lang w:eastAsia="zh-CN"/>
        </w:rPr>
        <w:fldChar w:fldCharType="begin">
          <w:ffData>
            <w:name w:val="Besedilo2"/>
            <w:enabled/>
            <w:calcOnExit w:val="0"/>
            <w:textInput/>
          </w:ffData>
        </w:fldChar>
      </w:r>
      <w:r w:rsidRPr="00D44C4E">
        <w:rPr>
          <w:rFonts w:eastAsia="Calibri" w:cstheme="minorHAnsi"/>
          <w:color w:val="000000"/>
          <w:kern w:val="3"/>
          <w:lang w:eastAsia="zh-CN"/>
        </w:rPr>
        <w:instrText xml:space="preserve"> FORMTEXT </w:instrText>
      </w:r>
      <w:r w:rsidRPr="00D44C4E">
        <w:rPr>
          <w:rFonts w:eastAsia="Calibri" w:cstheme="minorHAnsi"/>
          <w:color w:val="000000"/>
          <w:kern w:val="3"/>
          <w:lang w:eastAsia="zh-CN"/>
        </w:rPr>
      </w:r>
      <w:r w:rsidRPr="00D44C4E">
        <w:rPr>
          <w:rFonts w:eastAsia="Calibri" w:cstheme="minorHAnsi"/>
          <w:color w:val="000000"/>
          <w:kern w:val="3"/>
          <w:lang w:eastAsia="zh-CN"/>
        </w:rPr>
        <w:fldChar w:fldCharType="separate"/>
      </w:r>
      <w:r w:rsidRPr="00D44C4E">
        <w:rPr>
          <w:rFonts w:eastAsia="Calibri" w:cstheme="minorHAnsi"/>
          <w:color w:val="000000"/>
          <w:kern w:val="3"/>
          <w:lang w:eastAsia="zh-CN"/>
        </w:rPr>
        <w:t> </w:t>
      </w:r>
      <w:r w:rsidRPr="00D44C4E">
        <w:rPr>
          <w:rFonts w:eastAsia="Calibri" w:cstheme="minorHAnsi"/>
          <w:color w:val="000000"/>
          <w:kern w:val="3"/>
          <w:lang w:eastAsia="zh-CN"/>
        </w:rPr>
        <w:t> </w:t>
      </w:r>
      <w:r w:rsidRPr="00D44C4E">
        <w:rPr>
          <w:rFonts w:eastAsia="Calibri" w:cstheme="minorHAnsi"/>
          <w:color w:val="000000"/>
          <w:kern w:val="3"/>
          <w:lang w:eastAsia="zh-CN"/>
        </w:rPr>
        <w:t> </w:t>
      </w:r>
      <w:r w:rsidRPr="00D44C4E">
        <w:rPr>
          <w:rFonts w:eastAsia="Calibri" w:cstheme="minorHAnsi"/>
          <w:color w:val="000000"/>
          <w:kern w:val="3"/>
          <w:lang w:eastAsia="zh-CN"/>
        </w:rPr>
        <w:t> </w:t>
      </w:r>
      <w:r w:rsidRPr="00D44C4E">
        <w:rPr>
          <w:rFonts w:eastAsia="Calibri" w:cstheme="minorHAnsi"/>
          <w:color w:val="000000"/>
          <w:kern w:val="3"/>
          <w:lang w:eastAsia="zh-CN"/>
        </w:rPr>
        <w:t> </w:t>
      </w:r>
      <w:r w:rsidRPr="00D44C4E">
        <w:rPr>
          <w:rFonts w:eastAsia="Calibri" w:cstheme="minorHAnsi"/>
          <w:color w:val="000000"/>
          <w:kern w:val="3"/>
          <w:lang w:eastAsia="zh-CN"/>
        </w:rPr>
        <w:fldChar w:fldCharType="end"/>
      </w:r>
      <w:r w:rsidRPr="00D44C4E">
        <w:rPr>
          <w:rFonts w:eastAsia="Calibri" w:cstheme="minorHAnsi"/>
          <w:color w:val="000000"/>
          <w:kern w:val="3"/>
          <w:lang w:eastAsia="zh-CN"/>
        </w:rPr>
        <w:t>(nobena/navede se listina)</w:t>
      </w:r>
    </w:p>
    <w:p w14:paraId="68D257B9" w14:textId="77777777" w:rsidR="00D44C4E" w:rsidRPr="00D44C4E" w:rsidRDefault="00D44C4E" w:rsidP="00D44C4E">
      <w:pPr>
        <w:suppressAutoHyphens/>
        <w:autoSpaceDN w:val="0"/>
        <w:ind w:right="6"/>
        <w:textAlignment w:val="baseline"/>
        <w:rPr>
          <w:rFonts w:eastAsia="Calibri" w:cstheme="minorHAnsi"/>
          <w:color w:val="000000"/>
          <w:kern w:val="3"/>
          <w:lang w:eastAsia="zh-CN"/>
        </w:rPr>
      </w:pPr>
    </w:p>
    <w:p w14:paraId="687C36F6" w14:textId="77777777" w:rsidR="00D44C4E" w:rsidRPr="00D44C4E" w:rsidRDefault="00D44C4E" w:rsidP="00D44C4E">
      <w:pPr>
        <w:suppressAutoHyphens/>
        <w:autoSpaceDN w:val="0"/>
        <w:ind w:right="6"/>
        <w:textAlignment w:val="baseline"/>
        <w:rPr>
          <w:rFonts w:eastAsia="Calibri" w:cstheme="minorHAnsi"/>
          <w:color w:val="000000"/>
          <w:kern w:val="3"/>
          <w:lang w:eastAsia="zh-CN"/>
        </w:rPr>
      </w:pPr>
      <w:r w:rsidRPr="00D44C4E">
        <w:rPr>
          <w:rFonts w:eastAsia="Calibri" w:cstheme="minorHAnsi"/>
          <w:b/>
          <w:color w:val="000000"/>
          <w:kern w:val="3"/>
          <w:lang w:eastAsia="zh-CN"/>
        </w:rPr>
        <w:t>JEZIK V ZAHTEVANIH LISTINAH:</w:t>
      </w:r>
      <w:r w:rsidRPr="00D44C4E">
        <w:rPr>
          <w:rFonts w:eastAsia="Calibri" w:cstheme="minorHAnsi"/>
          <w:color w:val="000000"/>
          <w:kern w:val="3"/>
          <w:lang w:eastAsia="zh-CN"/>
        </w:rPr>
        <w:t xml:space="preserve"> slovenski</w:t>
      </w:r>
    </w:p>
    <w:p w14:paraId="005564A5" w14:textId="77777777" w:rsidR="00D44C4E" w:rsidRPr="00D44C4E" w:rsidRDefault="00D44C4E" w:rsidP="00D44C4E">
      <w:pPr>
        <w:suppressAutoHyphens/>
        <w:autoSpaceDN w:val="0"/>
        <w:ind w:right="6"/>
        <w:textAlignment w:val="baseline"/>
        <w:rPr>
          <w:rFonts w:eastAsia="Calibri" w:cstheme="minorHAnsi"/>
          <w:color w:val="000000"/>
          <w:kern w:val="3"/>
          <w:lang w:eastAsia="zh-CN"/>
        </w:rPr>
      </w:pPr>
    </w:p>
    <w:p w14:paraId="6702C948" w14:textId="77777777" w:rsidR="00D44C4E" w:rsidRPr="00D44C4E" w:rsidRDefault="00D44C4E" w:rsidP="00D44C4E">
      <w:pPr>
        <w:suppressAutoHyphens/>
        <w:autoSpaceDN w:val="0"/>
        <w:ind w:right="6"/>
        <w:textAlignment w:val="baseline"/>
        <w:rPr>
          <w:rFonts w:eastAsia="Calibri" w:cstheme="minorHAnsi"/>
          <w:color w:val="000000"/>
          <w:kern w:val="3"/>
          <w:lang w:eastAsia="zh-CN"/>
        </w:rPr>
      </w:pPr>
      <w:r w:rsidRPr="00D44C4E">
        <w:rPr>
          <w:rFonts w:eastAsia="Calibri" w:cstheme="minorHAnsi"/>
          <w:b/>
          <w:color w:val="000000"/>
          <w:kern w:val="3"/>
          <w:lang w:eastAsia="zh-CN"/>
        </w:rPr>
        <w:t>OBLIKA PREDLOŽITVE:</w:t>
      </w:r>
      <w:r w:rsidRPr="00D44C4E">
        <w:rPr>
          <w:rFonts w:eastAsia="Calibri" w:cstheme="minorHAnsi"/>
          <w:color w:val="000000"/>
          <w:kern w:val="3"/>
          <w:lang w:eastAsia="zh-CN"/>
        </w:rPr>
        <w:t xml:space="preserve"> v papirni obliki s priporočeno pošto ali katerokoli obliko hitre pošte ali v elektronski obliki po SWIFT sistemu na naslov </w:t>
      </w:r>
      <w:r w:rsidRPr="00D44C4E">
        <w:rPr>
          <w:rFonts w:eastAsia="Calibri" w:cstheme="minorHAnsi"/>
          <w:color w:val="000000"/>
          <w:kern w:val="3"/>
          <w:lang w:eastAsia="zh-CN"/>
        </w:rPr>
        <w:fldChar w:fldCharType="begin">
          <w:ffData>
            <w:name w:val="Besedilo2"/>
            <w:enabled/>
            <w:calcOnExit w:val="0"/>
            <w:textInput/>
          </w:ffData>
        </w:fldChar>
      </w:r>
      <w:r w:rsidRPr="00D44C4E">
        <w:rPr>
          <w:rFonts w:eastAsia="Calibri" w:cstheme="minorHAnsi"/>
          <w:color w:val="000000"/>
          <w:kern w:val="3"/>
          <w:lang w:eastAsia="zh-CN"/>
        </w:rPr>
        <w:instrText xml:space="preserve"> FORMTEXT </w:instrText>
      </w:r>
      <w:r w:rsidRPr="00D44C4E">
        <w:rPr>
          <w:rFonts w:eastAsia="Calibri" w:cstheme="minorHAnsi"/>
          <w:color w:val="000000"/>
          <w:kern w:val="3"/>
          <w:lang w:eastAsia="zh-CN"/>
        </w:rPr>
      </w:r>
      <w:r w:rsidRPr="00D44C4E">
        <w:rPr>
          <w:rFonts w:eastAsia="Calibri" w:cstheme="minorHAnsi"/>
          <w:color w:val="000000"/>
          <w:kern w:val="3"/>
          <w:lang w:eastAsia="zh-CN"/>
        </w:rPr>
        <w:fldChar w:fldCharType="separate"/>
      </w:r>
      <w:r w:rsidRPr="00D44C4E">
        <w:rPr>
          <w:rFonts w:eastAsia="Calibri" w:cstheme="minorHAnsi"/>
          <w:color w:val="000000"/>
          <w:kern w:val="3"/>
          <w:lang w:eastAsia="zh-CN"/>
        </w:rPr>
        <w:t> </w:t>
      </w:r>
      <w:r w:rsidRPr="00D44C4E">
        <w:rPr>
          <w:rFonts w:eastAsia="Calibri" w:cstheme="minorHAnsi"/>
          <w:color w:val="000000"/>
          <w:kern w:val="3"/>
          <w:lang w:eastAsia="zh-CN"/>
        </w:rPr>
        <w:t> </w:t>
      </w:r>
      <w:r w:rsidRPr="00D44C4E">
        <w:rPr>
          <w:rFonts w:eastAsia="Calibri" w:cstheme="minorHAnsi"/>
          <w:color w:val="000000"/>
          <w:kern w:val="3"/>
          <w:lang w:eastAsia="zh-CN"/>
        </w:rPr>
        <w:t> </w:t>
      </w:r>
      <w:r w:rsidRPr="00D44C4E">
        <w:rPr>
          <w:rFonts w:eastAsia="Calibri" w:cstheme="minorHAnsi"/>
          <w:color w:val="000000"/>
          <w:kern w:val="3"/>
          <w:lang w:eastAsia="zh-CN"/>
        </w:rPr>
        <w:t> </w:t>
      </w:r>
      <w:r w:rsidRPr="00D44C4E">
        <w:rPr>
          <w:rFonts w:eastAsia="Calibri" w:cstheme="minorHAnsi"/>
          <w:color w:val="000000"/>
          <w:kern w:val="3"/>
          <w:lang w:eastAsia="zh-CN"/>
        </w:rPr>
        <w:t> </w:t>
      </w:r>
      <w:r w:rsidRPr="00D44C4E">
        <w:rPr>
          <w:rFonts w:eastAsia="Calibri" w:cstheme="minorHAnsi"/>
          <w:color w:val="000000"/>
          <w:kern w:val="3"/>
          <w:lang w:eastAsia="zh-CN"/>
        </w:rPr>
        <w:fldChar w:fldCharType="end"/>
      </w:r>
      <w:r w:rsidRPr="00D44C4E">
        <w:rPr>
          <w:rFonts w:eastAsia="Calibri" w:cstheme="minorHAnsi"/>
          <w:color w:val="000000"/>
          <w:kern w:val="3"/>
          <w:lang w:eastAsia="zh-CN"/>
        </w:rPr>
        <w:t xml:space="preserve"> </w:t>
      </w:r>
      <w:r w:rsidRPr="00D44C4E">
        <w:rPr>
          <w:rFonts w:eastAsia="Calibri" w:cstheme="minorHAnsi"/>
          <w:i/>
          <w:color w:val="000000"/>
          <w:kern w:val="3"/>
          <w:lang w:eastAsia="zh-CN"/>
        </w:rPr>
        <w:t>(navede se SWIFT naslova garanta)</w:t>
      </w:r>
    </w:p>
    <w:p w14:paraId="70F0C9F6" w14:textId="77777777" w:rsidR="00D44C4E" w:rsidRPr="00D44C4E" w:rsidRDefault="00D44C4E" w:rsidP="00D44C4E">
      <w:pPr>
        <w:suppressAutoHyphens/>
        <w:autoSpaceDN w:val="0"/>
        <w:ind w:right="6"/>
        <w:textAlignment w:val="baseline"/>
        <w:rPr>
          <w:rFonts w:eastAsia="Calibri" w:cstheme="minorHAnsi"/>
          <w:color w:val="000000"/>
          <w:kern w:val="3"/>
          <w:lang w:eastAsia="zh-CN"/>
        </w:rPr>
      </w:pPr>
    </w:p>
    <w:p w14:paraId="6080E5CA" w14:textId="77777777" w:rsidR="00D44C4E" w:rsidRPr="00D44C4E" w:rsidRDefault="00D44C4E" w:rsidP="00D44C4E">
      <w:pPr>
        <w:suppressAutoHyphens/>
        <w:autoSpaceDN w:val="0"/>
        <w:ind w:right="6"/>
        <w:textAlignment w:val="baseline"/>
        <w:rPr>
          <w:rFonts w:eastAsia="Calibri" w:cstheme="minorHAnsi"/>
          <w:color w:val="000000"/>
          <w:kern w:val="3"/>
          <w:lang w:eastAsia="zh-CN"/>
        </w:rPr>
      </w:pPr>
      <w:r w:rsidRPr="00D44C4E">
        <w:rPr>
          <w:rFonts w:eastAsia="Calibri" w:cstheme="minorHAnsi"/>
          <w:b/>
          <w:color w:val="000000"/>
          <w:kern w:val="3"/>
          <w:lang w:eastAsia="zh-CN"/>
        </w:rPr>
        <w:t>KRAJ PREDLOŽITVE:</w:t>
      </w:r>
      <w:r w:rsidRPr="00D44C4E">
        <w:rPr>
          <w:rFonts w:eastAsia="Calibri" w:cstheme="minorHAnsi"/>
          <w:color w:val="000000"/>
          <w:kern w:val="3"/>
          <w:lang w:eastAsia="zh-CN"/>
        </w:rPr>
        <w:t xml:space="preserve"> </w:t>
      </w:r>
      <w:r w:rsidRPr="00D44C4E">
        <w:rPr>
          <w:rFonts w:eastAsia="Calibri" w:cstheme="minorHAnsi"/>
          <w:color w:val="000000"/>
          <w:kern w:val="3"/>
          <w:lang w:eastAsia="zh-CN"/>
        </w:rPr>
        <w:fldChar w:fldCharType="begin">
          <w:ffData>
            <w:name w:val="Besedilo2"/>
            <w:enabled/>
            <w:calcOnExit w:val="0"/>
            <w:textInput/>
          </w:ffData>
        </w:fldChar>
      </w:r>
      <w:r w:rsidRPr="00D44C4E">
        <w:rPr>
          <w:rFonts w:eastAsia="Calibri" w:cstheme="minorHAnsi"/>
          <w:color w:val="000000"/>
          <w:kern w:val="3"/>
          <w:lang w:eastAsia="zh-CN"/>
        </w:rPr>
        <w:instrText xml:space="preserve"> FORMTEXT </w:instrText>
      </w:r>
      <w:r w:rsidRPr="00D44C4E">
        <w:rPr>
          <w:rFonts w:eastAsia="Calibri" w:cstheme="minorHAnsi"/>
          <w:color w:val="000000"/>
          <w:kern w:val="3"/>
          <w:lang w:eastAsia="zh-CN"/>
        </w:rPr>
      </w:r>
      <w:r w:rsidRPr="00D44C4E">
        <w:rPr>
          <w:rFonts w:eastAsia="Calibri" w:cstheme="minorHAnsi"/>
          <w:color w:val="000000"/>
          <w:kern w:val="3"/>
          <w:lang w:eastAsia="zh-CN"/>
        </w:rPr>
        <w:fldChar w:fldCharType="separate"/>
      </w:r>
      <w:r w:rsidRPr="00D44C4E">
        <w:rPr>
          <w:rFonts w:eastAsia="Calibri" w:cstheme="minorHAnsi"/>
          <w:color w:val="000000"/>
          <w:kern w:val="3"/>
          <w:lang w:eastAsia="zh-CN"/>
        </w:rPr>
        <w:t> </w:t>
      </w:r>
      <w:r w:rsidRPr="00D44C4E">
        <w:rPr>
          <w:rFonts w:eastAsia="Calibri" w:cstheme="minorHAnsi"/>
          <w:color w:val="000000"/>
          <w:kern w:val="3"/>
          <w:lang w:eastAsia="zh-CN"/>
        </w:rPr>
        <w:t> </w:t>
      </w:r>
      <w:r w:rsidRPr="00D44C4E">
        <w:rPr>
          <w:rFonts w:eastAsia="Calibri" w:cstheme="minorHAnsi"/>
          <w:color w:val="000000"/>
          <w:kern w:val="3"/>
          <w:lang w:eastAsia="zh-CN"/>
        </w:rPr>
        <w:t> </w:t>
      </w:r>
      <w:r w:rsidRPr="00D44C4E">
        <w:rPr>
          <w:rFonts w:eastAsia="Calibri" w:cstheme="minorHAnsi"/>
          <w:color w:val="000000"/>
          <w:kern w:val="3"/>
          <w:lang w:eastAsia="zh-CN"/>
        </w:rPr>
        <w:t> </w:t>
      </w:r>
      <w:r w:rsidRPr="00D44C4E">
        <w:rPr>
          <w:rFonts w:eastAsia="Calibri" w:cstheme="minorHAnsi"/>
          <w:color w:val="000000"/>
          <w:kern w:val="3"/>
          <w:lang w:eastAsia="zh-CN"/>
        </w:rPr>
        <w:t> </w:t>
      </w:r>
      <w:r w:rsidRPr="00D44C4E">
        <w:rPr>
          <w:rFonts w:eastAsia="Calibri" w:cstheme="minorHAnsi"/>
          <w:color w:val="000000"/>
          <w:kern w:val="3"/>
          <w:lang w:eastAsia="zh-CN"/>
        </w:rPr>
        <w:fldChar w:fldCharType="end"/>
      </w:r>
      <w:r w:rsidRPr="00D44C4E">
        <w:rPr>
          <w:rFonts w:eastAsia="Calibri" w:cstheme="minorHAnsi"/>
          <w:color w:val="000000"/>
          <w:kern w:val="3"/>
          <w:lang w:eastAsia="zh-CN"/>
        </w:rPr>
        <w:t xml:space="preserve"> </w:t>
      </w:r>
      <w:r w:rsidRPr="00D44C4E">
        <w:rPr>
          <w:rFonts w:eastAsia="Calibri" w:cstheme="minorHAnsi"/>
          <w:i/>
          <w:color w:val="000000"/>
          <w:kern w:val="3"/>
          <w:lang w:eastAsia="zh-CN"/>
        </w:rPr>
        <w:t>(Garant vpiše naslov podružnice, kjer se opravi predložitev papirnih listin, ali elektronski naslov za predložitev v elektronski obliki, kot na primer garantov SWIFT naslov. Če kraj predložitve v tej rubriki ni naveden, se predložitev opravi v kraju, kjer je garant izdal garancijo.)</w:t>
      </w:r>
    </w:p>
    <w:p w14:paraId="4BFC674D" w14:textId="77777777" w:rsidR="00D44C4E" w:rsidRPr="00D44C4E" w:rsidRDefault="00D44C4E" w:rsidP="00D44C4E">
      <w:pPr>
        <w:suppressAutoHyphens/>
        <w:autoSpaceDN w:val="0"/>
        <w:ind w:right="6"/>
        <w:textAlignment w:val="baseline"/>
        <w:rPr>
          <w:rFonts w:eastAsia="Calibri" w:cstheme="minorHAnsi"/>
          <w:color w:val="000000"/>
          <w:kern w:val="3"/>
          <w:lang w:eastAsia="zh-CN"/>
        </w:rPr>
      </w:pPr>
    </w:p>
    <w:p w14:paraId="2D13C48C" w14:textId="77777777" w:rsidR="00D44C4E" w:rsidRPr="00D44C4E" w:rsidRDefault="00D44C4E" w:rsidP="00D44C4E">
      <w:pPr>
        <w:suppressAutoHyphens/>
        <w:autoSpaceDN w:val="0"/>
        <w:ind w:right="6"/>
        <w:textAlignment w:val="baseline"/>
        <w:rPr>
          <w:rFonts w:eastAsia="Calibri" w:cstheme="minorHAnsi"/>
          <w:color w:val="000000"/>
          <w:kern w:val="3"/>
          <w:lang w:eastAsia="zh-CN"/>
        </w:rPr>
      </w:pPr>
      <w:r w:rsidRPr="00D44C4E">
        <w:rPr>
          <w:rFonts w:eastAsia="Calibri" w:cstheme="minorHAnsi"/>
          <w:b/>
          <w:color w:val="000000"/>
          <w:kern w:val="3"/>
          <w:lang w:eastAsia="zh-CN"/>
        </w:rPr>
        <w:t xml:space="preserve">DATUM VELJAVNOSTI: </w:t>
      </w:r>
      <w:r w:rsidRPr="00D44C4E">
        <w:rPr>
          <w:rFonts w:eastAsia="Calibri" w:cstheme="minorHAnsi"/>
          <w:color w:val="000000"/>
          <w:kern w:val="3"/>
          <w:lang w:eastAsia="zh-CN"/>
        </w:rPr>
        <w:fldChar w:fldCharType="begin">
          <w:ffData>
            <w:name w:val="Besedilo2"/>
            <w:enabled/>
            <w:calcOnExit w:val="0"/>
            <w:textInput/>
          </w:ffData>
        </w:fldChar>
      </w:r>
      <w:r w:rsidRPr="00D44C4E">
        <w:rPr>
          <w:rFonts w:eastAsia="Calibri" w:cstheme="minorHAnsi"/>
          <w:color w:val="000000"/>
          <w:kern w:val="3"/>
          <w:lang w:eastAsia="zh-CN"/>
        </w:rPr>
        <w:instrText xml:space="preserve"> FORMTEXT </w:instrText>
      </w:r>
      <w:r w:rsidRPr="00D44C4E">
        <w:rPr>
          <w:rFonts w:eastAsia="Calibri" w:cstheme="minorHAnsi"/>
          <w:color w:val="000000"/>
          <w:kern w:val="3"/>
          <w:lang w:eastAsia="zh-CN"/>
        </w:rPr>
      </w:r>
      <w:r w:rsidRPr="00D44C4E">
        <w:rPr>
          <w:rFonts w:eastAsia="Calibri" w:cstheme="minorHAnsi"/>
          <w:color w:val="000000"/>
          <w:kern w:val="3"/>
          <w:lang w:eastAsia="zh-CN"/>
        </w:rPr>
        <w:fldChar w:fldCharType="separate"/>
      </w:r>
      <w:r w:rsidRPr="00D44C4E">
        <w:rPr>
          <w:rFonts w:eastAsia="Calibri" w:cstheme="minorHAnsi"/>
          <w:color w:val="000000"/>
          <w:kern w:val="3"/>
          <w:lang w:eastAsia="zh-CN"/>
        </w:rPr>
        <w:t> </w:t>
      </w:r>
      <w:r w:rsidRPr="00D44C4E">
        <w:rPr>
          <w:rFonts w:eastAsia="Calibri" w:cstheme="minorHAnsi"/>
          <w:color w:val="000000"/>
          <w:kern w:val="3"/>
          <w:lang w:eastAsia="zh-CN"/>
        </w:rPr>
        <w:t> </w:t>
      </w:r>
      <w:r w:rsidRPr="00D44C4E">
        <w:rPr>
          <w:rFonts w:eastAsia="Calibri" w:cstheme="minorHAnsi"/>
          <w:color w:val="000000"/>
          <w:kern w:val="3"/>
          <w:lang w:eastAsia="zh-CN"/>
        </w:rPr>
        <w:t> </w:t>
      </w:r>
      <w:r w:rsidRPr="00D44C4E">
        <w:rPr>
          <w:rFonts w:eastAsia="Calibri" w:cstheme="minorHAnsi"/>
          <w:color w:val="000000"/>
          <w:kern w:val="3"/>
          <w:lang w:eastAsia="zh-CN"/>
        </w:rPr>
        <w:t> </w:t>
      </w:r>
      <w:r w:rsidRPr="00D44C4E">
        <w:rPr>
          <w:rFonts w:eastAsia="Calibri" w:cstheme="minorHAnsi"/>
          <w:color w:val="000000"/>
          <w:kern w:val="3"/>
          <w:lang w:eastAsia="zh-CN"/>
        </w:rPr>
        <w:t> </w:t>
      </w:r>
      <w:r w:rsidRPr="00D44C4E">
        <w:rPr>
          <w:rFonts w:eastAsia="Calibri" w:cstheme="minorHAnsi"/>
          <w:color w:val="000000"/>
          <w:kern w:val="3"/>
          <w:lang w:eastAsia="zh-CN"/>
        </w:rPr>
        <w:fldChar w:fldCharType="end"/>
      </w:r>
      <w:r w:rsidRPr="00D44C4E">
        <w:rPr>
          <w:rFonts w:eastAsia="Calibri" w:cstheme="minorHAnsi"/>
          <w:color w:val="000000"/>
          <w:kern w:val="3"/>
          <w:lang w:eastAsia="zh-CN"/>
        </w:rPr>
        <w:t xml:space="preserve"> </w:t>
      </w:r>
      <w:r w:rsidRPr="00D44C4E">
        <w:rPr>
          <w:rFonts w:eastAsia="Calibri" w:cstheme="minorHAnsi"/>
          <w:i/>
          <w:color w:val="000000"/>
          <w:kern w:val="3"/>
          <w:lang w:eastAsia="zh-CN"/>
        </w:rPr>
        <w:t>(vpiše se datum zapadlosti garancije)</w:t>
      </w:r>
    </w:p>
    <w:p w14:paraId="6A6804F3" w14:textId="77777777" w:rsidR="00D44C4E" w:rsidRPr="00D44C4E" w:rsidRDefault="00D44C4E" w:rsidP="00D44C4E">
      <w:pPr>
        <w:suppressAutoHyphens/>
        <w:autoSpaceDN w:val="0"/>
        <w:ind w:right="6"/>
        <w:textAlignment w:val="baseline"/>
        <w:rPr>
          <w:rFonts w:eastAsia="Calibri" w:cstheme="minorHAnsi"/>
          <w:color w:val="000000"/>
          <w:kern w:val="3"/>
          <w:lang w:eastAsia="zh-CN"/>
        </w:rPr>
      </w:pPr>
    </w:p>
    <w:p w14:paraId="3392D32B" w14:textId="77777777" w:rsidR="00D44C4E" w:rsidRPr="00D44C4E" w:rsidRDefault="00D44C4E" w:rsidP="00D44C4E">
      <w:pPr>
        <w:suppressAutoHyphens/>
        <w:autoSpaceDN w:val="0"/>
        <w:ind w:right="6"/>
        <w:textAlignment w:val="baseline"/>
        <w:rPr>
          <w:rFonts w:eastAsia="Calibri" w:cstheme="minorHAnsi"/>
          <w:color w:val="000000"/>
          <w:kern w:val="3"/>
          <w:lang w:eastAsia="zh-CN"/>
        </w:rPr>
      </w:pPr>
      <w:r w:rsidRPr="00D44C4E">
        <w:rPr>
          <w:rFonts w:eastAsia="Calibri" w:cstheme="minorHAnsi"/>
          <w:b/>
          <w:color w:val="000000"/>
          <w:kern w:val="3"/>
          <w:lang w:eastAsia="zh-CN"/>
        </w:rPr>
        <w:t>STRANKA, KI JE DOLŽNA PLAČATI STROŠKE:</w:t>
      </w:r>
      <w:r w:rsidRPr="00D44C4E">
        <w:rPr>
          <w:rFonts w:eastAsia="Calibri" w:cstheme="minorHAnsi"/>
          <w:color w:val="000000"/>
          <w:kern w:val="3"/>
          <w:lang w:eastAsia="zh-CN"/>
        </w:rPr>
        <w:t xml:space="preserve"> </w:t>
      </w:r>
      <w:r w:rsidRPr="00D44C4E">
        <w:rPr>
          <w:rFonts w:eastAsia="Calibri" w:cstheme="minorHAnsi"/>
          <w:color w:val="000000"/>
          <w:kern w:val="3"/>
          <w:lang w:eastAsia="zh-CN"/>
        </w:rPr>
        <w:fldChar w:fldCharType="begin">
          <w:ffData>
            <w:name w:val="Besedilo2"/>
            <w:enabled/>
            <w:calcOnExit w:val="0"/>
            <w:textInput/>
          </w:ffData>
        </w:fldChar>
      </w:r>
      <w:r w:rsidRPr="00D44C4E">
        <w:rPr>
          <w:rFonts w:eastAsia="Calibri" w:cstheme="minorHAnsi"/>
          <w:color w:val="000000"/>
          <w:kern w:val="3"/>
          <w:lang w:eastAsia="zh-CN"/>
        </w:rPr>
        <w:instrText xml:space="preserve"> FORMTEXT </w:instrText>
      </w:r>
      <w:r w:rsidRPr="00D44C4E">
        <w:rPr>
          <w:rFonts w:eastAsia="Calibri" w:cstheme="minorHAnsi"/>
          <w:color w:val="000000"/>
          <w:kern w:val="3"/>
          <w:lang w:eastAsia="zh-CN"/>
        </w:rPr>
      </w:r>
      <w:r w:rsidRPr="00D44C4E">
        <w:rPr>
          <w:rFonts w:eastAsia="Calibri" w:cstheme="minorHAnsi"/>
          <w:color w:val="000000"/>
          <w:kern w:val="3"/>
          <w:lang w:eastAsia="zh-CN"/>
        </w:rPr>
        <w:fldChar w:fldCharType="separate"/>
      </w:r>
      <w:r w:rsidRPr="00D44C4E">
        <w:rPr>
          <w:rFonts w:eastAsia="Calibri" w:cstheme="minorHAnsi"/>
          <w:color w:val="000000"/>
          <w:kern w:val="3"/>
          <w:lang w:eastAsia="zh-CN"/>
        </w:rPr>
        <w:t> </w:t>
      </w:r>
      <w:r w:rsidRPr="00D44C4E">
        <w:rPr>
          <w:rFonts w:eastAsia="Calibri" w:cstheme="minorHAnsi"/>
          <w:color w:val="000000"/>
          <w:kern w:val="3"/>
          <w:lang w:eastAsia="zh-CN"/>
        </w:rPr>
        <w:t> </w:t>
      </w:r>
      <w:r w:rsidRPr="00D44C4E">
        <w:rPr>
          <w:rFonts w:eastAsia="Calibri" w:cstheme="minorHAnsi"/>
          <w:color w:val="000000"/>
          <w:kern w:val="3"/>
          <w:lang w:eastAsia="zh-CN"/>
        </w:rPr>
        <w:t> </w:t>
      </w:r>
      <w:r w:rsidRPr="00D44C4E">
        <w:rPr>
          <w:rFonts w:eastAsia="Calibri" w:cstheme="minorHAnsi"/>
          <w:color w:val="000000"/>
          <w:kern w:val="3"/>
          <w:lang w:eastAsia="zh-CN"/>
        </w:rPr>
        <w:t> </w:t>
      </w:r>
      <w:r w:rsidRPr="00D44C4E">
        <w:rPr>
          <w:rFonts w:eastAsia="Calibri" w:cstheme="minorHAnsi"/>
          <w:color w:val="000000"/>
          <w:kern w:val="3"/>
          <w:lang w:eastAsia="zh-CN"/>
        </w:rPr>
        <w:t> </w:t>
      </w:r>
      <w:r w:rsidRPr="00D44C4E">
        <w:rPr>
          <w:rFonts w:eastAsia="Calibri" w:cstheme="minorHAnsi"/>
          <w:color w:val="000000"/>
          <w:kern w:val="3"/>
          <w:lang w:eastAsia="zh-CN"/>
        </w:rPr>
        <w:fldChar w:fldCharType="end"/>
      </w:r>
      <w:r w:rsidRPr="00D44C4E">
        <w:rPr>
          <w:rFonts w:eastAsia="Calibri" w:cstheme="minorHAnsi"/>
          <w:color w:val="000000"/>
          <w:kern w:val="3"/>
          <w:lang w:eastAsia="zh-CN"/>
        </w:rPr>
        <w:t xml:space="preserve"> </w:t>
      </w:r>
      <w:r w:rsidRPr="00D44C4E">
        <w:rPr>
          <w:rFonts w:eastAsia="Calibri" w:cstheme="minorHAnsi"/>
          <w:i/>
          <w:color w:val="000000"/>
          <w:kern w:val="3"/>
          <w:lang w:eastAsia="zh-CN"/>
        </w:rPr>
        <w:t>(vpiše se ime naročnika garancije, tj. v postopku javnega naročanja izbranega ponudnika)</w:t>
      </w:r>
    </w:p>
    <w:p w14:paraId="22BBD9E3" w14:textId="77777777" w:rsidR="00D44C4E" w:rsidRPr="00D44C4E" w:rsidRDefault="00D44C4E" w:rsidP="00D44C4E">
      <w:pPr>
        <w:suppressAutoHyphens/>
        <w:autoSpaceDN w:val="0"/>
        <w:ind w:right="6"/>
        <w:textAlignment w:val="baseline"/>
        <w:rPr>
          <w:rFonts w:eastAsia="Calibri" w:cstheme="minorHAnsi"/>
          <w:b/>
          <w:color w:val="000000"/>
          <w:kern w:val="3"/>
          <w:lang w:eastAsia="zh-CN"/>
        </w:rPr>
      </w:pPr>
    </w:p>
    <w:p w14:paraId="1BA294F6" w14:textId="77777777" w:rsidR="00D44C4E" w:rsidRPr="00D44C4E" w:rsidRDefault="00D44C4E" w:rsidP="00D44C4E">
      <w:pPr>
        <w:suppressAutoHyphens/>
        <w:autoSpaceDN w:val="0"/>
        <w:ind w:right="6"/>
        <w:textAlignment w:val="baseline"/>
        <w:rPr>
          <w:rFonts w:eastAsia="Calibri" w:cstheme="minorHAnsi"/>
          <w:color w:val="000000"/>
          <w:kern w:val="3"/>
          <w:lang w:eastAsia="zh-CN"/>
        </w:rPr>
      </w:pPr>
      <w:r w:rsidRPr="00D44C4E">
        <w:rPr>
          <w:rFonts w:eastAsia="Calibri" w:cstheme="minorHAnsi"/>
          <w:color w:val="000000"/>
          <w:kern w:val="3"/>
          <w:lang w:eastAsia="zh-CN"/>
        </w:rPr>
        <w:t>Kot garant se s to garancijo nepreklicno zavezujemo, da bomo upravičencu izplačali katerikoli znesek do višine zneska garancije, ko upravičenec predloži ustrezno zahtevo za plačilo v zgoraj navedeni obliki predložitve, podpisano s strani pooblaščenega (-ih) podpisnika (-ov), ter v vsakem primeru skupaj z izjavo upravičenca, ki je bodisi vključena v samo besedilo zahteve za plačilo, bodisi na ločeni podpisani listini, ki je priložena zahtevi za plačilo ali se nanjo sklicuje, in v kateri je navedeno, v kakšnem smislu naročnik garancije ni izpolnil svojih obveznosti iz osnovnega posla.</w:t>
      </w:r>
    </w:p>
    <w:p w14:paraId="47395D62" w14:textId="77777777" w:rsidR="00D44C4E" w:rsidRPr="00D44C4E" w:rsidRDefault="00D44C4E" w:rsidP="00D44C4E">
      <w:pPr>
        <w:suppressAutoHyphens/>
        <w:autoSpaceDN w:val="0"/>
        <w:ind w:right="6"/>
        <w:textAlignment w:val="baseline"/>
        <w:rPr>
          <w:rFonts w:eastAsia="Calibri" w:cstheme="minorHAnsi"/>
          <w:color w:val="000000"/>
          <w:kern w:val="3"/>
          <w:lang w:eastAsia="zh-CN"/>
        </w:rPr>
      </w:pPr>
    </w:p>
    <w:p w14:paraId="7EC06565" w14:textId="77777777" w:rsidR="00D44C4E" w:rsidRPr="00D44C4E" w:rsidRDefault="00D44C4E" w:rsidP="00D44C4E">
      <w:pPr>
        <w:suppressAutoHyphens/>
        <w:autoSpaceDN w:val="0"/>
        <w:ind w:right="6"/>
        <w:textAlignment w:val="baseline"/>
        <w:rPr>
          <w:rFonts w:eastAsia="Calibri" w:cstheme="minorHAnsi"/>
          <w:color w:val="000000"/>
          <w:kern w:val="3"/>
          <w:lang w:eastAsia="zh-CN"/>
        </w:rPr>
      </w:pPr>
      <w:r w:rsidRPr="00D44C4E">
        <w:rPr>
          <w:rFonts w:eastAsia="Calibri" w:cstheme="minorHAnsi"/>
          <w:color w:val="000000"/>
          <w:kern w:val="3"/>
          <w:lang w:eastAsia="zh-CN"/>
        </w:rPr>
        <w:lastRenderedPageBreak/>
        <w:t>Katerokoli zahtevo za plačilo po tej garanciji moramo prejeti na datum veljavnosti garancije ali pred njim v zgoraj navedenem kraju predložitve.</w:t>
      </w:r>
    </w:p>
    <w:p w14:paraId="35FECA01" w14:textId="77777777" w:rsidR="00D44C4E" w:rsidRPr="00D44C4E" w:rsidRDefault="00D44C4E" w:rsidP="00D44C4E">
      <w:pPr>
        <w:suppressAutoHyphens/>
        <w:autoSpaceDN w:val="0"/>
        <w:ind w:right="6"/>
        <w:textAlignment w:val="baseline"/>
        <w:rPr>
          <w:rFonts w:eastAsia="Calibri" w:cstheme="minorHAnsi"/>
          <w:color w:val="000000"/>
          <w:kern w:val="3"/>
          <w:lang w:eastAsia="zh-CN"/>
        </w:rPr>
      </w:pPr>
      <w:r w:rsidRPr="00D44C4E">
        <w:rPr>
          <w:rFonts w:eastAsia="Calibri" w:cstheme="minorHAnsi"/>
          <w:color w:val="000000"/>
          <w:kern w:val="3"/>
          <w:lang w:eastAsia="zh-CN"/>
        </w:rPr>
        <w:t>Morebitne spore v zvezi s to garancijo rešuje stvarno pristojno sodišče v Kranju po slovenskem pravu.</w:t>
      </w:r>
    </w:p>
    <w:p w14:paraId="0A985B03" w14:textId="77777777" w:rsidR="00D44C4E" w:rsidRPr="00D44C4E" w:rsidRDefault="00D44C4E" w:rsidP="00D44C4E">
      <w:pPr>
        <w:suppressAutoHyphens/>
        <w:autoSpaceDN w:val="0"/>
        <w:ind w:right="6"/>
        <w:textAlignment w:val="baseline"/>
        <w:rPr>
          <w:rFonts w:eastAsia="Calibri" w:cstheme="minorHAnsi"/>
          <w:color w:val="000000"/>
          <w:kern w:val="3"/>
          <w:lang w:eastAsia="zh-CN"/>
        </w:rPr>
      </w:pPr>
    </w:p>
    <w:p w14:paraId="11E842FB" w14:textId="77777777" w:rsidR="00D44C4E" w:rsidRPr="00D44C4E" w:rsidRDefault="00D44C4E" w:rsidP="00D44C4E">
      <w:pPr>
        <w:suppressAutoHyphens/>
        <w:autoSpaceDN w:val="0"/>
        <w:ind w:right="6"/>
        <w:textAlignment w:val="baseline"/>
        <w:rPr>
          <w:rFonts w:eastAsia="Calibri" w:cstheme="minorHAnsi"/>
          <w:color w:val="000000"/>
          <w:kern w:val="3"/>
          <w:lang w:eastAsia="zh-CN"/>
        </w:rPr>
      </w:pPr>
      <w:r w:rsidRPr="00D44C4E">
        <w:rPr>
          <w:rFonts w:eastAsia="Calibri" w:cstheme="minorHAnsi"/>
          <w:color w:val="000000"/>
          <w:kern w:val="3"/>
          <w:lang w:eastAsia="zh-CN"/>
        </w:rPr>
        <w:t>Za to garancijo veljajo Enotna Pravila za Garancije na Poziv (EPGP) revizija iz leta 2010, izdana pri MTZ pod št. 758.</w:t>
      </w:r>
    </w:p>
    <w:p w14:paraId="165E5633" w14:textId="77777777" w:rsidR="00D44C4E" w:rsidRPr="00D44C4E" w:rsidRDefault="00D44C4E" w:rsidP="00D44C4E">
      <w:pPr>
        <w:rPr>
          <w:rFonts w:eastAsia="Calibri" w:cstheme="minorHAnsi"/>
          <w:color w:val="auto"/>
          <w:kern w:val="3"/>
          <w:sz w:val="23"/>
          <w:szCs w:val="23"/>
          <w:lang w:eastAsia="zh-CN"/>
        </w:rPr>
      </w:pPr>
    </w:p>
    <w:p w14:paraId="3C1DB327" w14:textId="1D9E1F83" w:rsidR="00D44C4E" w:rsidRPr="00D44C4E" w:rsidRDefault="00D44C4E" w:rsidP="00D44C4E">
      <w:pPr>
        <w:rPr>
          <w:rFonts w:eastAsia="Calibri" w:cstheme="minorHAnsi"/>
          <w:color w:val="auto"/>
          <w:kern w:val="3"/>
          <w:sz w:val="23"/>
          <w:szCs w:val="23"/>
          <w:lang w:eastAsia="zh-CN"/>
        </w:rPr>
      </w:pPr>
      <w:r w:rsidRPr="00D44C4E">
        <w:rPr>
          <w:rFonts w:eastAsia="Calibri" w:cstheme="minorHAnsi"/>
          <w:color w:val="auto"/>
          <w:kern w:val="3"/>
          <w:sz w:val="23"/>
          <w:szCs w:val="23"/>
          <w:lang w:eastAsia="zh-CN"/>
        </w:rPr>
        <w:tab/>
      </w:r>
      <w:r w:rsidRPr="00D44C4E">
        <w:rPr>
          <w:rFonts w:eastAsia="Calibri" w:cstheme="minorHAnsi"/>
          <w:color w:val="auto"/>
          <w:kern w:val="3"/>
          <w:sz w:val="23"/>
          <w:szCs w:val="23"/>
          <w:lang w:eastAsia="zh-CN"/>
        </w:rPr>
        <w:tab/>
      </w:r>
      <w:r w:rsidRPr="00D44C4E">
        <w:rPr>
          <w:rFonts w:eastAsia="Calibri" w:cstheme="minorHAnsi"/>
          <w:color w:val="auto"/>
          <w:kern w:val="3"/>
          <w:sz w:val="23"/>
          <w:szCs w:val="23"/>
          <w:lang w:eastAsia="zh-CN"/>
        </w:rPr>
        <w:tab/>
      </w:r>
      <w:r w:rsidRPr="00D44C4E">
        <w:rPr>
          <w:rFonts w:eastAsia="Calibri" w:cstheme="minorHAnsi"/>
          <w:color w:val="auto"/>
          <w:kern w:val="3"/>
          <w:sz w:val="23"/>
          <w:szCs w:val="23"/>
          <w:lang w:eastAsia="zh-CN"/>
        </w:rPr>
        <w:tab/>
      </w:r>
      <w:r w:rsidRPr="00D44C4E">
        <w:rPr>
          <w:rFonts w:eastAsia="Calibri" w:cstheme="minorHAnsi"/>
          <w:color w:val="auto"/>
          <w:kern w:val="3"/>
          <w:sz w:val="23"/>
          <w:szCs w:val="23"/>
          <w:lang w:eastAsia="zh-CN"/>
        </w:rPr>
        <w:tab/>
      </w:r>
      <w:r w:rsidRPr="00D44C4E">
        <w:rPr>
          <w:rFonts w:eastAsia="Calibri" w:cstheme="minorHAnsi"/>
          <w:color w:val="auto"/>
          <w:kern w:val="3"/>
          <w:sz w:val="23"/>
          <w:szCs w:val="23"/>
          <w:lang w:eastAsia="zh-CN"/>
        </w:rPr>
        <w:tab/>
      </w:r>
      <w:r w:rsidRPr="00D44C4E">
        <w:rPr>
          <w:rFonts w:eastAsia="Calibri" w:cstheme="minorHAnsi"/>
          <w:color w:val="auto"/>
          <w:kern w:val="3"/>
          <w:sz w:val="23"/>
          <w:szCs w:val="23"/>
          <w:lang w:eastAsia="zh-CN"/>
        </w:rPr>
        <w:tab/>
      </w:r>
      <w:r w:rsidRPr="00D44C4E">
        <w:rPr>
          <w:rFonts w:eastAsia="Calibri" w:cstheme="minorHAnsi"/>
          <w:color w:val="auto"/>
          <w:kern w:val="3"/>
          <w:sz w:val="23"/>
          <w:szCs w:val="23"/>
          <w:lang w:eastAsia="zh-CN"/>
        </w:rPr>
        <w:tab/>
        <w:t xml:space="preserve">     garant</w:t>
      </w:r>
      <w:r w:rsidRPr="00D44C4E">
        <w:rPr>
          <w:rFonts w:eastAsia="Calibri" w:cstheme="minorHAnsi"/>
          <w:color w:val="auto"/>
          <w:kern w:val="3"/>
          <w:sz w:val="23"/>
          <w:szCs w:val="23"/>
          <w:lang w:eastAsia="zh-CN"/>
        </w:rPr>
        <w:tab/>
      </w:r>
      <w:r w:rsidRPr="00D44C4E">
        <w:rPr>
          <w:rFonts w:eastAsia="Calibri" w:cstheme="minorHAnsi"/>
          <w:color w:val="auto"/>
          <w:kern w:val="3"/>
          <w:sz w:val="23"/>
          <w:szCs w:val="23"/>
          <w:lang w:eastAsia="zh-CN"/>
        </w:rPr>
        <w:tab/>
      </w:r>
      <w:r w:rsidRPr="00D44C4E">
        <w:rPr>
          <w:rFonts w:eastAsia="Calibri" w:cstheme="minorHAnsi"/>
          <w:color w:val="auto"/>
          <w:kern w:val="3"/>
          <w:sz w:val="23"/>
          <w:szCs w:val="23"/>
          <w:lang w:eastAsia="zh-CN"/>
        </w:rPr>
        <w:tab/>
      </w:r>
      <w:r w:rsidRPr="00D44C4E">
        <w:rPr>
          <w:rFonts w:eastAsia="Calibri" w:cstheme="minorHAnsi"/>
          <w:color w:val="auto"/>
          <w:kern w:val="3"/>
          <w:sz w:val="23"/>
          <w:szCs w:val="23"/>
          <w:lang w:eastAsia="zh-CN"/>
        </w:rPr>
        <w:tab/>
      </w:r>
      <w:r w:rsidRPr="00D44C4E">
        <w:rPr>
          <w:rFonts w:eastAsia="Calibri" w:cstheme="minorHAnsi"/>
          <w:color w:val="auto"/>
          <w:kern w:val="3"/>
          <w:sz w:val="23"/>
          <w:szCs w:val="23"/>
          <w:lang w:eastAsia="zh-CN"/>
        </w:rPr>
        <w:tab/>
      </w:r>
      <w:r w:rsidRPr="00D44C4E">
        <w:rPr>
          <w:rFonts w:eastAsia="Calibri" w:cstheme="minorHAnsi"/>
          <w:color w:val="auto"/>
          <w:kern w:val="3"/>
          <w:sz w:val="23"/>
          <w:szCs w:val="23"/>
          <w:lang w:eastAsia="zh-CN"/>
        </w:rPr>
        <w:tab/>
      </w:r>
      <w:r w:rsidRPr="00D44C4E">
        <w:rPr>
          <w:rFonts w:eastAsia="Calibri" w:cstheme="minorHAnsi"/>
          <w:color w:val="auto"/>
          <w:kern w:val="3"/>
          <w:sz w:val="23"/>
          <w:szCs w:val="23"/>
          <w:lang w:eastAsia="zh-CN"/>
        </w:rPr>
        <w:tab/>
      </w:r>
      <w:r w:rsidRPr="00D44C4E">
        <w:rPr>
          <w:rFonts w:eastAsia="Calibri" w:cstheme="minorHAnsi"/>
          <w:color w:val="auto"/>
          <w:kern w:val="3"/>
          <w:sz w:val="23"/>
          <w:szCs w:val="23"/>
          <w:lang w:eastAsia="zh-CN"/>
        </w:rPr>
        <w:tab/>
      </w:r>
      <w:r w:rsidRPr="00D44C4E">
        <w:rPr>
          <w:rFonts w:eastAsia="Calibri" w:cstheme="minorHAnsi"/>
          <w:color w:val="auto"/>
          <w:kern w:val="3"/>
          <w:sz w:val="23"/>
          <w:szCs w:val="23"/>
          <w:lang w:eastAsia="zh-CN"/>
        </w:rPr>
        <w:tab/>
      </w:r>
      <w:r w:rsidR="001116CF">
        <w:rPr>
          <w:rFonts w:eastAsia="Calibri" w:cstheme="minorHAnsi"/>
          <w:color w:val="auto"/>
          <w:kern w:val="3"/>
          <w:sz w:val="23"/>
          <w:szCs w:val="23"/>
          <w:lang w:eastAsia="zh-CN"/>
        </w:rPr>
        <w:tab/>
      </w:r>
      <w:r w:rsidR="001116CF">
        <w:rPr>
          <w:rFonts w:eastAsia="Calibri" w:cstheme="minorHAnsi"/>
          <w:color w:val="auto"/>
          <w:kern w:val="3"/>
          <w:sz w:val="23"/>
          <w:szCs w:val="23"/>
          <w:lang w:eastAsia="zh-CN"/>
        </w:rPr>
        <w:tab/>
      </w:r>
      <w:r w:rsidRPr="00D44C4E">
        <w:rPr>
          <w:rFonts w:eastAsia="Calibri" w:cstheme="minorHAnsi"/>
          <w:color w:val="auto"/>
          <w:kern w:val="3"/>
          <w:sz w:val="23"/>
          <w:szCs w:val="23"/>
          <w:lang w:eastAsia="zh-CN"/>
        </w:rPr>
        <w:t>(žig in podpis)</w:t>
      </w:r>
    </w:p>
    <w:p w14:paraId="5A6EA3BA" w14:textId="77777777" w:rsidR="00D44C4E" w:rsidRPr="00D44C4E" w:rsidRDefault="00D44C4E" w:rsidP="00D44C4E">
      <w:pPr>
        <w:rPr>
          <w:rFonts w:eastAsia="Calibri" w:cstheme="minorHAnsi"/>
          <w:color w:val="auto"/>
          <w:kern w:val="3"/>
          <w:sz w:val="23"/>
          <w:szCs w:val="23"/>
          <w:lang w:eastAsia="zh-CN"/>
        </w:rPr>
      </w:pPr>
    </w:p>
    <w:p w14:paraId="618BF820" w14:textId="77777777" w:rsidR="00D44C4E" w:rsidRPr="00D44C4E" w:rsidRDefault="00D44C4E" w:rsidP="00D44C4E">
      <w:pPr>
        <w:rPr>
          <w:rFonts w:eastAsia="Calibri" w:cstheme="minorHAnsi"/>
          <w:color w:val="auto"/>
          <w:kern w:val="3"/>
          <w:sz w:val="23"/>
          <w:szCs w:val="23"/>
          <w:lang w:eastAsia="zh-CN"/>
        </w:rPr>
      </w:pPr>
    </w:p>
    <w:p w14:paraId="51BAD07F" w14:textId="77777777" w:rsidR="001A4641" w:rsidRDefault="001A4641" w:rsidP="00D44C4E">
      <w:pPr>
        <w:rPr>
          <w:rFonts w:eastAsia="Calibri" w:cstheme="minorHAnsi"/>
          <w:color w:val="auto"/>
          <w:kern w:val="3"/>
          <w:sz w:val="23"/>
          <w:szCs w:val="23"/>
          <w:lang w:eastAsia="zh-CN"/>
        </w:rPr>
        <w:sectPr w:rsidR="001A4641" w:rsidSect="00332D27">
          <w:headerReference w:type="default" r:id="rId43"/>
          <w:pgSz w:w="11906" w:h="16838"/>
          <w:pgMar w:top="1417" w:right="1417" w:bottom="1417" w:left="1417" w:header="708" w:footer="708" w:gutter="0"/>
          <w:cols w:space="708"/>
          <w:docGrid w:linePitch="360"/>
        </w:sectPr>
      </w:pPr>
    </w:p>
    <w:p w14:paraId="148EED64" w14:textId="26B80FBA" w:rsidR="009C07E1" w:rsidRPr="00D44C4E" w:rsidRDefault="009C07E1" w:rsidP="009C07E1">
      <w:pPr>
        <w:pageBreakBefore/>
        <w:tabs>
          <w:tab w:val="right" w:pos="2556"/>
          <w:tab w:val="right" w:pos="5609"/>
          <w:tab w:val="right" w:pos="9066"/>
        </w:tabs>
        <w:suppressAutoHyphens/>
        <w:autoSpaceDN w:val="0"/>
        <w:ind w:right="6"/>
        <w:jc w:val="right"/>
        <w:textAlignment w:val="baseline"/>
        <w:outlineLvl w:val="1"/>
        <w:rPr>
          <w:b/>
          <w:i/>
          <w:sz w:val="23"/>
          <w:szCs w:val="23"/>
        </w:rPr>
      </w:pPr>
      <w:bookmarkStart w:id="220" w:name="_Toc10451846"/>
      <w:bookmarkStart w:id="221" w:name="_Toc510009707"/>
      <w:bookmarkEnd w:id="195"/>
      <w:r w:rsidRPr="00D44C4E">
        <w:rPr>
          <w:b/>
          <w:i/>
          <w:sz w:val="23"/>
          <w:szCs w:val="23"/>
        </w:rPr>
        <w:lastRenderedPageBreak/>
        <w:t>PRILOGA št. 1</w:t>
      </w:r>
      <w:r w:rsidR="006C3106">
        <w:rPr>
          <w:b/>
          <w:i/>
          <w:sz w:val="23"/>
          <w:szCs w:val="23"/>
        </w:rPr>
        <w:t>5</w:t>
      </w:r>
      <w:bookmarkEnd w:id="220"/>
    </w:p>
    <w:p w14:paraId="4A35DCA9" w14:textId="5C471D35" w:rsidR="009C07E1" w:rsidRPr="00D44C4E" w:rsidRDefault="009C07E1" w:rsidP="009C07E1">
      <w:pPr>
        <w:pBdr>
          <w:top w:val="single" w:sz="4" w:space="10" w:color="541C72"/>
          <w:bottom w:val="single" w:sz="4" w:space="10" w:color="541C72"/>
        </w:pBdr>
        <w:shd w:val="pct5" w:color="F8F2FC" w:fill="F7EFFB"/>
        <w:jc w:val="center"/>
        <w:outlineLvl w:val="1"/>
        <w:rPr>
          <w:b/>
          <w:i/>
          <w:iCs/>
          <w:color w:val="541C72"/>
          <w:spacing w:val="20"/>
          <w:sz w:val="24"/>
          <w:lang w:eastAsia="zh-CN"/>
        </w:rPr>
      </w:pPr>
      <w:bookmarkStart w:id="222" w:name="_Toc10451847"/>
      <w:r>
        <w:rPr>
          <w:b/>
          <w:i/>
          <w:iCs/>
          <w:color w:val="541C72"/>
          <w:spacing w:val="20"/>
          <w:sz w:val="24"/>
          <w:lang w:eastAsia="zh-CN"/>
        </w:rPr>
        <w:t>TEHNIČNE SPECIFIKACIJE</w:t>
      </w:r>
      <w:bookmarkEnd w:id="222"/>
    </w:p>
    <w:p w14:paraId="5AB7A6C6" w14:textId="76EAEB47" w:rsidR="009C07E1" w:rsidRPr="003C7D6C" w:rsidRDefault="009C07E1" w:rsidP="009C07E1">
      <w:pPr>
        <w:rPr>
          <w:rFonts w:eastAsia="Calibri" w:cstheme="minorHAnsi"/>
          <w:color w:val="auto"/>
          <w:kern w:val="3"/>
          <w:lang w:eastAsia="zh-CN"/>
        </w:rPr>
      </w:pPr>
    </w:p>
    <w:p w14:paraId="606B6CAC" w14:textId="746488D2" w:rsidR="00A91912" w:rsidRDefault="00A91912" w:rsidP="009C07E1">
      <w:pPr>
        <w:rPr>
          <w:rFonts w:eastAsia="Calibri" w:cstheme="minorHAnsi"/>
          <w:color w:val="auto"/>
          <w:kern w:val="3"/>
          <w:highlight w:val="yellow"/>
          <w:lang w:eastAsia="zh-CN"/>
        </w:rPr>
      </w:pPr>
    </w:p>
    <w:p w14:paraId="4FE1E4B0" w14:textId="343E6A49" w:rsidR="001423E3" w:rsidRPr="003C59DB" w:rsidRDefault="001423E3" w:rsidP="000616E8">
      <w:pPr>
        <w:rPr>
          <w:rFonts w:eastAsia="Calibri" w:cstheme="minorHAnsi"/>
          <w:color w:val="auto"/>
          <w:kern w:val="3"/>
          <w:lang w:eastAsia="zh-CN"/>
        </w:rPr>
      </w:pPr>
      <w:r w:rsidRPr="003C59DB">
        <w:rPr>
          <w:rFonts w:eastAsia="Calibri" w:cstheme="minorHAnsi"/>
          <w:color w:val="auto"/>
          <w:kern w:val="3"/>
          <w:lang w:eastAsia="zh-CN"/>
        </w:rPr>
        <w:t>Vsa dobavljena oprema mora biti nova, nerabljena, ne sme biti obnovljena.</w:t>
      </w:r>
    </w:p>
    <w:p w14:paraId="5980302F" w14:textId="77777777" w:rsidR="000616E8" w:rsidRPr="003C59DB" w:rsidRDefault="000616E8" w:rsidP="000616E8">
      <w:pPr>
        <w:rPr>
          <w:rFonts w:eastAsia="Calibri" w:cstheme="minorHAnsi"/>
          <w:color w:val="auto"/>
          <w:kern w:val="3"/>
          <w:lang w:eastAsia="zh-CN"/>
        </w:rPr>
      </w:pPr>
    </w:p>
    <w:p w14:paraId="2486E2B6" w14:textId="0C7DF4F9" w:rsidR="001423E3" w:rsidRPr="003C59DB" w:rsidRDefault="001423E3" w:rsidP="000616E8">
      <w:pPr>
        <w:rPr>
          <w:rFonts w:eastAsia="Calibri" w:cstheme="minorHAnsi"/>
          <w:color w:val="auto"/>
          <w:kern w:val="3"/>
          <w:lang w:eastAsia="zh-CN"/>
        </w:rPr>
      </w:pPr>
      <w:r w:rsidRPr="003C59DB">
        <w:rPr>
          <w:rFonts w:eastAsia="Calibri" w:cstheme="minorHAnsi"/>
          <w:color w:val="auto"/>
          <w:kern w:val="3"/>
          <w:lang w:eastAsia="zh-CN"/>
        </w:rPr>
        <w:t>Vsa dobavljena oprema mora biti v originalni embalaži z vsemi pripadajočimi dokumenti in mediji (izpolnjenim garancijskim listom, morebitnimi zagonskimi mediji, morebitnimi mediji z gonilniki, navodili za uporabo v slovenskem jeziku)</w:t>
      </w:r>
      <w:r w:rsidR="000616E8" w:rsidRPr="003C59DB">
        <w:rPr>
          <w:rFonts w:eastAsia="Calibri" w:cstheme="minorHAnsi"/>
          <w:color w:val="auto"/>
          <w:kern w:val="3"/>
          <w:lang w:eastAsia="zh-CN"/>
        </w:rPr>
        <w:t>.</w:t>
      </w:r>
    </w:p>
    <w:p w14:paraId="572BA3E3" w14:textId="77777777" w:rsidR="000616E8" w:rsidRPr="003C59DB" w:rsidRDefault="000616E8" w:rsidP="000616E8">
      <w:pPr>
        <w:rPr>
          <w:rFonts w:eastAsia="Calibri" w:cstheme="minorHAnsi"/>
          <w:color w:val="auto"/>
          <w:kern w:val="3"/>
          <w:lang w:eastAsia="zh-CN"/>
        </w:rPr>
      </w:pPr>
    </w:p>
    <w:p w14:paraId="305185F0" w14:textId="3AAE99E1" w:rsidR="001423E3" w:rsidRPr="003C59DB" w:rsidRDefault="001423E3" w:rsidP="000616E8">
      <w:pPr>
        <w:rPr>
          <w:rFonts w:eastAsia="Calibri" w:cstheme="minorHAnsi"/>
          <w:color w:val="auto"/>
          <w:kern w:val="3"/>
          <w:lang w:eastAsia="zh-CN"/>
        </w:rPr>
      </w:pPr>
      <w:r w:rsidRPr="003C59DB">
        <w:rPr>
          <w:rFonts w:eastAsia="Calibri" w:cstheme="minorHAnsi"/>
          <w:color w:val="auto"/>
          <w:kern w:val="3"/>
          <w:lang w:eastAsia="zh-CN"/>
        </w:rPr>
        <w:t>Vsa dobavljena oprema mora imeti s strani proizvajalca določen pooblaščeni servis na območju republike Slovenije.</w:t>
      </w:r>
    </w:p>
    <w:p w14:paraId="575227C6" w14:textId="77777777" w:rsidR="000616E8" w:rsidRPr="003C59DB" w:rsidRDefault="000616E8" w:rsidP="000616E8">
      <w:pPr>
        <w:rPr>
          <w:rFonts w:eastAsia="Calibri" w:cstheme="minorHAnsi"/>
          <w:color w:val="auto"/>
          <w:kern w:val="3"/>
          <w:lang w:eastAsia="zh-CN"/>
        </w:rPr>
      </w:pPr>
    </w:p>
    <w:p w14:paraId="52AC9FDC" w14:textId="04B8E60C" w:rsidR="001423E3" w:rsidRPr="003C59DB" w:rsidRDefault="001423E3" w:rsidP="000616E8">
      <w:pPr>
        <w:rPr>
          <w:rFonts w:eastAsia="Calibri" w:cstheme="minorHAnsi"/>
          <w:color w:val="auto"/>
          <w:kern w:val="3"/>
          <w:lang w:eastAsia="zh-CN"/>
        </w:rPr>
      </w:pPr>
      <w:r w:rsidRPr="003C59DB">
        <w:rPr>
          <w:rFonts w:eastAsia="Calibri" w:cstheme="minorHAnsi"/>
          <w:color w:val="auto"/>
          <w:kern w:val="3"/>
          <w:lang w:eastAsia="zh-CN"/>
        </w:rPr>
        <w:t xml:space="preserve">Vsi nadomestni ali rezervni deli morajo biti originalni, </w:t>
      </w:r>
      <w:r w:rsidR="000616E8" w:rsidRPr="003C59DB">
        <w:rPr>
          <w:rFonts w:eastAsia="Calibri" w:cstheme="minorHAnsi"/>
          <w:color w:val="auto"/>
          <w:kern w:val="3"/>
          <w:lang w:eastAsia="zh-CN"/>
        </w:rPr>
        <w:t>njihova primernost</w:t>
      </w:r>
      <w:r w:rsidRPr="003C59DB">
        <w:rPr>
          <w:rFonts w:eastAsia="Calibri" w:cstheme="minorHAnsi"/>
          <w:color w:val="auto"/>
          <w:kern w:val="3"/>
          <w:lang w:eastAsia="zh-CN"/>
        </w:rPr>
        <w:t xml:space="preserve"> </w:t>
      </w:r>
      <w:r w:rsidR="00961D3A" w:rsidRPr="003C59DB">
        <w:rPr>
          <w:rFonts w:eastAsia="Calibri" w:cstheme="minorHAnsi"/>
          <w:color w:val="auto"/>
          <w:kern w:val="3"/>
          <w:lang w:eastAsia="zh-CN"/>
        </w:rPr>
        <w:t xml:space="preserve">mora biti </w:t>
      </w:r>
      <w:r w:rsidRPr="003C59DB">
        <w:rPr>
          <w:rFonts w:eastAsia="Calibri" w:cstheme="minorHAnsi"/>
          <w:color w:val="auto"/>
          <w:kern w:val="3"/>
          <w:lang w:eastAsia="zh-CN"/>
        </w:rPr>
        <w:t>potrjen</w:t>
      </w:r>
      <w:r w:rsidR="000616E8" w:rsidRPr="003C59DB">
        <w:rPr>
          <w:rFonts w:eastAsia="Calibri" w:cstheme="minorHAnsi"/>
          <w:color w:val="auto"/>
          <w:kern w:val="3"/>
          <w:lang w:eastAsia="zh-CN"/>
        </w:rPr>
        <w:t>a</w:t>
      </w:r>
      <w:r w:rsidRPr="003C59DB">
        <w:rPr>
          <w:rFonts w:eastAsia="Calibri" w:cstheme="minorHAnsi"/>
          <w:color w:val="auto"/>
          <w:kern w:val="3"/>
          <w:lang w:eastAsia="zh-CN"/>
        </w:rPr>
        <w:t xml:space="preserve"> s strani proizvajalca, biti</w:t>
      </w:r>
      <w:r w:rsidR="002F64D7" w:rsidRPr="003C59DB">
        <w:rPr>
          <w:rFonts w:eastAsia="Calibri" w:cstheme="minorHAnsi"/>
          <w:color w:val="auto"/>
          <w:kern w:val="3"/>
          <w:lang w:eastAsia="zh-CN"/>
        </w:rPr>
        <w:t xml:space="preserve"> morajo</w:t>
      </w:r>
      <w:r w:rsidRPr="003C59DB">
        <w:rPr>
          <w:rFonts w:eastAsia="Calibri" w:cstheme="minorHAnsi"/>
          <w:color w:val="auto"/>
          <w:kern w:val="3"/>
          <w:lang w:eastAsia="zh-CN"/>
        </w:rPr>
        <w:t xml:space="preserve"> novi, nerabljeni in neobnovljeni.</w:t>
      </w:r>
    </w:p>
    <w:p w14:paraId="445E0F55" w14:textId="77777777" w:rsidR="00961D3A" w:rsidRPr="003C59DB" w:rsidRDefault="00961D3A" w:rsidP="000616E8">
      <w:pPr>
        <w:rPr>
          <w:rFonts w:eastAsia="Calibri" w:cstheme="minorHAnsi"/>
          <w:color w:val="auto"/>
          <w:kern w:val="3"/>
          <w:lang w:eastAsia="zh-CN"/>
        </w:rPr>
      </w:pPr>
    </w:p>
    <w:p w14:paraId="237DBB95" w14:textId="1C5F1DED" w:rsidR="001423E3" w:rsidRPr="003C59DB" w:rsidRDefault="001423E3" w:rsidP="000616E8">
      <w:pPr>
        <w:rPr>
          <w:rFonts w:eastAsia="Calibri" w:cstheme="minorHAnsi"/>
          <w:color w:val="auto"/>
          <w:kern w:val="3"/>
          <w:lang w:eastAsia="zh-CN"/>
        </w:rPr>
      </w:pPr>
      <w:r w:rsidRPr="003C59DB">
        <w:rPr>
          <w:rFonts w:eastAsia="Calibri" w:cstheme="minorHAnsi"/>
          <w:color w:val="auto"/>
          <w:kern w:val="3"/>
          <w:lang w:eastAsia="zh-CN"/>
        </w:rPr>
        <w:t>Vsa oprema mora imeti tovarniški garancijski rok, ki je naveden v spodnji tabeli, nekatere postavke pa morajo omogočati dokup podaljšane garancije, ki jo lahko zagotavlja proizvajalec ali ponudnik</w:t>
      </w:r>
      <w:r w:rsidR="002F64D7" w:rsidRPr="003C59DB">
        <w:rPr>
          <w:rFonts w:eastAsia="Calibri" w:cstheme="minorHAnsi"/>
          <w:color w:val="auto"/>
          <w:kern w:val="3"/>
          <w:lang w:eastAsia="zh-CN"/>
        </w:rPr>
        <w:t xml:space="preserve"> (opredeljeno v popisu)</w:t>
      </w:r>
      <w:r w:rsidRPr="003C59DB">
        <w:rPr>
          <w:rFonts w:eastAsia="Calibri" w:cstheme="minorHAnsi"/>
          <w:color w:val="auto"/>
          <w:kern w:val="3"/>
          <w:lang w:eastAsia="zh-CN"/>
        </w:rPr>
        <w:t>. V podaljšanem garancijskem roku morajo biti opredeljeni enaki pogoji zamenjave in popravila, kot v tovarniškem</w:t>
      </w:r>
      <w:r w:rsidR="002F64D7" w:rsidRPr="003C59DB">
        <w:rPr>
          <w:rFonts w:eastAsia="Calibri" w:cstheme="minorHAnsi"/>
          <w:color w:val="auto"/>
          <w:kern w:val="3"/>
          <w:lang w:eastAsia="zh-CN"/>
        </w:rPr>
        <w:t>, vključno s pooblaščenim servisiranjem</w:t>
      </w:r>
      <w:r w:rsidRPr="003C59DB">
        <w:rPr>
          <w:rFonts w:eastAsia="Calibri" w:cstheme="minorHAnsi"/>
          <w:color w:val="auto"/>
          <w:kern w:val="3"/>
          <w:lang w:eastAsia="zh-CN"/>
        </w:rPr>
        <w:t>.</w:t>
      </w:r>
    </w:p>
    <w:p w14:paraId="080BC78C" w14:textId="77777777" w:rsidR="00CC43E7" w:rsidRPr="003C59DB" w:rsidRDefault="00CC43E7" w:rsidP="000616E8">
      <w:pPr>
        <w:rPr>
          <w:rFonts w:eastAsia="Calibri" w:cstheme="minorHAnsi"/>
          <w:color w:val="auto"/>
          <w:kern w:val="3"/>
          <w:lang w:eastAsia="zh-CN"/>
        </w:rPr>
      </w:pPr>
    </w:p>
    <w:p w14:paraId="1A23EA28" w14:textId="3FF44828" w:rsidR="002F64D7" w:rsidRPr="003C59DB" w:rsidRDefault="002F64D7" w:rsidP="000616E8">
      <w:pPr>
        <w:rPr>
          <w:rFonts w:eastAsia="Calibri" w:cstheme="minorHAnsi"/>
          <w:color w:val="auto"/>
          <w:kern w:val="3"/>
          <w:lang w:eastAsia="zh-CN"/>
        </w:rPr>
      </w:pPr>
      <w:r w:rsidRPr="003C59DB">
        <w:rPr>
          <w:rFonts w:eastAsia="Calibri" w:cstheme="minorHAnsi"/>
          <w:color w:val="auto"/>
          <w:kern w:val="3"/>
          <w:lang w:eastAsia="zh-CN"/>
        </w:rPr>
        <w:t>Vsa prednaložena programska oprema (predvsem operacijski sistem) mora biti licenčna. Aktivacijski ključi morajo biti digitalni (vgrajeni v napravo) ali pisni. V primeru fizičnih, pisnih ključev mora ponudnik ob dobavi izročiti celotno dokumentacijo vezano na licenčno programsko opremo.</w:t>
      </w:r>
    </w:p>
    <w:p w14:paraId="1980EA45" w14:textId="77777777" w:rsidR="002F64D7" w:rsidRPr="002F64D7" w:rsidRDefault="002F64D7" w:rsidP="002F64D7">
      <w:pPr>
        <w:pStyle w:val="Odstavekseznama"/>
        <w:ind w:left="780"/>
        <w:rPr>
          <w:rFonts w:eastAsia="Calibri" w:cstheme="minorHAnsi"/>
          <w:color w:val="auto"/>
          <w:kern w:val="3"/>
          <w:highlight w:val="yellow"/>
          <w:lang w:eastAsia="zh-CN"/>
        </w:rPr>
      </w:pPr>
    </w:p>
    <w:p w14:paraId="5B64EF7A" w14:textId="77777777" w:rsidR="00F70E97" w:rsidRPr="00F70E97" w:rsidRDefault="00F70E97" w:rsidP="00F70E97">
      <w:pPr>
        <w:rPr>
          <w:rFonts w:eastAsia="Calibri" w:cstheme="minorHAnsi"/>
          <w:color w:val="auto"/>
          <w:kern w:val="3"/>
          <w:lang w:eastAsia="zh-CN"/>
        </w:rPr>
      </w:pPr>
    </w:p>
    <w:p w14:paraId="5667DB1E" w14:textId="77777777" w:rsidR="00F70E97" w:rsidRPr="00F70E97" w:rsidRDefault="00F70E97" w:rsidP="00F70E97">
      <w:pPr>
        <w:spacing w:after="160" w:line="259" w:lineRule="auto"/>
        <w:jc w:val="left"/>
        <w:rPr>
          <w:rFonts w:ascii="Calibri" w:eastAsia="Calibri" w:hAnsi="Calibri" w:cs="Times New Roman"/>
          <w:color w:val="auto"/>
        </w:rPr>
      </w:pPr>
      <w:r w:rsidRPr="00F70E97">
        <w:rPr>
          <w:rFonts w:ascii="Calibri" w:eastAsia="Calibri" w:hAnsi="Calibri" w:cs="Times New Roman"/>
          <w:color w:val="auto"/>
        </w:rPr>
        <w:fldChar w:fldCharType="begin"/>
      </w:r>
      <w:r w:rsidRPr="00F70E97">
        <w:rPr>
          <w:rFonts w:ascii="Calibri" w:eastAsia="Calibri" w:hAnsi="Calibri" w:cs="Times New Roman"/>
          <w:color w:val="auto"/>
        </w:rPr>
        <w:instrText xml:space="preserve"> LINK Excel.Sheet.12 "https://mokranj-my.sharepoint.com/personal/rok_harter_mokranj_onmicrosoft_com/Documents/MOK_Narocila/DP-PDP-MON-TIPK-MIS-TEST/specifikacija_narocila.xlsx" "List1!R1C1:R17C3" \a \f 4 \h  \* MERGEFORMAT </w:instrText>
      </w:r>
      <w:r w:rsidRPr="00F70E97">
        <w:rPr>
          <w:rFonts w:ascii="Calibri" w:eastAsia="Calibri" w:hAnsi="Calibri" w:cs="Times New Roman"/>
          <w:color w:val="auto"/>
        </w:rPr>
        <w:fldChar w:fldCharType="separate"/>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80"/>
        <w:gridCol w:w="2644"/>
        <w:gridCol w:w="4556"/>
      </w:tblGrid>
      <w:tr w:rsidR="00F70E97" w:rsidRPr="00F70E97" w14:paraId="20DB1156" w14:textId="77777777" w:rsidTr="00CC43E7">
        <w:trPr>
          <w:trHeight w:val="300"/>
        </w:trPr>
        <w:tc>
          <w:tcPr>
            <w:tcW w:w="2880" w:type="dxa"/>
            <w:shd w:val="clear" w:color="000000" w:fill="A9D08E"/>
            <w:noWrap/>
            <w:vAlign w:val="bottom"/>
            <w:hideMark/>
          </w:tcPr>
          <w:p w14:paraId="694E01F6" w14:textId="77777777" w:rsidR="00F70E97" w:rsidRPr="00F70E97" w:rsidRDefault="00F70E97" w:rsidP="00F70E97">
            <w:pPr>
              <w:jc w:val="left"/>
              <w:rPr>
                <w:rFonts w:ascii="Calibri" w:eastAsia="Times New Roman" w:hAnsi="Calibri" w:cs="Calibri"/>
                <w:b/>
                <w:bCs/>
                <w:color w:val="000000"/>
                <w:lang w:eastAsia="sl-SI"/>
              </w:rPr>
            </w:pPr>
            <w:r w:rsidRPr="00F70E97">
              <w:rPr>
                <w:rFonts w:ascii="Calibri" w:eastAsia="Times New Roman" w:hAnsi="Calibri" w:cs="Calibri"/>
                <w:b/>
                <w:bCs/>
                <w:color w:val="000000"/>
                <w:lang w:eastAsia="sl-SI"/>
              </w:rPr>
              <w:t>POSTAVKA 1</w:t>
            </w:r>
          </w:p>
        </w:tc>
        <w:tc>
          <w:tcPr>
            <w:tcW w:w="2644" w:type="dxa"/>
            <w:shd w:val="clear" w:color="auto" w:fill="auto"/>
            <w:noWrap/>
            <w:vAlign w:val="bottom"/>
            <w:hideMark/>
          </w:tcPr>
          <w:p w14:paraId="70AE2211" w14:textId="77777777" w:rsidR="00F70E97" w:rsidRPr="00F70E97" w:rsidRDefault="00F70E97" w:rsidP="00F70E97">
            <w:pPr>
              <w:jc w:val="left"/>
              <w:rPr>
                <w:rFonts w:ascii="Calibri" w:eastAsia="Times New Roman" w:hAnsi="Calibri" w:cs="Calibri"/>
                <w:b/>
                <w:bCs/>
                <w:color w:val="000000"/>
                <w:lang w:eastAsia="sl-SI"/>
              </w:rPr>
            </w:pPr>
          </w:p>
        </w:tc>
        <w:tc>
          <w:tcPr>
            <w:tcW w:w="4556" w:type="dxa"/>
            <w:shd w:val="clear" w:color="auto" w:fill="auto"/>
            <w:vAlign w:val="bottom"/>
            <w:hideMark/>
          </w:tcPr>
          <w:p w14:paraId="635DCF00" w14:textId="77777777" w:rsidR="00F70E97" w:rsidRPr="00F70E97" w:rsidRDefault="00F70E97" w:rsidP="00F70E97">
            <w:pPr>
              <w:jc w:val="left"/>
              <w:rPr>
                <w:rFonts w:ascii="Times New Roman" w:eastAsia="Times New Roman" w:hAnsi="Times New Roman" w:cs="Times New Roman"/>
                <w:color w:val="auto"/>
                <w:sz w:val="20"/>
                <w:szCs w:val="20"/>
                <w:lang w:eastAsia="sl-SI"/>
              </w:rPr>
            </w:pPr>
          </w:p>
        </w:tc>
      </w:tr>
      <w:tr w:rsidR="00F70E97" w:rsidRPr="00F70E97" w14:paraId="5166C55D" w14:textId="77777777" w:rsidTr="00CC43E7">
        <w:trPr>
          <w:trHeight w:val="600"/>
        </w:trPr>
        <w:tc>
          <w:tcPr>
            <w:tcW w:w="2880" w:type="dxa"/>
            <w:shd w:val="clear" w:color="auto" w:fill="auto"/>
            <w:noWrap/>
            <w:vAlign w:val="bottom"/>
            <w:hideMark/>
          </w:tcPr>
          <w:p w14:paraId="0F34DE05" w14:textId="77777777" w:rsidR="00F70E97" w:rsidRPr="00F70E97" w:rsidRDefault="00F70E97" w:rsidP="00F70E97">
            <w:pPr>
              <w:jc w:val="left"/>
              <w:rPr>
                <w:rFonts w:ascii="Calibri" w:eastAsia="Times New Roman" w:hAnsi="Calibri" w:cs="Calibri"/>
                <w:b/>
                <w:color w:val="000000"/>
                <w:lang w:eastAsia="sl-SI"/>
              </w:rPr>
            </w:pPr>
            <w:r w:rsidRPr="00F70E97">
              <w:rPr>
                <w:rFonts w:ascii="Calibri" w:eastAsia="Times New Roman" w:hAnsi="Calibri" w:cs="Calibri"/>
                <w:b/>
                <w:color w:val="000000"/>
                <w:lang w:eastAsia="sl-SI"/>
              </w:rPr>
              <w:t>Namizna delovna postaja</w:t>
            </w:r>
          </w:p>
        </w:tc>
        <w:tc>
          <w:tcPr>
            <w:tcW w:w="2644" w:type="dxa"/>
            <w:shd w:val="clear" w:color="auto" w:fill="auto"/>
            <w:noWrap/>
            <w:vAlign w:val="bottom"/>
            <w:hideMark/>
          </w:tcPr>
          <w:p w14:paraId="7A362E1E" w14:textId="77777777" w:rsidR="00F70E97" w:rsidRPr="00F70E97" w:rsidRDefault="00F70E97" w:rsidP="00F70E97">
            <w:pPr>
              <w:jc w:val="left"/>
              <w:rPr>
                <w:rFonts w:ascii="Calibri" w:eastAsia="Times New Roman" w:hAnsi="Calibri" w:cs="Calibri"/>
                <w:color w:val="000000"/>
                <w:lang w:eastAsia="sl-SI"/>
              </w:rPr>
            </w:pPr>
            <w:r w:rsidRPr="00F70E97">
              <w:rPr>
                <w:rFonts w:ascii="Calibri" w:eastAsia="Times New Roman" w:hAnsi="Calibri" w:cs="Calibri"/>
                <w:color w:val="000000"/>
                <w:lang w:eastAsia="sl-SI"/>
              </w:rPr>
              <w:t>Operacijski sistem</w:t>
            </w:r>
          </w:p>
        </w:tc>
        <w:tc>
          <w:tcPr>
            <w:tcW w:w="4556" w:type="dxa"/>
            <w:shd w:val="clear" w:color="auto" w:fill="auto"/>
            <w:vAlign w:val="bottom"/>
            <w:hideMark/>
          </w:tcPr>
          <w:p w14:paraId="0B943FF8" w14:textId="77777777" w:rsidR="00F70E97" w:rsidRPr="00F70E97" w:rsidRDefault="00F70E97" w:rsidP="00F70E97">
            <w:pPr>
              <w:jc w:val="left"/>
              <w:rPr>
                <w:rFonts w:ascii="Calibri" w:eastAsia="Times New Roman" w:hAnsi="Calibri" w:cs="Calibri"/>
                <w:color w:val="000000"/>
                <w:lang w:eastAsia="sl-SI"/>
              </w:rPr>
            </w:pPr>
            <w:r w:rsidRPr="00F70E97">
              <w:rPr>
                <w:rFonts w:ascii="Calibri" w:eastAsia="Times New Roman" w:hAnsi="Calibri" w:cs="Calibri"/>
                <w:color w:val="000000"/>
                <w:lang w:eastAsia="sl-SI"/>
              </w:rPr>
              <w:t>Microsoft Windows 10 Professional 64 bitni</w:t>
            </w:r>
          </w:p>
        </w:tc>
      </w:tr>
      <w:tr w:rsidR="00F70E97" w:rsidRPr="00F70E97" w14:paraId="202AFB62" w14:textId="77777777" w:rsidTr="00CC43E7">
        <w:trPr>
          <w:trHeight w:val="1200"/>
        </w:trPr>
        <w:tc>
          <w:tcPr>
            <w:tcW w:w="2880" w:type="dxa"/>
            <w:shd w:val="clear" w:color="auto" w:fill="auto"/>
            <w:noWrap/>
            <w:vAlign w:val="bottom"/>
            <w:hideMark/>
          </w:tcPr>
          <w:p w14:paraId="6EAE6A6E" w14:textId="77777777" w:rsidR="00F70E97" w:rsidRPr="00F70E97" w:rsidRDefault="00F70E97" w:rsidP="00F70E97">
            <w:pPr>
              <w:jc w:val="left"/>
              <w:rPr>
                <w:rFonts w:ascii="Calibri" w:eastAsia="Times New Roman" w:hAnsi="Calibri" w:cs="Calibri"/>
                <w:color w:val="000000"/>
                <w:lang w:eastAsia="sl-SI"/>
              </w:rPr>
            </w:pPr>
          </w:p>
        </w:tc>
        <w:tc>
          <w:tcPr>
            <w:tcW w:w="2644" w:type="dxa"/>
            <w:shd w:val="clear" w:color="auto" w:fill="auto"/>
            <w:noWrap/>
            <w:vAlign w:val="bottom"/>
            <w:hideMark/>
          </w:tcPr>
          <w:p w14:paraId="34360283" w14:textId="77777777" w:rsidR="00F70E97" w:rsidRPr="00F70E97" w:rsidRDefault="00F70E97" w:rsidP="00F70E97">
            <w:pPr>
              <w:jc w:val="left"/>
              <w:rPr>
                <w:rFonts w:ascii="Calibri" w:eastAsia="Times New Roman" w:hAnsi="Calibri" w:cs="Calibri"/>
                <w:color w:val="000000"/>
                <w:lang w:eastAsia="sl-SI"/>
              </w:rPr>
            </w:pPr>
            <w:r w:rsidRPr="00F70E97">
              <w:rPr>
                <w:rFonts w:ascii="Calibri" w:eastAsia="Times New Roman" w:hAnsi="Calibri" w:cs="Calibri"/>
                <w:color w:val="000000"/>
                <w:lang w:eastAsia="sl-SI"/>
              </w:rPr>
              <w:t>Procesor</w:t>
            </w:r>
          </w:p>
        </w:tc>
        <w:tc>
          <w:tcPr>
            <w:tcW w:w="4556" w:type="dxa"/>
            <w:shd w:val="clear" w:color="auto" w:fill="auto"/>
            <w:vAlign w:val="bottom"/>
            <w:hideMark/>
          </w:tcPr>
          <w:p w14:paraId="170B1B82" w14:textId="77777777" w:rsidR="00F70E97" w:rsidRPr="00F70E97" w:rsidRDefault="00F70E97" w:rsidP="00F70E97">
            <w:pPr>
              <w:jc w:val="left"/>
              <w:rPr>
                <w:rFonts w:ascii="Calibri" w:eastAsia="Times New Roman" w:hAnsi="Calibri" w:cs="Calibri"/>
                <w:color w:val="000000"/>
                <w:lang w:eastAsia="sl-SI"/>
              </w:rPr>
            </w:pPr>
            <w:r w:rsidRPr="00F70E97">
              <w:rPr>
                <w:rFonts w:ascii="Calibri" w:eastAsia="Times New Roman" w:hAnsi="Calibri" w:cs="Calibri"/>
                <w:color w:val="000000"/>
                <w:lang w:eastAsia="sl-SI"/>
              </w:rPr>
              <w:t>vsaj Intel Core i5, 8. generacije, 2,8 GHz osnovne frekvence delovanja, 9MB predpomnilnika, 6 jeder</w:t>
            </w:r>
          </w:p>
        </w:tc>
      </w:tr>
      <w:tr w:rsidR="00F70E97" w:rsidRPr="00F70E97" w14:paraId="5286C636" w14:textId="77777777" w:rsidTr="00CC43E7">
        <w:trPr>
          <w:trHeight w:val="900"/>
        </w:trPr>
        <w:tc>
          <w:tcPr>
            <w:tcW w:w="2880" w:type="dxa"/>
            <w:shd w:val="clear" w:color="auto" w:fill="auto"/>
            <w:noWrap/>
            <w:vAlign w:val="bottom"/>
            <w:hideMark/>
          </w:tcPr>
          <w:p w14:paraId="2BFA9813" w14:textId="77777777" w:rsidR="00F70E97" w:rsidRPr="00F70E97" w:rsidRDefault="00F70E97" w:rsidP="00F70E97">
            <w:pPr>
              <w:jc w:val="left"/>
              <w:rPr>
                <w:rFonts w:ascii="Calibri" w:eastAsia="Times New Roman" w:hAnsi="Calibri" w:cs="Calibri"/>
                <w:color w:val="000000"/>
                <w:lang w:eastAsia="sl-SI"/>
              </w:rPr>
            </w:pPr>
          </w:p>
        </w:tc>
        <w:tc>
          <w:tcPr>
            <w:tcW w:w="2644" w:type="dxa"/>
            <w:shd w:val="clear" w:color="auto" w:fill="auto"/>
            <w:noWrap/>
            <w:vAlign w:val="bottom"/>
            <w:hideMark/>
          </w:tcPr>
          <w:p w14:paraId="47A8D097" w14:textId="77777777" w:rsidR="00F70E97" w:rsidRPr="00F70E97" w:rsidRDefault="00F70E97" w:rsidP="00F70E97">
            <w:pPr>
              <w:jc w:val="left"/>
              <w:rPr>
                <w:rFonts w:ascii="Calibri" w:eastAsia="Times New Roman" w:hAnsi="Calibri" w:cs="Calibri"/>
                <w:color w:val="000000"/>
                <w:lang w:eastAsia="sl-SI"/>
              </w:rPr>
            </w:pPr>
            <w:r w:rsidRPr="00F70E97">
              <w:rPr>
                <w:rFonts w:ascii="Calibri" w:eastAsia="Times New Roman" w:hAnsi="Calibri" w:cs="Calibri"/>
                <w:color w:val="000000"/>
                <w:lang w:eastAsia="sl-SI"/>
              </w:rPr>
              <w:t>Pomnilnik</w:t>
            </w:r>
          </w:p>
        </w:tc>
        <w:tc>
          <w:tcPr>
            <w:tcW w:w="4556" w:type="dxa"/>
            <w:shd w:val="clear" w:color="auto" w:fill="auto"/>
            <w:vAlign w:val="bottom"/>
            <w:hideMark/>
          </w:tcPr>
          <w:p w14:paraId="325719D5" w14:textId="77777777" w:rsidR="00F70E97" w:rsidRPr="00F70E97" w:rsidRDefault="00F70E97" w:rsidP="00F70E97">
            <w:pPr>
              <w:jc w:val="left"/>
              <w:rPr>
                <w:rFonts w:ascii="Calibri" w:eastAsia="Times New Roman" w:hAnsi="Calibri" w:cs="Calibri"/>
                <w:color w:val="000000"/>
                <w:lang w:eastAsia="sl-SI"/>
              </w:rPr>
            </w:pPr>
            <w:r w:rsidRPr="00F70E97">
              <w:rPr>
                <w:rFonts w:ascii="Calibri" w:eastAsia="Times New Roman" w:hAnsi="Calibri" w:cs="Calibri"/>
                <w:color w:val="000000"/>
                <w:lang w:eastAsia="sl-SI"/>
              </w:rPr>
              <w:t>Vsaj 8GB DDR4 2666 MHz (2x4 ali 1x8), vsaj 2 prosti reži, z možnostjo razširitve do 32 GB</w:t>
            </w:r>
          </w:p>
        </w:tc>
      </w:tr>
      <w:tr w:rsidR="00F70E97" w:rsidRPr="00F70E97" w14:paraId="7B785EE4" w14:textId="77777777" w:rsidTr="00CC43E7">
        <w:trPr>
          <w:trHeight w:val="300"/>
        </w:trPr>
        <w:tc>
          <w:tcPr>
            <w:tcW w:w="2880" w:type="dxa"/>
            <w:shd w:val="clear" w:color="auto" w:fill="auto"/>
            <w:noWrap/>
            <w:vAlign w:val="bottom"/>
            <w:hideMark/>
          </w:tcPr>
          <w:p w14:paraId="176EEA8C" w14:textId="77777777" w:rsidR="00F70E97" w:rsidRPr="00F70E97" w:rsidRDefault="00F70E97" w:rsidP="00F70E97">
            <w:pPr>
              <w:jc w:val="left"/>
              <w:rPr>
                <w:rFonts w:ascii="Calibri" w:eastAsia="Times New Roman" w:hAnsi="Calibri" w:cs="Calibri"/>
                <w:color w:val="000000"/>
                <w:lang w:eastAsia="sl-SI"/>
              </w:rPr>
            </w:pPr>
          </w:p>
        </w:tc>
        <w:tc>
          <w:tcPr>
            <w:tcW w:w="2644" w:type="dxa"/>
            <w:shd w:val="clear" w:color="auto" w:fill="auto"/>
            <w:noWrap/>
            <w:vAlign w:val="bottom"/>
            <w:hideMark/>
          </w:tcPr>
          <w:p w14:paraId="1528CA0A" w14:textId="77777777" w:rsidR="00F70E97" w:rsidRPr="00F70E97" w:rsidRDefault="00F70E97" w:rsidP="00F70E97">
            <w:pPr>
              <w:jc w:val="left"/>
              <w:rPr>
                <w:rFonts w:ascii="Calibri" w:eastAsia="Times New Roman" w:hAnsi="Calibri" w:cs="Calibri"/>
                <w:color w:val="000000"/>
                <w:lang w:eastAsia="sl-SI"/>
              </w:rPr>
            </w:pPr>
            <w:r w:rsidRPr="00F70E97">
              <w:rPr>
                <w:rFonts w:ascii="Calibri" w:eastAsia="Times New Roman" w:hAnsi="Calibri" w:cs="Calibri"/>
                <w:color w:val="000000"/>
                <w:lang w:eastAsia="sl-SI"/>
              </w:rPr>
              <w:t>Disk</w:t>
            </w:r>
          </w:p>
        </w:tc>
        <w:tc>
          <w:tcPr>
            <w:tcW w:w="4556" w:type="dxa"/>
            <w:shd w:val="clear" w:color="auto" w:fill="auto"/>
            <w:vAlign w:val="bottom"/>
            <w:hideMark/>
          </w:tcPr>
          <w:p w14:paraId="58DB988E" w14:textId="77777777" w:rsidR="00F70E97" w:rsidRPr="00F70E97" w:rsidRDefault="00F70E97" w:rsidP="00F70E97">
            <w:pPr>
              <w:jc w:val="left"/>
              <w:rPr>
                <w:rFonts w:ascii="Calibri" w:eastAsia="Times New Roman" w:hAnsi="Calibri" w:cs="Calibri"/>
                <w:color w:val="000000"/>
                <w:lang w:eastAsia="sl-SI"/>
              </w:rPr>
            </w:pPr>
            <w:r w:rsidRPr="00F70E97">
              <w:rPr>
                <w:rFonts w:ascii="Calibri" w:eastAsia="Times New Roman" w:hAnsi="Calibri" w:cs="Calibri"/>
                <w:color w:val="000000"/>
                <w:lang w:eastAsia="sl-SI"/>
              </w:rPr>
              <w:t>vsaj 256 GB SSD</w:t>
            </w:r>
          </w:p>
        </w:tc>
      </w:tr>
      <w:tr w:rsidR="00F70E97" w:rsidRPr="00F70E97" w14:paraId="47D3FFAA" w14:textId="77777777" w:rsidTr="00CC43E7">
        <w:trPr>
          <w:trHeight w:val="300"/>
        </w:trPr>
        <w:tc>
          <w:tcPr>
            <w:tcW w:w="2880" w:type="dxa"/>
            <w:shd w:val="clear" w:color="auto" w:fill="auto"/>
            <w:noWrap/>
            <w:vAlign w:val="bottom"/>
            <w:hideMark/>
          </w:tcPr>
          <w:p w14:paraId="53DD52D4" w14:textId="77777777" w:rsidR="00F70E97" w:rsidRPr="00F70E97" w:rsidRDefault="00F70E97" w:rsidP="00F70E97">
            <w:pPr>
              <w:jc w:val="left"/>
              <w:rPr>
                <w:rFonts w:ascii="Calibri" w:eastAsia="Times New Roman" w:hAnsi="Calibri" w:cs="Calibri"/>
                <w:color w:val="000000"/>
                <w:lang w:eastAsia="sl-SI"/>
              </w:rPr>
            </w:pPr>
          </w:p>
        </w:tc>
        <w:tc>
          <w:tcPr>
            <w:tcW w:w="2644" w:type="dxa"/>
            <w:shd w:val="clear" w:color="auto" w:fill="auto"/>
            <w:noWrap/>
            <w:vAlign w:val="bottom"/>
            <w:hideMark/>
          </w:tcPr>
          <w:p w14:paraId="6CBF6E8C" w14:textId="77777777" w:rsidR="00F70E97" w:rsidRPr="00F70E97" w:rsidRDefault="00F70E97" w:rsidP="00F70E97">
            <w:pPr>
              <w:jc w:val="left"/>
              <w:rPr>
                <w:rFonts w:ascii="Calibri" w:eastAsia="Times New Roman" w:hAnsi="Calibri" w:cs="Calibri"/>
                <w:color w:val="000000"/>
                <w:lang w:eastAsia="sl-SI"/>
              </w:rPr>
            </w:pPr>
            <w:r w:rsidRPr="00F70E97">
              <w:rPr>
                <w:rFonts w:ascii="Calibri" w:eastAsia="Times New Roman" w:hAnsi="Calibri" w:cs="Calibri"/>
                <w:color w:val="000000"/>
                <w:lang w:eastAsia="sl-SI"/>
              </w:rPr>
              <w:t>Grafika</w:t>
            </w:r>
          </w:p>
        </w:tc>
        <w:tc>
          <w:tcPr>
            <w:tcW w:w="4556" w:type="dxa"/>
            <w:shd w:val="clear" w:color="auto" w:fill="auto"/>
            <w:vAlign w:val="bottom"/>
            <w:hideMark/>
          </w:tcPr>
          <w:p w14:paraId="0700E168" w14:textId="77777777" w:rsidR="00F70E97" w:rsidRPr="00F70E97" w:rsidRDefault="00F70E97" w:rsidP="00F70E97">
            <w:pPr>
              <w:jc w:val="left"/>
              <w:rPr>
                <w:rFonts w:ascii="Calibri" w:eastAsia="Times New Roman" w:hAnsi="Calibri" w:cs="Calibri"/>
                <w:color w:val="000000"/>
                <w:lang w:eastAsia="sl-SI"/>
              </w:rPr>
            </w:pPr>
            <w:r w:rsidRPr="00F70E97">
              <w:rPr>
                <w:rFonts w:ascii="Calibri" w:eastAsia="Times New Roman" w:hAnsi="Calibri" w:cs="Calibri"/>
                <w:color w:val="000000"/>
                <w:lang w:eastAsia="sl-SI"/>
              </w:rPr>
              <w:t>vsaj Intel Integrated Graphics 630</w:t>
            </w:r>
          </w:p>
        </w:tc>
      </w:tr>
      <w:tr w:rsidR="00F70E97" w:rsidRPr="00F70E97" w14:paraId="64E7F01B" w14:textId="77777777" w:rsidTr="00CC43E7">
        <w:trPr>
          <w:trHeight w:val="300"/>
        </w:trPr>
        <w:tc>
          <w:tcPr>
            <w:tcW w:w="2880" w:type="dxa"/>
            <w:shd w:val="clear" w:color="auto" w:fill="auto"/>
            <w:noWrap/>
            <w:vAlign w:val="bottom"/>
            <w:hideMark/>
          </w:tcPr>
          <w:p w14:paraId="2B03EF08" w14:textId="77777777" w:rsidR="00F70E97" w:rsidRPr="00F70E97" w:rsidRDefault="00F70E97" w:rsidP="00F70E97">
            <w:pPr>
              <w:jc w:val="left"/>
              <w:rPr>
                <w:rFonts w:ascii="Calibri" w:eastAsia="Times New Roman" w:hAnsi="Calibri" w:cs="Calibri"/>
                <w:color w:val="000000"/>
                <w:lang w:eastAsia="sl-SI"/>
              </w:rPr>
            </w:pPr>
          </w:p>
        </w:tc>
        <w:tc>
          <w:tcPr>
            <w:tcW w:w="2644" w:type="dxa"/>
            <w:shd w:val="clear" w:color="auto" w:fill="auto"/>
            <w:noWrap/>
            <w:vAlign w:val="bottom"/>
            <w:hideMark/>
          </w:tcPr>
          <w:p w14:paraId="50F5CA51" w14:textId="77777777" w:rsidR="00F70E97" w:rsidRPr="00F70E97" w:rsidRDefault="00F70E97" w:rsidP="00F70E97">
            <w:pPr>
              <w:jc w:val="left"/>
              <w:rPr>
                <w:rFonts w:ascii="Calibri" w:eastAsia="Times New Roman" w:hAnsi="Calibri" w:cs="Calibri"/>
                <w:color w:val="000000"/>
                <w:lang w:eastAsia="sl-SI"/>
              </w:rPr>
            </w:pPr>
            <w:r w:rsidRPr="00F70E97">
              <w:rPr>
                <w:rFonts w:ascii="Calibri" w:eastAsia="Times New Roman" w:hAnsi="Calibri" w:cs="Calibri"/>
                <w:color w:val="000000"/>
                <w:lang w:eastAsia="sl-SI"/>
              </w:rPr>
              <w:t>Razširitveni vmesnik</w:t>
            </w:r>
          </w:p>
        </w:tc>
        <w:tc>
          <w:tcPr>
            <w:tcW w:w="4556" w:type="dxa"/>
            <w:shd w:val="clear" w:color="auto" w:fill="auto"/>
            <w:vAlign w:val="bottom"/>
            <w:hideMark/>
          </w:tcPr>
          <w:p w14:paraId="005F590D" w14:textId="77777777" w:rsidR="00F70E97" w:rsidRPr="00F70E97" w:rsidRDefault="00F70E97" w:rsidP="00F70E97">
            <w:pPr>
              <w:jc w:val="left"/>
              <w:rPr>
                <w:rFonts w:ascii="Calibri" w:eastAsia="Times New Roman" w:hAnsi="Calibri" w:cs="Calibri"/>
                <w:color w:val="000000"/>
                <w:lang w:eastAsia="sl-SI"/>
              </w:rPr>
            </w:pPr>
            <w:r w:rsidRPr="00F70E97">
              <w:rPr>
                <w:rFonts w:ascii="Calibri" w:eastAsia="Times New Roman" w:hAnsi="Calibri" w:cs="Calibri"/>
                <w:color w:val="000000"/>
                <w:lang w:eastAsia="sl-SI"/>
              </w:rPr>
              <w:t>vsaj 1x PCIex16 in vsaj 2x PCIex1</w:t>
            </w:r>
          </w:p>
        </w:tc>
      </w:tr>
      <w:tr w:rsidR="00F70E97" w:rsidRPr="00F70E97" w14:paraId="7F7CD0BA" w14:textId="77777777" w:rsidTr="00CC43E7">
        <w:trPr>
          <w:trHeight w:val="600"/>
        </w:trPr>
        <w:tc>
          <w:tcPr>
            <w:tcW w:w="2880" w:type="dxa"/>
            <w:shd w:val="clear" w:color="auto" w:fill="auto"/>
            <w:noWrap/>
            <w:vAlign w:val="bottom"/>
            <w:hideMark/>
          </w:tcPr>
          <w:p w14:paraId="30F33858" w14:textId="77777777" w:rsidR="00F70E97" w:rsidRPr="00F70E97" w:rsidRDefault="00F70E97" w:rsidP="00F70E97">
            <w:pPr>
              <w:jc w:val="left"/>
              <w:rPr>
                <w:rFonts w:ascii="Calibri" w:eastAsia="Times New Roman" w:hAnsi="Calibri" w:cs="Calibri"/>
                <w:color w:val="000000"/>
                <w:lang w:eastAsia="sl-SI"/>
              </w:rPr>
            </w:pPr>
          </w:p>
        </w:tc>
        <w:tc>
          <w:tcPr>
            <w:tcW w:w="2644" w:type="dxa"/>
            <w:shd w:val="clear" w:color="auto" w:fill="auto"/>
            <w:noWrap/>
            <w:vAlign w:val="bottom"/>
            <w:hideMark/>
          </w:tcPr>
          <w:p w14:paraId="7DC5457B" w14:textId="77777777" w:rsidR="00F70E97" w:rsidRPr="00F70E97" w:rsidRDefault="00F70E97" w:rsidP="00F70E97">
            <w:pPr>
              <w:jc w:val="left"/>
              <w:rPr>
                <w:rFonts w:ascii="Calibri" w:eastAsia="Times New Roman" w:hAnsi="Calibri" w:cs="Calibri"/>
                <w:color w:val="000000"/>
                <w:lang w:eastAsia="sl-SI"/>
              </w:rPr>
            </w:pPr>
            <w:r w:rsidRPr="00F70E97">
              <w:rPr>
                <w:rFonts w:ascii="Calibri" w:eastAsia="Times New Roman" w:hAnsi="Calibri" w:cs="Calibri"/>
                <w:color w:val="000000"/>
                <w:lang w:eastAsia="sl-SI"/>
              </w:rPr>
              <w:t>Vhodi/izhodi spredaj</w:t>
            </w:r>
          </w:p>
        </w:tc>
        <w:tc>
          <w:tcPr>
            <w:tcW w:w="4556" w:type="dxa"/>
            <w:shd w:val="clear" w:color="auto" w:fill="auto"/>
            <w:vAlign w:val="bottom"/>
            <w:hideMark/>
          </w:tcPr>
          <w:p w14:paraId="140784C2" w14:textId="77777777" w:rsidR="00F70E97" w:rsidRPr="00F70E97" w:rsidRDefault="00F70E97" w:rsidP="00F70E97">
            <w:pPr>
              <w:jc w:val="left"/>
              <w:rPr>
                <w:rFonts w:ascii="Calibri" w:eastAsia="Times New Roman" w:hAnsi="Calibri" w:cs="Calibri"/>
                <w:color w:val="000000"/>
                <w:lang w:eastAsia="sl-SI"/>
              </w:rPr>
            </w:pPr>
            <w:r w:rsidRPr="00F70E97">
              <w:rPr>
                <w:rFonts w:ascii="Calibri" w:eastAsia="Times New Roman" w:hAnsi="Calibri" w:cs="Calibri"/>
                <w:color w:val="000000"/>
                <w:lang w:eastAsia="sl-SI"/>
              </w:rPr>
              <w:t>Vsaj 4x USB 3, izhod za slušalke, vhod za mikrofon</w:t>
            </w:r>
          </w:p>
        </w:tc>
      </w:tr>
      <w:tr w:rsidR="00F70E97" w:rsidRPr="00F70E97" w14:paraId="3808BECE" w14:textId="77777777" w:rsidTr="00CC43E7">
        <w:trPr>
          <w:trHeight w:val="900"/>
        </w:trPr>
        <w:tc>
          <w:tcPr>
            <w:tcW w:w="2880" w:type="dxa"/>
            <w:shd w:val="clear" w:color="auto" w:fill="auto"/>
            <w:noWrap/>
            <w:vAlign w:val="bottom"/>
            <w:hideMark/>
          </w:tcPr>
          <w:p w14:paraId="72606FFF" w14:textId="77777777" w:rsidR="00F70E97" w:rsidRPr="00F70E97" w:rsidRDefault="00F70E97" w:rsidP="00F70E97">
            <w:pPr>
              <w:jc w:val="left"/>
              <w:rPr>
                <w:rFonts w:ascii="Calibri" w:eastAsia="Times New Roman" w:hAnsi="Calibri" w:cs="Calibri"/>
                <w:color w:val="000000"/>
                <w:lang w:eastAsia="sl-SI"/>
              </w:rPr>
            </w:pPr>
          </w:p>
        </w:tc>
        <w:tc>
          <w:tcPr>
            <w:tcW w:w="2644" w:type="dxa"/>
            <w:shd w:val="clear" w:color="auto" w:fill="auto"/>
            <w:noWrap/>
            <w:vAlign w:val="bottom"/>
            <w:hideMark/>
          </w:tcPr>
          <w:p w14:paraId="78B5705C" w14:textId="77777777" w:rsidR="00F70E97" w:rsidRPr="00F70E97" w:rsidRDefault="00F70E97" w:rsidP="00F70E97">
            <w:pPr>
              <w:jc w:val="left"/>
              <w:rPr>
                <w:rFonts w:ascii="Calibri" w:eastAsia="Times New Roman" w:hAnsi="Calibri" w:cs="Calibri"/>
                <w:color w:val="000000"/>
                <w:lang w:eastAsia="sl-SI"/>
              </w:rPr>
            </w:pPr>
            <w:r w:rsidRPr="00F70E97">
              <w:rPr>
                <w:rFonts w:ascii="Calibri" w:eastAsia="Times New Roman" w:hAnsi="Calibri" w:cs="Calibri"/>
                <w:color w:val="000000"/>
                <w:lang w:eastAsia="sl-SI"/>
              </w:rPr>
              <w:t>Vhodi/izhodi zadaj</w:t>
            </w:r>
          </w:p>
        </w:tc>
        <w:tc>
          <w:tcPr>
            <w:tcW w:w="4556" w:type="dxa"/>
            <w:shd w:val="clear" w:color="auto" w:fill="auto"/>
            <w:vAlign w:val="bottom"/>
            <w:hideMark/>
          </w:tcPr>
          <w:p w14:paraId="63A47AD2" w14:textId="77777777" w:rsidR="00F70E97" w:rsidRPr="00F70E97" w:rsidRDefault="00F70E97" w:rsidP="00F70E97">
            <w:pPr>
              <w:jc w:val="left"/>
              <w:rPr>
                <w:rFonts w:ascii="Calibri" w:eastAsia="Times New Roman" w:hAnsi="Calibri" w:cs="Calibri"/>
                <w:color w:val="000000"/>
                <w:lang w:eastAsia="sl-SI"/>
              </w:rPr>
            </w:pPr>
            <w:r w:rsidRPr="00F70E97">
              <w:rPr>
                <w:rFonts w:ascii="Calibri" w:eastAsia="Times New Roman" w:hAnsi="Calibri" w:cs="Calibri"/>
                <w:color w:val="000000"/>
                <w:lang w:eastAsia="sl-SI"/>
              </w:rPr>
              <w:t>Vsaj 4x USB, 1x VGA, 2x Display port, 1x mrežni priključek, 1x izhod za zvok, 1x serjski port</w:t>
            </w:r>
          </w:p>
        </w:tc>
      </w:tr>
      <w:tr w:rsidR="00F70E97" w:rsidRPr="00F70E97" w14:paraId="3DB71401" w14:textId="77777777" w:rsidTr="00CC43E7">
        <w:trPr>
          <w:trHeight w:val="300"/>
        </w:trPr>
        <w:tc>
          <w:tcPr>
            <w:tcW w:w="2880" w:type="dxa"/>
            <w:shd w:val="clear" w:color="auto" w:fill="auto"/>
            <w:noWrap/>
            <w:vAlign w:val="bottom"/>
            <w:hideMark/>
          </w:tcPr>
          <w:p w14:paraId="428CA99F" w14:textId="77777777" w:rsidR="00F70E97" w:rsidRPr="00F70E97" w:rsidRDefault="00F70E97" w:rsidP="00F70E97">
            <w:pPr>
              <w:jc w:val="left"/>
              <w:rPr>
                <w:rFonts w:ascii="Calibri" w:eastAsia="Times New Roman" w:hAnsi="Calibri" w:cs="Calibri"/>
                <w:color w:val="000000"/>
                <w:lang w:eastAsia="sl-SI"/>
              </w:rPr>
            </w:pPr>
          </w:p>
        </w:tc>
        <w:tc>
          <w:tcPr>
            <w:tcW w:w="2644" w:type="dxa"/>
            <w:shd w:val="clear" w:color="auto" w:fill="auto"/>
            <w:noWrap/>
            <w:vAlign w:val="bottom"/>
            <w:hideMark/>
          </w:tcPr>
          <w:p w14:paraId="295408DD" w14:textId="77777777" w:rsidR="00F70E97" w:rsidRPr="00F70E97" w:rsidRDefault="00F70E97" w:rsidP="00F70E97">
            <w:pPr>
              <w:jc w:val="left"/>
              <w:rPr>
                <w:rFonts w:ascii="Calibri" w:eastAsia="Times New Roman" w:hAnsi="Calibri" w:cs="Calibri"/>
                <w:color w:val="000000"/>
                <w:lang w:eastAsia="sl-SI"/>
              </w:rPr>
            </w:pPr>
            <w:r w:rsidRPr="00F70E97">
              <w:rPr>
                <w:rFonts w:ascii="Calibri" w:eastAsia="Times New Roman" w:hAnsi="Calibri" w:cs="Calibri"/>
                <w:color w:val="000000"/>
                <w:lang w:eastAsia="sl-SI"/>
              </w:rPr>
              <w:t>Optični pogon</w:t>
            </w:r>
          </w:p>
        </w:tc>
        <w:tc>
          <w:tcPr>
            <w:tcW w:w="4556" w:type="dxa"/>
            <w:shd w:val="clear" w:color="auto" w:fill="auto"/>
            <w:vAlign w:val="bottom"/>
            <w:hideMark/>
          </w:tcPr>
          <w:p w14:paraId="17E4C06F" w14:textId="77777777" w:rsidR="00F70E97" w:rsidRPr="00F70E97" w:rsidRDefault="00F70E97" w:rsidP="00F70E97">
            <w:pPr>
              <w:jc w:val="left"/>
              <w:rPr>
                <w:rFonts w:ascii="Calibri" w:eastAsia="Times New Roman" w:hAnsi="Calibri" w:cs="Calibri"/>
                <w:color w:val="000000"/>
                <w:lang w:eastAsia="sl-SI"/>
              </w:rPr>
            </w:pPr>
            <w:r w:rsidRPr="00F70E97">
              <w:rPr>
                <w:rFonts w:ascii="Calibri" w:eastAsia="Times New Roman" w:hAnsi="Calibri" w:cs="Calibri"/>
                <w:color w:val="000000"/>
                <w:lang w:eastAsia="sl-SI"/>
              </w:rPr>
              <w:t>vsaj DVD zapisovalec</w:t>
            </w:r>
          </w:p>
        </w:tc>
      </w:tr>
      <w:tr w:rsidR="00F70E97" w:rsidRPr="00F70E97" w14:paraId="659E6534" w14:textId="77777777" w:rsidTr="00CC43E7">
        <w:trPr>
          <w:trHeight w:val="300"/>
        </w:trPr>
        <w:tc>
          <w:tcPr>
            <w:tcW w:w="2880" w:type="dxa"/>
            <w:shd w:val="clear" w:color="auto" w:fill="auto"/>
            <w:noWrap/>
            <w:vAlign w:val="bottom"/>
            <w:hideMark/>
          </w:tcPr>
          <w:p w14:paraId="33872E40" w14:textId="77777777" w:rsidR="00F70E97" w:rsidRPr="00F70E97" w:rsidRDefault="00F70E97" w:rsidP="00F70E97">
            <w:pPr>
              <w:jc w:val="left"/>
              <w:rPr>
                <w:rFonts w:ascii="Calibri" w:eastAsia="Times New Roman" w:hAnsi="Calibri" w:cs="Calibri"/>
                <w:color w:val="000000"/>
                <w:lang w:eastAsia="sl-SI"/>
              </w:rPr>
            </w:pPr>
          </w:p>
        </w:tc>
        <w:tc>
          <w:tcPr>
            <w:tcW w:w="2644" w:type="dxa"/>
            <w:shd w:val="clear" w:color="auto" w:fill="auto"/>
            <w:noWrap/>
            <w:vAlign w:val="bottom"/>
            <w:hideMark/>
          </w:tcPr>
          <w:p w14:paraId="64061674" w14:textId="77777777" w:rsidR="00F70E97" w:rsidRPr="00F70E97" w:rsidRDefault="00F70E97" w:rsidP="00F70E97">
            <w:pPr>
              <w:jc w:val="left"/>
              <w:rPr>
                <w:rFonts w:ascii="Calibri" w:eastAsia="Times New Roman" w:hAnsi="Calibri" w:cs="Calibri"/>
                <w:color w:val="000000"/>
                <w:lang w:eastAsia="sl-SI"/>
              </w:rPr>
            </w:pPr>
            <w:r w:rsidRPr="00F70E97">
              <w:rPr>
                <w:rFonts w:ascii="Calibri" w:eastAsia="Times New Roman" w:hAnsi="Calibri" w:cs="Calibri"/>
                <w:color w:val="000000"/>
                <w:lang w:eastAsia="sl-SI"/>
              </w:rPr>
              <w:t>Omrežni vmesnik</w:t>
            </w:r>
          </w:p>
        </w:tc>
        <w:tc>
          <w:tcPr>
            <w:tcW w:w="4556" w:type="dxa"/>
            <w:shd w:val="clear" w:color="auto" w:fill="auto"/>
            <w:vAlign w:val="bottom"/>
            <w:hideMark/>
          </w:tcPr>
          <w:p w14:paraId="58984BBD" w14:textId="77777777" w:rsidR="00F70E97" w:rsidRPr="00F70E97" w:rsidRDefault="00F70E97" w:rsidP="00F70E97">
            <w:pPr>
              <w:jc w:val="left"/>
              <w:rPr>
                <w:rFonts w:ascii="Calibri" w:eastAsia="Times New Roman" w:hAnsi="Calibri" w:cs="Calibri"/>
                <w:color w:val="000000"/>
                <w:lang w:eastAsia="sl-SI"/>
              </w:rPr>
            </w:pPr>
            <w:r w:rsidRPr="00F70E97">
              <w:rPr>
                <w:rFonts w:ascii="Calibri" w:eastAsia="Times New Roman" w:hAnsi="Calibri" w:cs="Calibri"/>
                <w:color w:val="000000"/>
                <w:lang w:eastAsia="sl-SI"/>
              </w:rPr>
              <w:t>vsaj gigabitna povezava - žična</w:t>
            </w:r>
          </w:p>
        </w:tc>
      </w:tr>
      <w:tr w:rsidR="00F70E97" w:rsidRPr="00F70E97" w14:paraId="5723E733" w14:textId="77777777" w:rsidTr="00CC43E7">
        <w:trPr>
          <w:trHeight w:val="300"/>
        </w:trPr>
        <w:tc>
          <w:tcPr>
            <w:tcW w:w="2880" w:type="dxa"/>
            <w:shd w:val="clear" w:color="auto" w:fill="auto"/>
            <w:noWrap/>
            <w:vAlign w:val="bottom"/>
            <w:hideMark/>
          </w:tcPr>
          <w:p w14:paraId="089D6A0A" w14:textId="77777777" w:rsidR="00F70E97" w:rsidRPr="00F70E97" w:rsidRDefault="00F70E97" w:rsidP="00F70E97">
            <w:pPr>
              <w:jc w:val="left"/>
              <w:rPr>
                <w:rFonts w:ascii="Calibri" w:eastAsia="Times New Roman" w:hAnsi="Calibri" w:cs="Calibri"/>
                <w:color w:val="000000"/>
                <w:lang w:eastAsia="sl-SI"/>
              </w:rPr>
            </w:pPr>
          </w:p>
        </w:tc>
        <w:tc>
          <w:tcPr>
            <w:tcW w:w="2644" w:type="dxa"/>
            <w:shd w:val="clear" w:color="auto" w:fill="auto"/>
            <w:noWrap/>
            <w:vAlign w:val="bottom"/>
            <w:hideMark/>
          </w:tcPr>
          <w:p w14:paraId="19F9B590" w14:textId="77777777" w:rsidR="00F70E97" w:rsidRPr="00F70E97" w:rsidRDefault="00F70E97" w:rsidP="00F70E97">
            <w:pPr>
              <w:jc w:val="left"/>
              <w:rPr>
                <w:rFonts w:ascii="Calibri" w:eastAsia="Times New Roman" w:hAnsi="Calibri" w:cs="Calibri"/>
                <w:color w:val="000000"/>
                <w:lang w:eastAsia="sl-SI"/>
              </w:rPr>
            </w:pPr>
            <w:r w:rsidRPr="00F70E97">
              <w:rPr>
                <w:rFonts w:ascii="Calibri" w:eastAsia="Times New Roman" w:hAnsi="Calibri" w:cs="Calibri"/>
                <w:color w:val="000000"/>
                <w:lang w:eastAsia="sl-SI"/>
              </w:rPr>
              <w:t>Zvok</w:t>
            </w:r>
          </w:p>
        </w:tc>
        <w:tc>
          <w:tcPr>
            <w:tcW w:w="4556" w:type="dxa"/>
            <w:shd w:val="clear" w:color="auto" w:fill="auto"/>
            <w:vAlign w:val="bottom"/>
            <w:hideMark/>
          </w:tcPr>
          <w:p w14:paraId="1BB70412" w14:textId="77777777" w:rsidR="00F70E97" w:rsidRPr="00F70E97" w:rsidRDefault="00F70E97" w:rsidP="00F70E97">
            <w:pPr>
              <w:jc w:val="left"/>
              <w:rPr>
                <w:rFonts w:ascii="Calibri" w:eastAsia="Times New Roman" w:hAnsi="Calibri" w:cs="Calibri"/>
                <w:color w:val="000000"/>
                <w:lang w:eastAsia="sl-SI"/>
              </w:rPr>
            </w:pPr>
            <w:r w:rsidRPr="00F70E97">
              <w:rPr>
                <w:rFonts w:ascii="Calibri" w:eastAsia="Times New Roman" w:hAnsi="Calibri" w:cs="Calibri"/>
                <w:color w:val="000000"/>
                <w:lang w:eastAsia="sl-SI"/>
              </w:rPr>
              <w:t>vgrajen zvočnik</w:t>
            </w:r>
          </w:p>
        </w:tc>
      </w:tr>
      <w:tr w:rsidR="00F70E97" w:rsidRPr="00F70E97" w14:paraId="6264F8E8" w14:textId="77777777" w:rsidTr="00CC43E7">
        <w:trPr>
          <w:trHeight w:val="1500"/>
        </w:trPr>
        <w:tc>
          <w:tcPr>
            <w:tcW w:w="2880" w:type="dxa"/>
            <w:shd w:val="clear" w:color="auto" w:fill="auto"/>
            <w:noWrap/>
            <w:vAlign w:val="bottom"/>
            <w:hideMark/>
          </w:tcPr>
          <w:p w14:paraId="1769865E" w14:textId="77777777" w:rsidR="00F70E97" w:rsidRPr="00F70E97" w:rsidRDefault="00F70E97" w:rsidP="00F70E97">
            <w:pPr>
              <w:jc w:val="left"/>
              <w:rPr>
                <w:rFonts w:ascii="Calibri" w:eastAsia="Times New Roman" w:hAnsi="Calibri" w:cs="Calibri"/>
                <w:color w:val="000000"/>
                <w:lang w:eastAsia="sl-SI"/>
              </w:rPr>
            </w:pPr>
          </w:p>
        </w:tc>
        <w:tc>
          <w:tcPr>
            <w:tcW w:w="2644" w:type="dxa"/>
            <w:shd w:val="clear" w:color="auto" w:fill="auto"/>
            <w:noWrap/>
            <w:vAlign w:val="bottom"/>
            <w:hideMark/>
          </w:tcPr>
          <w:p w14:paraId="46547AC5" w14:textId="77777777" w:rsidR="00F70E97" w:rsidRPr="00F70E97" w:rsidRDefault="00F70E97" w:rsidP="00F70E97">
            <w:pPr>
              <w:jc w:val="left"/>
              <w:rPr>
                <w:rFonts w:ascii="Calibri" w:eastAsia="Times New Roman" w:hAnsi="Calibri" w:cs="Calibri"/>
                <w:color w:val="000000"/>
                <w:lang w:eastAsia="sl-SI"/>
              </w:rPr>
            </w:pPr>
            <w:r w:rsidRPr="00F70E97">
              <w:rPr>
                <w:rFonts w:ascii="Calibri" w:eastAsia="Times New Roman" w:hAnsi="Calibri" w:cs="Calibri"/>
                <w:color w:val="000000"/>
                <w:lang w:eastAsia="sl-SI"/>
              </w:rPr>
              <w:t>Ohišje</w:t>
            </w:r>
          </w:p>
        </w:tc>
        <w:tc>
          <w:tcPr>
            <w:tcW w:w="4556" w:type="dxa"/>
            <w:shd w:val="clear" w:color="auto" w:fill="auto"/>
            <w:vAlign w:val="bottom"/>
            <w:hideMark/>
          </w:tcPr>
          <w:p w14:paraId="31F6C15E" w14:textId="77777777" w:rsidR="00F70E97" w:rsidRPr="00F70E97" w:rsidRDefault="00F70E97" w:rsidP="00F70E97">
            <w:pPr>
              <w:jc w:val="left"/>
              <w:rPr>
                <w:rFonts w:ascii="Calibri" w:eastAsia="Times New Roman" w:hAnsi="Calibri" w:cs="Calibri"/>
                <w:color w:val="000000"/>
                <w:lang w:eastAsia="sl-SI"/>
              </w:rPr>
            </w:pPr>
            <w:r w:rsidRPr="00F70E97">
              <w:rPr>
                <w:rFonts w:ascii="Calibri" w:eastAsia="Times New Roman" w:hAnsi="Calibri" w:cs="Calibri"/>
                <w:color w:val="000000"/>
                <w:lang w:eastAsia="sl-SI"/>
              </w:rPr>
              <w:t>SFF Business PC po sistemu "tool-less" (menjava ključnih komponent brez uporabe orodij) z možnostjo tako ležeče, kot pokončne postavitve</w:t>
            </w:r>
          </w:p>
        </w:tc>
      </w:tr>
      <w:tr w:rsidR="00F70E97" w:rsidRPr="00F70E97" w14:paraId="02CC3D5D" w14:textId="77777777" w:rsidTr="00CC43E7">
        <w:trPr>
          <w:trHeight w:val="600"/>
        </w:trPr>
        <w:tc>
          <w:tcPr>
            <w:tcW w:w="2880" w:type="dxa"/>
            <w:shd w:val="clear" w:color="auto" w:fill="auto"/>
            <w:noWrap/>
            <w:vAlign w:val="bottom"/>
            <w:hideMark/>
          </w:tcPr>
          <w:p w14:paraId="56ADBA3E" w14:textId="77777777" w:rsidR="00F70E97" w:rsidRPr="00F70E97" w:rsidRDefault="00F70E97" w:rsidP="00F70E97">
            <w:pPr>
              <w:jc w:val="left"/>
              <w:rPr>
                <w:rFonts w:ascii="Calibri" w:eastAsia="Times New Roman" w:hAnsi="Calibri" w:cs="Calibri"/>
                <w:color w:val="000000"/>
                <w:lang w:eastAsia="sl-SI"/>
              </w:rPr>
            </w:pPr>
          </w:p>
        </w:tc>
        <w:tc>
          <w:tcPr>
            <w:tcW w:w="2644" w:type="dxa"/>
            <w:shd w:val="clear" w:color="auto" w:fill="auto"/>
            <w:noWrap/>
            <w:vAlign w:val="bottom"/>
            <w:hideMark/>
          </w:tcPr>
          <w:p w14:paraId="61CEADD2" w14:textId="77777777" w:rsidR="00F70E97" w:rsidRPr="00F70E97" w:rsidRDefault="00F70E97" w:rsidP="00F70E97">
            <w:pPr>
              <w:jc w:val="left"/>
              <w:rPr>
                <w:rFonts w:ascii="Calibri" w:eastAsia="Times New Roman" w:hAnsi="Calibri" w:cs="Calibri"/>
                <w:color w:val="000000"/>
                <w:lang w:eastAsia="sl-SI"/>
              </w:rPr>
            </w:pPr>
            <w:r w:rsidRPr="00F70E97">
              <w:rPr>
                <w:rFonts w:ascii="Calibri" w:eastAsia="Times New Roman" w:hAnsi="Calibri" w:cs="Calibri"/>
                <w:color w:val="000000"/>
                <w:lang w:eastAsia="sl-SI"/>
              </w:rPr>
              <w:t>Garancija</w:t>
            </w:r>
          </w:p>
        </w:tc>
        <w:tc>
          <w:tcPr>
            <w:tcW w:w="4556" w:type="dxa"/>
            <w:shd w:val="clear" w:color="auto" w:fill="auto"/>
            <w:vAlign w:val="bottom"/>
            <w:hideMark/>
          </w:tcPr>
          <w:p w14:paraId="50EF2E33" w14:textId="77777777" w:rsidR="00F70E97" w:rsidRPr="00F70E97" w:rsidRDefault="00F70E97" w:rsidP="00F70E97">
            <w:pPr>
              <w:jc w:val="left"/>
              <w:rPr>
                <w:rFonts w:ascii="Calibri" w:eastAsia="Times New Roman" w:hAnsi="Calibri" w:cs="Calibri"/>
                <w:color w:val="000000"/>
                <w:lang w:eastAsia="sl-SI"/>
              </w:rPr>
            </w:pPr>
            <w:r w:rsidRPr="00F70E97">
              <w:rPr>
                <w:rFonts w:ascii="Calibri" w:eastAsia="Times New Roman" w:hAnsi="Calibri" w:cs="Calibri"/>
                <w:color w:val="000000"/>
                <w:lang w:eastAsia="sl-SI"/>
              </w:rPr>
              <w:t>vsaj 3 letna tovarniška garancija z možnostjo podaljšanja na 5 let</w:t>
            </w:r>
          </w:p>
        </w:tc>
      </w:tr>
      <w:tr w:rsidR="00F70E97" w:rsidRPr="00F70E97" w14:paraId="3BB44E04" w14:textId="77777777" w:rsidTr="00CC43E7">
        <w:trPr>
          <w:trHeight w:val="300"/>
        </w:trPr>
        <w:tc>
          <w:tcPr>
            <w:tcW w:w="2880" w:type="dxa"/>
            <w:shd w:val="clear" w:color="auto" w:fill="auto"/>
            <w:noWrap/>
            <w:vAlign w:val="bottom"/>
            <w:hideMark/>
          </w:tcPr>
          <w:p w14:paraId="705ABC4C" w14:textId="77777777" w:rsidR="00F70E97" w:rsidRPr="00F70E97" w:rsidRDefault="00F70E97" w:rsidP="00F70E97">
            <w:pPr>
              <w:jc w:val="left"/>
              <w:rPr>
                <w:rFonts w:ascii="Calibri" w:eastAsia="Times New Roman" w:hAnsi="Calibri" w:cs="Calibri"/>
                <w:color w:val="000000"/>
                <w:lang w:eastAsia="sl-SI"/>
              </w:rPr>
            </w:pPr>
          </w:p>
        </w:tc>
        <w:tc>
          <w:tcPr>
            <w:tcW w:w="2644" w:type="dxa"/>
            <w:shd w:val="clear" w:color="auto" w:fill="auto"/>
            <w:noWrap/>
            <w:vAlign w:val="bottom"/>
            <w:hideMark/>
          </w:tcPr>
          <w:p w14:paraId="63F6B38F" w14:textId="77777777" w:rsidR="00F70E97" w:rsidRPr="00F70E97" w:rsidRDefault="00F70E97" w:rsidP="00F70E97">
            <w:pPr>
              <w:jc w:val="left"/>
              <w:rPr>
                <w:rFonts w:ascii="Calibri" w:eastAsia="Times New Roman" w:hAnsi="Calibri" w:cs="Calibri"/>
                <w:color w:val="000000"/>
                <w:lang w:eastAsia="sl-SI"/>
              </w:rPr>
            </w:pPr>
            <w:r w:rsidRPr="00F70E97">
              <w:rPr>
                <w:rFonts w:ascii="Calibri" w:eastAsia="Times New Roman" w:hAnsi="Calibri" w:cs="Calibri"/>
                <w:color w:val="000000"/>
                <w:lang w:eastAsia="sl-SI"/>
              </w:rPr>
              <w:t>Varnost</w:t>
            </w:r>
          </w:p>
        </w:tc>
        <w:tc>
          <w:tcPr>
            <w:tcW w:w="4556" w:type="dxa"/>
            <w:shd w:val="clear" w:color="auto" w:fill="auto"/>
            <w:vAlign w:val="bottom"/>
            <w:hideMark/>
          </w:tcPr>
          <w:p w14:paraId="0A5360C6" w14:textId="77777777" w:rsidR="00F70E97" w:rsidRPr="00F70E97" w:rsidRDefault="00F70E97" w:rsidP="00F70E97">
            <w:pPr>
              <w:jc w:val="left"/>
              <w:rPr>
                <w:rFonts w:ascii="Calibri" w:eastAsia="Times New Roman" w:hAnsi="Calibri" w:cs="Calibri"/>
                <w:color w:val="000000"/>
                <w:lang w:eastAsia="sl-SI"/>
              </w:rPr>
            </w:pPr>
            <w:r w:rsidRPr="00F70E97">
              <w:rPr>
                <w:rFonts w:ascii="Calibri" w:eastAsia="Times New Roman" w:hAnsi="Calibri" w:cs="Calibri"/>
                <w:color w:val="000000"/>
                <w:lang w:eastAsia="sl-SI"/>
              </w:rPr>
              <w:t>TPM 2.0 čip</w:t>
            </w:r>
          </w:p>
        </w:tc>
      </w:tr>
      <w:tr w:rsidR="00F70E97" w:rsidRPr="00F70E97" w14:paraId="5182F78F" w14:textId="77777777" w:rsidTr="00CC43E7">
        <w:trPr>
          <w:trHeight w:val="1500"/>
        </w:trPr>
        <w:tc>
          <w:tcPr>
            <w:tcW w:w="2880" w:type="dxa"/>
            <w:shd w:val="clear" w:color="auto" w:fill="auto"/>
            <w:noWrap/>
            <w:vAlign w:val="bottom"/>
            <w:hideMark/>
          </w:tcPr>
          <w:p w14:paraId="0F21D13D" w14:textId="77777777" w:rsidR="00F70E97" w:rsidRPr="00F70E97" w:rsidRDefault="00F70E97" w:rsidP="00F70E97">
            <w:pPr>
              <w:jc w:val="left"/>
              <w:rPr>
                <w:rFonts w:ascii="Calibri" w:eastAsia="Times New Roman" w:hAnsi="Calibri" w:cs="Calibri"/>
                <w:color w:val="000000"/>
                <w:lang w:eastAsia="sl-SI"/>
              </w:rPr>
            </w:pPr>
          </w:p>
        </w:tc>
        <w:tc>
          <w:tcPr>
            <w:tcW w:w="2644" w:type="dxa"/>
            <w:shd w:val="clear" w:color="auto" w:fill="auto"/>
            <w:noWrap/>
            <w:vAlign w:val="bottom"/>
            <w:hideMark/>
          </w:tcPr>
          <w:p w14:paraId="1F64C636" w14:textId="77777777" w:rsidR="00F70E97" w:rsidRPr="00F70E97" w:rsidRDefault="00F70E97" w:rsidP="00F70E97">
            <w:pPr>
              <w:jc w:val="left"/>
              <w:rPr>
                <w:rFonts w:ascii="Calibri" w:eastAsia="Times New Roman" w:hAnsi="Calibri" w:cs="Calibri"/>
                <w:color w:val="000000"/>
                <w:lang w:eastAsia="sl-SI"/>
              </w:rPr>
            </w:pPr>
            <w:r w:rsidRPr="00F70E97">
              <w:rPr>
                <w:rFonts w:ascii="Calibri" w:eastAsia="Times New Roman" w:hAnsi="Calibri" w:cs="Calibri"/>
                <w:color w:val="000000"/>
                <w:lang w:eastAsia="sl-SI"/>
              </w:rPr>
              <w:t>Upravljanje</w:t>
            </w:r>
          </w:p>
        </w:tc>
        <w:tc>
          <w:tcPr>
            <w:tcW w:w="4556" w:type="dxa"/>
            <w:shd w:val="clear" w:color="auto" w:fill="auto"/>
            <w:vAlign w:val="bottom"/>
            <w:hideMark/>
          </w:tcPr>
          <w:p w14:paraId="7814D02B" w14:textId="77777777" w:rsidR="00F70E97" w:rsidRPr="00F70E97" w:rsidRDefault="00F70E97" w:rsidP="00F70E97">
            <w:pPr>
              <w:jc w:val="left"/>
              <w:rPr>
                <w:rFonts w:ascii="Calibri" w:eastAsia="Times New Roman" w:hAnsi="Calibri" w:cs="Calibri"/>
                <w:color w:val="000000"/>
                <w:lang w:eastAsia="sl-SI"/>
              </w:rPr>
            </w:pPr>
            <w:r w:rsidRPr="00F70E97">
              <w:rPr>
                <w:rFonts w:ascii="Calibri" w:eastAsia="Times New Roman" w:hAnsi="Calibri" w:cs="Calibri"/>
                <w:color w:val="000000"/>
                <w:lang w:eastAsia="sl-SI"/>
              </w:rPr>
              <w:t>Delovna postaja mora omogočati oddajeno konfiguracijo in mrežne namestitve operacijskega sistema (PXE in podobno), posodobitve BIOS-a, polno upravljanje</w:t>
            </w:r>
          </w:p>
        </w:tc>
      </w:tr>
      <w:tr w:rsidR="00F70E97" w:rsidRPr="00F70E97" w14:paraId="486A0FD0" w14:textId="77777777" w:rsidTr="00CC43E7">
        <w:trPr>
          <w:trHeight w:val="2400"/>
        </w:trPr>
        <w:tc>
          <w:tcPr>
            <w:tcW w:w="2880" w:type="dxa"/>
            <w:shd w:val="clear" w:color="auto" w:fill="auto"/>
            <w:noWrap/>
            <w:vAlign w:val="bottom"/>
            <w:hideMark/>
          </w:tcPr>
          <w:p w14:paraId="285FFF32" w14:textId="77777777" w:rsidR="00F70E97" w:rsidRPr="00F70E97" w:rsidRDefault="00F70E97" w:rsidP="00F70E97">
            <w:pPr>
              <w:jc w:val="left"/>
              <w:rPr>
                <w:rFonts w:ascii="Calibri" w:eastAsia="Times New Roman" w:hAnsi="Calibri" w:cs="Calibri"/>
                <w:color w:val="000000"/>
                <w:lang w:eastAsia="sl-SI"/>
              </w:rPr>
            </w:pPr>
          </w:p>
        </w:tc>
        <w:tc>
          <w:tcPr>
            <w:tcW w:w="2644" w:type="dxa"/>
            <w:shd w:val="clear" w:color="auto" w:fill="auto"/>
            <w:noWrap/>
            <w:vAlign w:val="bottom"/>
            <w:hideMark/>
          </w:tcPr>
          <w:p w14:paraId="05CDD744" w14:textId="77777777" w:rsidR="00F70E97" w:rsidRPr="00F70E97" w:rsidRDefault="00F70E97" w:rsidP="00F70E97">
            <w:pPr>
              <w:jc w:val="left"/>
              <w:rPr>
                <w:rFonts w:ascii="Calibri" w:eastAsia="Times New Roman" w:hAnsi="Calibri" w:cs="Calibri"/>
                <w:color w:val="000000"/>
                <w:lang w:eastAsia="sl-SI"/>
              </w:rPr>
            </w:pPr>
            <w:r w:rsidRPr="00F70E97">
              <w:rPr>
                <w:rFonts w:ascii="Calibri" w:eastAsia="Times New Roman" w:hAnsi="Calibri" w:cs="Calibri"/>
                <w:color w:val="000000"/>
                <w:lang w:eastAsia="sl-SI"/>
              </w:rPr>
              <w:t>Ostalo</w:t>
            </w:r>
          </w:p>
        </w:tc>
        <w:tc>
          <w:tcPr>
            <w:tcW w:w="4556" w:type="dxa"/>
            <w:shd w:val="clear" w:color="auto" w:fill="auto"/>
            <w:vAlign w:val="bottom"/>
            <w:hideMark/>
          </w:tcPr>
          <w:p w14:paraId="44C804B9" w14:textId="77777777" w:rsidR="00F70E97" w:rsidRPr="00F70E97" w:rsidRDefault="00F70E97" w:rsidP="00F70E97">
            <w:pPr>
              <w:jc w:val="left"/>
              <w:rPr>
                <w:rFonts w:ascii="Calibri" w:eastAsia="Times New Roman" w:hAnsi="Calibri" w:cs="Calibri"/>
                <w:color w:val="000000"/>
                <w:lang w:eastAsia="sl-SI"/>
              </w:rPr>
            </w:pPr>
            <w:r w:rsidRPr="00F70E97">
              <w:rPr>
                <w:rFonts w:ascii="Calibri" w:eastAsia="Times New Roman" w:hAnsi="Calibri" w:cs="Calibri"/>
                <w:color w:val="000000"/>
                <w:lang w:eastAsia="sl-SI"/>
              </w:rPr>
              <w:t>Priložena mora biti slovenska tipkovnica - slovenska (slovenski gravirani znaki, brez nalepk) s priklopom USB ter miška (s priklopom USB), kvalitetno in tiho delovanje računalnika, računalnik mora izpolnjevati najnovejše standarde ENERGY STAR</w:t>
            </w:r>
          </w:p>
        </w:tc>
      </w:tr>
    </w:tbl>
    <w:p w14:paraId="27ED79E7" w14:textId="77777777" w:rsidR="00F70E97" w:rsidRPr="00F70E97" w:rsidRDefault="00F70E97" w:rsidP="00F70E97">
      <w:pPr>
        <w:spacing w:after="160" w:line="259" w:lineRule="auto"/>
        <w:jc w:val="left"/>
        <w:rPr>
          <w:rFonts w:ascii="Calibri" w:eastAsia="Calibri" w:hAnsi="Calibri" w:cs="Times New Roman"/>
          <w:color w:val="auto"/>
        </w:rPr>
      </w:pPr>
      <w:r w:rsidRPr="00F70E97">
        <w:rPr>
          <w:rFonts w:ascii="Calibri" w:eastAsia="Calibri" w:hAnsi="Calibri" w:cs="Times New Roman"/>
          <w:color w:val="auto"/>
        </w:rPr>
        <w:fldChar w:fldCharType="end"/>
      </w:r>
    </w:p>
    <w:p w14:paraId="5C6A5680" w14:textId="77777777" w:rsidR="00F70E97" w:rsidRPr="00F70E97" w:rsidRDefault="00F70E97" w:rsidP="00F70E97">
      <w:pPr>
        <w:spacing w:after="160" w:line="259" w:lineRule="auto"/>
        <w:jc w:val="left"/>
        <w:rPr>
          <w:rFonts w:ascii="Calibri" w:eastAsia="Calibri" w:hAnsi="Calibri" w:cs="Times New Roman"/>
          <w:color w:val="auto"/>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80"/>
        <w:gridCol w:w="2644"/>
        <w:gridCol w:w="4556"/>
      </w:tblGrid>
      <w:tr w:rsidR="00F70E97" w:rsidRPr="00F70E97" w14:paraId="5D9F4A90" w14:textId="77777777" w:rsidTr="00CC43E7">
        <w:trPr>
          <w:trHeight w:val="300"/>
        </w:trPr>
        <w:tc>
          <w:tcPr>
            <w:tcW w:w="2880" w:type="dxa"/>
            <w:shd w:val="clear" w:color="000000" w:fill="A9D08E"/>
            <w:noWrap/>
            <w:vAlign w:val="bottom"/>
            <w:hideMark/>
          </w:tcPr>
          <w:p w14:paraId="7685668E" w14:textId="77777777" w:rsidR="00F70E97" w:rsidRPr="00F70E97" w:rsidRDefault="00F70E97" w:rsidP="00F70E97">
            <w:pPr>
              <w:jc w:val="left"/>
              <w:rPr>
                <w:rFonts w:ascii="Calibri" w:eastAsia="Times New Roman" w:hAnsi="Calibri" w:cs="Calibri"/>
                <w:b/>
                <w:bCs/>
                <w:color w:val="000000"/>
                <w:lang w:eastAsia="sl-SI"/>
              </w:rPr>
            </w:pPr>
            <w:r w:rsidRPr="00F70E97">
              <w:rPr>
                <w:rFonts w:ascii="Calibri" w:eastAsia="Times New Roman" w:hAnsi="Calibri" w:cs="Calibri"/>
                <w:b/>
                <w:bCs/>
                <w:color w:val="000000"/>
                <w:lang w:eastAsia="sl-SI"/>
              </w:rPr>
              <w:t>POSTAVKA 2</w:t>
            </w:r>
          </w:p>
        </w:tc>
        <w:tc>
          <w:tcPr>
            <w:tcW w:w="2644" w:type="dxa"/>
            <w:shd w:val="clear" w:color="auto" w:fill="auto"/>
            <w:noWrap/>
            <w:vAlign w:val="bottom"/>
            <w:hideMark/>
          </w:tcPr>
          <w:p w14:paraId="76BC51AA" w14:textId="77777777" w:rsidR="00F70E97" w:rsidRPr="00F70E97" w:rsidRDefault="00F70E97" w:rsidP="00F70E97">
            <w:pPr>
              <w:jc w:val="left"/>
              <w:rPr>
                <w:rFonts w:ascii="Calibri" w:eastAsia="Times New Roman" w:hAnsi="Calibri" w:cs="Calibri"/>
                <w:b/>
                <w:bCs/>
                <w:color w:val="000000"/>
                <w:lang w:eastAsia="sl-SI"/>
              </w:rPr>
            </w:pPr>
          </w:p>
        </w:tc>
        <w:tc>
          <w:tcPr>
            <w:tcW w:w="4556" w:type="dxa"/>
            <w:shd w:val="clear" w:color="auto" w:fill="auto"/>
            <w:vAlign w:val="bottom"/>
            <w:hideMark/>
          </w:tcPr>
          <w:p w14:paraId="3195DF2B" w14:textId="77777777" w:rsidR="00F70E97" w:rsidRPr="00F70E97" w:rsidRDefault="00F70E97" w:rsidP="00F70E97">
            <w:pPr>
              <w:jc w:val="left"/>
              <w:rPr>
                <w:rFonts w:ascii="Times New Roman" w:eastAsia="Times New Roman" w:hAnsi="Times New Roman" w:cs="Times New Roman"/>
                <w:color w:val="auto"/>
                <w:sz w:val="20"/>
                <w:szCs w:val="20"/>
                <w:lang w:eastAsia="sl-SI"/>
              </w:rPr>
            </w:pPr>
          </w:p>
        </w:tc>
      </w:tr>
      <w:tr w:rsidR="00F70E97" w:rsidRPr="00F70E97" w14:paraId="690917D8" w14:textId="77777777" w:rsidTr="00CC43E7">
        <w:trPr>
          <w:trHeight w:val="300"/>
        </w:trPr>
        <w:tc>
          <w:tcPr>
            <w:tcW w:w="2880" w:type="dxa"/>
            <w:shd w:val="clear" w:color="auto" w:fill="auto"/>
            <w:noWrap/>
            <w:vAlign w:val="bottom"/>
            <w:hideMark/>
          </w:tcPr>
          <w:p w14:paraId="42FC5D44" w14:textId="77777777" w:rsidR="00F70E97" w:rsidRPr="00F70E97" w:rsidRDefault="00F70E97" w:rsidP="00F70E97">
            <w:pPr>
              <w:jc w:val="left"/>
              <w:rPr>
                <w:rFonts w:ascii="Calibri" w:eastAsia="Times New Roman" w:hAnsi="Calibri" w:cs="Calibri"/>
                <w:b/>
                <w:color w:val="000000"/>
                <w:lang w:eastAsia="sl-SI"/>
              </w:rPr>
            </w:pPr>
            <w:r w:rsidRPr="00F70E97">
              <w:rPr>
                <w:rFonts w:ascii="Calibri" w:eastAsia="Times New Roman" w:hAnsi="Calibri" w:cs="Calibri"/>
                <w:b/>
                <w:color w:val="000000"/>
                <w:lang w:eastAsia="sl-SI"/>
              </w:rPr>
              <w:t>MONITOR</w:t>
            </w:r>
          </w:p>
        </w:tc>
        <w:tc>
          <w:tcPr>
            <w:tcW w:w="2644" w:type="dxa"/>
            <w:shd w:val="clear" w:color="auto" w:fill="auto"/>
            <w:noWrap/>
            <w:vAlign w:val="bottom"/>
            <w:hideMark/>
          </w:tcPr>
          <w:p w14:paraId="6692C335" w14:textId="77777777" w:rsidR="00F70E97" w:rsidRPr="00F70E97" w:rsidRDefault="00F70E97" w:rsidP="00F70E97">
            <w:pPr>
              <w:jc w:val="left"/>
              <w:rPr>
                <w:rFonts w:ascii="Calibri" w:eastAsia="Times New Roman" w:hAnsi="Calibri" w:cs="Calibri"/>
                <w:color w:val="000000"/>
                <w:lang w:eastAsia="sl-SI"/>
              </w:rPr>
            </w:pPr>
            <w:r w:rsidRPr="00F70E97">
              <w:rPr>
                <w:rFonts w:ascii="Calibri" w:eastAsia="Times New Roman" w:hAnsi="Calibri" w:cs="Calibri"/>
                <w:color w:val="000000"/>
                <w:lang w:eastAsia="sl-SI"/>
              </w:rPr>
              <w:t>Tip</w:t>
            </w:r>
          </w:p>
        </w:tc>
        <w:tc>
          <w:tcPr>
            <w:tcW w:w="4556" w:type="dxa"/>
            <w:shd w:val="clear" w:color="auto" w:fill="auto"/>
            <w:vAlign w:val="bottom"/>
            <w:hideMark/>
          </w:tcPr>
          <w:p w14:paraId="2757A95D" w14:textId="77777777" w:rsidR="00F70E97" w:rsidRPr="00F70E97" w:rsidRDefault="00F70E97" w:rsidP="00F70E97">
            <w:pPr>
              <w:jc w:val="left"/>
              <w:rPr>
                <w:rFonts w:ascii="Calibri" w:eastAsia="Times New Roman" w:hAnsi="Calibri" w:cs="Calibri"/>
                <w:color w:val="000000"/>
                <w:lang w:eastAsia="sl-SI"/>
              </w:rPr>
            </w:pPr>
            <w:r w:rsidRPr="00F70E97">
              <w:rPr>
                <w:rFonts w:ascii="Calibri" w:eastAsia="Times New Roman" w:hAnsi="Calibri" w:cs="Calibri"/>
                <w:color w:val="000000"/>
                <w:lang w:eastAsia="sl-SI"/>
              </w:rPr>
              <w:t>IPS, LED</w:t>
            </w:r>
          </w:p>
        </w:tc>
      </w:tr>
      <w:tr w:rsidR="00F70E97" w:rsidRPr="00F70E97" w14:paraId="5795FF26" w14:textId="77777777" w:rsidTr="00CC43E7">
        <w:trPr>
          <w:trHeight w:val="300"/>
        </w:trPr>
        <w:tc>
          <w:tcPr>
            <w:tcW w:w="2880" w:type="dxa"/>
            <w:shd w:val="clear" w:color="auto" w:fill="auto"/>
            <w:noWrap/>
            <w:vAlign w:val="bottom"/>
            <w:hideMark/>
          </w:tcPr>
          <w:p w14:paraId="1CE4A91D" w14:textId="77777777" w:rsidR="00F70E97" w:rsidRPr="00F70E97" w:rsidRDefault="00F70E97" w:rsidP="00F70E97">
            <w:pPr>
              <w:jc w:val="left"/>
              <w:rPr>
                <w:rFonts w:ascii="Calibri" w:eastAsia="Times New Roman" w:hAnsi="Calibri" w:cs="Calibri"/>
                <w:color w:val="000000"/>
                <w:lang w:eastAsia="sl-SI"/>
              </w:rPr>
            </w:pPr>
          </w:p>
        </w:tc>
        <w:tc>
          <w:tcPr>
            <w:tcW w:w="2644" w:type="dxa"/>
            <w:shd w:val="clear" w:color="auto" w:fill="auto"/>
            <w:noWrap/>
            <w:vAlign w:val="bottom"/>
            <w:hideMark/>
          </w:tcPr>
          <w:p w14:paraId="0B3889BE" w14:textId="77777777" w:rsidR="00F70E97" w:rsidRPr="00F70E97" w:rsidRDefault="00F70E97" w:rsidP="00F70E97">
            <w:pPr>
              <w:jc w:val="left"/>
              <w:rPr>
                <w:rFonts w:ascii="Calibri" w:eastAsia="Times New Roman" w:hAnsi="Calibri" w:cs="Calibri"/>
                <w:color w:val="000000"/>
                <w:lang w:eastAsia="sl-SI"/>
              </w:rPr>
            </w:pPr>
            <w:r w:rsidRPr="00F70E97">
              <w:rPr>
                <w:rFonts w:ascii="Calibri" w:eastAsia="Times New Roman" w:hAnsi="Calibri" w:cs="Calibri"/>
                <w:color w:val="000000"/>
                <w:lang w:eastAsia="sl-SI"/>
              </w:rPr>
              <w:t>velikost</w:t>
            </w:r>
          </w:p>
        </w:tc>
        <w:tc>
          <w:tcPr>
            <w:tcW w:w="4556" w:type="dxa"/>
            <w:shd w:val="clear" w:color="auto" w:fill="auto"/>
            <w:vAlign w:val="bottom"/>
            <w:hideMark/>
          </w:tcPr>
          <w:p w14:paraId="1308E716" w14:textId="77777777" w:rsidR="00F70E97" w:rsidRPr="00F70E97" w:rsidRDefault="00F70E97" w:rsidP="00F70E97">
            <w:pPr>
              <w:jc w:val="left"/>
              <w:rPr>
                <w:rFonts w:ascii="Calibri" w:eastAsia="Times New Roman" w:hAnsi="Calibri" w:cs="Calibri"/>
                <w:color w:val="000000"/>
                <w:lang w:eastAsia="sl-SI"/>
              </w:rPr>
            </w:pPr>
            <w:r w:rsidRPr="00F70E97">
              <w:rPr>
                <w:rFonts w:ascii="Calibri" w:eastAsia="Times New Roman" w:hAnsi="Calibri" w:cs="Calibri"/>
                <w:color w:val="000000"/>
                <w:lang w:eastAsia="sl-SI"/>
              </w:rPr>
              <w:t>vsaj 23,8 palcev - 60,45 cm</w:t>
            </w:r>
          </w:p>
        </w:tc>
      </w:tr>
      <w:tr w:rsidR="00F70E97" w:rsidRPr="00F70E97" w14:paraId="63773482" w14:textId="77777777" w:rsidTr="00CC43E7">
        <w:trPr>
          <w:trHeight w:val="300"/>
        </w:trPr>
        <w:tc>
          <w:tcPr>
            <w:tcW w:w="2880" w:type="dxa"/>
            <w:shd w:val="clear" w:color="auto" w:fill="auto"/>
            <w:noWrap/>
            <w:vAlign w:val="bottom"/>
            <w:hideMark/>
          </w:tcPr>
          <w:p w14:paraId="306A2B93" w14:textId="77777777" w:rsidR="00F70E97" w:rsidRPr="00F70E97" w:rsidRDefault="00F70E97" w:rsidP="00F70E97">
            <w:pPr>
              <w:jc w:val="left"/>
              <w:rPr>
                <w:rFonts w:ascii="Calibri" w:eastAsia="Times New Roman" w:hAnsi="Calibri" w:cs="Calibri"/>
                <w:color w:val="000000"/>
                <w:lang w:eastAsia="sl-SI"/>
              </w:rPr>
            </w:pPr>
          </w:p>
        </w:tc>
        <w:tc>
          <w:tcPr>
            <w:tcW w:w="2644" w:type="dxa"/>
            <w:shd w:val="clear" w:color="auto" w:fill="auto"/>
            <w:noWrap/>
            <w:vAlign w:val="bottom"/>
            <w:hideMark/>
          </w:tcPr>
          <w:p w14:paraId="741666EA" w14:textId="77777777" w:rsidR="00F70E97" w:rsidRPr="00F70E97" w:rsidRDefault="00F70E97" w:rsidP="00F70E97">
            <w:pPr>
              <w:jc w:val="left"/>
              <w:rPr>
                <w:rFonts w:ascii="Calibri" w:eastAsia="Times New Roman" w:hAnsi="Calibri" w:cs="Calibri"/>
                <w:color w:val="000000"/>
                <w:lang w:eastAsia="sl-SI"/>
              </w:rPr>
            </w:pPr>
            <w:r w:rsidRPr="00F70E97">
              <w:rPr>
                <w:rFonts w:ascii="Calibri" w:eastAsia="Times New Roman" w:hAnsi="Calibri" w:cs="Calibri"/>
                <w:color w:val="000000"/>
                <w:lang w:eastAsia="sl-SI"/>
              </w:rPr>
              <w:t>ločljivost</w:t>
            </w:r>
          </w:p>
        </w:tc>
        <w:tc>
          <w:tcPr>
            <w:tcW w:w="4556" w:type="dxa"/>
            <w:shd w:val="clear" w:color="auto" w:fill="auto"/>
            <w:vAlign w:val="bottom"/>
            <w:hideMark/>
          </w:tcPr>
          <w:p w14:paraId="1A7707E9" w14:textId="77777777" w:rsidR="00F70E97" w:rsidRPr="00F70E97" w:rsidRDefault="00F70E97" w:rsidP="00F70E97">
            <w:pPr>
              <w:jc w:val="left"/>
              <w:rPr>
                <w:rFonts w:ascii="Calibri" w:eastAsia="Times New Roman" w:hAnsi="Calibri" w:cs="Calibri"/>
                <w:color w:val="000000"/>
                <w:lang w:eastAsia="sl-SI"/>
              </w:rPr>
            </w:pPr>
            <w:r w:rsidRPr="00F70E97">
              <w:rPr>
                <w:rFonts w:ascii="Calibri" w:eastAsia="Times New Roman" w:hAnsi="Calibri" w:cs="Calibri"/>
                <w:color w:val="000000"/>
                <w:lang w:eastAsia="sl-SI"/>
              </w:rPr>
              <w:t>vsaj 1920x1080</w:t>
            </w:r>
          </w:p>
        </w:tc>
      </w:tr>
      <w:tr w:rsidR="00F70E97" w:rsidRPr="00F70E97" w14:paraId="510B19F7" w14:textId="77777777" w:rsidTr="00CC43E7">
        <w:trPr>
          <w:trHeight w:val="300"/>
        </w:trPr>
        <w:tc>
          <w:tcPr>
            <w:tcW w:w="2880" w:type="dxa"/>
            <w:shd w:val="clear" w:color="auto" w:fill="auto"/>
            <w:noWrap/>
            <w:vAlign w:val="bottom"/>
            <w:hideMark/>
          </w:tcPr>
          <w:p w14:paraId="6F264846" w14:textId="77777777" w:rsidR="00F70E97" w:rsidRPr="00F70E97" w:rsidRDefault="00F70E97" w:rsidP="00F70E97">
            <w:pPr>
              <w:jc w:val="left"/>
              <w:rPr>
                <w:rFonts w:ascii="Calibri" w:eastAsia="Times New Roman" w:hAnsi="Calibri" w:cs="Calibri"/>
                <w:color w:val="000000"/>
                <w:lang w:eastAsia="sl-SI"/>
              </w:rPr>
            </w:pPr>
          </w:p>
        </w:tc>
        <w:tc>
          <w:tcPr>
            <w:tcW w:w="2644" w:type="dxa"/>
            <w:shd w:val="clear" w:color="auto" w:fill="auto"/>
            <w:noWrap/>
            <w:vAlign w:val="bottom"/>
            <w:hideMark/>
          </w:tcPr>
          <w:p w14:paraId="2AAF9899" w14:textId="77777777" w:rsidR="00F70E97" w:rsidRPr="00F70E97" w:rsidRDefault="00F70E97" w:rsidP="00F70E97">
            <w:pPr>
              <w:jc w:val="left"/>
              <w:rPr>
                <w:rFonts w:ascii="Calibri" w:eastAsia="Times New Roman" w:hAnsi="Calibri" w:cs="Calibri"/>
                <w:color w:val="000000"/>
                <w:lang w:eastAsia="sl-SI"/>
              </w:rPr>
            </w:pPr>
            <w:r w:rsidRPr="00F70E97">
              <w:rPr>
                <w:rFonts w:ascii="Calibri" w:eastAsia="Times New Roman" w:hAnsi="Calibri" w:cs="Calibri"/>
                <w:color w:val="000000"/>
                <w:lang w:eastAsia="sl-SI"/>
              </w:rPr>
              <w:t>razmerje stranic</w:t>
            </w:r>
          </w:p>
        </w:tc>
        <w:tc>
          <w:tcPr>
            <w:tcW w:w="4556" w:type="dxa"/>
            <w:shd w:val="clear" w:color="auto" w:fill="auto"/>
            <w:vAlign w:val="bottom"/>
            <w:hideMark/>
          </w:tcPr>
          <w:p w14:paraId="2D7DE01A" w14:textId="77777777" w:rsidR="00F70E97" w:rsidRPr="00F70E97" w:rsidRDefault="00F70E97" w:rsidP="00F70E97">
            <w:pPr>
              <w:jc w:val="left"/>
              <w:rPr>
                <w:rFonts w:ascii="Calibri" w:eastAsia="Times New Roman" w:hAnsi="Calibri" w:cs="Calibri"/>
                <w:color w:val="000000"/>
                <w:lang w:eastAsia="sl-SI"/>
              </w:rPr>
            </w:pPr>
            <w:r w:rsidRPr="00F70E97">
              <w:rPr>
                <w:rFonts w:ascii="Calibri" w:eastAsia="Times New Roman" w:hAnsi="Calibri" w:cs="Calibri"/>
                <w:color w:val="000000"/>
                <w:lang w:eastAsia="sl-SI"/>
              </w:rPr>
              <w:t>16:9</w:t>
            </w:r>
          </w:p>
        </w:tc>
      </w:tr>
      <w:tr w:rsidR="00F70E97" w:rsidRPr="00F70E97" w14:paraId="53037D19" w14:textId="77777777" w:rsidTr="00CC43E7">
        <w:trPr>
          <w:trHeight w:val="300"/>
        </w:trPr>
        <w:tc>
          <w:tcPr>
            <w:tcW w:w="2880" w:type="dxa"/>
            <w:shd w:val="clear" w:color="auto" w:fill="auto"/>
            <w:noWrap/>
            <w:vAlign w:val="bottom"/>
            <w:hideMark/>
          </w:tcPr>
          <w:p w14:paraId="31EFEE60" w14:textId="77777777" w:rsidR="00F70E97" w:rsidRPr="00F70E97" w:rsidRDefault="00F70E97" w:rsidP="00F70E97">
            <w:pPr>
              <w:jc w:val="left"/>
              <w:rPr>
                <w:rFonts w:ascii="Calibri" w:eastAsia="Times New Roman" w:hAnsi="Calibri" w:cs="Calibri"/>
                <w:color w:val="000000"/>
                <w:lang w:eastAsia="sl-SI"/>
              </w:rPr>
            </w:pPr>
          </w:p>
        </w:tc>
        <w:tc>
          <w:tcPr>
            <w:tcW w:w="2644" w:type="dxa"/>
            <w:shd w:val="clear" w:color="auto" w:fill="auto"/>
            <w:noWrap/>
            <w:vAlign w:val="bottom"/>
            <w:hideMark/>
          </w:tcPr>
          <w:p w14:paraId="5C98A3F4" w14:textId="77777777" w:rsidR="00F70E97" w:rsidRPr="00F70E97" w:rsidRDefault="00F70E97" w:rsidP="00F70E97">
            <w:pPr>
              <w:jc w:val="left"/>
              <w:rPr>
                <w:rFonts w:ascii="Calibri" w:eastAsia="Times New Roman" w:hAnsi="Calibri" w:cs="Calibri"/>
                <w:color w:val="000000"/>
                <w:lang w:eastAsia="sl-SI"/>
              </w:rPr>
            </w:pPr>
            <w:r w:rsidRPr="00F70E97">
              <w:rPr>
                <w:rFonts w:ascii="Calibri" w:eastAsia="Times New Roman" w:hAnsi="Calibri" w:cs="Calibri"/>
                <w:color w:val="000000"/>
                <w:lang w:eastAsia="sl-SI"/>
              </w:rPr>
              <w:t>dejanski kontrast</w:t>
            </w:r>
          </w:p>
        </w:tc>
        <w:tc>
          <w:tcPr>
            <w:tcW w:w="4556" w:type="dxa"/>
            <w:shd w:val="clear" w:color="auto" w:fill="auto"/>
            <w:vAlign w:val="bottom"/>
            <w:hideMark/>
          </w:tcPr>
          <w:p w14:paraId="66D6A1A1" w14:textId="77777777" w:rsidR="00F70E97" w:rsidRPr="00F70E97" w:rsidRDefault="00F70E97" w:rsidP="00F70E97">
            <w:pPr>
              <w:jc w:val="left"/>
              <w:rPr>
                <w:rFonts w:ascii="Calibri" w:eastAsia="Times New Roman" w:hAnsi="Calibri" w:cs="Calibri"/>
                <w:color w:val="000000"/>
                <w:lang w:eastAsia="sl-SI"/>
              </w:rPr>
            </w:pPr>
            <w:r w:rsidRPr="00F70E97">
              <w:rPr>
                <w:rFonts w:ascii="Calibri" w:eastAsia="Times New Roman" w:hAnsi="Calibri" w:cs="Calibri"/>
                <w:color w:val="000000"/>
                <w:lang w:eastAsia="sl-SI"/>
              </w:rPr>
              <w:t>vsaj 1000:1</w:t>
            </w:r>
          </w:p>
        </w:tc>
      </w:tr>
      <w:tr w:rsidR="00F70E97" w:rsidRPr="00F70E97" w14:paraId="3E0C4DB0" w14:textId="77777777" w:rsidTr="00CC43E7">
        <w:trPr>
          <w:trHeight w:val="300"/>
        </w:trPr>
        <w:tc>
          <w:tcPr>
            <w:tcW w:w="2880" w:type="dxa"/>
            <w:shd w:val="clear" w:color="auto" w:fill="auto"/>
            <w:noWrap/>
            <w:vAlign w:val="bottom"/>
            <w:hideMark/>
          </w:tcPr>
          <w:p w14:paraId="47E2F93B" w14:textId="77777777" w:rsidR="00F70E97" w:rsidRPr="00F70E97" w:rsidRDefault="00F70E97" w:rsidP="00F70E97">
            <w:pPr>
              <w:jc w:val="left"/>
              <w:rPr>
                <w:rFonts w:ascii="Calibri" w:eastAsia="Times New Roman" w:hAnsi="Calibri" w:cs="Calibri"/>
                <w:color w:val="000000"/>
                <w:lang w:eastAsia="sl-SI"/>
              </w:rPr>
            </w:pPr>
          </w:p>
        </w:tc>
        <w:tc>
          <w:tcPr>
            <w:tcW w:w="2644" w:type="dxa"/>
            <w:shd w:val="clear" w:color="auto" w:fill="auto"/>
            <w:noWrap/>
            <w:vAlign w:val="bottom"/>
            <w:hideMark/>
          </w:tcPr>
          <w:p w14:paraId="69801B68" w14:textId="77777777" w:rsidR="00F70E97" w:rsidRPr="00F70E97" w:rsidRDefault="00F70E97" w:rsidP="00F70E97">
            <w:pPr>
              <w:jc w:val="left"/>
              <w:rPr>
                <w:rFonts w:ascii="Calibri" w:eastAsia="Times New Roman" w:hAnsi="Calibri" w:cs="Calibri"/>
                <w:color w:val="000000"/>
                <w:lang w:eastAsia="sl-SI"/>
              </w:rPr>
            </w:pPr>
            <w:r w:rsidRPr="00F70E97">
              <w:rPr>
                <w:rFonts w:ascii="Calibri" w:eastAsia="Times New Roman" w:hAnsi="Calibri" w:cs="Calibri"/>
                <w:color w:val="000000"/>
                <w:lang w:eastAsia="sl-SI"/>
              </w:rPr>
              <w:t>svetilnost</w:t>
            </w:r>
          </w:p>
        </w:tc>
        <w:tc>
          <w:tcPr>
            <w:tcW w:w="4556" w:type="dxa"/>
            <w:shd w:val="clear" w:color="auto" w:fill="auto"/>
            <w:vAlign w:val="bottom"/>
            <w:hideMark/>
          </w:tcPr>
          <w:p w14:paraId="72A84FDA" w14:textId="77777777" w:rsidR="00F70E97" w:rsidRPr="00F70E97" w:rsidRDefault="00F70E97" w:rsidP="00F70E97">
            <w:pPr>
              <w:jc w:val="left"/>
              <w:rPr>
                <w:rFonts w:ascii="Calibri" w:eastAsia="Times New Roman" w:hAnsi="Calibri" w:cs="Calibri"/>
                <w:color w:val="000000"/>
                <w:lang w:eastAsia="sl-SI"/>
              </w:rPr>
            </w:pPr>
            <w:r w:rsidRPr="00F70E97">
              <w:rPr>
                <w:rFonts w:ascii="Calibri" w:eastAsia="Times New Roman" w:hAnsi="Calibri" w:cs="Calibri"/>
                <w:color w:val="000000"/>
                <w:lang w:eastAsia="sl-SI"/>
              </w:rPr>
              <w:t>vsaj 250 cd/m2</w:t>
            </w:r>
          </w:p>
        </w:tc>
      </w:tr>
      <w:tr w:rsidR="00F70E97" w:rsidRPr="00F70E97" w14:paraId="0C128E6E" w14:textId="77777777" w:rsidTr="00CC43E7">
        <w:trPr>
          <w:trHeight w:val="300"/>
        </w:trPr>
        <w:tc>
          <w:tcPr>
            <w:tcW w:w="2880" w:type="dxa"/>
            <w:shd w:val="clear" w:color="auto" w:fill="auto"/>
            <w:noWrap/>
            <w:vAlign w:val="bottom"/>
            <w:hideMark/>
          </w:tcPr>
          <w:p w14:paraId="790D3D90" w14:textId="77777777" w:rsidR="00F70E97" w:rsidRPr="00F70E97" w:rsidRDefault="00F70E97" w:rsidP="00F70E97">
            <w:pPr>
              <w:jc w:val="left"/>
              <w:rPr>
                <w:rFonts w:ascii="Calibri" w:eastAsia="Times New Roman" w:hAnsi="Calibri" w:cs="Calibri"/>
                <w:color w:val="000000"/>
                <w:lang w:eastAsia="sl-SI"/>
              </w:rPr>
            </w:pPr>
          </w:p>
        </w:tc>
        <w:tc>
          <w:tcPr>
            <w:tcW w:w="2644" w:type="dxa"/>
            <w:shd w:val="clear" w:color="auto" w:fill="auto"/>
            <w:noWrap/>
            <w:vAlign w:val="bottom"/>
            <w:hideMark/>
          </w:tcPr>
          <w:p w14:paraId="0BFFBB58" w14:textId="77777777" w:rsidR="00F70E97" w:rsidRPr="00F70E97" w:rsidRDefault="00F70E97" w:rsidP="00F70E97">
            <w:pPr>
              <w:jc w:val="left"/>
              <w:rPr>
                <w:rFonts w:ascii="Calibri" w:eastAsia="Times New Roman" w:hAnsi="Calibri" w:cs="Calibri"/>
                <w:color w:val="000000"/>
                <w:lang w:eastAsia="sl-SI"/>
              </w:rPr>
            </w:pPr>
            <w:r w:rsidRPr="00F70E97">
              <w:rPr>
                <w:rFonts w:ascii="Calibri" w:eastAsia="Times New Roman" w:hAnsi="Calibri" w:cs="Calibri"/>
                <w:color w:val="000000"/>
                <w:lang w:eastAsia="sl-SI"/>
              </w:rPr>
              <w:t>horizontalni vidni kot</w:t>
            </w:r>
          </w:p>
        </w:tc>
        <w:tc>
          <w:tcPr>
            <w:tcW w:w="4556" w:type="dxa"/>
            <w:shd w:val="clear" w:color="auto" w:fill="auto"/>
            <w:vAlign w:val="bottom"/>
            <w:hideMark/>
          </w:tcPr>
          <w:p w14:paraId="6CC2E686" w14:textId="77777777" w:rsidR="00F70E97" w:rsidRPr="00F70E97" w:rsidRDefault="00F70E97" w:rsidP="00F70E97">
            <w:pPr>
              <w:jc w:val="left"/>
              <w:rPr>
                <w:rFonts w:ascii="Calibri" w:eastAsia="Times New Roman" w:hAnsi="Calibri" w:cs="Calibri"/>
                <w:color w:val="000000"/>
                <w:lang w:eastAsia="sl-SI"/>
              </w:rPr>
            </w:pPr>
            <w:r w:rsidRPr="00F70E97">
              <w:rPr>
                <w:rFonts w:ascii="Calibri" w:eastAsia="Times New Roman" w:hAnsi="Calibri" w:cs="Calibri"/>
                <w:color w:val="000000"/>
                <w:lang w:eastAsia="sl-SI"/>
              </w:rPr>
              <w:t>vsaj 178 °</w:t>
            </w:r>
          </w:p>
        </w:tc>
      </w:tr>
      <w:tr w:rsidR="00F70E97" w:rsidRPr="00F70E97" w14:paraId="6D672BDF" w14:textId="77777777" w:rsidTr="00CC43E7">
        <w:trPr>
          <w:trHeight w:val="300"/>
        </w:trPr>
        <w:tc>
          <w:tcPr>
            <w:tcW w:w="2880" w:type="dxa"/>
            <w:shd w:val="clear" w:color="auto" w:fill="auto"/>
            <w:noWrap/>
            <w:vAlign w:val="bottom"/>
            <w:hideMark/>
          </w:tcPr>
          <w:p w14:paraId="3EEECD3B" w14:textId="77777777" w:rsidR="00F70E97" w:rsidRPr="00F70E97" w:rsidRDefault="00F70E97" w:rsidP="00F70E97">
            <w:pPr>
              <w:jc w:val="left"/>
              <w:rPr>
                <w:rFonts w:ascii="Calibri" w:eastAsia="Times New Roman" w:hAnsi="Calibri" w:cs="Calibri"/>
                <w:color w:val="000000"/>
                <w:lang w:eastAsia="sl-SI"/>
              </w:rPr>
            </w:pPr>
          </w:p>
        </w:tc>
        <w:tc>
          <w:tcPr>
            <w:tcW w:w="2644" w:type="dxa"/>
            <w:shd w:val="clear" w:color="auto" w:fill="auto"/>
            <w:noWrap/>
            <w:vAlign w:val="bottom"/>
            <w:hideMark/>
          </w:tcPr>
          <w:p w14:paraId="6A441DE8" w14:textId="77777777" w:rsidR="00F70E97" w:rsidRPr="00F70E97" w:rsidRDefault="00F70E97" w:rsidP="00F70E97">
            <w:pPr>
              <w:jc w:val="left"/>
              <w:rPr>
                <w:rFonts w:ascii="Calibri" w:eastAsia="Times New Roman" w:hAnsi="Calibri" w:cs="Calibri"/>
                <w:color w:val="000000"/>
                <w:lang w:eastAsia="sl-SI"/>
              </w:rPr>
            </w:pPr>
            <w:r w:rsidRPr="00F70E97">
              <w:rPr>
                <w:rFonts w:ascii="Calibri" w:eastAsia="Times New Roman" w:hAnsi="Calibri" w:cs="Calibri"/>
                <w:color w:val="000000"/>
                <w:lang w:eastAsia="sl-SI"/>
              </w:rPr>
              <w:t>vertikalni vidno kot</w:t>
            </w:r>
          </w:p>
        </w:tc>
        <w:tc>
          <w:tcPr>
            <w:tcW w:w="4556" w:type="dxa"/>
            <w:shd w:val="clear" w:color="auto" w:fill="auto"/>
            <w:vAlign w:val="bottom"/>
            <w:hideMark/>
          </w:tcPr>
          <w:p w14:paraId="523C4671" w14:textId="77777777" w:rsidR="00F70E97" w:rsidRPr="00F70E97" w:rsidRDefault="00F70E97" w:rsidP="00F70E97">
            <w:pPr>
              <w:jc w:val="left"/>
              <w:rPr>
                <w:rFonts w:ascii="Calibri" w:eastAsia="Times New Roman" w:hAnsi="Calibri" w:cs="Calibri"/>
                <w:color w:val="000000"/>
                <w:lang w:eastAsia="sl-SI"/>
              </w:rPr>
            </w:pPr>
            <w:r w:rsidRPr="00F70E97">
              <w:rPr>
                <w:rFonts w:ascii="Calibri" w:eastAsia="Times New Roman" w:hAnsi="Calibri" w:cs="Calibri"/>
                <w:color w:val="000000"/>
                <w:lang w:eastAsia="sl-SI"/>
              </w:rPr>
              <w:t>vsaj 178 °</w:t>
            </w:r>
          </w:p>
        </w:tc>
      </w:tr>
      <w:tr w:rsidR="00F70E97" w:rsidRPr="00F70E97" w14:paraId="4718997D" w14:textId="77777777" w:rsidTr="00CC43E7">
        <w:trPr>
          <w:trHeight w:val="300"/>
        </w:trPr>
        <w:tc>
          <w:tcPr>
            <w:tcW w:w="2880" w:type="dxa"/>
            <w:shd w:val="clear" w:color="auto" w:fill="auto"/>
            <w:noWrap/>
            <w:vAlign w:val="bottom"/>
            <w:hideMark/>
          </w:tcPr>
          <w:p w14:paraId="2A0B0D83" w14:textId="77777777" w:rsidR="00F70E97" w:rsidRPr="00F70E97" w:rsidRDefault="00F70E97" w:rsidP="00F70E97">
            <w:pPr>
              <w:jc w:val="left"/>
              <w:rPr>
                <w:rFonts w:ascii="Calibri" w:eastAsia="Times New Roman" w:hAnsi="Calibri" w:cs="Calibri"/>
                <w:color w:val="000000"/>
                <w:lang w:eastAsia="sl-SI"/>
              </w:rPr>
            </w:pPr>
          </w:p>
        </w:tc>
        <w:tc>
          <w:tcPr>
            <w:tcW w:w="2644" w:type="dxa"/>
            <w:shd w:val="clear" w:color="auto" w:fill="auto"/>
            <w:noWrap/>
            <w:vAlign w:val="bottom"/>
            <w:hideMark/>
          </w:tcPr>
          <w:p w14:paraId="05122C0A" w14:textId="77777777" w:rsidR="00F70E97" w:rsidRPr="00F70E97" w:rsidRDefault="00F70E97" w:rsidP="00F70E97">
            <w:pPr>
              <w:jc w:val="left"/>
              <w:rPr>
                <w:rFonts w:ascii="Calibri" w:eastAsia="Times New Roman" w:hAnsi="Calibri" w:cs="Calibri"/>
                <w:color w:val="000000"/>
                <w:lang w:eastAsia="sl-SI"/>
              </w:rPr>
            </w:pPr>
            <w:r w:rsidRPr="00F70E97">
              <w:rPr>
                <w:rFonts w:ascii="Calibri" w:eastAsia="Times New Roman" w:hAnsi="Calibri" w:cs="Calibri"/>
                <w:color w:val="000000"/>
                <w:lang w:eastAsia="sl-SI"/>
              </w:rPr>
              <w:t>odzivni čas</w:t>
            </w:r>
          </w:p>
        </w:tc>
        <w:tc>
          <w:tcPr>
            <w:tcW w:w="4556" w:type="dxa"/>
            <w:shd w:val="clear" w:color="auto" w:fill="auto"/>
            <w:vAlign w:val="bottom"/>
            <w:hideMark/>
          </w:tcPr>
          <w:p w14:paraId="2530401F" w14:textId="77777777" w:rsidR="00F70E97" w:rsidRPr="00F70E97" w:rsidRDefault="00F70E97" w:rsidP="00F70E97">
            <w:pPr>
              <w:jc w:val="left"/>
              <w:rPr>
                <w:rFonts w:ascii="Calibri" w:eastAsia="Times New Roman" w:hAnsi="Calibri" w:cs="Calibri"/>
                <w:color w:val="000000"/>
                <w:lang w:eastAsia="sl-SI"/>
              </w:rPr>
            </w:pPr>
            <w:r w:rsidRPr="00F70E97">
              <w:rPr>
                <w:rFonts w:ascii="Calibri" w:eastAsia="Times New Roman" w:hAnsi="Calibri" w:cs="Calibri"/>
                <w:color w:val="000000"/>
                <w:lang w:eastAsia="sl-SI"/>
              </w:rPr>
              <w:t>vsaj 7 ms</w:t>
            </w:r>
          </w:p>
        </w:tc>
      </w:tr>
      <w:tr w:rsidR="00F70E97" w:rsidRPr="00F70E97" w14:paraId="014575B1" w14:textId="77777777" w:rsidTr="00CC43E7">
        <w:trPr>
          <w:trHeight w:val="300"/>
        </w:trPr>
        <w:tc>
          <w:tcPr>
            <w:tcW w:w="2880" w:type="dxa"/>
            <w:shd w:val="clear" w:color="auto" w:fill="auto"/>
            <w:noWrap/>
            <w:vAlign w:val="bottom"/>
            <w:hideMark/>
          </w:tcPr>
          <w:p w14:paraId="15C51B0B" w14:textId="77777777" w:rsidR="00F70E97" w:rsidRPr="00F70E97" w:rsidRDefault="00F70E97" w:rsidP="00F70E97">
            <w:pPr>
              <w:jc w:val="left"/>
              <w:rPr>
                <w:rFonts w:ascii="Calibri" w:eastAsia="Times New Roman" w:hAnsi="Calibri" w:cs="Calibri"/>
                <w:color w:val="000000"/>
                <w:lang w:eastAsia="sl-SI"/>
              </w:rPr>
            </w:pPr>
          </w:p>
        </w:tc>
        <w:tc>
          <w:tcPr>
            <w:tcW w:w="2644" w:type="dxa"/>
            <w:shd w:val="clear" w:color="auto" w:fill="auto"/>
            <w:noWrap/>
            <w:vAlign w:val="bottom"/>
            <w:hideMark/>
          </w:tcPr>
          <w:p w14:paraId="45AB252D" w14:textId="77777777" w:rsidR="00F70E97" w:rsidRPr="00F70E97" w:rsidRDefault="00F70E97" w:rsidP="00F70E97">
            <w:pPr>
              <w:jc w:val="left"/>
              <w:rPr>
                <w:rFonts w:ascii="Calibri" w:eastAsia="Times New Roman" w:hAnsi="Calibri" w:cs="Calibri"/>
                <w:color w:val="000000"/>
                <w:lang w:eastAsia="sl-SI"/>
              </w:rPr>
            </w:pPr>
            <w:r w:rsidRPr="00F70E97">
              <w:rPr>
                <w:rFonts w:ascii="Calibri" w:eastAsia="Times New Roman" w:hAnsi="Calibri" w:cs="Calibri"/>
                <w:color w:val="000000"/>
                <w:lang w:eastAsia="sl-SI"/>
              </w:rPr>
              <w:t>vhodi</w:t>
            </w:r>
          </w:p>
        </w:tc>
        <w:tc>
          <w:tcPr>
            <w:tcW w:w="4556" w:type="dxa"/>
            <w:shd w:val="clear" w:color="auto" w:fill="auto"/>
            <w:vAlign w:val="bottom"/>
            <w:hideMark/>
          </w:tcPr>
          <w:p w14:paraId="51BE0152" w14:textId="77777777" w:rsidR="00F70E97" w:rsidRPr="00F70E97" w:rsidRDefault="00F70E97" w:rsidP="00F70E97">
            <w:pPr>
              <w:jc w:val="left"/>
              <w:rPr>
                <w:rFonts w:ascii="Calibri" w:eastAsia="Times New Roman" w:hAnsi="Calibri" w:cs="Calibri"/>
                <w:color w:val="000000"/>
                <w:lang w:eastAsia="sl-SI"/>
              </w:rPr>
            </w:pPr>
            <w:r w:rsidRPr="00F70E97">
              <w:rPr>
                <w:rFonts w:ascii="Calibri" w:eastAsia="Times New Roman" w:hAnsi="Calibri" w:cs="Calibri"/>
                <w:color w:val="000000"/>
                <w:lang w:eastAsia="sl-SI"/>
              </w:rPr>
              <w:t>vsaj VGA, Display port, HDMI</w:t>
            </w:r>
          </w:p>
        </w:tc>
      </w:tr>
      <w:tr w:rsidR="00F70E97" w:rsidRPr="00F70E97" w14:paraId="5770117A" w14:textId="77777777" w:rsidTr="00CC43E7">
        <w:trPr>
          <w:trHeight w:val="600"/>
        </w:trPr>
        <w:tc>
          <w:tcPr>
            <w:tcW w:w="2880" w:type="dxa"/>
            <w:shd w:val="clear" w:color="auto" w:fill="auto"/>
            <w:noWrap/>
            <w:vAlign w:val="bottom"/>
            <w:hideMark/>
          </w:tcPr>
          <w:p w14:paraId="60C0C50A" w14:textId="77777777" w:rsidR="00F70E97" w:rsidRPr="00F70E97" w:rsidRDefault="00F70E97" w:rsidP="00F70E97">
            <w:pPr>
              <w:jc w:val="left"/>
              <w:rPr>
                <w:rFonts w:ascii="Calibri" w:eastAsia="Times New Roman" w:hAnsi="Calibri" w:cs="Calibri"/>
                <w:color w:val="000000"/>
                <w:lang w:eastAsia="sl-SI"/>
              </w:rPr>
            </w:pPr>
          </w:p>
        </w:tc>
        <w:tc>
          <w:tcPr>
            <w:tcW w:w="2644" w:type="dxa"/>
            <w:shd w:val="clear" w:color="auto" w:fill="auto"/>
            <w:noWrap/>
            <w:vAlign w:val="bottom"/>
            <w:hideMark/>
          </w:tcPr>
          <w:p w14:paraId="5E54043F" w14:textId="77777777" w:rsidR="00F70E97" w:rsidRPr="00F70E97" w:rsidRDefault="00F70E97" w:rsidP="00F70E97">
            <w:pPr>
              <w:jc w:val="left"/>
              <w:rPr>
                <w:rFonts w:ascii="Calibri" w:eastAsia="Times New Roman" w:hAnsi="Calibri" w:cs="Calibri"/>
                <w:color w:val="000000"/>
                <w:lang w:eastAsia="sl-SI"/>
              </w:rPr>
            </w:pPr>
            <w:r w:rsidRPr="00F70E97">
              <w:rPr>
                <w:rFonts w:ascii="Calibri" w:eastAsia="Times New Roman" w:hAnsi="Calibri" w:cs="Calibri"/>
                <w:color w:val="000000"/>
                <w:lang w:eastAsia="sl-SI"/>
              </w:rPr>
              <w:t>izhodi</w:t>
            </w:r>
          </w:p>
        </w:tc>
        <w:tc>
          <w:tcPr>
            <w:tcW w:w="4556" w:type="dxa"/>
            <w:shd w:val="clear" w:color="auto" w:fill="auto"/>
            <w:vAlign w:val="bottom"/>
            <w:hideMark/>
          </w:tcPr>
          <w:p w14:paraId="5833D49B" w14:textId="77777777" w:rsidR="00F70E97" w:rsidRPr="00F70E97" w:rsidRDefault="00F70E97" w:rsidP="00F70E97">
            <w:pPr>
              <w:jc w:val="left"/>
              <w:rPr>
                <w:rFonts w:ascii="Calibri" w:eastAsia="Times New Roman" w:hAnsi="Calibri" w:cs="Calibri"/>
                <w:color w:val="000000"/>
                <w:lang w:eastAsia="sl-SI"/>
              </w:rPr>
            </w:pPr>
            <w:r w:rsidRPr="00F70E97">
              <w:rPr>
                <w:rFonts w:ascii="Calibri" w:eastAsia="Times New Roman" w:hAnsi="Calibri" w:cs="Calibri"/>
                <w:color w:val="000000"/>
                <w:lang w:eastAsia="sl-SI"/>
              </w:rPr>
              <w:t>vsaj 3x USB 3 (za priklop naprav), 1x USB za priklop na računalnik</w:t>
            </w:r>
          </w:p>
        </w:tc>
      </w:tr>
      <w:tr w:rsidR="00F70E97" w:rsidRPr="00F70E97" w14:paraId="76647B61" w14:textId="77777777" w:rsidTr="00CC43E7">
        <w:trPr>
          <w:trHeight w:val="900"/>
        </w:trPr>
        <w:tc>
          <w:tcPr>
            <w:tcW w:w="2880" w:type="dxa"/>
            <w:shd w:val="clear" w:color="auto" w:fill="auto"/>
            <w:noWrap/>
            <w:vAlign w:val="bottom"/>
            <w:hideMark/>
          </w:tcPr>
          <w:p w14:paraId="015B66FE" w14:textId="77777777" w:rsidR="00F70E97" w:rsidRPr="00F70E97" w:rsidRDefault="00F70E97" w:rsidP="00F70E97">
            <w:pPr>
              <w:jc w:val="left"/>
              <w:rPr>
                <w:rFonts w:ascii="Calibri" w:eastAsia="Times New Roman" w:hAnsi="Calibri" w:cs="Calibri"/>
                <w:color w:val="000000"/>
                <w:lang w:eastAsia="sl-SI"/>
              </w:rPr>
            </w:pPr>
          </w:p>
        </w:tc>
        <w:tc>
          <w:tcPr>
            <w:tcW w:w="2644" w:type="dxa"/>
            <w:shd w:val="clear" w:color="auto" w:fill="auto"/>
            <w:noWrap/>
            <w:vAlign w:val="bottom"/>
            <w:hideMark/>
          </w:tcPr>
          <w:p w14:paraId="2A8AC071" w14:textId="77777777" w:rsidR="00F70E97" w:rsidRPr="00F70E97" w:rsidRDefault="00F70E97" w:rsidP="00F70E97">
            <w:pPr>
              <w:jc w:val="left"/>
              <w:rPr>
                <w:rFonts w:ascii="Calibri" w:eastAsia="Times New Roman" w:hAnsi="Calibri" w:cs="Calibri"/>
                <w:color w:val="000000"/>
                <w:lang w:eastAsia="sl-SI"/>
              </w:rPr>
            </w:pPr>
            <w:r w:rsidRPr="00F70E97">
              <w:rPr>
                <w:rFonts w:ascii="Calibri" w:eastAsia="Times New Roman" w:hAnsi="Calibri" w:cs="Calibri"/>
                <w:color w:val="000000"/>
                <w:lang w:eastAsia="sl-SI"/>
              </w:rPr>
              <w:t>ergonomija</w:t>
            </w:r>
          </w:p>
        </w:tc>
        <w:tc>
          <w:tcPr>
            <w:tcW w:w="4556" w:type="dxa"/>
            <w:shd w:val="clear" w:color="auto" w:fill="auto"/>
            <w:vAlign w:val="bottom"/>
            <w:hideMark/>
          </w:tcPr>
          <w:p w14:paraId="2805824D" w14:textId="77777777" w:rsidR="00F70E97" w:rsidRPr="00F70E97" w:rsidRDefault="00F70E97" w:rsidP="00F70E97">
            <w:pPr>
              <w:jc w:val="left"/>
              <w:rPr>
                <w:rFonts w:ascii="Calibri" w:eastAsia="Times New Roman" w:hAnsi="Calibri" w:cs="Calibri"/>
                <w:color w:val="000000"/>
                <w:lang w:eastAsia="sl-SI"/>
              </w:rPr>
            </w:pPr>
            <w:r w:rsidRPr="00F70E97">
              <w:rPr>
                <w:rFonts w:ascii="Calibri" w:eastAsia="Times New Roman" w:hAnsi="Calibri" w:cs="Calibri"/>
                <w:color w:val="000000"/>
                <w:lang w:eastAsia="sl-SI"/>
              </w:rPr>
              <w:t>vsaj 30°nagib nazaj, 5°nagib naprej, 110 mm nastavitve višine, pivot</w:t>
            </w:r>
          </w:p>
        </w:tc>
      </w:tr>
      <w:tr w:rsidR="00F70E97" w:rsidRPr="00F70E97" w14:paraId="25AEE272" w14:textId="77777777" w:rsidTr="00CC43E7">
        <w:trPr>
          <w:trHeight w:val="600"/>
        </w:trPr>
        <w:tc>
          <w:tcPr>
            <w:tcW w:w="2880" w:type="dxa"/>
            <w:shd w:val="clear" w:color="auto" w:fill="auto"/>
            <w:noWrap/>
            <w:vAlign w:val="bottom"/>
            <w:hideMark/>
          </w:tcPr>
          <w:p w14:paraId="07DE31AA" w14:textId="77777777" w:rsidR="00F70E97" w:rsidRPr="00F70E97" w:rsidRDefault="00F70E97" w:rsidP="00F70E97">
            <w:pPr>
              <w:jc w:val="left"/>
              <w:rPr>
                <w:rFonts w:ascii="Calibri" w:eastAsia="Times New Roman" w:hAnsi="Calibri" w:cs="Calibri"/>
                <w:color w:val="000000"/>
                <w:lang w:eastAsia="sl-SI"/>
              </w:rPr>
            </w:pPr>
          </w:p>
        </w:tc>
        <w:tc>
          <w:tcPr>
            <w:tcW w:w="2644" w:type="dxa"/>
            <w:shd w:val="clear" w:color="auto" w:fill="auto"/>
            <w:noWrap/>
            <w:vAlign w:val="bottom"/>
            <w:hideMark/>
          </w:tcPr>
          <w:p w14:paraId="7223F489" w14:textId="77777777" w:rsidR="00F70E97" w:rsidRPr="00F70E97" w:rsidRDefault="00F70E97" w:rsidP="00F70E97">
            <w:pPr>
              <w:jc w:val="left"/>
              <w:rPr>
                <w:rFonts w:ascii="Calibri" w:eastAsia="Times New Roman" w:hAnsi="Calibri" w:cs="Calibri"/>
                <w:color w:val="000000"/>
                <w:lang w:eastAsia="sl-SI"/>
              </w:rPr>
            </w:pPr>
            <w:r w:rsidRPr="00F70E97">
              <w:rPr>
                <w:rFonts w:ascii="Calibri" w:eastAsia="Times New Roman" w:hAnsi="Calibri" w:cs="Calibri"/>
                <w:color w:val="000000"/>
                <w:lang w:eastAsia="sl-SI"/>
              </w:rPr>
              <w:t>garancija</w:t>
            </w:r>
          </w:p>
        </w:tc>
        <w:tc>
          <w:tcPr>
            <w:tcW w:w="4556" w:type="dxa"/>
            <w:shd w:val="clear" w:color="auto" w:fill="auto"/>
            <w:vAlign w:val="bottom"/>
            <w:hideMark/>
          </w:tcPr>
          <w:p w14:paraId="68692B4C" w14:textId="77777777" w:rsidR="00F70E97" w:rsidRPr="00F70E97" w:rsidRDefault="00F70E97" w:rsidP="00F70E97">
            <w:pPr>
              <w:jc w:val="left"/>
              <w:rPr>
                <w:rFonts w:ascii="Calibri" w:eastAsia="Times New Roman" w:hAnsi="Calibri" w:cs="Calibri"/>
                <w:color w:val="000000"/>
                <w:lang w:eastAsia="sl-SI"/>
              </w:rPr>
            </w:pPr>
            <w:r w:rsidRPr="00F70E97">
              <w:rPr>
                <w:rFonts w:ascii="Calibri" w:eastAsia="Times New Roman" w:hAnsi="Calibri" w:cs="Calibri"/>
                <w:color w:val="000000"/>
                <w:lang w:eastAsia="sl-SI"/>
              </w:rPr>
              <w:t>vsaj 3 letna tovarniška garancija z možnostjo podaljšanja na 5 let</w:t>
            </w:r>
          </w:p>
        </w:tc>
      </w:tr>
      <w:tr w:rsidR="00F70E97" w:rsidRPr="00F70E97" w14:paraId="60EBDB1A" w14:textId="77777777" w:rsidTr="00CC43E7">
        <w:trPr>
          <w:trHeight w:val="1800"/>
        </w:trPr>
        <w:tc>
          <w:tcPr>
            <w:tcW w:w="2880" w:type="dxa"/>
            <w:shd w:val="clear" w:color="auto" w:fill="auto"/>
            <w:noWrap/>
            <w:vAlign w:val="bottom"/>
            <w:hideMark/>
          </w:tcPr>
          <w:p w14:paraId="4131EF1A" w14:textId="77777777" w:rsidR="00F70E97" w:rsidRPr="00F70E97" w:rsidRDefault="00F70E97" w:rsidP="00F70E97">
            <w:pPr>
              <w:jc w:val="left"/>
              <w:rPr>
                <w:rFonts w:ascii="Calibri" w:eastAsia="Times New Roman" w:hAnsi="Calibri" w:cs="Calibri"/>
                <w:color w:val="000000"/>
                <w:lang w:eastAsia="sl-SI"/>
              </w:rPr>
            </w:pPr>
          </w:p>
        </w:tc>
        <w:tc>
          <w:tcPr>
            <w:tcW w:w="2644" w:type="dxa"/>
            <w:shd w:val="clear" w:color="auto" w:fill="auto"/>
            <w:noWrap/>
            <w:vAlign w:val="bottom"/>
            <w:hideMark/>
          </w:tcPr>
          <w:p w14:paraId="33AEA16C" w14:textId="77777777" w:rsidR="00F70E97" w:rsidRPr="00F70E97" w:rsidRDefault="00F70E97" w:rsidP="00F70E97">
            <w:pPr>
              <w:jc w:val="left"/>
              <w:rPr>
                <w:rFonts w:ascii="Calibri" w:eastAsia="Times New Roman" w:hAnsi="Calibri" w:cs="Calibri"/>
                <w:color w:val="000000"/>
                <w:lang w:eastAsia="sl-SI"/>
              </w:rPr>
            </w:pPr>
            <w:r w:rsidRPr="00F70E97">
              <w:rPr>
                <w:rFonts w:ascii="Calibri" w:eastAsia="Times New Roman" w:hAnsi="Calibri" w:cs="Calibri"/>
                <w:color w:val="000000"/>
                <w:lang w:eastAsia="sl-SI"/>
              </w:rPr>
              <w:t>ostalo</w:t>
            </w:r>
          </w:p>
        </w:tc>
        <w:tc>
          <w:tcPr>
            <w:tcW w:w="4556" w:type="dxa"/>
            <w:shd w:val="clear" w:color="auto" w:fill="auto"/>
            <w:vAlign w:val="bottom"/>
            <w:hideMark/>
          </w:tcPr>
          <w:p w14:paraId="4D737211" w14:textId="77777777" w:rsidR="00F70E97" w:rsidRPr="00F70E97" w:rsidRDefault="00F70E97" w:rsidP="00F70E97">
            <w:pPr>
              <w:jc w:val="left"/>
              <w:rPr>
                <w:rFonts w:ascii="Calibri" w:eastAsia="Times New Roman" w:hAnsi="Calibri" w:cs="Calibri"/>
                <w:color w:val="000000"/>
                <w:lang w:eastAsia="sl-SI"/>
              </w:rPr>
            </w:pPr>
            <w:r w:rsidRPr="00F70E97">
              <w:rPr>
                <w:rFonts w:ascii="Calibri" w:eastAsia="Times New Roman" w:hAnsi="Calibri" w:cs="Calibri"/>
                <w:color w:val="000000"/>
                <w:lang w:eastAsia="sl-SI"/>
              </w:rPr>
              <w:t xml:space="preserve">priloženi morajo biti : napajalni kabel (ali napajalnik s kablom), display port kabel, 1x USB kabel, VGA kabel. Monitor mora izpolnjevati najnovejše standarde ENERGY STAR. </w:t>
            </w:r>
          </w:p>
        </w:tc>
      </w:tr>
    </w:tbl>
    <w:p w14:paraId="534167FC" w14:textId="77777777" w:rsidR="00F70E97" w:rsidRPr="00F70E97" w:rsidRDefault="00F70E97" w:rsidP="00F70E97">
      <w:pPr>
        <w:spacing w:after="160" w:line="259" w:lineRule="auto"/>
        <w:jc w:val="left"/>
        <w:rPr>
          <w:rFonts w:ascii="Calibri" w:eastAsia="Calibri" w:hAnsi="Calibri" w:cs="Times New Roman"/>
          <w:color w:val="auto"/>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80"/>
        <w:gridCol w:w="2644"/>
        <w:gridCol w:w="4556"/>
      </w:tblGrid>
      <w:tr w:rsidR="00F70E97" w:rsidRPr="00F70E97" w14:paraId="064526DE" w14:textId="77777777" w:rsidTr="00CC43E7">
        <w:trPr>
          <w:trHeight w:val="300"/>
        </w:trPr>
        <w:tc>
          <w:tcPr>
            <w:tcW w:w="2880" w:type="dxa"/>
            <w:shd w:val="clear" w:color="000000" w:fill="A9D08E"/>
            <w:noWrap/>
            <w:vAlign w:val="bottom"/>
            <w:hideMark/>
          </w:tcPr>
          <w:p w14:paraId="0F3F0BD6" w14:textId="77777777" w:rsidR="00F70E97" w:rsidRPr="00F70E97" w:rsidRDefault="00F70E97" w:rsidP="00F70E97">
            <w:pPr>
              <w:jc w:val="left"/>
              <w:rPr>
                <w:rFonts w:ascii="Calibri" w:eastAsia="Times New Roman" w:hAnsi="Calibri" w:cs="Calibri"/>
                <w:b/>
                <w:bCs/>
                <w:color w:val="000000"/>
                <w:lang w:eastAsia="sl-SI"/>
              </w:rPr>
            </w:pPr>
            <w:r w:rsidRPr="00F70E97">
              <w:rPr>
                <w:rFonts w:ascii="Calibri" w:eastAsia="Times New Roman" w:hAnsi="Calibri" w:cs="Calibri"/>
                <w:b/>
                <w:bCs/>
                <w:color w:val="000000"/>
                <w:lang w:eastAsia="sl-SI"/>
              </w:rPr>
              <w:t xml:space="preserve">POSTAVKA 3 </w:t>
            </w:r>
          </w:p>
        </w:tc>
        <w:tc>
          <w:tcPr>
            <w:tcW w:w="2644" w:type="dxa"/>
            <w:shd w:val="clear" w:color="auto" w:fill="auto"/>
            <w:noWrap/>
            <w:vAlign w:val="bottom"/>
            <w:hideMark/>
          </w:tcPr>
          <w:p w14:paraId="00B5C9B1" w14:textId="77777777" w:rsidR="00F70E97" w:rsidRPr="00F70E97" w:rsidRDefault="00F70E97" w:rsidP="00F70E97">
            <w:pPr>
              <w:jc w:val="left"/>
              <w:rPr>
                <w:rFonts w:ascii="Calibri" w:eastAsia="Times New Roman" w:hAnsi="Calibri" w:cs="Calibri"/>
                <w:b/>
                <w:bCs/>
                <w:color w:val="000000"/>
                <w:lang w:eastAsia="sl-SI"/>
              </w:rPr>
            </w:pPr>
          </w:p>
        </w:tc>
        <w:tc>
          <w:tcPr>
            <w:tcW w:w="4556" w:type="dxa"/>
            <w:shd w:val="clear" w:color="auto" w:fill="auto"/>
            <w:vAlign w:val="bottom"/>
            <w:hideMark/>
          </w:tcPr>
          <w:p w14:paraId="59074093" w14:textId="77777777" w:rsidR="00F70E97" w:rsidRPr="00F70E97" w:rsidRDefault="00F70E97" w:rsidP="00F70E97">
            <w:pPr>
              <w:jc w:val="left"/>
              <w:rPr>
                <w:rFonts w:ascii="Times New Roman" w:eastAsia="Times New Roman" w:hAnsi="Times New Roman" w:cs="Times New Roman"/>
                <w:color w:val="auto"/>
                <w:sz w:val="20"/>
                <w:szCs w:val="20"/>
                <w:lang w:eastAsia="sl-SI"/>
              </w:rPr>
            </w:pPr>
          </w:p>
        </w:tc>
      </w:tr>
      <w:tr w:rsidR="00F70E97" w:rsidRPr="00F70E97" w14:paraId="0F9F6C04" w14:textId="77777777" w:rsidTr="00CC43E7">
        <w:trPr>
          <w:trHeight w:val="300"/>
        </w:trPr>
        <w:tc>
          <w:tcPr>
            <w:tcW w:w="2880" w:type="dxa"/>
            <w:shd w:val="clear" w:color="auto" w:fill="auto"/>
            <w:noWrap/>
            <w:vAlign w:val="bottom"/>
            <w:hideMark/>
          </w:tcPr>
          <w:p w14:paraId="25F0BAF6" w14:textId="77777777" w:rsidR="00F70E97" w:rsidRPr="00F70E97" w:rsidRDefault="00F70E97" w:rsidP="00F70E97">
            <w:pPr>
              <w:jc w:val="left"/>
              <w:rPr>
                <w:rFonts w:ascii="Calibri" w:eastAsia="Times New Roman" w:hAnsi="Calibri" w:cs="Calibri"/>
                <w:b/>
                <w:color w:val="000000"/>
                <w:lang w:eastAsia="sl-SI"/>
              </w:rPr>
            </w:pPr>
            <w:r w:rsidRPr="00F70E97">
              <w:rPr>
                <w:rFonts w:ascii="Calibri" w:eastAsia="Times New Roman" w:hAnsi="Calibri" w:cs="Calibri"/>
                <w:b/>
                <w:color w:val="000000"/>
                <w:lang w:eastAsia="sl-SI"/>
              </w:rPr>
              <w:t>MONITOR</w:t>
            </w:r>
          </w:p>
        </w:tc>
        <w:tc>
          <w:tcPr>
            <w:tcW w:w="2644" w:type="dxa"/>
            <w:shd w:val="clear" w:color="auto" w:fill="auto"/>
            <w:noWrap/>
            <w:vAlign w:val="bottom"/>
            <w:hideMark/>
          </w:tcPr>
          <w:p w14:paraId="1F413E92" w14:textId="77777777" w:rsidR="00F70E97" w:rsidRPr="00F70E97" w:rsidRDefault="00F70E97" w:rsidP="00F70E97">
            <w:pPr>
              <w:jc w:val="left"/>
              <w:rPr>
                <w:rFonts w:ascii="Calibri" w:eastAsia="Times New Roman" w:hAnsi="Calibri" w:cs="Calibri"/>
                <w:color w:val="000000"/>
                <w:lang w:eastAsia="sl-SI"/>
              </w:rPr>
            </w:pPr>
            <w:r w:rsidRPr="00F70E97">
              <w:rPr>
                <w:rFonts w:ascii="Calibri" w:eastAsia="Times New Roman" w:hAnsi="Calibri" w:cs="Calibri"/>
                <w:color w:val="000000"/>
                <w:lang w:eastAsia="sl-SI"/>
              </w:rPr>
              <w:t>Tip</w:t>
            </w:r>
          </w:p>
        </w:tc>
        <w:tc>
          <w:tcPr>
            <w:tcW w:w="4556" w:type="dxa"/>
            <w:shd w:val="clear" w:color="auto" w:fill="auto"/>
            <w:vAlign w:val="bottom"/>
            <w:hideMark/>
          </w:tcPr>
          <w:p w14:paraId="250A1A4B" w14:textId="77777777" w:rsidR="00F70E97" w:rsidRPr="00F70E97" w:rsidRDefault="00F70E97" w:rsidP="00F70E97">
            <w:pPr>
              <w:jc w:val="left"/>
              <w:rPr>
                <w:rFonts w:ascii="Calibri" w:eastAsia="Times New Roman" w:hAnsi="Calibri" w:cs="Calibri"/>
                <w:color w:val="000000"/>
                <w:lang w:eastAsia="sl-SI"/>
              </w:rPr>
            </w:pPr>
            <w:r w:rsidRPr="00F70E97">
              <w:rPr>
                <w:rFonts w:ascii="Calibri" w:eastAsia="Times New Roman" w:hAnsi="Calibri" w:cs="Calibri"/>
                <w:color w:val="000000"/>
                <w:lang w:eastAsia="sl-SI"/>
              </w:rPr>
              <w:t>IPS, LED</w:t>
            </w:r>
          </w:p>
        </w:tc>
      </w:tr>
      <w:tr w:rsidR="00F70E97" w:rsidRPr="00F70E97" w14:paraId="43B7886F" w14:textId="77777777" w:rsidTr="00CC43E7">
        <w:trPr>
          <w:trHeight w:val="300"/>
        </w:trPr>
        <w:tc>
          <w:tcPr>
            <w:tcW w:w="2880" w:type="dxa"/>
            <w:shd w:val="clear" w:color="auto" w:fill="auto"/>
            <w:noWrap/>
            <w:vAlign w:val="bottom"/>
            <w:hideMark/>
          </w:tcPr>
          <w:p w14:paraId="71FF94D7" w14:textId="77777777" w:rsidR="00F70E97" w:rsidRPr="00F70E97" w:rsidRDefault="00F70E97" w:rsidP="00F70E97">
            <w:pPr>
              <w:jc w:val="left"/>
              <w:rPr>
                <w:rFonts w:ascii="Calibri" w:eastAsia="Times New Roman" w:hAnsi="Calibri" w:cs="Calibri"/>
                <w:color w:val="000000"/>
                <w:lang w:eastAsia="sl-SI"/>
              </w:rPr>
            </w:pPr>
          </w:p>
        </w:tc>
        <w:tc>
          <w:tcPr>
            <w:tcW w:w="2644" w:type="dxa"/>
            <w:shd w:val="clear" w:color="auto" w:fill="auto"/>
            <w:noWrap/>
            <w:vAlign w:val="bottom"/>
            <w:hideMark/>
          </w:tcPr>
          <w:p w14:paraId="74FDEF91" w14:textId="77777777" w:rsidR="00F70E97" w:rsidRPr="00F70E97" w:rsidRDefault="00F70E97" w:rsidP="00F70E97">
            <w:pPr>
              <w:jc w:val="left"/>
              <w:rPr>
                <w:rFonts w:ascii="Calibri" w:eastAsia="Times New Roman" w:hAnsi="Calibri" w:cs="Calibri"/>
                <w:color w:val="000000"/>
                <w:lang w:eastAsia="sl-SI"/>
              </w:rPr>
            </w:pPr>
            <w:r w:rsidRPr="00F70E97">
              <w:rPr>
                <w:rFonts w:ascii="Calibri" w:eastAsia="Times New Roman" w:hAnsi="Calibri" w:cs="Calibri"/>
                <w:color w:val="000000"/>
                <w:lang w:eastAsia="sl-SI"/>
              </w:rPr>
              <w:t>velikost</w:t>
            </w:r>
          </w:p>
        </w:tc>
        <w:tc>
          <w:tcPr>
            <w:tcW w:w="4556" w:type="dxa"/>
            <w:shd w:val="clear" w:color="auto" w:fill="auto"/>
            <w:vAlign w:val="bottom"/>
            <w:hideMark/>
          </w:tcPr>
          <w:p w14:paraId="4CDC8A6E" w14:textId="77777777" w:rsidR="00F70E97" w:rsidRPr="00F70E97" w:rsidRDefault="00F70E97" w:rsidP="00F70E97">
            <w:pPr>
              <w:jc w:val="left"/>
              <w:rPr>
                <w:rFonts w:ascii="Calibri" w:eastAsia="Times New Roman" w:hAnsi="Calibri" w:cs="Calibri"/>
                <w:color w:val="000000"/>
                <w:lang w:eastAsia="sl-SI"/>
              </w:rPr>
            </w:pPr>
            <w:r w:rsidRPr="00F70E97">
              <w:rPr>
                <w:rFonts w:ascii="Calibri" w:eastAsia="Times New Roman" w:hAnsi="Calibri" w:cs="Calibri"/>
                <w:color w:val="000000"/>
                <w:lang w:eastAsia="sl-SI"/>
              </w:rPr>
              <w:t>vsaj 27 palcev – 68,58 cm</w:t>
            </w:r>
          </w:p>
        </w:tc>
      </w:tr>
      <w:tr w:rsidR="00F70E97" w:rsidRPr="00F70E97" w14:paraId="11EE3BED" w14:textId="77777777" w:rsidTr="00CC43E7">
        <w:trPr>
          <w:trHeight w:val="300"/>
        </w:trPr>
        <w:tc>
          <w:tcPr>
            <w:tcW w:w="2880" w:type="dxa"/>
            <w:shd w:val="clear" w:color="auto" w:fill="auto"/>
            <w:noWrap/>
            <w:vAlign w:val="bottom"/>
            <w:hideMark/>
          </w:tcPr>
          <w:p w14:paraId="72F9E86E" w14:textId="77777777" w:rsidR="00F70E97" w:rsidRPr="00F70E97" w:rsidRDefault="00F70E97" w:rsidP="00F70E97">
            <w:pPr>
              <w:jc w:val="left"/>
              <w:rPr>
                <w:rFonts w:ascii="Calibri" w:eastAsia="Times New Roman" w:hAnsi="Calibri" w:cs="Calibri"/>
                <w:color w:val="000000"/>
                <w:lang w:eastAsia="sl-SI"/>
              </w:rPr>
            </w:pPr>
          </w:p>
        </w:tc>
        <w:tc>
          <w:tcPr>
            <w:tcW w:w="2644" w:type="dxa"/>
            <w:shd w:val="clear" w:color="auto" w:fill="auto"/>
            <w:noWrap/>
            <w:vAlign w:val="bottom"/>
            <w:hideMark/>
          </w:tcPr>
          <w:p w14:paraId="7856C98E" w14:textId="77777777" w:rsidR="00F70E97" w:rsidRPr="00F70E97" w:rsidRDefault="00F70E97" w:rsidP="00F70E97">
            <w:pPr>
              <w:jc w:val="left"/>
              <w:rPr>
                <w:rFonts w:ascii="Calibri" w:eastAsia="Times New Roman" w:hAnsi="Calibri" w:cs="Calibri"/>
                <w:color w:val="000000"/>
                <w:lang w:eastAsia="sl-SI"/>
              </w:rPr>
            </w:pPr>
            <w:r w:rsidRPr="00F70E97">
              <w:rPr>
                <w:rFonts w:ascii="Calibri" w:eastAsia="Times New Roman" w:hAnsi="Calibri" w:cs="Calibri"/>
                <w:color w:val="000000"/>
                <w:lang w:eastAsia="sl-SI"/>
              </w:rPr>
              <w:t>ločljivost</w:t>
            </w:r>
          </w:p>
        </w:tc>
        <w:tc>
          <w:tcPr>
            <w:tcW w:w="4556" w:type="dxa"/>
            <w:shd w:val="clear" w:color="auto" w:fill="auto"/>
            <w:vAlign w:val="bottom"/>
            <w:hideMark/>
          </w:tcPr>
          <w:p w14:paraId="347F47B2" w14:textId="77777777" w:rsidR="00F70E97" w:rsidRPr="00F70E97" w:rsidRDefault="00F70E97" w:rsidP="00F70E97">
            <w:pPr>
              <w:jc w:val="left"/>
              <w:rPr>
                <w:rFonts w:ascii="Calibri" w:eastAsia="Times New Roman" w:hAnsi="Calibri" w:cs="Calibri"/>
                <w:color w:val="000000"/>
                <w:lang w:eastAsia="sl-SI"/>
              </w:rPr>
            </w:pPr>
            <w:r w:rsidRPr="00F70E97">
              <w:rPr>
                <w:rFonts w:ascii="Calibri" w:eastAsia="Times New Roman" w:hAnsi="Calibri" w:cs="Calibri"/>
                <w:color w:val="000000"/>
                <w:lang w:eastAsia="sl-SI"/>
              </w:rPr>
              <w:t>vsaj 1920x1080</w:t>
            </w:r>
          </w:p>
        </w:tc>
      </w:tr>
      <w:tr w:rsidR="00F70E97" w:rsidRPr="00F70E97" w14:paraId="3A60559D" w14:textId="77777777" w:rsidTr="00CC43E7">
        <w:trPr>
          <w:trHeight w:val="300"/>
        </w:trPr>
        <w:tc>
          <w:tcPr>
            <w:tcW w:w="2880" w:type="dxa"/>
            <w:shd w:val="clear" w:color="auto" w:fill="auto"/>
            <w:noWrap/>
            <w:vAlign w:val="bottom"/>
            <w:hideMark/>
          </w:tcPr>
          <w:p w14:paraId="7B7DB8C7" w14:textId="77777777" w:rsidR="00F70E97" w:rsidRPr="00F70E97" w:rsidRDefault="00F70E97" w:rsidP="00F70E97">
            <w:pPr>
              <w:jc w:val="left"/>
              <w:rPr>
                <w:rFonts w:ascii="Calibri" w:eastAsia="Times New Roman" w:hAnsi="Calibri" w:cs="Calibri"/>
                <w:color w:val="000000"/>
                <w:lang w:eastAsia="sl-SI"/>
              </w:rPr>
            </w:pPr>
          </w:p>
        </w:tc>
        <w:tc>
          <w:tcPr>
            <w:tcW w:w="2644" w:type="dxa"/>
            <w:shd w:val="clear" w:color="auto" w:fill="auto"/>
            <w:noWrap/>
            <w:vAlign w:val="bottom"/>
            <w:hideMark/>
          </w:tcPr>
          <w:p w14:paraId="2126A7A6" w14:textId="77777777" w:rsidR="00F70E97" w:rsidRPr="00F70E97" w:rsidRDefault="00F70E97" w:rsidP="00F70E97">
            <w:pPr>
              <w:jc w:val="left"/>
              <w:rPr>
                <w:rFonts w:ascii="Calibri" w:eastAsia="Times New Roman" w:hAnsi="Calibri" w:cs="Calibri"/>
                <w:color w:val="000000"/>
                <w:lang w:eastAsia="sl-SI"/>
              </w:rPr>
            </w:pPr>
            <w:r w:rsidRPr="00F70E97">
              <w:rPr>
                <w:rFonts w:ascii="Calibri" w:eastAsia="Times New Roman" w:hAnsi="Calibri" w:cs="Calibri"/>
                <w:color w:val="000000"/>
                <w:lang w:eastAsia="sl-SI"/>
              </w:rPr>
              <w:t>razmerje stranic</w:t>
            </w:r>
          </w:p>
        </w:tc>
        <w:tc>
          <w:tcPr>
            <w:tcW w:w="4556" w:type="dxa"/>
            <w:shd w:val="clear" w:color="auto" w:fill="auto"/>
            <w:vAlign w:val="bottom"/>
            <w:hideMark/>
          </w:tcPr>
          <w:p w14:paraId="62FA60CC" w14:textId="77777777" w:rsidR="00F70E97" w:rsidRPr="00F70E97" w:rsidRDefault="00F70E97" w:rsidP="00F70E97">
            <w:pPr>
              <w:jc w:val="left"/>
              <w:rPr>
                <w:rFonts w:ascii="Calibri" w:eastAsia="Times New Roman" w:hAnsi="Calibri" w:cs="Calibri"/>
                <w:color w:val="000000"/>
                <w:lang w:eastAsia="sl-SI"/>
              </w:rPr>
            </w:pPr>
            <w:r w:rsidRPr="00F70E97">
              <w:rPr>
                <w:rFonts w:ascii="Calibri" w:eastAsia="Times New Roman" w:hAnsi="Calibri" w:cs="Calibri"/>
                <w:color w:val="000000"/>
                <w:lang w:eastAsia="sl-SI"/>
              </w:rPr>
              <w:t>16:9</w:t>
            </w:r>
          </w:p>
        </w:tc>
      </w:tr>
      <w:tr w:rsidR="00F70E97" w:rsidRPr="00F70E97" w14:paraId="1E6D9BB0" w14:textId="77777777" w:rsidTr="00CC43E7">
        <w:trPr>
          <w:trHeight w:val="300"/>
        </w:trPr>
        <w:tc>
          <w:tcPr>
            <w:tcW w:w="2880" w:type="dxa"/>
            <w:shd w:val="clear" w:color="auto" w:fill="auto"/>
            <w:noWrap/>
            <w:vAlign w:val="bottom"/>
            <w:hideMark/>
          </w:tcPr>
          <w:p w14:paraId="1CC14A45" w14:textId="77777777" w:rsidR="00F70E97" w:rsidRPr="00F70E97" w:rsidRDefault="00F70E97" w:rsidP="00F70E97">
            <w:pPr>
              <w:jc w:val="left"/>
              <w:rPr>
                <w:rFonts w:ascii="Calibri" w:eastAsia="Times New Roman" w:hAnsi="Calibri" w:cs="Calibri"/>
                <w:color w:val="000000"/>
                <w:lang w:eastAsia="sl-SI"/>
              </w:rPr>
            </w:pPr>
          </w:p>
        </w:tc>
        <w:tc>
          <w:tcPr>
            <w:tcW w:w="2644" w:type="dxa"/>
            <w:shd w:val="clear" w:color="auto" w:fill="auto"/>
            <w:noWrap/>
            <w:vAlign w:val="bottom"/>
            <w:hideMark/>
          </w:tcPr>
          <w:p w14:paraId="3E4AF190" w14:textId="77777777" w:rsidR="00F70E97" w:rsidRPr="00F70E97" w:rsidRDefault="00F70E97" w:rsidP="00F70E97">
            <w:pPr>
              <w:jc w:val="left"/>
              <w:rPr>
                <w:rFonts w:ascii="Calibri" w:eastAsia="Times New Roman" w:hAnsi="Calibri" w:cs="Calibri"/>
                <w:color w:val="000000"/>
                <w:lang w:eastAsia="sl-SI"/>
              </w:rPr>
            </w:pPr>
            <w:r w:rsidRPr="00F70E97">
              <w:rPr>
                <w:rFonts w:ascii="Calibri" w:eastAsia="Times New Roman" w:hAnsi="Calibri" w:cs="Calibri"/>
                <w:color w:val="000000"/>
                <w:lang w:eastAsia="sl-SI"/>
              </w:rPr>
              <w:t>dejanski kontrast</w:t>
            </w:r>
          </w:p>
        </w:tc>
        <w:tc>
          <w:tcPr>
            <w:tcW w:w="4556" w:type="dxa"/>
            <w:shd w:val="clear" w:color="auto" w:fill="auto"/>
            <w:vAlign w:val="bottom"/>
            <w:hideMark/>
          </w:tcPr>
          <w:p w14:paraId="5C21F980" w14:textId="77777777" w:rsidR="00F70E97" w:rsidRPr="00F70E97" w:rsidRDefault="00F70E97" w:rsidP="00F70E97">
            <w:pPr>
              <w:jc w:val="left"/>
              <w:rPr>
                <w:rFonts w:ascii="Calibri" w:eastAsia="Times New Roman" w:hAnsi="Calibri" w:cs="Calibri"/>
                <w:color w:val="000000"/>
                <w:lang w:eastAsia="sl-SI"/>
              </w:rPr>
            </w:pPr>
            <w:r w:rsidRPr="00F70E97">
              <w:rPr>
                <w:rFonts w:ascii="Calibri" w:eastAsia="Times New Roman" w:hAnsi="Calibri" w:cs="Calibri"/>
                <w:color w:val="000000"/>
                <w:lang w:eastAsia="sl-SI"/>
              </w:rPr>
              <w:t>vsaj 1000:1</w:t>
            </w:r>
          </w:p>
        </w:tc>
      </w:tr>
      <w:tr w:rsidR="00F70E97" w:rsidRPr="00F70E97" w14:paraId="00001BEA" w14:textId="77777777" w:rsidTr="00CC43E7">
        <w:trPr>
          <w:trHeight w:val="300"/>
        </w:trPr>
        <w:tc>
          <w:tcPr>
            <w:tcW w:w="2880" w:type="dxa"/>
            <w:shd w:val="clear" w:color="auto" w:fill="auto"/>
            <w:noWrap/>
            <w:vAlign w:val="bottom"/>
            <w:hideMark/>
          </w:tcPr>
          <w:p w14:paraId="6DFA6FE6" w14:textId="77777777" w:rsidR="00F70E97" w:rsidRPr="00F70E97" w:rsidRDefault="00F70E97" w:rsidP="00F70E97">
            <w:pPr>
              <w:jc w:val="left"/>
              <w:rPr>
                <w:rFonts w:ascii="Calibri" w:eastAsia="Times New Roman" w:hAnsi="Calibri" w:cs="Calibri"/>
                <w:color w:val="000000"/>
                <w:lang w:eastAsia="sl-SI"/>
              </w:rPr>
            </w:pPr>
          </w:p>
        </w:tc>
        <w:tc>
          <w:tcPr>
            <w:tcW w:w="2644" w:type="dxa"/>
            <w:shd w:val="clear" w:color="auto" w:fill="auto"/>
            <w:noWrap/>
            <w:vAlign w:val="bottom"/>
            <w:hideMark/>
          </w:tcPr>
          <w:p w14:paraId="3BA3B6E7" w14:textId="77777777" w:rsidR="00F70E97" w:rsidRPr="00F70E97" w:rsidRDefault="00F70E97" w:rsidP="00F70E97">
            <w:pPr>
              <w:jc w:val="left"/>
              <w:rPr>
                <w:rFonts w:ascii="Calibri" w:eastAsia="Times New Roman" w:hAnsi="Calibri" w:cs="Calibri"/>
                <w:color w:val="000000"/>
                <w:lang w:eastAsia="sl-SI"/>
              </w:rPr>
            </w:pPr>
            <w:r w:rsidRPr="00F70E97">
              <w:rPr>
                <w:rFonts w:ascii="Calibri" w:eastAsia="Times New Roman" w:hAnsi="Calibri" w:cs="Calibri"/>
                <w:color w:val="000000"/>
                <w:lang w:eastAsia="sl-SI"/>
              </w:rPr>
              <w:t>svetilnost</w:t>
            </w:r>
          </w:p>
        </w:tc>
        <w:tc>
          <w:tcPr>
            <w:tcW w:w="4556" w:type="dxa"/>
            <w:shd w:val="clear" w:color="auto" w:fill="auto"/>
            <w:vAlign w:val="bottom"/>
            <w:hideMark/>
          </w:tcPr>
          <w:p w14:paraId="12AC8893" w14:textId="77777777" w:rsidR="00F70E97" w:rsidRPr="00F70E97" w:rsidRDefault="00F70E97" w:rsidP="00F70E97">
            <w:pPr>
              <w:jc w:val="left"/>
              <w:rPr>
                <w:rFonts w:ascii="Calibri" w:eastAsia="Times New Roman" w:hAnsi="Calibri" w:cs="Calibri"/>
                <w:color w:val="000000"/>
                <w:lang w:eastAsia="sl-SI"/>
              </w:rPr>
            </w:pPr>
            <w:r w:rsidRPr="00F70E97">
              <w:rPr>
                <w:rFonts w:ascii="Calibri" w:eastAsia="Times New Roman" w:hAnsi="Calibri" w:cs="Calibri"/>
                <w:color w:val="000000"/>
                <w:lang w:eastAsia="sl-SI"/>
              </w:rPr>
              <w:t>vsaj 250 cd/m2</w:t>
            </w:r>
          </w:p>
        </w:tc>
      </w:tr>
      <w:tr w:rsidR="00F70E97" w:rsidRPr="00F70E97" w14:paraId="2CBBFA47" w14:textId="77777777" w:rsidTr="00CC43E7">
        <w:trPr>
          <w:trHeight w:val="300"/>
        </w:trPr>
        <w:tc>
          <w:tcPr>
            <w:tcW w:w="2880" w:type="dxa"/>
            <w:shd w:val="clear" w:color="auto" w:fill="auto"/>
            <w:noWrap/>
            <w:vAlign w:val="bottom"/>
            <w:hideMark/>
          </w:tcPr>
          <w:p w14:paraId="1F3B8F71" w14:textId="77777777" w:rsidR="00F70E97" w:rsidRPr="00F70E97" w:rsidRDefault="00F70E97" w:rsidP="00F70E97">
            <w:pPr>
              <w:jc w:val="left"/>
              <w:rPr>
                <w:rFonts w:ascii="Calibri" w:eastAsia="Times New Roman" w:hAnsi="Calibri" w:cs="Calibri"/>
                <w:color w:val="000000"/>
                <w:lang w:eastAsia="sl-SI"/>
              </w:rPr>
            </w:pPr>
          </w:p>
        </w:tc>
        <w:tc>
          <w:tcPr>
            <w:tcW w:w="2644" w:type="dxa"/>
            <w:shd w:val="clear" w:color="auto" w:fill="auto"/>
            <w:noWrap/>
            <w:vAlign w:val="bottom"/>
            <w:hideMark/>
          </w:tcPr>
          <w:p w14:paraId="4AFA94B4" w14:textId="77777777" w:rsidR="00F70E97" w:rsidRPr="00F70E97" w:rsidRDefault="00F70E97" w:rsidP="00F70E97">
            <w:pPr>
              <w:jc w:val="left"/>
              <w:rPr>
                <w:rFonts w:ascii="Calibri" w:eastAsia="Times New Roman" w:hAnsi="Calibri" w:cs="Calibri"/>
                <w:color w:val="000000"/>
                <w:lang w:eastAsia="sl-SI"/>
              </w:rPr>
            </w:pPr>
            <w:r w:rsidRPr="00F70E97">
              <w:rPr>
                <w:rFonts w:ascii="Calibri" w:eastAsia="Times New Roman" w:hAnsi="Calibri" w:cs="Calibri"/>
                <w:color w:val="000000"/>
                <w:lang w:eastAsia="sl-SI"/>
              </w:rPr>
              <w:t>horizontalni vidni kot</w:t>
            </w:r>
          </w:p>
        </w:tc>
        <w:tc>
          <w:tcPr>
            <w:tcW w:w="4556" w:type="dxa"/>
            <w:shd w:val="clear" w:color="auto" w:fill="auto"/>
            <w:vAlign w:val="bottom"/>
            <w:hideMark/>
          </w:tcPr>
          <w:p w14:paraId="0A279CEE" w14:textId="77777777" w:rsidR="00F70E97" w:rsidRPr="00F70E97" w:rsidRDefault="00F70E97" w:rsidP="00F70E97">
            <w:pPr>
              <w:jc w:val="left"/>
              <w:rPr>
                <w:rFonts w:ascii="Calibri" w:eastAsia="Times New Roman" w:hAnsi="Calibri" w:cs="Calibri"/>
                <w:color w:val="000000"/>
                <w:lang w:eastAsia="sl-SI"/>
              </w:rPr>
            </w:pPr>
            <w:r w:rsidRPr="00F70E97">
              <w:rPr>
                <w:rFonts w:ascii="Calibri" w:eastAsia="Times New Roman" w:hAnsi="Calibri" w:cs="Calibri"/>
                <w:color w:val="000000"/>
                <w:lang w:eastAsia="sl-SI"/>
              </w:rPr>
              <w:t>vsaj 178 °</w:t>
            </w:r>
          </w:p>
        </w:tc>
      </w:tr>
      <w:tr w:rsidR="00F70E97" w:rsidRPr="00F70E97" w14:paraId="1A882785" w14:textId="77777777" w:rsidTr="00CC43E7">
        <w:trPr>
          <w:trHeight w:val="300"/>
        </w:trPr>
        <w:tc>
          <w:tcPr>
            <w:tcW w:w="2880" w:type="dxa"/>
            <w:shd w:val="clear" w:color="auto" w:fill="auto"/>
            <w:noWrap/>
            <w:vAlign w:val="bottom"/>
            <w:hideMark/>
          </w:tcPr>
          <w:p w14:paraId="427D48E3" w14:textId="77777777" w:rsidR="00F70E97" w:rsidRPr="00F70E97" w:rsidRDefault="00F70E97" w:rsidP="00F70E97">
            <w:pPr>
              <w:jc w:val="left"/>
              <w:rPr>
                <w:rFonts w:ascii="Calibri" w:eastAsia="Times New Roman" w:hAnsi="Calibri" w:cs="Calibri"/>
                <w:color w:val="000000"/>
                <w:lang w:eastAsia="sl-SI"/>
              </w:rPr>
            </w:pPr>
          </w:p>
        </w:tc>
        <w:tc>
          <w:tcPr>
            <w:tcW w:w="2644" w:type="dxa"/>
            <w:shd w:val="clear" w:color="auto" w:fill="auto"/>
            <w:noWrap/>
            <w:vAlign w:val="bottom"/>
            <w:hideMark/>
          </w:tcPr>
          <w:p w14:paraId="5B621729" w14:textId="77777777" w:rsidR="00F70E97" w:rsidRPr="00F70E97" w:rsidRDefault="00F70E97" w:rsidP="00F70E97">
            <w:pPr>
              <w:jc w:val="left"/>
              <w:rPr>
                <w:rFonts w:ascii="Calibri" w:eastAsia="Times New Roman" w:hAnsi="Calibri" w:cs="Calibri"/>
                <w:color w:val="000000"/>
                <w:lang w:eastAsia="sl-SI"/>
              </w:rPr>
            </w:pPr>
            <w:r w:rsidRPr="00F70E97">
              <w:rPr>
                <w:rFonts w:ascii="Calibri" w:eastAsia="Times New Roman" w:hAnsi="Calibri" w:cs="Calibri"/>
                <w:color w:val="000000"/>
                <w:lang w:eastAsia="sl-SI"/>
              </w:rPr>
              <w:t>vertikalni vidno kot</w:t>
            </w:r>
          </w:p>
        </w:tc>
        <w:tc>
          <w:tcPr>
            <w:tcW w:w="4556" w:type="dxa"/>
            <w:shd w:val="clear" w:color="auto" w:fill="auto"/>
            <w:vAlign w:val="bottom"/>
            <w:hideMark/>
          </w:tcPr>
          <w:p w14:paraId="5D1F72E8" w14:textId="77777777" w:rsidR="00F70E97" w:rsidRPr="00F70E97" w:rsidRDefault="00F70E97" w:rsidP="00F70E97">
            <w:pPr>
              <w:jc w:val="left"/>
              <w:rPr>
                <w:rFonts w:ascii="Calibri" w:eastAsia="Times New Roman" w:hAnsi="Calibri" w:cs="Calibri"/>
                <w:color w:val="000000"/>
                <w:lang w:eastAsia="sl-SI"/>
              </w:rPr>
            </w:pPr>
            <w:r w:rsidRPr="00F70E97">
              <w:rPr>
                <w:rFonts w:ascii="Calibri" w:eastAsia="Times New Roman" w:hAnsi="Calibri" w:cs="Calibri"/>
                <w:color w:val="000000"/>
                <w:lang w:eastAsia="sl-SI"/>
              </w:rPr>
              <w:t>vsaj 178 °</w:t>
            </w:r>
          </w:p>
        </w:tc>
      </w:tr>
      <w:tr w:rsidR="00F70E97" w:rsidRPr="00F70E97" w14:paraId="5947E89D" w14:textId="77777777" w:rsidTr="00CC43E7">
        <w:trPr>
          <w:trHeight w:val="300"/>
        </w:trPr>
        <w:tc>
          <w:tcPr>
            <w:tcW w:w="2880" w:type="dxa"/>
            <w:shd w:val="clear" w:color="auto" w:fill="auto"/>
            <w:noWrap/>
            <w:vAlign w:val="bottom"/>
            <w:hideMark/>
          </w:tcPr>
          <w:p w14:paraId="7460C8BE" w14:textId="77777777" w:rsidR="00F70E97" w:rsidRPr="00F70E97" w:rsidRDefault="00F70E97" w:rsidP="00F70E97">
            <w:pPr>
              <w:jc w:val="left"/>
              <w:rPr>
                <w:rFonts w:ascii="Calibri" w:eastAsia="Times New Roman" w:hAnsi="Calibri" w:cs="Calibri"/>
                <w:color w:val="000000"/>
                <w:lang w:eastAsia="sl-SI"/>
              </w:rPr>
            </w:pPr>
          </w:p>
        </w:tc>
        <w:tc>
          <w:tcPr>
            <w:tcW w:w="2644" w:type="dxa"/>
            <w:shd w:val="clear" w:color="auto" w:fill="auto"/>
            <w:noWrap/>
            <w:vAlign w:val="bottom"/>
            <w:hideMark/>
          </w:tcPr>
          <w:p w14:paraId="40022067" w14:textId="77777777" w:rsidR="00F70E97" w:rsidRPr="00F70E97" w:rsidRDefault="00F70E97" w:rsidP="00F70E97">
            <w:pPr>
              <w:jc w:val="left"/>
              <w:rPr>
                <w:rFonts w:ascii="Calibri" w:eastAsia="Times New Roman" w:hAnsi="Calibri" w:cs="Calibri"/>
                <w:color w:val="000000"/>
                <w:lang w:eastAsia="sl-SI"/>
              </w:rPr>
            </w:pPr>
            <w:r w:rsidRPr="00F70E97">
              <w:rPr>
                <w:rFonts w:ascii="Calibri" w:eastAsia="Times New Roman" w:hAnsi="Calibri" w:cs="Calibri"/>
                <w:color w:val="000000"/>
                <w:lang w:eastAsia="sl-SI"/>
              </w:rPr>
              <w:t>odzivni čas</w:t>
            </w:r>
          </w:p>
        </w:tc>
        <w:tc>
          <w:tcPr>
            <w:tcW w:w="4556" w:type="dxa"/>
            <w:shd w:val="clear" w:color="auto" w:fill="auto"/>
            <w:vAlign w:val="bottom"/>
            <w:hideMark/>
          </w:tcPr>
          <w:p w14:paraId="2CA1E12B" w14:textId="77777777" w:rsidR="00F70E97" w:rsidRPr="00F70E97" w:rsidRDefault="00F70E97" w:rsidP="00F70E97">
            <w:pPr>
              <w:jc w:val="left"/>
              <w:rPr>
                <w:rFonts w:ascii="Calibri" w:eastAsia="Times New Roman" w:hAnsi="Calibri" w:cs="Calibri"/>
                <w:color w:val="000000"/>
                <w:lang w:eastAsia="sl-SI"/>
              </w:rPr>
            </w:pPr>
            <w:r w:rsidRPr="00F70E97">
              <w:rPr>
                <w:rFonts w:ascii="Calibri" w:eastAsia="Times New Roman" w:hAnsi="Calibri" w:cs="Calibri"/>
                <w:color w:val="000000"/>
                <w:lang w:eastAsia="sl-SI"/>
              </w:rPr>
              <w:t>vsaj 7 ms</w:t>
            </w:r>
          </w:p>
        </w:tc>
      </w:tr>
      <w:tr w:rsidR="00F70E97" w:rsidRPr="00F70E97" w14:paraId="58452536" w14:textId="77777777" w:rsidTr="00CC43E7">
        <w:trPr>
          <w:trHeight w:val="300"/>
        </w:trPr>
        <w:tc>
          <w:tcPr>
            <w:tcW w:w="2880" w:type="dxa"/>
            <w:shd w:val="clear" w:color="auto" w:fill="auto"/>
            <w:noWrap/>
            <w:vAlign w:val="bottom"/>
            <w:hideMark/>
          </w:tcPr>
          <w:p w14:paraId="36B3BF81" w14:textId="77777777" w:rsidR="00F70E97" w:rsidRPr="00F70E97" w:rsidRDefault="00F70E97" w:rsidP="00F70E97">
            <w:pPr>
              <w:jc w:val="left"/>
              <w:rPr>
                <w:rFonts w:ascii="Calibri" w:eastAsia="Times New Roman" w:hAnsi="Calibri" w:cs="Calibri"/>
                <w:color w:val="000000"/>
                <w:lang w:eastAsia="sl-SI"/>
              </w:rPr>
            </w:pPr>
          </w:p>
        </w:tc>
        <w:tc>
          <w:tcPr>
            <w:tcW w:w="2644" w:type="dxa"/>
            <w:shd w:val="clear" w:color="auto" w:fill="auto"/>
            <w:noWrap/>
            <w:vAlign w:val="bottom"/>
            <w:hideMark/>
          </w:tcPr>
          <w:p w14:paraId="28C683FE" w14:textId="77777777" w:rsidR="00F70E97" w:rsidRPr="00F70E97" w:rsidRDefault="00F70E97" w:rsidP="00F70E97">
            <w:pPr>
              <w:jc w:val="left"/>
              <w:rPr>
                <w:rFonts w:ascii="Calibri" w:eastAsia="Times New Roman" w:hAnsi="Calibri" w:cs="Calibri"/>
                <w:color w:val="000000"/>
                <w:lang w:eastAsia="sl-SI"/>
              </w:rPr>
            </w:pPr>
            <w:r w:rsidRPr="00F70E97">
              <w:rPr>
                <w:rFonts w:ascii="Calibri" w:eastAsia="Times New Roman" w:hAnsi="Calibri" w:cs="Calibri"/>
                <w:color w:val="000000"/>
                <w:lang w:eastAsia="sl-SI"/>
              </w:rPr>
              <w:t>vhodi</w:t>
            </w:r>
          </w:p>
        </w:tc>
        <w:tc>
          <w:tcPr>
            <w:tcW w:w="4556" w:type="dxa"/>
            <w:shd w:val="clear" w:color="auto" w:fill="auto"/>
            <w:vAlign w:val="bottom"/>
            <w:hideMark/>
          </w:tcPr>
          <w:p w14:paraId="62C26FBA" w14:textId="77777777" w:rsidR="00F70E97" w:rsidRPr="00F70E97" w:rsidRDefault="00F70E97" w:rsidP="00F70E97">
            <w:pPr>
              <w:jc w:val="left"/>
              <w:rPr>
                <w:rFonts w:ascii="Calibri" w:eastAsia="Times New Roman" w:hAnsi="Calibri" w:cs="Calibri"/>
                <w:color w:val="000000"/>
                <w:lang w:eastAsia="sl-SI"/>
              </w:rPr>
            </w:pPr>
            <w:r w:rsidRPr="00F70E97">
              <w:rPr>
                <w:rFonts w:ascii="Calibri" w:eastAsia="Times New Roman" w:hAnsi="Calibri" w:cs="Calibri"/>
                <w:color w:val="000000"/>
                <w:lang w:eastAsia="sl-SI"/>
              </w:rPr>
              <w:t>vsaj VGA, Display port, HDMI</w:t>
            </w:r>
          </w:p>
        </w:tc>
      </w:tr>
      <w:tr w:rsidR="00F70E97" w:rsidRPr="00F70E97" w14:paraId="24482690" w14:textId="77777777" w:rsidTr="00CC43E7">
        <w:trPr>
          <w:trHeight w:val="600"/>
        </w:trPr>
        <w:tc>
          <w:tcPr>
            <w:tcW w:w="2880" w:type="dxa"/>
            <w:shd w:val="clear" w:color="auto" w:fill="auto"/>
            <w:noWrap/>
            <w:vAlign w:val="bottom"/>
            <w:hideMark/>
          </w:tcPr>
          <w:p w14:paraId="6FB15F02" w14:textId="77777777" w:rsidR="00F70E97" w:rsidRPr="00F70E97" w:rsidRDefault="00F70E97" w:rsidP="00F70E97">
            <w:pPr>
              <w:jc w:val="left"/>
              <w:rPr>
                <w:rFonts w:ascii="Calibri" w:eastAsia="Times New Roman" w:hAnsi="Calibri" w:cs="Calibri"/>
                <w:color w:val="000000"/>
                <w:lang w:eastAsia="sl-SI"/>
              </w:rPr>
            </w:pPr>
          </w:p>
        </w:tc>
        <w:tc>
          <w:tcPr>
            <w:tcW w:w="2644" w:type="dxa"/>
            <w:shd w:val="clear" w:color="auto" w:fill="auto"/>
            <w:noWrap/>
            <w:vAlign w:val="bottom"/>
            <w:hideMark/>
          </w:tcPr>
          <w:p w14:paraId="0296BA21" w14:textId="77777777" w:rsidR="00F70E97" w:rsidRPr="00F70E97" w:rsidRDefault="00F70E97" w:rsidP="00F70E97">
            <w:pPr>
              <w:jc w:val="left"/>
              <w:rPr>
                <w:rFonts w:ascii="Calibri" w:eastAsia="Times New Roman" w:hAnsi="Calibri" w:cs="Calibri"/>
                <w:color w:val="000000"/>
                <w:lang w:eastAsia="sl-SI"/>
              </w:rPr>
            </w:pPr>
            <w:r w:rsidRPr="00F70E97">
              <w:rPr>
                <w:rFonts w:ascii="Calibri" w:eastAsia="Times New Roman" w:hAnsi="Calibri" w:cs="Calibri"/>
                <w:color w:val="000000"/>
                <w:lang w:eastAsia="sl-SI"/>
              </w:rPr>
              <w:t>izhodi</w:t>
            </w:r>
          </w:p>
        </w:tc>
        <w:tc>
          <w:tcPr>
            <w:tcW w:w="4556" w:type="dxa"/>
            <w:shd w:val="clear" w:color="auto" w:fill="auto"/>
            <w:vAlign w:val="bottom"/>
            <w:hideMark/>
          </w:tcPr>
          <w:p w14:paraId="6B6F34C4" w14:textId="77777777" w:rsidR="00F70E97" w:rsidRPr="00F70E97" w:rsidRDefault="00F70E97" w:rsidP="00F70E97">
            <w:pPr>
              <w:jc w:val="left"/>
              <w:rPr>
                <w:rFonts w:ascii="Calibri" w:eastAsia="Times New Roman" w:hAnsi="Calibri" w:cs="Calibri"/>
                <w:color w:val="000000"/>
                <w:lang w:eastAsia="sl-SI"/>
              </w:rPr>
            </w:pPr>
            <w:r w:rsidRPr="00F70E97">
              <w:rPr>
                <w:rFonts w:ascii="Calibri" w:eastAsia="Times New Roman" w:hAnsi="Calibri" w:cs="Calibri"/>
                <w:color w:val="000000"/>
                <w:lang w:eastAsia="sl-SI"/>
              </w:rPr>
              <w:t>vsaj 3x USB 3 (za priklop naprav), 1x USB za priklop na računalnik</w:t>
            </w:r>
          </w:p>
        </w:tc>
      </w:tr>
      <w:tr w:rsidR="00F70E97" w:rsidRPr="00F70E97" w14:paraId="335EC7FE" w14:textId="77777777" w:rsidTr="00CC43E7">
        <w:trPr>
          <w:trHeight w:val="900"/>
        </w:trPr>
        <w:tc>
          <w:tcPr>
            <w:tcW w:w="2880" w:type="dxa"/>
            <w:shd w:val="clear" w:color="auto" w:fill="auto"/>
            <w:noWrap/>
            <w:vAlign w:val="bottom"/>
            <w:hideMark/>
          </w:tcPr>
          <w:p w14:paraId="7EFC2751" w14:textId="77777777" w:rsidR="00F70E97" w:rsidRPr="00F70E97" w:rsidRDefault="00F70E97" w:rsidP="00F70E97">
            <w:pPr>
              <w:jc w:val="left"/>
              <w:rPr>
                <w:rFonts w:ascii="Calibri" w:eastAsia="Times New Roman" w:hAnsi="Calibri" w:cs="Calibri"/>
                <w:color w:val="000000"/>
                <w:lang w:eastAsia="sl-SI"/>
              </w:rPr>
            </w:pPr>
          </w:p>
        </w:tc>
        <w:tc>
          <w:tcPr>
            <w:tcW w:w="2644" w:type="dxa"/>
            <w:shd w:val="clear" w:color="auto" w:fill="auto"/>
            <w:noWrap/>
            <w:vAlign w:val="bottom"/>
            <w:hideMark/>
          </w:tcPr>
          <w:p w14:paraId="2A7D59CB" w14:textId="77777777" w:rsidR="00F70E97" w:rsidRPr="00F70E97" w:rsidRDefault="00F70E97" w:rsidP="00F70E97">
            <w:pPr>
              <w:jc w:val="left"/>
              <w:rPr>
                <w:rFonts w:ascii="Calibri" w:eastAsia="Times New Roman" w:hAnsi="Calibri" w:cs="Calibri"/>
                <w:color w:val="000000"/>
                <w:lang w:eastAsia="sl-SI"/>
              </w:rPr>
            </w:pPr>
            <w:r w:rsidRPr="00F70E97">
              <w:rPr>
                <w:rFonts w:ascii="Calibri" w:eastAsia="Times New Roman" w:hAnsi="Calibri" w:cs="Calibri"/>
                <w:color w:val="000000"/>
                <w:lang w:eastAsia="sl-SI"/>
              </w:rPr>
              <w:t>ergonomija</w:t>
            </w:r>
          </w:p>
        </w:tc>
        <w:tc>
          <w:tcPr>
            <w:tcW w:w="4556" w:type="dxa"/>
            <w:shd w:val="clear" w:color="auto" w:fill="auto"/>
            <w:vAlign w:val="bottom"/>
            <w:hideMark/>
          </w:tcPr>
          <w:p w14:paraId="25EA94E4" w14:textId="77777777" w:rsidR="00F70E97" w:rsidRPr="00F70E97" w:rsidRDefault="00F70E97" w:rsidP="00F70E97">
            <w:pPr>
              <w:jc w:val="left"/>
              <w:rPr>
                <w:rFonts w:ascii="Calibri" w:eastAsia="Times New Roman" w:hAnsi="Calibri" w:cs="Calibri"/>
                <w:color w:val="000000"/>
                <w:lang w:eastAsia="sl-SI"/>
              </w:rPr>
            </w:pPr>
            <w:r w:rsidRPr="00F70E97">
              <w:rPr>
                <w:rFonts w:ascii="Calibri" w:eastAsia="Times New Roman" w:hAnsi="Calibri" w:cs="Calibri"/>
                <w:color w:val="000000"/>
                <w:lang w:eastAsia="sl-SI"/>
              </w:rPr>
              <w:t>vsaj 30°nagib nazaj, 5°nagib naprej, 110 mm nastavitve višine, pivot</w:t>
            </w:r>
          </w:p>
        </w:tc>
      </w:tr>
      <w:tr w:rsidR="00F70E97" w:rsidRPr="00F70E97" w14:paraId="6AAB5CFB" w14:textId="77777777" w:rsidTr="00CC43E7">
        <w:trPr>
          <w:trHeight w:val="600"/>
        </w:trPr>
        <w:tc>
          <w:tcPr>
            <w:tcW w:w="2880" w:type="dxa"/>
            <w:shd w:val="clear" w:color="auto" w:fill="auto"/>
            <w:noWrap/>
            <w:vAlign w:val="bottom"/>
            <w:hideMark/>
          </w:tcPr>
          <w:p w14:paraId="562B3AF5" w14:textId="77777777" w:rsidR="00F70E97" w:rsidRPr="00F70E97" w:rsidRDefault="00F70E97" w:rsidP="00F70E97">
            <w:pPr>
              <w:jc w:val="left"/>
              <w:rPr>
                <w:rFonts w:ascii="Calibri" w:eastAsia="Times New Roman" w:hAnsi="Calibri" w:cs="Calibri"/>
                <w:color w:val="000000"/>
                <w:lang w:eastAsia="sl-SI"/>
              </w:rPr>
            </w:pPr>
          </w:p>
        </w:tc>
        <w:tc>
          <w:tcPr>
            <w:tcW w:w="2644" w:type="dxa"/>
            <w:shd w:val="clear" w:color="auto" w:fill="auto"/>
            <w:noWrap/>
            <w:vAlign w:val="bottom"/>
            <w:hideMark/>
          </w:tcPr>
          <w:p w14:paraId="5381A11E" w14:textId="77777777" w:rsidR="00F70E97" w:rsidRPr="00F70E97" w:rsidRDefault="00F70E97" w:rsidP="00F70E97">
            <w:pPr>
              <w:jc w:val="left"/>
              <w:rPr>
                <w:rFonts w:ascii="Calibri" w:eastAsia="Times New Roman" w:hAnsi="Calibri" w:cs="Calibri"/>
                <w:color w:val="000000"/>
                <w:lang w:eastAsia="sl-SI"/>
              </w:rPr>
            </w:pPr>
            <w:r w:rsidRPr="00F70E97">
              <w:rPr>
                <w:rFonts w:ascii="Calibri" w:eastAsia="Times New Roman" w:hAnsi="Calibri" w:cs="Calibri"/>
                <w:color w:val="000000"/>
                <w:lang w:eastAsia="sl-SI"/>
              </w:rPr>
              <w:t>garancija</w:t>
            </w:r>
          </w:p>
        </w:tc>
        <w:tc>
          <w:tcPr>
            <w:tcW w:w="4556" w:type="dxa"/>
            <w:shd w:val="clear" w:color="auto" w:fill="auto"/>
            <w:vAlign w:val="bottom"/>
            <w:hideMark/>
          </w:tcPr>
          <w:p w14:paraId="2F0EED1E" w14:textId="77777777" w:rsidR="00F70E97" w:rsidRPr="00F70E97" w:rsidRDefault="00F70E97" w:rsidP="00F70E97">
            <w:pPr>
              <w:jc w:val="left"/>
              <w:rPr>
                <w:rFonts w:ascii="Calibri" w:eastAsia="Times New Roman" w:hAnsi="Calibri" w:cs="Calibri"/>
                <w:color w:val="000000"/>
                <w:lang w:eastAsia="sl-SI"/>
              </w:rPr>
            </w:pPr>
            <w:r w:rsidRPr="00F70E97">
              <w:rPr>
                <w:rFonts w:ascii="Calibri" w:eastAsia="Times New Roman" w:hAnsi="Calibri" w:cs="Calibri"/>
                <w:color w:val="000000"/>
                <w:lang w:eastAsia="sl-SI"/>
              </w:rPr>
              <w:t>vsaj 3 letna tovarniška garancija z možnostjo podaljšanja na 5 let</w:t>
            </w:r>
          </w:p>
        </w:tc>
      </w:tr>
      <w:tr w:rsidR="00F70E97" w:rsidRPr="00F70E97" w14:paraId="53262BC9" w14:textId="77777777" w:rsidTr="00CC43E7">
        <w:trPr>
          <w:trHeight w:val="1800"/>
        </w:trPr>
        <w:tc>
          <w:tcPr>
            <w:tcW w:w="2880" w:type="dxa"/>
            <w:shd w:val="clear" w:color="auto" w:fill="auto"/>
            <w:noWrap/>
            <w:vAlign w:val="bottom"/>
            <w:hideMark/>
          </w:tcPr>
          <w:p w14:paraId="4B1AF528" w14:textId="77777777" w:rsidR="00F70E97" w:rsidRPr="00F70E97" w:rsidRDefault="00F70E97" w:rsidP="00F70E97">
            <w:pPr>
              <w:jc w:val="left"/>
              <w:rPr>
                <w:rFonts w:ascii="Calibri" w:eastAsia="Times New Roman" w:hAnsi="Calibri" w:cs="Calibri"/>
                <w:color w:val="000000"/>
                <w:lang w:eastAsia="sl-SI"/>
              </w:rPr>
            </w:pPr>
          </w:p>
        </w:tc>
        <w:tc>
          <w:tcPr>
            <w:tcW w:w="2644" w:type="dxa"/>
            <w:shd w:val="clear" w:color="auto" w:fill="auto"/>
            <w:noWrap/>
            <w:vAlign w:val="bottom"/>
            <w:hideMark/>
          </w:tcPr>
          <w:p w14:paraId="643BCF8E" w14:textId="77777777" w:rsidR="00F70E97" w:rsidRPr="00F70E97" w:rsidRDefault="00F70E97" w:rsidP="00F70E97">
            <w:pPr>
              <w:jc w:val="left"/>
              <w:rPr>
                <w:rFonts w:ascii="Calibri" w:eastAsia="Times New Roman" w:hAnsi="Calibri" w:cs="Calibri"/>
                <w:color w:val="000000"/>
                <w:lang w:eastAsia="sl-SI"/>
              </w:rPr>
            </w:pPr>
            <w:r w:rsidRPr="00F70E97">
              <w:rPr>
                <w:rFonts w:ascii="Calibri" w:eastAsia="Times New Roman" w:hAnsi="Calibri" w:cs="Calibri"/>
                <w:color w:val="000000"/>
                <w:lang w:eastAsia="sl-SI"/>
              </w:rPr>
              <w:t>ostalo</w:t>
            </w:r>
          </w:p>
        </w:tc>
        <w:tc>
          <w:tcPr>
            <w:tcW w:w="4556" w:type="dxa"/>
            <w:shd w:val="clear" w:color="auto" w:fill="auto"/>
            <w:vAlign w:val="bottom"/>
            <w:hideMark/>
          </w:tcPr>
          <w:p w14:paraId="65965420" w14:textId="77777777" w:rsidR="00F70E97" w:rsidRPr="00F70E97" w:rsidRDefault="00F70E97" w:rsidP="00F70E97">
            <w:pPr>
              <w:jc w:val="left"/>
              <w:rPr>
                <w:rFonts w:ascii="Calibri" w:eastAsia="Times New Roman" w:hAnsi="Calibri" w:cs="Calibri"/>
                <w:color w:val="000000"/>
                <w:lang w:eastAsia="sl-SI"/>
              </w:rPr>
            </w:pPr>
            <w:r w:rsidRPr="00F70E97">
              <w:rPr>
                <w:rFonts w:ascii="Calibri" w:eastAsia="Times New Roman" w:hAnsi="Calibri" w:cs="Calibri"/>
                <w:color w:val="000000"/>
                <w:lang w:eastAsia="sl-SI"/>
              </w:rPr>
              <w:t xml:space="preserve">priloženi morajo biti : napajalni kabel (ali napajalnik s kablom), display port kabel, 1x USB kabel, VGA kabel. Monitor mora izpolnjevati najnovejše standarde ENERGY STAR. </w:t>
            </w:r>
          </w:p>
        </w:tc>
      </w:tr>
    </w:tbl>
    <w:p w14:paraId="7A6AA7E4" w14:textId="77777777" w:rsidR="00F70E97" w:rsidRPr="00F70E97" w:rsidRDefault="00F70E97" w:rsidP="00F70E97">
      <w:pPr>
        <w:spacing w:after="160" w:line="259" w:lineRule="auto"/>
        <w:jc w:val="left"/>
        <w:rPr>
          <w:rFonts w:ascii="Calibri" w:eastAsia="Calibri" w:hAnsi="Calibri" w:cs="Times New Roman"/>
          <w:color w:val="auto"/>
        </w:rPr>
      </w:pPr>
    </w:p>
    <w:p w14:paraId="68B7C8EA" w14:textId="77777777" w:rsidR="00F70E97" w:rsidRPr="00F70E97" w:rsidRDefault="00F70E97" w:rsidP="00F70E97">
      <w:pPr>
        <w:spacing w:after="160" w:line="259" w:lineRule="auto"/>
        <w:jc w:val="left"/>
        <w:rPr>
          <w:rFonts w:ascii="Calibri" w:eastAsia="Calibri" w:hAnsi="Calibri" w:cs="Times New Roman"/>
          <w:color w:val="auto"/>
        </w:rPr>
      </w:pPr>
      <w:r w:rsidRPr="00F70E97">
        <w:rPr>
          <w:rFonts w:ascii="Calibri" w:eastAsia="Calibri" w:hAnsi="Calibri" w:cs="Times New Roman"/>
          <w:color w:val="auto"/>
        </w:rPr>
        <w:fldChar w:fldCharType="begin"/>
      </w:r>
      <w:r w:rsidRPr="00F70E97">
        <w:rPr>
          <w:rFonts w:ascii="Calibri" w:eastAsia="Calibri" w:hAnsi="Calibri" w:cs="Times New Roman"/>
          <w:color w:val="auto"/>
        </w:rPr>
        <w:instrText xml:space="preserve"> LINK Excel.Sheet.12 "https://mokranj-my.sharepoint.com/personal/rok_harter_mokranj_onmicrosoft_com/Documents/MOK_Narocila/DP-PDP-MON-TIPK-MIS-TEST/specifikacija_narocila.xlsx" "List1!R33C1:R34C3" \a \f 4 \h  \* MERGEFORMAT </w:instrText>
      </w:r>
      <w:r w:rsidRPr="00F70E97">
        <w:rPr>
          <w:rFonts w:ascii="Calibri" w:eastAsia="Calibri" w:hAnsi="Calibri" w:cs="Times New Roman"/>
          <w:color w:val="auto"/>
        </w:rPr>
        <w:fldChar w:fldCharType="separate"/>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80"/>
        <w:gridCol w:w="2644"/>
        <w:gridCol w:w="4556"/>
      </w:tblGrid>
      <w:tr w:rsidR="00F70E97" w:rsidRPr="00F70E97" w14:paraId="1299C966" w14:textId="77777777" w:rsidTr="00CC43E7">
        <w:trPr>
          <w:trHeight w:val="300"/>
        </w:trPr>
        <w:tc>
          <w:tcPr>
            <w:tcW w:w="2880" w:type="dxa"/>
            <w:shd w:val="clear" w:color="000000" w:fill="A9D08E"/>
            <w:noWrap/>
            <w:vAlign w:val="bottom"/>
            <w:hideMark/>
          </w:tcPr>
          <w:p w14:paraId="6DA3B935" w14:textId="77777777" w:rsidR="00F70E97" w:rsidRPr="00F70E97" w:rsidRDefault="00F70E97" w:rsidP="00F70E97">
            <w:pPr>
              <w:jc w:val="left"/>
              <w:rPr>
                <w:rFonts w:ascii="Calibri" w:eastAsia="Times New Roman" w:hAnsi="Calibri" w:cs="Calibri"/>
                <w:b/>
                <w:bCs/>
                <w:color w:val="000000"/>
                <w:lang w:eastAsia="sl-SI"/>
              </w:rPr>
            </w:pPr>
            <w:r w:rsidRPr="00F70E97">
              <w:rPr>
                <w:rFonts w:ascii="Calibri" w:eastAsia="Times New Roman" w:hAnsi="Calibri" w:cs="Calibri"/>
                <w:b/>
                <w:bCs/>
                <w:color w:val="000000"/>
                <w:lang w:eastAsia="sl-SI"/>
              </w:rPr>
              <w:t xml:space="preserve">POSTAVKA 4 </w:t>
            </w:r>
          </w:p>
        </w:tc>
        <w:tc>
          <w:tcPr>
            <w:tcW w:w="2644" w:type="dxa"/>
            <w:shd w:val="clear" w:color="auto" w:fill="auto"/>
            <w:noWrap/>
            <w:vAlign w:val="bottom"/>
            <w:hideMark/>
          </w:tcPr>
          <w:p w14:paraId="3D051E4A" w14:textId="77777777" w:rsidR="00F70E97" w:rsidRPr="00F70E97" w:rsidRDefault="00F70E97" w:rsidP="00F70E97">
            <w:pPr>
              <w:jc w:val="left"/>
              <w:rPr>
                <w:rFonts w:ascii="Calibri" w:eastAsia="Times New Roman" w:hAnsi="Calibri" w:cs="Calibri"/>
                <w:b/>
                <w:bCs/>
                <w:color w:val="000000"/>
                <w:lang w:eastAsia="sl-SI"/>
              </w:rPr>
            </w:pPr>
          </w:p>
        </w:tc>
        <w:tc>
          <w:tcPr>
            <w:tcW w:w="4556" w:type="dxa"/>
            <w:shd w:val="clear" w:color="auto" w:fill="auto"/>
            <w:vAlign w:val="bottom"/>
            <w:hideMark/>
          </w:tcPr>
          <w:p w14:paraId="0867D66D" w14:textId="77777777" w:rsidR="00F70E97" w:rsidRPr="00F70E97" w:rsidRDefault="00F70E97" w:rsidP="00F70E97">
            <w:pPr>
              <w:jc w:val="left"/>
              <w:rPr>
                <w:rFonts w:ascii="Times New Roman" w:eastAsia="Times New Roman" w:hAnsi="Times New Roman" w:cs="Times New Roman"/>
                <w:color w:val="auto"/>
                <w:sz w:val="20"/>
                <w:szCs w:val="20"/>
                <w:lang w:eastAsia="sl-SI"/>
              </w:rPr>
            </w:pPr>
          </w:p>
        </w:tc>
      </w:tr>
      <w:tr w:rsidR="00F70E97" w:rsidRPr="00F70E97" w14:paraId="30528EA6" w14:textId="77777777" w:rsidTr="00CC43E7">
        <w:trPr>
          <w:trHeight w:val="900"/>
        </w:trPr>
        <w:tc>
          <w:tcPr>
            <w:tcW w:w="2880" w:type="dxa"/>
            <w:shd w:val="clear" w:color="auto" w:fill="auto"/>
            <w:vAlign w:val="bottom"/>
            <w:hideMark/>
          </w:tcPr>
          <w:p w14:paraId="30D01191" w14:textId="77777777" w:rsidR="00F70E97" w:rsidRPr="00F70E97" w:rsidRDefault="00F70E97" w:rsidP="00F70E97">
            <w:pPr>
              <w:jc w:val="left"/>
              <w:rPr>
                <w:rFonts w:ascii="Calibri" w:eastAsia="Times New Roman" w:hAnsi="Calibri" w:cs="Calibri"/>
                <w:b/>
                <w:color w:val="000000"/>
                <w:lang w:eastAsia="sl-SI"/>
              </w:rPr>
            </w:pPr>
            <w:r w:rsidRPr="00F70E97">
              <w:rPr>
                <w:rFonts w:ascii="Calibri" w:eastAsia="Times New Roman" w:hAnsi="Calibri" w:cs="Calibri"/>
                <w:b/>
                <w:color w:val="000000"/>
                <w:lang w:eastAsia="sl-SI"/>
              </w:rPr>
              <w:t>Podaljšanje garancije za namizne delovne postaje iz 3 na 5 let</w:t>
            </w:r>
          </w:p>
        </w:tc>
        <w:tc>
          <w:tcPr>
            <w:tcW w:w="2644" w:type="dxa"/>
            <w:shd w:val="clear" w:color="auto" w:fill="auto"/>
            <w:noWrap/>
            <w:vAlign w:val="bottom"/>
            <w:hideMark/>
          </w:tcPr>
          <w:p w14:paraId="393EB467" w14:textId="77777777" w:rsidR="00F70E97" w:rsidRPr="00F70E97" w:rsidRDefault="00F70E97" w:rsidP="00F70E97">
            <w:pPr>
              <w:jc w:val="left"/>
              <w:rPr>
                <w:rFonts w:ascii="Calibri" w:eastAsia="Times New Roman" w:hAnsi="Calibri" w:cs="Calibri"/>
                <w:color w:val="000000"/>
                <w:lang w:eastAsia="sl-SI"/>
              </w:rPr>
            </w:pPr>
          </w:p>
        </w:tc>
        <w:tc>
          <w:tcPr>
            <w:tcW w:w="4556" w:type="dxa"/>
            <w:shd w:val="clear" w:color="auto" w:fill="auto"/>
            <w:vAlign w:val="bottom"/>
            <w:hideMark/>
          </w:tcPr>
          <w:p w14:paraId="359BAD42" w14:textId="77777777" w:rsidR="00F70E97" w:rsidRPr="00F70E97" w:rsidRDefault="00F70E97" w:rsidP="00F70E97">
            <w:pPr>
              <w:jc w:val="left"/>
              <w:rPr>
                <w:rFonts w:ascii="Times New Roman" w:eastAsia="Times New Roman" w:hAnsi="Times New Roman" w:cs="Times New Roman"/>
                <w:color w:val="auto"/>
                <w:sz w:val="20"/>
                <w:szCs w:val="20"/>
                <w:lang w:eastAsia="sl-SI"/>
              </w:rPr>
            </w:pPr>
            <w:r w:rsidRPr="00F70E97">
              <w:rPr>
                <w:rFonts w:ascii="Calibri" w:eastAsia="Times New Roman" w:hAnsi="Calibri" w:cs="Calibri"/>
                <w:color w:val="000000"/>
                <w:lang w:eastAsia="sl-SI"/>
              </w:rPr>
              <w:t>Ponujeno podaljšanje garancije mora veljati za ponujene namizne delovne postaje pod postavko 1</w:t>
            </w:r>
          </w:p>
        </w:tc>
      </w:tr>
    </w:tbl>
    <w:p w14:paraId="6A374FB1" w14:textId="77777777" w:rsidR="00F70E97" w:rsidRPr="00F70E97" w:rsidRDefault="00F70E97" w:rsidP="00F70E97">
      <w:pPr>
        <w:spacing w:after="160" w:line="259" w:lineRule="auto"/>
        <w:jc w:val="left"/>
        <w:rPr>
          <w:rFonts w:ascii="Calibri" w:eastAsia="Calibri" w:hAnsi="Calibri" w:cs="Times New Roman"/>
          <w:color w:val="auto"/>
        </w:rPr>
      </w:pPr>
      <w:r w:rsidRPr="00F70E97">
        <w:rPr>
          <w:rFonts w:ascii="Calibri" w:eastAsia="Calibri" w:hAnsi="Calibri" w:cs="Times New Roman"/>
          <w:color w:val="auto"/>
        </w:rPr>
        <w:fldChar w:fldCharType="end"/>
      </w:r>
    </w:p>
    <w:p w14:paraId="66F92DE3" w14:textId="77777777" w:rsidR="00F70E97" w:rsidRPr="00F70E97" w:rsidRDefault="00F70E97" w:rsidP="00F70E97">
      <w:pPr>
        <w:spacing w:after="160" w:line="259" w:lineRule="auto"/>
        <w:jc w:val="left"/>
        <w:rPr>
          <w:rFonts w:ascii="Calibri" w:eastAsia="Calibri" w:hAnsi="Calibri" w:cs="Times New Roman"/>
          <w:color w:val="auto"/>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80"/>
        <w:gridCol w:w="2644"/>
        <w:gridCol w:w="4556"/>
      </w:tblGrid>
      <w:tr w:rsidR="00F70E97" w:rsidRPr="00F70E97" w14:paraId="7D2CD034" w14:textId="77777777" w:rsidTr="00CC43E7">
        <w:trPr>
          <w:trHeight w:val="300"/>
        </w:trPr>
        <w:tc>
          <w:tcPr>
            <w:tcW w:w="2880" w:type="dxa"/>
            <w:shd w:val="clear" w:color="000000" w:fill="A9D08E"/>
            <w:noWrap/>
            <w:vAlign w:val="bottom"/>
            <w:hideMark/>
          </w:tcPr>
          <w:p w14:paraId="00624F96" w14:textId="77777777" w:rsidR="00F70E97" w:rsidRPr="00F70E97" w:rsidRDefault="00F70E97" w:rsidP="00F70E97">
            <w:pPr>
              <w:jc w:val="left"/>
              <w:rPr>
                <w:rFonts w:ascii="Calibri" w:eastAsia="Times New Roman" w:hAnsi="Calibri" w:cs="Calibri"/>
                <w:b/>
                <w:bCs/>
                <w:color w:val="000000"/>
                <w:lang w:eastAsia="sl-SI"/>
              </w:rPr>
            </w:pPr>
            <w:r w:rsidRPr="00F70E97">
              <w:rPr>
                <w:rFonts w:ascii="Calibri" w:eastAsia="Times New Roman" w:hAnsi="Calibri" w:cs="Calibri"/>
                <w:b/>
                <w:bCs/>
                <w:color w:val="000000"/>
                <w:lang w:eastAsia="sl-SI"/>
              </w:rPr>
              <w:t>POSTAVKA 5</w:t>
            </w:r>
          </w:p>
        </w:tc>
        <w:tc>
          <w:tcPr>
            <w:tcW w:w="2644" w:type="dxa"/>
            <w:shd w:val="clear" w:color="auto" w:fill="auto"/>
            <w:noWrap/>
            <w:vAlign w:val="bottom"/>
            <w:hideMark/>
          </w:tcPr>
          <w:p w14:paraId="5693D31B" w14:textId="77777777" w:rsidR="00F70E97" w:rsidRPr="00F70E97" w:rsidRDefault="00F70E97" w:rsidP="00F70E97">
            <w:pPr>
              <w:jc w:val="left"/>
              <w:rPr>
                <w:rFonts w:ascii="Calibri" w:eastAsia="Times New Roman" w:hAnsi="Calibri" w:cs="Calibri"/>
                <w:b/>
                <w:bCs/>
                <w:color w:val="000000"/>
                <w:lang w:eastAsia="sl-SI"/>
              </w:rPr>
            </w:pPr>
          </w:p>
        </w:tc>
        <w:tc>
          <w:tcPr>
            <w:tcW w:w="4556" w:type="dxa"/>
            <w:shd w:val="clear" w:color="auto" w:fill="auto"/>
            <w:vAlign w:val="bottom"/>
            <w:hideMark/>
          </w:tcPr>
          <w:p w14:paraId="001693B2" w14:textId="77777777" w:rsidR="00F70E97" w:rsidRPr="00F70E97" w:rsidRDefault="00F70E97" w:rsidP="00F70E97">
            <w:pPr>
              <w:jc w:val="left"/>
              <w:rPr>
                <w:rFonts w:ascii="Times New Roman" w:eastAsia="Times New Roman" w:hAnsi="Times New Roman" w:cs="Times New Roman"/>
                <w:color w:val="auto"/>
                <w:sz w:val="20"/>
                <w:szCs w:val="20"/>
                <w:lang w:eastAsia="sl-SI"/>
              </w:rPr>
            </w:pPr>
          </w:p>
        </w:tc>
      </w:tr>
      <w:tr w:rsidR="00F70E97" w:rsidRPr="00F70E97" w14:paraId="22DDDCBB" w14:textId="77777777" w:rsidTr="00CC43E7">
        <w:trPr>
          <w:trHeight w:val="600"/>
        </w:trPr>
        <w:tc>
          <w:tcPr>
            <w:tcW w:w="2880" w:type="dxa"/>
            <w:shd w:val="clear" w:color="auto" w:fill="auto"/>
            <w:vAlign w:val="bottom"/>
            <w:hideMark/>
          </w:tcPr>
          <w:p w14:paraId="3B3C521B" w14:textId="77777777" w:rsidR="00F70E97" w:rsidRPr="00F70E97" w:rsidRDefault="00F70E97" w:rsidP="00F70E97">
            <w:pPr>
              <w:jc w:val="left"/>
              <w:rPr>
                <w:rFonts w:ascii="Calibri" w:eastAsia="Times New Roman" w:hAnsi="Calibri" w:cs="Calibri"/>
                <w:b/>
                <w:color w:val="000000"/>
                <w:lang w:eastAsia="sl-SI"/>
              </w:rPr>
            </w:pPr>
            <w:r w:rsidRPr="00F70E97">
              <w:rPr>
                <w:rFonts w:ascii="Calibri" w:eastAsia="Times New Roman" w:hAnsi="Calibri" w:cs="Calibri"/>
                <w:b/>
                <w:color w:val="000000"/>
                <w:lang w:eastAsia="sl-SI"/>
              </w:rPr>
              <w:t>Podaljšanje garancije za monitorje iz 3 na 5 let</w:t>
            </w:r>
          </w:p>
        </w:tc>
        <w:tc>
          <w:tcPr>
            <w:tcW w:w="2644" w:type="dxa"/>
            <w:shd w:val="clear" w:color="auto" w:fill="auto"/>
            <w:noWrap/>
            <w:vAlign w:val="bottom"/>
            <w:hideMark/>
          </w:tcPr>
          <w:p w14:paraId="142696A0" w14:textId="77777777" w:rsidR="00F70E97" w:rsidRPr="00F70E97" w:rsidRDefault="00F70E97" w:rsidP="00F70E97">
            <w:pPr>
              <w:jc w:val="left"/>
              <w:rPr>
                <w:rFonts w:ascii="Calibri" w:eastAsia="Times New Roman" w:hAnsi="Calibri" w:cs="Calibri"/>
                <w:color w:val="000000"/>
                <w:lang w:eastAsia="sl-SI"/>
              </w:rPr>
            </w:pPr>
          </w:p>
        </w:tc>
        <w:tc>
          <w:tcPr>
            <w:tcW w:w="4556" w:type="dxa"/>
            <w:shd w:val="clear" w:color="auto" w:fill="auto"/>
            <w:vAlign w:val="bottom"/>
            <w:hideMark/>
          </w:tcPr>
          <w:p w14:paraId="276D302C" w14:textId="77777777" w:rsidR="00F70E97" w:rsidRPr="00F70E97" w:rsidRDefault="00F70E97" w:rsidP="00F70E97">
            <w:pPr>
              <w:jc w:val="left"/>
              <w:rPr>
                <w:rFonts w:ascii="Times New Roman" w:eastAsia="Times New Roman" w:hAnsi="Times New Roman" w:cs="Times New Roman"/>
                <w:color w:val="auto"/>
                <w:sz w:val="20"/>
                <w:szCs w:val="20"/>
                <w:lang w:eastAsia="sl-SI"/>
              </w:rPr>
            </w:pPr>
            <w:r w:rsidRPr="00F70E97">
              <w:rPr>
                <w:rFonts w:ascii="Calibri" w:eastAsia="Times New Roman" w:hAnsi="Calibri" w:cs="Calibri"/>
                <w:color w:val="000000"/>
                <w:lang w:eastAsia="sl-SI"/>
              </w:rPr>
              <w:t>Ponujeno podaljšanje garancije mora veljati za ponujene monitorje  pod postavkama 2 in 3.</w:t>
            </w:r>
          </w:p>
        </w:tc>
      </w:tr>
    </w:tbl>
    <w:p w14:paraId="3469B61F" w14:textId="77777777" w:rsidR="00F70E97" w:rsidRPr="00F70E97" w:rsidRDefault="00F70E97" w:rsidP="00F70E97">
      <w:pPr>
        <w:spacing w:after="160" w:line="259" w:lineRule="auto"/>
        <w:jc w:val="left"/>
        <w:rPr>
          <w:rFonts w:ascii="Calibri" w:eastAsia="Calibri" w:hAnsi="Calibri" w:cs="Times New Roman"/>
          <w:color w:val="auto"/>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80"/>
        <w:gridCol w:w="2644"/>
        <w:gridCol w:w="4556"/>
      </w:tblGrid>
      <w:tr w:rsidR="00F70E97" w:rsidRPr="00F70E97" w14:paraId="6BDD33B5" w14:textId="77777777" w:rsidTr="00CC43E7">
        <w:trPr>
          <w:trHeight w:val="300"/>
        </w:trPr>
        <w:tc>
          <w:tcPr>
            <w:tcW w:w="2880" w:type="dxa"/>
            <w:shd w:val="clear" w:color="000000" w:fill="A9D08E"/>
            <w:noWrap/>
            <w:vAlign w:val="bottom"/>
            <w:hideMark/>
          </w:tcPr>
          <w:p w14:paraId="567C81FA" w14:textId="77777777" w:rsidR="00F70E97" w:rsidRPr="00F70E97" w:rsidRDefault="00F70E97" w:rsidP="00F70E97">
            <w:pPr>
              <w:jc w:val="left"/>
              <w:rPr>
                <w:rFonts w:ascii="Calibri" w:eastAsia="Times New Roman" w:hAnsi="Calibri" w:cs="Calibri"/>
                <w:b/>
                <w:bCs/>
                <w:color w:val="000000"/>
                <w:lang w:eastAsia="sl-SI"/>
              </w:rPr>
            </w:pPr>
            <w:r w:rsidRPr="00F70E97">
              <w:rPr>
                <w:rFonts w:ascii="Calibri" w:eastAsia="Times New Roman" w:hAnsi="Calibri" w:cs="Calibri"/>
                <w:b/>
                <w:bCs/>
                <w:color w:val="000000"/>
                <w:lang w:eastAsia="sl-SI"/>
              </w:rPr>
              <w:lastRenderedPageBreak/>
              <w:t>POSTAVKA 6</w:t>
            </w:r>
          </w:p>
        </w:tc>
        <w:tc>
          <w:tcPr>
            <w:tcW w:w="2644" w:type="dxa"/>
            <w:shd w:val="clear" w:color="auto" w:fill="auto"/>
            <w:noWrap/>
            <w:vAlign w:val="bottom"/>
            <w:hideMark/>
          </w:tcPr>
          <w:p w14:paraId="01932EF0" w14:textId="77777777" w:rsidR="00F70E97" w:rsidRPr="00F70E97" w:rsidRDefault="00F70E97" w:rsidP="00F70E97">
            <w:pPr>
              <w:jc w:val="left"/>
              <w:rPr>
                <w:rFonts w:ascii="Calibri" w:eastAsia="Times New Roman" w:hAnsi="Calibri" w:cs="Calibri"/>
                <w:b/>
                <w:bCs/>
                <w:color w:val="000000"/>
                <w:lang w:eastAsia="sl-SI"/>
              </w:rPr>
            </w:pPr>
          </w:p>
        </w:tc>
        <w:tc>
          <w:tcPr>
            <w:tcW w:w="4556" w:type="dxa"/>
            <w:shd w:val="clear" w:color="auto" w:fill="auto"/>
            <w:vAlign w:val="bottom"/>
            <w:hideMark/>
          </w:tcPr>
          <w:p w14:paraId="067C5BDF" w14:textId="77777777" w:rsidR="00F70E97" w:rsidRPr="00F70E97" w:rsidRDefault="00F70E97" w:rsidP="00F70E97">
            <w:pPr>
              <w:jc w:val="left"/>
              <w:rPr>
                <w:rFonts w:ascii="Times New Roman" w:eastAsia="Times New Roman" w:hAnsi="Times New Roman" w:cs="Times New Roman"/>
                <w:color w:val="auto"/>
                <w:sz w:val="20"/>
                <w:szCs w:val="20"/>
                <w:lang w:eastAsia="sl-SI"/>
              </w:rPr>
            </w:pPr>
          </w:p>
        </w:tc>
      </w:tr>
      <w:tr w:rsidR="00F70E97" w:rsidRPr="00F70E97" w14:paraId="5C434D9E" w14:textId="77777777" w:rsidTr="00CC43E7">
        <w:trPr>
          <w:trHeight w:val="600"/>
        </w:trPr>
        <w:tc>
          <w:tcPr>
            <w:tcW w:w="2880" w:type="dxa"/>
            <w:shd w:val="clear" w:color="auto" w:fill="auto"/>
            <w:noWrap/>
            <w:vAlign w:val="bottom"/>
            <w:hideMark/>
          </w:tcPr>
          <w:p w14:paraId="201586D9" w14:textId="77777777" w:rsidR="00F70E97" w:rsidRPr="00F70E97" w:rsidRDefault="00F70E97" w:rsidP="00F70E97">
            <w:pPr>
              <w:jc w:val="left"/>
              <w:rPr>
                <w:rFonts w:ascii="Calibri" w:eastAsia="Times New Roman" w:hAnsi="Calibri" w:cs="Calibri"/>
                <w:color w:val="000000"/>
                <w:lang w:eastAsia="sl-SI"/>
              </w:rPr>
            </w:pPr>
            <w:r w:rsidRPr="00F70E97">
              <w:rPr>
                <w:rFonts w:ascii="Calibri" w:eastAsia="Times New Roman" w:hAnsi="Calibri" w:cs="Calibri"/>
                <w:b/>
                <w:color w:val="000000"/>
                <w:lang w:eastAsia="sl-SI"/>
              </w:rPr>
              <w:t>Prenosni računalnik</w:t>
            </w:r>
          </w:p>
        </w:tc>
        <w:tc>
          <w:tcPr>
            <w:tcW w:w="2644" w:type="dxa"/>
            <w:shd w:val="clear" w:color="auto" w:fill="auto"/>
            <w:noWrap/>
            <w:vAlign w:val="bottom"/>
            <w:hideMark/>
          </w:tcPr>
          <w:p w14:paraId="74E2F032" w14:textId="77777777" w:rsidR="00F70E97" w:rsidRPr="00F70E97" w:rsidRDefault="00F70E97" w:rsidP="00F70E97">
            <w:pPr>
              <w:jc w:val="left"/>
              <w:rPr>
                <w:rFonts w:ascii="Calibri" w:eastAsia="Times New Roman" w:hAnsi="Calibri" w:cs="Calibri"/>
                <w:color w:val="000000"/>
                <w:lang w:eastAsia="sl-SI"/>
              </w:rPr>
            </w:pPr>
            <w:r w:rsidRPr="00F70E97">
              <w:rPr>
                <w:rFonts w:ascii="Calibri" w:eastAsia="Times New Roman" w:hAnsi="Calibri" w:cs="Calibri"/>
                <w:color w:val="000000"/>
                <w:lang w:eastAsia="sl-SI"/>
              </w:rPr>
              <w:t>Operacijski sistem</w:t>
            </w:r>
          </w:p>
        </w:tc>
        <w:tc>
          <w:tcPr>
            <w:tcW w:w="4556" w:type="dxa"/>
            <w:shd w:val="clear" w:color="auto" w:fill="auto"/>
            <w:vAlign w:val="bottom"/>
            <w:hideMark/>
          </w:tcPr>
          <w:p w14:paraId="4125A54D" w14:textId="77777777" w:rsidR="00F70E97" w:rsidRPr="00F70E97" w:rsidRDefault="00F70E97" w:rsidP="00F70E97">
            <w:pPr>
              <w:jc w:val="left"/>
              <w:rPr>
                <w:rFonts w:ascii="Calibri" w:eastAsia="Times New Roman" w:hAnsi="Calibri" w:cs="Calibri"/>
                <w:color w:val="000000"/>
                <w:lang w:eastAsia="sl-SI"/>
              </w:rPr>
            </w:pPr>
            <w:r w:rsidRPr="00F70E97">
              <w:rPr>
                <w:rFonts w:ascii="Calibri" w:eastAsia="Times New Roman" w:hAnsi="Calibri" w:cs="Calibri"/>
                <w:color w:val="000000"/>
                <w:lang w:eastAsia="sl-SI"/>
              </w:rPr>
              <w:t>Microsoft Windows 10 Professional 64 bitni</w:t>
            </w:r>
          </w:p>
        </w:tc>
      </w:tr>
      <w:tr w:rsidR="00F70E97" w:rsidRPr="00F70E97" w14:paraId="101B7917" w14:textId="77777777" w:rsidTr="00CC43E7">
        <w:trPr>
          <w:trHeight w:val="1200"/>
        </w:trPr>
        <w:tc>
          <w:tcPr>
            <w:tcW w:w="2880" w:type="dxa"/>
            <w:shd w:val="clear" w:color="auto" w:fill="auto"/>
            <w:noWrap/>
            <w:vAlign w:val="bottom"/>
          </w:tcPr>
          <w:p w14:paraId="1D058DA7" w14:textId="77777777" w:rsidR="00F70E97" w:rsidRPr="00F70E97" w:rsidRDefault="00F70E97" w:rsidP="00F70E97">
            <w:pPr>
              <w:jc w:val="left"/>
              <w:rPr>
                <w:rFonts w:ascii="Calibri" w:eastAsia="Times New Roman" w:hAnsi="Calibri" w:cs="Calibri"/>
                <w:color w:val="000000"/>
                <w:lang w:eastAsia="sl-SI"/>
              </w:rPr>
            </w:pPr>
          </w:p>
        </w:tc>
        <w:tc>
          <w:tcPr>
            <w:tcW w:w="2644" w:type="dxa"/>
            <w:shd w:val="clear" w:color="auto" w:fill="auto"/>
            <w:noWrap/>
            <w:vAlign w:val="bottom"/>
          </w:tcPr>
          <w:p w14:paraId="7917FEAE" w14:textId="77777777" w:rsidR="00F70E97" w:rsidRPr="00F70E97" w:rsidRDefault="00F70E97" w:rsidP="00F70E97">
            <w:pPr>
              <w:jc w:val="left"/>
              <w:rPr>
                <w:rFonts w:ascii="Calibri" w:eastAsia="Times New Roman" w:hAnsi="Calibri" w:cs="Calibri"/>
                <w:color w:val="000000"/>
                <w:lang w:eastAsia="sl-SI"/>
              </w:rPr>
            </w:pPr>
            <w:r w:rsidRPr="00F70E97">
              <w:rPr>
                <w:rFonts w:ascii="Calibri" w:eastAsia="Times New Roman" w:hAnsi="Calibri" w:cs="Calibri"/>
                <w:color w:val="000000"/>
                <w:lang w:eastAsia="sl-SI"/>
              </w:rPr>
              <w:t>Zaslon</w:t>
            </w:r>
          </w:p>
        </w:tc>
        <w:tc>
          <w:tcPr>
            <w:tcW w:w="4556" w:type="dxa"/>
            <w:shd w:val="clear" w:color="auto" w:fill="auto"/>
            <w:vAlign w:val="bottom"/>
          </w:tcPr>
          <w:p w14:paraId="28925033" w14:textId="77777777" w:rsidR="00F70E97" w:rsidRPr="00F70E97" w:rsidRDefault="00F70E97" w:rsidP="00F70E97">
            <w:pPr>
              <w:jc w:val="left"/>
              <w:rPr>
                <w:rFonts w:ascii="Calibri" w:eastAsia="Times New Roman" w:hAnsi="Calibri" w:cs="Calibri"/>
                <w:color w:val="000000"/>
                <w:lang w:eastAsia="sl-SI"/>
              </w:rPr>
            </w:pPr>
            <w:r w:rsidRPr="00F70E97">
              <w:rPr>
                <w:rFonts w:ascii="Calibri" w:eastAsia="Times New Roman" w:hAnsi="Calibri" w:cs="Calibri"/>
                <w:color w:val="000000"/>
                <w:lang w:eastAsia="sl-SI"/>
              </w:rPr>
              <w:t>15,6'' (39,6 cm) IPS LED FHD z resolucijo vsaj 1920x1080 z zaščito proti bleščanju (mat display)</w:t>
            </w:r>
          </w:p>
        </w:tc>
      </w:tr>
      <w:tr w:rsidR="00F70E97" w:rsidRPr="00F70E97" w14:paraId="4D6C6EA5" w14:textId="77777777" w:rsidTr="00CC43E7">
        <w:trPr>
          <w:trHeight w:val="1200"/>
        </w:trPr>
        <w:tc>
          <w:tcPr>
            <w:tcW w:w="2880" w:type="dxa"/>
            <w:shd w:val="clear" w:color="auto" w:fill="auto"/>
            <w:noWrap/>
            <w:vAlign w:val="bottom"/>
            <w:hideMark/>
          </w:tcPr>
          <w:p w14:paraId="0901228D" w14:textId="77777777" w:rsidR="00F70E97" w:rsidRPr="00F70E97" w:rsidRDefault="00F70E97" w:rsidP="00F70E97">
            <w:pPr>
              <w:jc w:val="left"/>
              <w:rPr>
                <w:rFonts w:ascii="Calibri" w:eastAsia="Times New Roman" w:hAnsi="Calibri" w:cs="Calibri"/>
                <w:color w:val="000000"/>
                <w:lang w:eastAsia="sl-SI"/>
              </w:rPr>
            </w:pPr>
          </w:p>
        </w:tc>
        <w:tc>
          <w:tcPr>
            <w:tcW w:w="2644" w:type="dxa"/>
            <w:shd w:val="clear" w:color="auto" w:fill="auto"/>
            <w:noWrap/>
            <w:vAlign w:val="bottom"/>
            <w:hideMark/>
          </w:tcPr>
          <w:p w14:paraId="0B9741BC" w14:textId="77777777" w:rsidR="00F70E97" w:rsidRPr="00F70E97" w:rsidRDefault="00F70E97" w:rsidP="00F70E97">
            <w:pPr>
              <w:jc w:val="left"/>
              <w:rPr>
                <w:rFonts w:ascii="Calibri" w:eastAsia="Times New Roman" w:hAnsi="Calibri" w:cs="Calibri"/>
                <w:color w:val="000000"/>
                <w:lang w:eastAsia="sl-SI"/>
              </w:rPr>
            </w:pPr>
            <w:r w:rsidRPr="00F70E97">
              <w:rPr>
                <w:rFonts w:ascii="Calibri" w:eastAsia="Times New Roman" w:hAnsi="Calibri" w:cs="Calibri"/>
                <w:color w:val="000000"/>
                <w:lang w:eastAsia="sl-SI"/>
              </w:rPr>
              <w:t>Procesor</w:t>
            </w:r>
          </w:p>
        </w:tc>
        <w:tc>
          <w:tcPr>
            <w:tcW w:w="4556" w:type="dxa"/>
            <w:shd w:val="clear" w:color="auto" w:fill="auto"/>
            <w:vAlign w:val="bottom"/>
            <w:hideMark/>
          </w:tcPr>
          <w:p w14:paraId="44C179DA" w14:textId="77777777" w:rsidR="00F70E97" w:rsidRPr="00F70E97" w:rsidRDefault="00F70E97" w:rsidP="00F70E97">
            <w:pPr>
              <w:jc w:val="left"/>
              <w:rPr>
                <w:rFonts w:ascii="Calibri" w:eastAsia="Times New Roman" w:hAnsi="Calibri" w:cs="Calibri"/>
                <w:color w:val="000000"/>
                <w:lang w:eastAsia="sl-SI"/>
              </w:rPr>
            </w:pPr>
            <w:r w:rsidRPr="00F70E97">
              <w:rPr>
                <w:rFonts w:ascii="Calibri" w:eastAsia="Times New Roman" w:hAnsi="Calibri" w:cs="Calibri"/>
                <w:color w:val="000000"/>
                <w:lang w:eastAsia="sl-SI"/>
              </w:rPr>
              <w:t>vsaj Intel Core i5, 8. generacije (ali novejši), imeti mora vsaj 4 jedra, 6MB pomnilnika, osnovno frekvenco delovanja v območju od 1,6 do 3,4 GHz</w:t>
            </w:r>
          </w:p>
        </w:tc>
      </w:tr>
      <w:tr w:rsidR="00F70E97" w:rsidRPr="00F70E97" w14:paraId="291DAEF6" w14:textId="77777777" w:rsidTr="00CC43E7">
        <w:trPr>
          <w:trHeight w:val="900"/>
        </w:trPr>
        <w:tc>
          <w:tcPr>
            <w:tcW w:w="2880" w:type="dxa"/>
            <w:shd w:val="clear" w:color="auto" w:fill="auto"/>
            <w:noWrap/>
            <w:vAlign w:val="bottom"/>
            <w:hideMark/>
          </w:tcPr>
          <w:p w14:paraId="53DD9099" w14:textId="77777777" w:rsidR="00F70E97" w:rsidRPr="00F70E97" w:rsidRDefault="00F70E97" w:rsidP="00F70E97">
            <w:pPr>
              <w:jc w:val="left"/>
              <w:rPr>
                <w:rFonts w:ascii="Calibri" w:eastAsia="Times New Roman" w:hAnsi="Calibri" w:cs="Calibri"/>
                <w:color w:val="000000"/>
                <w:lang w:eastAsia="sl-SI"/>
              </w:rPr>
            </w:pPr>
          </w:p>
        </w:tc>
        <w:tc>
          <w:tcPr>
            <w:tcW w:w="2644" w:type="dxa"/>
            <w:shd w:val="clear" w:color="auto" w:fill="auto"/>
            <w:noWrap/>
            <w:vAlign w:val="bottom"/>
            <w:hideMark/>
          </w:tcPr>
          <w:p w14:paraId="7601238E" w14:textId="77777777" w:rsidR="00F70E97" w:rsidRPr="00F70E97" w:rsidRDefault="00F70E97" w:rsidP="00F70E97">
            <w:pPr>
              <w:jc w:val="left"/>
              <w:rPr>
                <w:rFonts w:ascii="Calibri" w:eastAsia="Times New Roman" w:hAnsi="Calibri" w:cs="Calibri"/>
                <w:color w:val="000000"/>
                <w:lang w:eastAsia="sl-SI"/>
              </w:rPr>
            </w:pPr>
            <w:r w:rsidRPr="00F70E97">
              <w:rPr>
                <w:rFonts w:ascii="Calibri" w:eastAsia="Times New Roman" w:hAnsi="Calibri" w:cs="Calibri"/>
                <w:color w:val="000000"/>
                <w:lang w:eastAsia="sl-SI"/>
              </w:rPr>
              <w:t>Pomnilnik</w:t>
            </w:r>
          </w:p>
        </w:tc>
        <w:tc>
          <w:tcPr>
            <w:tcW w:w="4556" w:type="dxa"/>
            <w:shd w:val="clear" w:color="auto" w:fill="auto"/>
            <w:vAlign w:val="bottom"/>
            <w:hideMark/>
          </w:tcPr>
          <w:p w14:paraId="24BE06F5" w14:textId="77777777" w:rsidR="00F70E97" w:rsidRPr="00F70E97" w:rsidRDefault="00F70E97" w:rsidP="00F70E97">
            <w:pPr>
              <w:jc w:val="left"/>
              <w:rPr>
                <w:rFonts w:ascii="Calibri" w:eastAsia="Times New Roman" w:hAnsi="Calibri" w:cs="Calibri"/>
                <w:color w:val="000000"/>
                <w:lang w:eastAsia="sl-SI"/>
              </w:rPr>
            </w:pPr>
            <w:r w:rsidRPr="00F70E97">
              <w:rPr>
                <w:rFonts w:ascii="Calibri" w:eastAsia="Times New Roman" w:hAnsi="Calibri" w:cs="Calibri"/>
                <w:color w:val="000000"/>
                <w:lang w:eastAsia="sl-SI"/>
              </w:rPr>
              <w:t>Vsaj 8GB DDR4 2400 MHz, 1x8 z vsaj eno prosto režo, z možnostjo razširitve do 32 GB</w:t>
            </w:r>
          </w:p>
        </w:tc>
      </w:tr>
      <w:tr w:rsidR="00F70E97" w:rsidRPr="00F70E97" w14:paraId="33368AB0" w14:textId="77777777" w:rsidTr="00CC43E7">
        <w:trPr>
          <w:trHeight w:val="300"/>
        </w:trPr>
        <w:tc>
          <w:tcPr>
            <w:tcW w:w="2880" w:type="dxa"/>
            <w:shd w:val="clear" w:color="auto" w:fill="auto"/>
            <w:noWrap/>
            <w:vAlign w:val="bottom"/>
            <w:hideMark/>
          </w:tcPr>
          <w:p w14:paraId="72CDD18E" w14:textId="77777777" w:rsidR="00F70E97" w:rsidRPr="00F70E97" w:rsidRDefault="00F70E97" w:rsidP="00F70E97">
            <w:pPr>
              <w:jc w:val="left"/>
              <w:rPr>
                <w:rFonts w:ascii="Calibri" w:eastAsia="Times New Roman" w:hAnsi="Calibri" w:cs="Calibri"/>
                <w:color w:val="000000"/>
                <w:lang w:eastAsia="sl-SI"/>
              </w:rPr>
            </w:pPr>
          </w:p>
        </w:tc>
        <w:tc>
          <w:tcPr>
            <w:tcW w:w="2644" w:type="dxa"/>
            <w:shd w:val="clear" w:color="auto" w:fill="auto"/>
            <w:noWrap/>
            <w:vAlign w:val="bottom"/>
            <w:hideMark/>
          </w:tcPr>
          <w:p w14:paraId="5CED2BA5" w14:textId="77777777" w:rsidR="00F70E97" w:rsidRPr="00F70E97" w:rsidRDefault="00F70E97" w:rsidP="00F70E97">
            <w:pPr>
              <w:jc w:val="left"/>
              <w:rPr>
                <w:rFonts w:ascii="Calibri" w:eastAsia="Times New Roman" w:hAnsi="Calibri" w:cs="Calibri"/>
                <w:color w:val="000000"/>
                <w:lang w:eastAsia="sl-SI"/>
              </w:rPr>
            </w:pPr>
            <w:r w:rsidRPr="00F70E97">
              <w:rPr>
                <w:rFonts w:ascii="Calibri" w:eastAsia="Times New Roman" w:hAnsi="Calibri" w:cs="Calibri"/>
                <w:color w:val="000000"/>
                <w:lang w:eastAsia="sl-SI"/>
              </w:rPr>
              <w:t>Disk</w:t>
            </w:r>
          </w:p>
        </w:tc>
        <w:tc>
          <w:tcPr>
            <w:tcW w:w="4556" w:type="dxa"/>
            <w:shd w:val="clear" w:color="auto" w:fill="auto"/>
            <w:vAlign w:val="bottom"/>
            <w:hideMark/>
          </w:tcPr>
          <w:p w14:paraId="11B04AE9" w14:textId="77777777" w:rsidR="00F70E97" w:rsidRPr="00F70E97" w:rsidRDefault="00F70E97" w:rsidP="00F70E97">
            <w:pPr>
              <w:jc w:val="left"/>
              <w:rPr>
                <w:rFonts w:ascii="Calibri" w:eastAsia="Times New Roman" w:hAnsi="Calibri" w:cs="Calibri"/>
                <w:color w:val="000000"/>
                <w:lang w:eastAsia="sl-SI"/>
              </w:rPr>
            </w:pPr>
            <w:r w:rsidRPr="00F70E97">
              <w:rPr>
                <w:rFonts w:ascii="Calibri" w:eastAsia="Times New Roman" w:hAnsi="Calibri" w:cs="Calibri"/>
                <w:color w:val="000000"/>
                <w:lang w:eastAsia="sl-SI"/>
              </w:rPr>
              <w:t>vsaj 256 GB SSD</w:t>
            </w:r>
          </w:p>
        </w:tc>
      </w:tr>
      <w:tr w:rsidR="00F70E97" w:rsidRPr="00F70E97" w14:paraId="7F560008" w14:textId="77777777" w:rsidTr="00CC43E7">
        <w:trPr>
          <w:trHeight w:val="300"/>
        </w:trPr>
        <w:tc>
          <w:tcPr>
            <w:tcW w:w="2880" w:type="dxa"/>
            <w:shd w:val="clear" w:color="auto" w:fill="auto"/>
            <w:noWrap/>
            <w:vAlign w:val="bottom"/>
            <w:hideMark/>
          </w:tcPr>
          <w:p w14:paraId="4E7344B3" w14:textId="77777777" w:rsidR="00F70E97" w:rsidRPr="00F70E97" w:rsidRDefault="00F70E97" w:rsidP="00F70E97">
            <w:pPr>
              <w:jc w:val="left"/>
              <w:rPr>
                <w:rFonts w:ascii="Calibri" w:eastAsia="Times New Roman" w:hAnsi="Calibri" w:cs="Calibri"/>
                <w:color w:val="000000"/>
                <w:lang w:eastAsia="sl-SI"/>
              </w:rPr>
            </w:pPr>
          </w:p>
        </w:tc>
        <w:tc>
          <w:tcPr>
            <w:tcW w:w="2644" w:type="dxa"/>
            <w:shd w:val="clear" w:color="auto" w:fill="auto"/>
            <w:noWrap/>
            <w:vAlign w:val="bottom"/>
            <w:hideMark/>
          </w:tcPr>
          <w:p w14:paraId="371F5ACC" w14:textId="77777777" w:rsidR="00F70E97" w:rsidRPr="00F70E97" w:rsidRDefault="00F70E97" w:rsidP="00F70E97">
            <w:pPr>
              <w:jc w:val="left"/>
              <w:rPr>
                <w:rFonts w:ascii="Calibri" w:eastAsia="Times New Roman" w:hAnsi="Calibri" w:cs="Calibri"/>
                <w:color w:val="000000"/>
                <w:lang w:eastAsia="sl-SI"/>
              </w:rPr>
            </w:pPr>
            <w:r w:rsidRPr="00F70E97">
              <w:rPr>
                <w:rFonts w:ascii="Calibri" w:eastAsia="Times New Roman" w:hAnsi="Calibri" w:cs="Calibri"/>
                <w:color w:val="000000"/>
                <w:lang w:eastAsia="sl-SI"/>
              </w:rPr>
              <w:t>Grafika</w:t>
            </w:r>
          </w:p>
        </w:tc>
        <w:tc>
          <w:tcPr>
            <w:tcW w:w="4556" w:type="dxa"/>
            <w:shd w:val="clear" w:color="auto" w:fill="auto"/>
            <w:vAlign w:val="bottom"/>
            <w:hideMark/>
          </w:tcPr>
          <w:p w14:paraId="48EB20CC" w14:textId="77777777" w:rsidR="00F70E97" w:rsidRPr="00F70E97" w:rsidRDefault="00F70E97" w:rsidP="00F70E97">
            <w:pPr>
              <w:jc w:val="left"/>
              <w:rPr>
                <w:rFonts w:ascii="Calibri" w:eastAsia="Times New Roman" w:hAnsi="Calibri" w:cs="Calibri"/>
                <w:color w:val="000000"/>
                <w:lang w:eastAsia="sl-SI"/>
              </w:rPr>
            </w:pPr>
            <w:r w:rsidRPr="00F70E97">
              <w:rPr>
                <w:rFonts w:ascii="Calibri" w:eastAsia="Times New Roman" w:hAnsi="Calibri" w:cs="Calibri"/>
                <w:color w:val="000000"/>
                <w:lang w:eastAsia="sl-SI"/>
              </w:rPr>
              <w:t>vsaj Intel Integrated Graphics UHD 620 ali ekvivalentno</w:t>
            </w:r>
          </w:p>
        </w:tc>
      </w:tr>
      <w:tr w:rsidR="00F70E97" w:rsidRPr="00F70E97" w14:paraId="44A37B4F" w14:textId="77777777" w:rsidTr="00CC43E7">
        <w:trPr>
          <w:trHeight w:val="600"/>
        </w:trPr>
        <w:tc>
          <w:tcPr>
            <w:tcW w:w="2880" w:type="dxa"/>
            <w:shd w:val="clear" w:color="auto" w:fill="auto"/>
            <w:noWrap/>
            <w:vAlign w:val="bottom"/>
            <w:hideMark/>
          </w:tcPr>
          <w:p w14:paraId="214C2F84" w14:textId="77777777" w:rsidR="00F70E97" w:rsidRPr="00F70E97" w:rsidRDefault="00F70E97" w:rsidP="00F70E97">
            <w:pPr>
              <w:jc w:val="left"/>
              <w:rPr>
                <w:rFonts w:ascii="Calibri" w:eastAsia="Times New Roman" w:hAnsi="Calibri" w:cs="Calibri"/>
                <w:color w:val="000000"/>
                <w:lang w:eastAsia="sl-SI"/>
              </w:rPr>
            </w:pPr>
          </w:p>
        </w:tc>
        <w:tc>
          <w:tcPr>
            <w:tcW w:w="2644" w:type="dxa"/>
            <w:shd w:val="clear" w:color="auto" w:fill="auto"/>
            <w:noWrap/>
            <w:vAlign w:val="bottom"/>
            <w:hideMark/>
          </w:tcPr>
          <w:p w14:paraId="02C79121" w14:textId="77777777" w:rsidR="00F70E97" w:rsidRPr="00F70E97" w:rsidRDefault="00F70E97" w:rsidP="00F70E97">
            <w:pPr>
              <w:jc w:val="left"/>
              <w:rPr>
                <w:rFonts w:ascii="Calibri" w:eastAsia="Times New Roman" w:hAnsi="Calibri" w:cs="Calibri"/>
                <w:color w:val="000000"/>
                <w:lang w:eastAsia="sl-SI"/>
              </w:rPr>
            </w:pPr>
            <w:r w:rsidRPr="00F70E97">
              <w:rPr>
                <w:rFonts w:ascii="Calibri" w:eastAsia="Times New Roman" w:hAnsi="Calibri" w:cs="Calibri"/>
                <w:color w:val="000000"/>
                <w:lang w:eastAsia="sl-SI"/>
              </w:rPr>
              <w:t>Priključki</w:t>
            </w:r>
          </w:p>
        </w:tc>
        <w:tc>
          <w:tcPr>
            <w:tcW w:w="4556" w:type="dxa"/>
            <w:shd w:val="clear" w:color="auto" w:fill="auto"/>
            <w:vAlign w:val="bottom"/>
            <w:hideMark/>
          </w:tcPr>
          <w:p w14:paraId="3D175EFA" w14:textId="77777777" w:rsidR="00F70E97" w:rsidRPr="00F70E97" w:rsidRDefault="00F70E97" w:rsidP="00F70E97">
            <w:pPr>
              <w:jc w:val="left"/>
              <w:rPr>
                <w:rFonts w:ascii="Calibri" w:eastAsia="Times New Roman" w:hAnsi="Calibri" w:cs="Calibri"/>
                <w:color w:val="000000"/>
                <w:lang w:eastAsia="sl-SI"/>
              </w:rPr>
            </w:pPr>
            <w:r w:rsidRPr="00F70E97">
              <w:rPr>
                <w:rFonts w:ascii="Calibri" w:eastAsia="Times New Roman" w:hAnsi="Calibri" w:cs="Calibri"/>
                <w:color w:val="000000"/>
                <w:lang w:eastAsia="sl-SI"/>
              </w:rPr>
              <w:t>Vsaj 2x USB 3, izhod za slušalke, vhod za mikrofon, 1x RJ-45 mrežni priključek (10/100/1000), Priključek za priklopno postajo (dock), 1x HDMI ali 1x Display port, čitalnik kartic</w:t>
            </w:r>
          </w:p>
        </w:tc>
      </w:tr>
      <w:tr w:rsidR="00F70E97" w:rsidRPr="00F70E97" w14:paraId="7F9E84DE" w14:textId="77777777" w:rsidTr="00CC43E7">
        <w:trPr>
          <w:trHeight w:val="300"/>
        </w:trPr>
        <w:tc>
          <w:tcPr>
            <w:tcW w:w="2880" w:type="dxa"/>
            <w:shd w:val="clear" w:color="auto" w:fill="auto"/>
            <w:noWrap/>
            <w:vAlign w:val="bottom"/>
            <w:hideMark/>
          </w:tcPr>
          <w:p w14:paraId="4EBE520D" w14:textId="77777777" w:rsidR="00F70E97" w:rsidRPr="00F70E97" w:rsidRDefault="00F70E97" w:rsidP="00F70E97">
            <w:pPr>
              <w:jc w:val="left"/>
              <w:rPr>
                <w:rFonts w:ascii="Calibri" w:eastAsia="Times New Roman" w:hAnsi="Calibri" w:cs="Calibri"/>
                <w:color w:val="000000"/>
                <w:lang w:eastAsia="sl-SI"/>
              </w:rPr>
            </w:pPr>
          </w:p>
        </w:tc>
        <w:tc>
          <w:tcPr>
            <w:tcW w:w="2644" w:type="dxa"/>
            <w:shd w:val="clear" w:color="auto" w:fill="auto"/>
            <w:noWrap/>
            <w:vAlign w:val="bottom"/>
            <w:hideMark/>
          </w:tcPr>
          <w:p w14:paraId="765E9A15" w14:textId="77777777" w:rsidR="00F70E97" w:rsidRPr="00F70E97" w:rsidRDefault="00F70E97" w:rsidP="00F70E97">
            <w:pPr>
              <w:jc w:val="left"/>
              <w:rPr>
                <w:rFonts w:ascii="Calibri" w:eastAsia="Times New Roman" w:hAnsi="Calibri" w:cs="Calibri"/>
                <w:color w:val="000000"/>
                <w:lang w:eastAsia="sl-SI"/>
              </w:rPr>
            </w:pPr>
            <w:r w:rsidRPr="00F70E97">
              <w:rPr>
                <w:rFonts w:ascii="Calibri" w:eastAsia="Times New Roman" w:hAnsi="Calibri" w:cs="Calibri"/>
                <w:color w:val="000000"/>
                <w:lang w:eastAsia="sl-SI"/>
              </w:rPr>
              <w:t>Tipkovnica</w:t>
            </w:r>
          </w:p>
        </w:tc>
        <w:tc>
          <w:tcPr>
            <w:tcW w:w="4556" w:type="dxa"/>
            <w:shd w:val="clear" w:color="auto" w:fill="auto"/>
            <w:vAlign w:val="bottom"/>
            <w:hideMark/>
          </w:tcPr>
          <w:p w14:paraId="2649FDE8" w14:textId="77777777" w:rsidR="00F70E97" w:rsidRPr="00F70E97" w:rsidRDefault="00F70E97" w:rsidP="00F70E97">
            <w:pPr>
              <w:jc w:val="left"/>
              <w:rPr>
                <w:rFonts w:ascii="Calibri" w:eastAsia="Times New Roman" w:hAnsi="Calibri" w:cs="Calibri"/>
                <w:color w:val="000000"/>
                <w:lang w:eastAsia="sl-SI"/>
              </w:rPr>
            </w:pPr>
            <w:r w:rsidRPr="00F70E97">
              <w:rPr>
                <w:rFonts w:ascii="Calibri" w:eastAsia="Times New Roman" w:hAnsi="Calibri" w:cs="Calibri"/>
                <w:color w:val="000000"/>
                <w:lang w:eastAsia="sl-SI"/>
              </w:rPr>
              <w:t>Slovenska tipkovnica (gravirani slovenski znaki), odporna proti razlitju tekočin, z ločenim numeričnim delom, osvetljena</w:t>
            </w:r>
          </w:p>
        </w:tc>
      </w:tr>
      <w:tr w:rsidR="00F70E97" w:rsidRPr="00F70E97" w14:paraId="2DA7BACF" w14:textId="77777777" w:rsidTr="00CC43E7">
        <w:trPr>
          <w:trHeight w:val="300"/>
        </w:trPr>
        <w:tc>
          <w:tcPr>
            <w:tcW w:w="2880" w:type="dxa"/>
            <w:shd w:val="clear" w:color="auto" w:fill="auto"/>
            <w:noWrap/>
            <w:vAlign w:val="bottom"/>
            <w:hideMark/>
          </w:tcPr>
          <w:p w14:paraId="7F5C45CF" w14:textId="77777777" w:rsidR="00F70E97" w:rsidRPr="00F70E97" w:rsidRDefault="00F70E97" w:rsidP="00F70E97">
            <w:pPr>
              <w:jc w:val="left"/>
              <w:rPr>
                <w:rFonts w:ascii="Calibri" w:eastAsia="Times New Roman" w:hAnsi="Calibri" w:cs="Calibri"/>
                <w:color w:val="000000"/>
                <w:lang w:eastAsia="sl-SI"/>
              </w:rPr>
            </w:pPr>
          </w:p>
        </w:tc>
        <w:tc>
          <w:tcPr>
            <w:tcW w:w="2644" w:type="dxa"/>
            <w:shd w:val="clear" w:color="auto" w:fill="auto"/>
            <w:noWrap/>
            <w:vAlign w:val="bottom"/>
            <w:hideMark/>
          </w:tcPr>
          <w:p w14:paraId="11EF1E7F" w14:textId="77777777" w:rsidR="00F70E97" w:rsidRPr="00F70E97" w:rsidRDefault="00F70E97" w:rsidP="00F70E97">
            <w:pPr>
              <w:jc w:val="left"/>
              <w:rPr>
                <w:rFonts w:ascii="Calibri" w:eastAsia="Times New Roman" w:hAnsi="Calibri" w:cs="Calibri"/>
                <w:color w:val="000000"/>
                <w:lang w:eastAsia="sl-SI"/>
              </w:rPr>
            </w:pPr>
            <w:r w:rsidRPr="00F70E97">
              <w:rPr>
                <w:rFonts w:ascii="Calibri" w:eastAsia="Times New Roman" w:hAnsi="Calibri" w:cs="Calibri"/>
                <w:color w:val="000000"/>
                <w:lang w:eastAsia="sl-SI"/>
              </w:rPr>
              <w:t>Brezžično povezovanje</w:t>
            </w:r>
          </w:p>
        </w:tc>
        <w:tc>
          <w:tcPr>
            <w:tcW w:w="4556" w:type="dxa"/>
            <w:shd w:val="clear" w:color="auto" w:fill="auto"/>
            <w:vAlign w:val="bottom"/>
            <w:hideMark/>
          </w:tcPr>
          <w:p w14:paraId="1D71B133" w14:textId="77777777" w:rsidR="00F70E97" w:rsidRPr="00F70E97" w:rsidRDefault="00F70E97" w:rsidP="00F70E97">
            <w:pPr>
              <w:jc w:val="left"/>
              <w:rPr>
                <w:rFonts w:ascii="Calibri" w:eastAsia="Times New Roman" w:hAnsi="Calibri" w:cs="Calibri"/>
                <w:color w:val="000000"/>
                <w:lang w:eastAsia="sl-SI"/>
              </w:rPr>
            </w:pPr>
            <w:r w:rsidRPr="00F70E97">
              <w:rPr>
                <w:rFonts w:ascii="Calibri" w:eastAsia="Times New Roman" w:hAnsi="Calibri" w:cs="Calibri"/>
                <w:color w:val="000000"/>
                <w:lang w:eastAsia="sl-SI"/>
              </w:rPr>
              <w:t>Bluetooth 4.2 in WIFI 802.11 a/b/g/n/ac (ali novejši standardi)</w:t>
            </w:r>
          </w:p>
        </w:tc>
      </w:tr>
      <w:tr w:rsidR="00F70E97" w:rsidRPr="00F70E97" w14:paraId="1B0A3BF8" w14:textId="77777777" w:rsidTr="00CC43E7">
        <w:trPr>
          <w:trHeight w:val="300"/>
        </w:trPr>
        <w:tc>
          <w:tcPr>
            <w:tcW w:w="2880" w:type="dxa"/>
            <w:shd w:val="clear" w:color="auto" w:fill="auto"/>
            <w:noWrap/>
            <w:vAlign w:val="bottom"/>
            <w:hideMark/>
          </w:tcPr>
          <w:p w14:paraId="16B66367" w14:textId="77777777" w:rsidR="00F70E97" w:rsidRPr="00F70E97" w:rsidRDefault="00F70E97" w:rsidP="00F70E97">
            <w:pPr>
              <w:jc w:val="left"/>
              <w:rPr>
                <w:rFonts w:ascii="Calibri" w:eastAsia="Times New Roman" w:hAnsi="Calibri" w:cs="Calibri"/>
                <w:color w:val="000000"/>
                <w:lang w:eastAsia="sl-SI"/>
              </w:rPr>
            </w:pPr>
          </w:p>
        </w:tc>
        <w:tc>
          <w:tcPr>
            <w:tcW w:w="2644" w:type="dxa"/>
            <w:shd w:val="clear" w:color="auto" w:fill="auto"/>
            <w:noWrap/>
            <w:vAlign w:val="bottom"/>
            <w:hideMark/>
          </w:tcPr>
          <w:p w14:paraId="6E1035D7" w14:textId="77777777" w:rsidR="00F70E97" w:rsidRPr="00F70E97" w:rsidRDefault="00F70E97" w:rsidP="00F70E97">
            <w:pPr>
              <w:jc w:val="left"/>
              <w:rPr>
                <w:rFonts w:ascii="Calibri" w:eastAsia="Times New Roman" w:hAnsi="Calibri" w:cs="Calibri"/>
                <w:color w:val="000000"/>
                <w:lang w:eastAsia="sl-SI"/>
              </w:rPr>
            </w:pPr>
            <w:r w:rsidRPr="00F70E97">
              <w:rPr>
                <w:rFonts w:ascii="Calibri" w:eastAsia="Times New Roman" w:hAnsi="Calibri" w:cs="Calibri"/>
                <w:color w:val="000000"/>
                <w:lang w:eastAsia="sl-SI"/>
              </w:rPr>
              <w:t>Zvok</w:t>
            </w:r>
          </w:p>
        </w:tc>
        <w:tc>
          <w:tcPr>
            <w:tcW w:w="4556" w:type="dxa"/>
            <w:shd w:val="clear" w:color="auto" w:fill="auto"/>
            <w:vAlign w:val="bottom"/>
            <w:hideMark/>
          </w:tcPr>
          <w:p w14:paraId="7EEE679F" w14:textId="77777777" w:rsidR="00F70E97" w:rsidRPr="00F70E97" w:rsidRDefault="00F70E97" w:rsidP="00F70E97">
            <w:pPr>
              <w:jc w:val="left"/>
              <w:rPr>
                <w:rFonts w:ascii="Calibri" w:eastAsia="Times New Roman" w:hAnsi="Calibri" w:cs="Calibri"/>
                <w:color w:val="000000"/>
                <w:lang w:eastAsia="sl-SI"/>
              </w:rPr>
            </w:pPr>
            <w:r w:rsidRPr="00F70E97">
              <w:rPr>
                <w:rFonts w:ascii="Calibri" w:eastAsia="Times New Roman" w:hAnsi="Calibri" w:cs="Calibri"/>
                <w:color w:val="000000"/>
                <w:lang w:eastAsia="sl-SI"/>
              </w:rPr>
              <w:t>Vgrajeni stereo zvočniki</w:t>
            </w:r>
          </w:p>
        </w:tc>
      </w:tr>
      <w:tr w:rsidR="00F70E97" w:rsidRPr="00F70E97" w14:paraId="4F978089" w14:textId="77777777" w:rsidTr="00CC43E7">
        <w:trPr>
          <w:trHeight w:val="1500"/>
        </w:trPr>
        <w:tc>
          <w:tcPr>
            <w:tcW w:w="2880" w:type="dxa"/>
            <w:shd w:val="clear" w:color="auto" w:fill="auto"/>
            <w:noWrap/>
            <w:vAlign w:val="bottom"/>
          </w:tcPr>
          <w:p w14:paraId="72AB60A6" w14:textId="77777777" w:rsidR="00F70E97" w:rsidRPr="00F70E97" w:rsidRDefault="00F70E97" w:rsidP="00F70E97">
            <w:pPr>
              <w:jc w:val="left"/>
              <w:rPr>
                <w:rFonts w:ascii="Calibri" w:eastAsia="Times New Roman" w:hAnsi="Calibri" w:cs="Calibri"/>
                <w:color w:val="000000"/>
                <w:lang w:eastAsia="sl-SI"/>
              </w:rPr>
            </w:pPr>
          </w:p>
        </w:tc>
        <w:tc>
          <w:tcPr>
            <w:tcW w:w="2644" w:type="dxa"/>
            <w:shd w:val="clear" w:color="auto" w:fill="auto"/>
            <w:noWrap/>
            <w:vAlign w:val="bottom"/>
          </w:tcPr>
          <w:p w14:paraId="33A7AC0D" w14:textId="77777777" w:rsidR="00F70E97" w:rsidRPr="00F70E97" w:rsidRDefault="00F70E97" w:rsidP="00F70E97">
            <w:pPr>
              <w:jc w:val="left"/>
              <w:rPr>
                <w:rFonts w:ascii="Calibri" w:eastAsia="Times New Roman" w:hAnsi="Calibri" w:cs="Calibri"/>
                <w:color w:val="000000"/>
                <w:lang w:eastAsia="sl-SI"/>
              </w:rPr>
            </w:pPr>
            <w:r w:rsidRPr="00F70E97">
              <w:rPr>
                <w:rFonts w:ascii="Calibri" w:eastAsia="Times New Roman" w:hAnsi="Calibri" w:cs="Calibri"/>
                <w:color w:val="000000"/>
                <w:lang w:eastAsia="sl-SI"/>
              </w:rPr>
              <w:t>Kamera</w:t>
            </w:r>
          </w:p>
        </w:tc>
        <w:tc>
          <w:tcPr>
            <w:tcW w:w="4556" w:type="dxa"/>
            <w:shd w:val="clear" w:color="auto" w:fill="auto"/>
            <w:vAlign w:val="bottom"/>
          </w:tcPr>
          <w:p w14:paraId="4280505B" w14:textId="77777777" w:rsidR="00F70E97" w:rsidRPr="00F70E97" w:rsidRDefault="00F70E97" w:rsidP="00F70E97">
            <w:pPr>
              <w:jc w:val="left"/>
              <w:rPr>
                <w:rFonts w:ascii="Calibri" w:eastAsia="Times New Roman" w:hAnsi="Calibri" w:cs="Calibri"/>
                <w:color w:val="000000"/>
                <w:lang w:eastAsia="sl-SI"/>
              </w:rPr>
            </w:pPr>
            <w:r w:rsidRPr="00F70E97">
              <w:rPr>
                <w:rFonts w:ascii="Calibri" w:eastAsia="Times New Roman" w:hAnsi="Calibri" w:cs="Calibri"/>
                <w:color w:val="000000"/>
                <w:lang w:eastAsia="sl-SI"/>
              </w:rPr>
              <w:t>Vgrajena spletna kamera z vsaj 720p kvaliteto zajema in vgrajenim mikrofonom</w:t>
            </w:r>
          </w:p>
        </w:tc>
      </w:tr>
      <w:tr w:rsidR="00F70E97" w:rsidRPr="00F70E97" w14:paraId="6ED42796" w14:textId="77777777" w:rsidTr="00CC43E7">
        <w:trPr>
          <w:trHeight w:val="1500"/>
        </w:trPr>
        <w:tc>
          <w:tcPr>
            <w:tcW w:w="2880" w:type="dxa"/>
            <w:shd w:val="clear" w:color="auto" w:fill="auto"/>
            <w:noWrap/>
            <w:vAlign w:val="bottom"/>
            <w:hideMark/>
          </w:tcPr>
          <w:p w14:paraId="022ADA92" w14:textId="77777777" w:rsidR="00F70E97" w:rsidRPr="00F70E97" w:rsidRDefault="00F70E97" w:rsidP="00F70E97">
            <w:pPr>
              <w:jc w:val="left"/>
              <w:rPr>
                <w:rFonts w:ascii="Calibri" w:eastAsia="Times New Roman" w:hAnsi="Calibri" w:cs="Calibri"/>
                <w:color w:val="000000"/>
                <w:lang w:eastAsia="sl-SI"/>
              </w:rPr>
            </w:pPr>
          </w:p>
        </w:tc>
        <w:tc>
          <w:tcPr>
            <w:tcW w:w="2644" w:type="dxa"/>
            <w:shd w:val="clear" w:color="auto" w:fill="auto"/>
            <w:noWrap/>
            <w:vAlign w:val="bottom"/>
            <w:hideMark/>
          </w:tcPr>
          <w:p w14:paraId="410FBB80" w14:textId="77777777" w:rsidR="00F70E97" w:rsidRPr="00F70E97" w:rsidRDefault="00F70E97" w:rsidP="00F70E97">
            <w:pPr>
              <w:jc w:val="left"/>
              <w:rPr>
                <w:rFonts w:ascii="Calibri" w:eastAsia="Times New Roman" w:hAnsi="Calibri" w:cs="Calibri"/>
                <w:color w:val="000000"/>
                <w:lang w:eastAsia="sl-SI"/>
              </w:rPr>
            </w:pPr>
            <w:r w:rsidRPr="00F70E97">
              <w:rPr>
                <w:rFonts w:ascii="Calibri" w:eastAsia="Times New Roman" w:hAnsi="Calibri" w:cs="Calibri"/>
                <w:color w:val="000000"/>
                <w:lang w:eastAsia="sl-SI"/>
              </w:rPr>
              <w:t>Baterija</w:t>
            </w:r>
          </w:p>
        </w:tc>
        <w:tc>
          <w:tcPr>
            <w:tcW w:w="4556" w:type="dxa"/>
            <w:shd w:val="clear" w:color="auto" w:fill="auto"/>
            <w:vAlign w:val="bottom"/>
            <w:hideMark/>
          </w:tcPr>
          <w:p w14:paraId="1398FAA4" w14:textId="77777777" w:rsidR="00F70E97" w:rsidRPr="00F70E97" w:rsidRDefault="00F70E97" w:rsidP="00F70E97">
            <w:pPr>
              <w:jc w:val="left"/>
              <w:rPr>
                <w:rFonts w:ascii="Calibri" w:eastAsia="Times New Roman" w:hAnsi="Calibri" w:cs="Calibri"/>
                <w:color w:val="000000"/>
                <w:lang w:eastAsia="sl-SI"/>
              </w:rPr>
            </w:pPr>
            <w:r w:rsidRPr="00F70E97">
              <w:rPr>
                <w:rFonts w:ascii="Calibri" w:eastAsia="Times New Roman" w:hAnsi="Calibri" w:cs="Calibri"/>
                <w:color w:val="000000"/>
                <w:lang w:eastAsia="sl-SI"/>
              </w:rPr>
              <w:t>Avtonomija baterije mora omogočati vsaj 6 ur pisarniškega dela ob enem polnjenju</w:t>
            </w:r>
          </w:p>
        </w:tc>
      </w:tr>
      <w:tr w:rsidR="00F70E97" w:rsidRPr="00F70E97" w14:paraId="70349ADC" w14:textId="77777777" w:rsidTr="00CC43E7">
        <w:trPr>
          <w:trHeight w:val="600"/>
        </w:trPr>
        <w:tc>
          <w:tcPr>
            <w:tcW w:w="2880" w:type="dxa"/>
            <w:shd w:val="clear" w:color="auto" w:fill="auto"/>
            <w:noWrap/>
            <w:vAlign w:val="bottom"/>
            <w:hideMark/>
          </w:tcPr>
          <w:p w14:paraId="5BFFA6AB" w14:textId="77777777" w:rsidR="00F70E97" w:rsidRPr="00F70E97" w:rsidRDefault="00F70E97" w:rsidP="00F70E97">
            <w:pPr>
              <w:jc w:val="left"/>
              <w:rPr>
                <w:rFonts w:ascii="Calibri" w:eastAsia="Times New Roman" w:hAnsi="Calibri" w:cs="Calibri"/>
                <w:color w:val="000000"/>
                <w:lang w:eastAsia="sl-SI"/>
              </w:rPr>
            </w:pPr>
          </w:p>
        </w:tc>
        <w:tc>
          <w:tcPr>
            <w:tcW w:w="2644" w:type="dxa"/>
            <w:shd w:val="clear" w:color="auto" w:fill="auto"/>
            <w:noWrap/>
            <w:vAlign w:val="bottom"/>
            <w:hideMark/>
          </w:tcPr>
          <w:p w14:paraId="79A9CDA7" w14:textId="77777777" w:rsidR="00F70E97" w:rsidRPr="00F70E97" w:rsidRDefault="00F70E97" w:rsidP="00F70E97">
            <w:pPr>
              <w:jc w:val="left"/>
              <w:rPr>
                <w:rFonts w:ascii="Calibri" w:eastAsia="Times New Roman" w:hAnsi="Calibri" w:cs="Calibri"/>
                <w:color w:val="000000"/>
                <w:lang w:eastAsia="sl-SI"/>
              </w:rPr>
            </w:pPr>
            <w:r w:rsidRPr="00F70E97">
              <w:rPr>
                <w:rFonts w:ascii="Calibri" w:eastAsia="Times New Roman" w:hAnsi="Calibri" w:cs="Calibri"/>
                <w:color w:val="000000"/>
                <w:lang w:eastAsia="sl-SI"/>
              </w:rPr>
              <w:t>Garancija</w:t>
            </w:r>
          </w:p>
        </w:tc>
        <w:tc>
          <w:tcPr>
            <w:tcW w:w="4556" w:type="dxa"/>
            <w:shd w:val="clear" w:color="auto" w:fill="auto"/>
            <w:vAlign w:val="bottom"/>
            <w:hideMark/>
          </w:tcPr>
          <w:p w14:paraId="02437037" w14:textId="77777777" w:rsidR="00F70E97" w:rsidRPr="00F70E97" w:rsidRDefault="00F70E97" w:rsidP="00F70E97">
            <w:pPr>
              <w:jc w:val="left"/>
              <w:rPr>
                <w:rFonts w:ascii="Calibri" w:eastAsia="Times New Roman" w:hAnsi="Calibri" w:cs="Calibri"/>
                <w:color w:val="000000"/>
                <w:lang w:eastAsia="sl-SI"/>
              </w:rPr>
            </w:pPr>
            <w:r w:rsidRPr="00F70E97">
              <w:rPr>
                <w:rFonts w:ascii="Calibri" w:eastAsia="Times New Roman" w:hAnsi="Calibri" w:cs="Calibri"/>
                <w:color w:val="000000"/>
                <w:lang w:eastAsia="sl-SI"/>
              </w:rPr>
              <w:t>vsaj 3 letna tovarniška garancija z možnostjo podaljšanja na 5 let, baterija vsaj 3 leta</w:t>
            </w:r>
          </w:p>
        </w:tc>
      </w:tr>
      <w:tr w:rsidR="00F70E97" w:rsidRPr="00F70E97" w14:paraId="2ECF9012" w14:textId="77777777" w:rsidTr="00CC43E7">
        <w:trPr>
          <w:trHeight w:val="300"/>
        </w:trPr>
        <w:tc>
          <w:tcPr>
            <w:tcW w:w="2880" w:type="dxa"/>
            <w:shd w:val="clear" w:color="auto" w:fill="auto"/>
            <w:noWrap/>
            <w:vAlign w:val="bottom"/>
            <w:hideMark/>
          </w:tcPr>
          <w:p w14:paraId="2D25E28F" w14:textId="77777777" w:rsidR="00F70E97" w:rsidRPr="00F70E97" w:rsidRDefault="00F70E97" w:rsidP="00F70E97">
            <w:pPr>
              <w:jc w:val="left"/>
              <w:rPr>
                <w:rFonts w:ascii="Calibri" w:eastAsia="Times New Roman" w:hAnsi="Calibri" w:cs="Calibri"/>
                <w:color w:val="000000"/>
                <w:lang w:eastAsia="sl-SI"/>
              </w:rPr>
            </w:pPr>
          </w:p>
        </w:tc>
        <w:tc>
          <w:tcPr>
            <w:tcW w:w="2644" w:type="dxa"/>
            <w:shd w:val="clear" w:color="auto" w:fill="auto"/>
            <w:noWrap/>
            <w:vAlign w:val="bottom"/>
            <w:hideMark/>
          </w:tcPr>
          <w:p w14:paraId="21716370" w14:textId="77777777" w:rsidR="00F70E97" w:rsidRPr="00F70E97" w:rsidRDefault="00F70E97" w:rsidP="00F70E97">
            <w:pPr>
              <w:jc w:val="left"/>
              <w:rPr>
                <w:rFonts w:ascii="Calibri" w:eastAsia="Times New Roman" w:hAnsi="Calibri" w:cs="Calibri"/>
                <w:color w:val="000000"/>
                <w:lang w:eastAsia="sl-SI"/>
              </w:rPr>
            </w:pPr>
            <w:r w:rsidRPr="00F70E97">
              <w:rPr>
                <w:rFonts w:ascii="Calibri" w:eastAsia="Times New Roman" w:hAnsi="Calibri" w:cs="Calibri"/>
                <w:color w:val="000000"/>
                <w:lang w:eastAsia="sl-SI"/>
              </w:rPr>
              <w:t>Varnost</w:t>
            </w:r>
          </w:p>
        </w:tc>
        <w:tc>
          <w:tcPr>
            <w:tcW w:w="4556" w:type="dxa"/>
            <w:shd w:val="clear" w:color="auto" w:fill="auto"/>
            <w:vAlign w:val="bottom"/>
            <w:hideMark/>
          </w:tcPr>
          <w:p w14:paraId="16009136" w14:textId="77777777" w:rsidR="00F70E97" w:rsidRPr="00F70E97" w:rsidRDefault="00F70E97" w:rsidP="00F70E97">
            <w:pPr>
              <w:jc w:val="left"/>
              <w:rPr>
                <w:rFonts w:ascii="Calibri" w:eastAsia="Times New Roman" w:hAnsi="Calibri" w:cs="Calibri"/>
                <w:color w:val="000000"/>
                <w:lang w:eastAsia="sl-SI"/>
              </w:rPr>
            </w:pPr>
            <w:r w:rsidRPr="00F70E97">
              <w:rPr>
                <w:rFonts w:ascii="Calibri" w:eastAsia="Times New Roman" w:hAnsi="Calibri" w:cs="Calibri"/>
                <w:color w:val="000000"/>
                <w:lang w:eastAsia="sl-SI"/>
              </w:rPr>
              <w:t>TPM 2.0 čip, čitalnik prstnih odtisov</w:t>
            </w:r>
          </w:p>
        </w:tc>
      </w:tr>
      <w:tr w:rsidR="00F70E97" w:rsidRPr="00F70E97" w14:paraId="6917183D" w14:textId="77777777" w:rsidTr="00CC43E7">
        <w:trPr>
          <w:trHeight w:val="1500"/>
        </w:trPr>
        <w:tc>
          <w:tcPr>
            <w:tcW w:w="2880" w:type="dxa"/>
            <w:shd w:val="clear" w:color="auto" w:fill="auto"/>
            <w:noWrap/>
            <w:vAlign w:val="bottom"/>
            <w:hideMark/>
          </w:tcPr>
          <w:p w14:paraId="6BD6D901" w14:textId="77777777" w:rsidR="00F70E97" w:rsidRPr="00F70E97" w:rsidRDefault="00F70E97" w:rsidP="00F70E97">
            <w:pPr>
              <w:jc w:val="left"/>
              <w:rPr>
                <w:rFonts w:ascii="Calibri" w:eastAsia="Times New Roman" w:hAnsi="Calibri" w:cs="Calibri"/>
                <w:color w:val="000000"/>
                <w:lang w:eastAsia="sl-SI"/>
              </w:rPr>
            </w:pPr>
          </w:p>
        </w:tc>
        <w:tc>
          <w:tcPr>
            <w:tcW w:w="2644" w:type="dxa"/>
            <w:shd w:val="clear" w:color="auto" w:fill="auto"/>
            <w:noWrap/>
            <w:vAlign w:val="bottom"/>
            <w:hideMark/>
          </w:tcPr>
          <w:p w14:paraId="2C4FECBB" w14:textId="77777777" w:rsidR="00F70E97" w:rsidRPr="00F70E97" w:rsidRDefault="00F70E97" w:rsidP="00F70E97">
            <w:pPr>
              <w:jc w:val="left"/>
              <w:rPr>
                <w:rFonts w:ascii="Calibri" w:eastAsia="Times New Roman" w:hAnsi="Calibri" w:cs="Calibri"/>
                <w:color w:val="000000"/>
                <w:lang w:eastAsia="sl-SI"/>
              </w:rPr>
            </w:pPr>
            <w:r w:rsidRPr="00F70E97">
              <w:rPr>
                <w:rFonts w:ascii="Calibri" w:eastAsia="Times New Roman" w:hAnsi="Calibri" w:cs="Calibri"/>
                <w:color w:val="000000"/>
                <w:lang w:eastAsia="sl-SI"/>
              </w:rPr>
              <w:t>Upravljanje</w:t>
            </w:r>
          </w:p>
        </w:tc>
        <w:tc>
          <w:tcPr>
            <w:tcW w:w="4556" w:type="dxa"/>
            <w:shd w:val="clear" w:color="auto" w:fill="auto"/>
            <w:vAlign w:val="bottom"/>
            <w:hideMark/>
          </w:tcPr>
          <w:p w14:paraId="11399508" w14:textId="77777777" w:rsidR="00F70E97" w:rsidRPr="00F70E97" w:rsidRDefault="00F70E97" w:rsidP="00F70E97">
            <w:pPr>
              <w:jc w:val="left"/>
              <w:rPr>
                <w:rFonts w:ascii="Calibri" w:eastAsia="Times New Roman" w:hAnsi="Calibri" w:cs="Calibri"/>
                <w:color w:val="000000"/>
                <w:lang w:eastAsia="sl-SI"/>
              </w:rPr>
            </w:pPr>
            <w:r w:rsidRPr="00F70E97">
              <w:rPr>
                <w:rFonts w:ascii="Calibri" w:eastAsia="Times New Roman" w:hAnsi="Calibri" w:cs="Calibri"/>
                <w:color w:val="000000"/>
                <w:lang w:eastAsia="sl-SI"/>
              </w:rPr>
              <w:t>prenosnik mora omogočati oddajeno konfiguracijo in mrežne namestitve operacijskega sistema (PXE in podobno), posodobitve BIOS-a, polno upravljanje</w:t>
            </w:r>
          </w:p>
        </w:tc>
      </w:tr>
      <w:tr w:rsidR="00F70E97" w:rsidRPr="00F70E97" w14:paraId="199690AF" w14:textId="77777777" w:rsidTr="00CC43E7">
        <w:trPr>
          <w:trHeight w:val="2400"/>
        </w:trPr>
        <w:tc>
          <w:tcPr>
            <w:tcW w:w="2880" w:type="dxa"/>
            <w:shd w:val="clear" w:color="auto" w:fill="auto"/>
            <w:noWrap/>
            <w:vAlign w:val="bottom"/>
            <w:hideMark/>
          </w:tcPr>
          <w:p w14:paraId="3609CF2D" w14:textId="77777777" w:rsidR="00F70E97" w:rsidRPr="00F70E97" w:rsidRDefault="00F70E97" w:rsidP="00F70E97">
            <w:pPr>
              <w:jc w:val="left"/>
              <w:rPr>
                <w:rFonts w:ascii="Calibri" w:eastAsia="Times New Roman" w:hAnsi="Calibri" w:cs="Calibri"/>
                <w:color w:val="000000"/>
                <w:lang w:eastAsia="sl-SI"/>
              </w:rPr>
            </w:pPr>
          </w:p>
        </w:tc>
        <w:tc>
          <w:tcPr>
            <w:tcW w:w="2644" w:type="dxa"/>
            <w:shd w:val="clear" w:color="auto" w:fill="auto"/>
            <w:noWrap/>
            <w:vAlign w:val="bottom"/>
            <w:hideMark/>
          </w:tcPr>
          <w:p w14:paraId="315DC438" w14:textId="77777777" w:rsidR="00F70E97" w:rsidRPr="00F70E97" w:rsidRDefault="00F70E97" w:rsidP="00F70E97">
            <w:pPr>
              <w:jc w:val="left"/>
              <w:rPr>
                <w:rFonts w:ascii="Calibri" w:eastAsia="Times New Roman" w:hAnsi="Calibri" w:cs="Calibri"/>
                <w:color w:val="000000"/>
                <w:lang w:eastAsia="sl-SI"/>
              </w:rPr>
            </w:pPr>
            <w:r w:rsidRPr="00F70E97">
              <w:rPr>
                <w:rFonts w:ascii="Calibri" w:eastAsia="Times New Roman" w:hAnsi="Calibri" w:cs="Calibri"/>
                <w:color w:val="000000"/>
                <w:lang w:eastAsia="sl-SI"/>
              </w:rPr>
              <w:t>Ostalo</w:t>
            </w:r>
          </w:p>
        </w:tc>
        <w:tc>
          <w:tcPr>
            <w:tcW w:w="4556" w:type="dxa"/>
            <w:shd w:val="clear" w:color="auto" w:fill="auto"/>
            <w:vAlign w:val="bottom"/>
            <w:hideMark/>
          </w:tcPr>
          <w:p w14:paraId="753D6E22" w14:textId="77777777" w:rsidR="00F70E97" w:rsidRPr="00F70E97" w:rsidRDefault="00F70E97" w:rsidP="00F70E97">
            <w:pPr>
              <w:jc w:val="left"/>
              <w:rPr>
                <w:rFonts w:ascii="Calibri" w:eastAsia="Times New Roman" w:hAnsi="Calibri" w:cs="Calibri"/>
                <w:color w:val="000000"/>
                <w:lang w:eastAsia="sl-SI"/>
              </w:rPr>
            </w:pPr>
            <w:r w:rsidRPr="00F70E97">
              <w:rPr>
                <w:rFonts w:ascii="Calibri" w:eastAsia="Times New Roman" w:hAnsi="Calibri" w:cs="Calibri"/>
                <w:color w:val="000000"/>
                <w:lang w:eastAsia="sl-SI"/>
              </w:rPr>
              <w:t xml:space="preserve">Priložena mora biti torba ali ovitek za prenašanje prenosnika, nujno je kvalitetno in tiho delovanje računalnika, računalnik mora izpolnjevati najnovejše standarde ENERGY STAR. </w:t>
            </w:r>
          </w:p>
          <w:p w14:paraId="50B70DBB" w14:textId="77777777" w:rsidR="00F70E97" w:rsidRPr="00F70E97" w:rsidRDefault="00F70E97" w:rsidP="00F70E97">
            <w:pPr>
              <w:jc w:val="left"/>
              <w:rPr>
                <w:rFonts w:ascii="Calibri" w:eastAsia="Times New Roman" w:hAnsi="Calibri" w:cs="Calibri"/>
                <w:color w:val="000000"/>
                <w:lang w:eastAsia="sl-SI"/>
              </w:rPr>
            </w:pPr>
            <w:r w:rsidRPr="00F70E97">
              <w:rPr>
                <w:rFonts w:ascii="Calibri" w:eastAsia="Times New Roman" w:hAnsi="Calibri" w:cs="Calibri"/>
                <w:color w:val="000000"/>
                <w:lang w:eastAsia="sl-SI"/>
              </w:rPr>
              <w:t>Sestava računalnika mora omogočati enostavno nadgradnjo ključnih komponent (RAM in DISK).</w:t>
            </w:r>
          </w:p>
        </w:tc>
      </w:tr>
    </w:tbl>
    <w:p w14:paraId="40394392" w14:textId="77777777" w:rsidR="00F70E97" w:rsidRPr="00F70E97" w:rsidRDefault="00F70E97" w:rsidP="00F70E97">
      <w:pPr>
        <w:spacing w:after="160" w:line="259" w:lineRule="auto"/>
        <w:jc w:val="left"/>
        <w:rPr>
          <w:rFonts w:ascii="Calibri" w:eastAsia="Calibri" w:hAnsi="Calibri" w:cs="Times New Roman"/>
          <w:color w:val="auto"/>
        </w:rPr>
      </w:pPr>
    </w:p>
    <w:p w14:paraId="6FE20224" w14:textId="77777777" w:rsidR="00F70E97" w:rsidRPr="00F70E97" w:rsidRDefault="00F70E97" w:rsidP="00F70E97">
      <w:pPr>
        <w:spacing w:after="160" w:line="259" w:lineRule="auto"/>
        <w:jc w:val="left"/>
        <w:rPr>
          <w:rFonts w:ascii="Calibri" w:eastAsia="Calibri" w:hAnsi="Calibri" w:cs="Times New Roman"/>
          <w:color w:val="auto"/>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80"/>
        <w:gridCol w:w="2644"/>
        <w:gridCol w:w="4556"/>
      </w:tblGrid>
      <w:tr w:rsidR="00F70E97" w:rsidRPr="00F70E97" w14:paraId="41C5C2E6" w14:textId="77777777" w:rsidTr="00771A80">
        <w:trPr>
          <w:trHeight w:val="300"/>
        </w:trPr>
        <w:tc>
          <w:tcPr>
            <w:tcW w:w="2880" w:type="dxa"/>
            <w:shd w:val="clear" w:color="000000" w:fill="A9D08E"/>
            <w:noWrap/>
            <w:vAlign w:val="bottom"/>
            <w:hideMark/>
          </w:tcPr>
          <w:p w14:paraId="4C791191" w14:textId="77777777" w:rsidR="00F70E97" w:rsidRPr="00F70E97" w:rsidRDefault="00F70E97" w:rsidP="00F70E97">
            <w:pPr>
              <w:jc w:val="left"/>
              <w:rPr>
                <w:rFonts w:ascii="Calibri" w:eastAsia="Times New Roman" w:hAnsi="Calibri" w:cs="Calibri"/>
                <w:b/>
                <w:bCs/>
                <w:color w:val="000000"/>
                <w:lang w:eastAsia="sl-SI"/>
              </w:rPr>
            </w:pPr>
            <w:r w:rsidRPr="00F70E97">
              <w:rPr>
                <w:rFonts w:ascii="Calibri" w:eastAsia="Times New Roman" w:hAnsi="Calibri" w:cs="Calibri"/>
                <w:b/>
                <w:bCs/>
                <w:color w:val="000000"/>
                <w:lang w:eastAsia="sl-SI"/>
              </w:rPr>
              <w:t>POSTAVKA 7</w:t>
            </w:r>
          </w:p>
        </w:tc>
        <w:tc>
          <w:tcPr>
            <w:tcW w:w="2644" w:type="dxa"/>
            <w:shd w:val="clear" w:color="auto" w:fill="auto"/>
            <w:noWrap/>
            <w:vAlign w:val="bottom"/>
            <w:hideMark/>
          </w:tcPr>
          <w:p w14:paraId="5BA3D67E" w14:textId="77777777" w:rsidR="00F70E97" w:rsidRPr="00F70E97" w:rsidRDefault="00F70E97" w:rsidP="00F70E97">
            <w:pPr>
              <w:jc w:val="left"/>
              <w:rPr>
                <w:rFonts w:ascii="Calibri" w:eastAsia="Times New Roman" w:hAnsi="Calibri" w:cs="Calibri"/>
                <w:b/>
                <w:bCs/>
                <w:color w:val="000000"/>
                <w:lang w:eastAsia="sl-SI"/>
              </w:rPr>
            </w:pPr>
          </w:p>
        </w:tc>
        <w:tc>
          <w:tcPr>
            <w:tcW w:w="4556" w:type="dxa"/>
            <w:shd w:val="clear" w:color="auto" w:fill="auto"/>
            <w:vAlign w:val="bottom"/>
            <w:hideMark/>
          </w:tcPr>
          <w:p w14:paraId="3768926A" w14:textId="77777777" w:rsidR="00F70E97" w:rsidRPr="00F70E97" w:rsidRDefault="00F70E97" w:rsidP="00F70E97">
            <w:pPr>
              <w:jc w:val="left"/>
              <w:rPr>
                <w:rFonts w:ascii="Times New Roman" w:eastAsia="Times New Roman" w:hAnsi="Times New Roman" w:cs="Times New Roman"/>
                <w:color w:val="auto"/>
                <w:sz w:val="20"/>
                <w:szCs w:val="20"/>
                <w:lang w:eastAsia="sl-SI"/>
              </w:rPr>
            </w:pPr>
          </w:p>
        </w:tc>
      </w:tr>
      <w:tr w:rsidR="00F70E97" w:rsidRPr="00F70E97" w14:paraId="04525963" w14:textId="77777777" w:rsidTr="00771A80">
        <w:trPr>
          <w:trHeight w:val="600"/>
        </w:trPr>
        <w:tc>
          <w:tcPr>
            <w:tcW w:w="2880" w:type="dxa"/>
            <w:shd w:val="clear" w:color="auto" w:fill="auto"/>
            <w:vAlign w:val="bottom"/>
            <w:hideMark/>
          </w:tcPr>
          <w:p w14:paraId="5AD2DBF4" w14:textId="77777777" w:rsidR="00F70E97" w:rsidRPr="00F70E97" w:rsidRDefault="00F70E97" w:rsidP="00F70E97">
            <w:pPr>
              <w:jc w:val="left"/>
              <w:rPr>
                <w:rFonts w:ascii="Calibri" w:eastAsia="Times New Roman" w:hAnsi="Calibri" w:cs="Calibri"/>
                <w:b/>
                <w:color w:val="000000"/>
                <w:lang w:eastAsia="sl-SI"/>
              </w:rPr>
            </w:pPr>
            <w:r w:rsidRPr="00F70E97">
              <w:rPr>
                <w:rFonts w:ascii="Calibri" w:eastAsia="Times New Roman" w:hAnsi="Calibri" w:cs="Calibri"/>
                <w:b/>
                <w:color w:val="000000"/>
                <w:lang w:eastAsia="sl-SI"/>
              </w:rPr>
              <w:t>Podaljšanje garancije za prenosnike iz 3 na 5 let</w:t>
            </w:r>
          </w:p>
        </w:tc>
        <w:tc>
          <w:tcPr>
            <w:tcW w:w="2644" w:type="dxa"/>
            <w:shd w:val="clear" w:color="auto" w:fill="auto"/>
            <w:noWrap/>
            <w:vAlign w:val="bottom"/>
            <w:hideMark/>
          </w:tcPr>
          <w:p w14:paraId="664CF6C8" w14:textId="77777777" w:rsidR="00F70E97" w:rsidRPr="00F70E97" w:rsidRDefault="00F70E97" w:rsidP="00F70E97">
            <w:pPr>
              <w:jc w:val="left"/>
              <w:rPr>
                <w:rFonts w:ascii="Calibri" w:eastAsia="Times New Roman" w:hAnsi="Calibri" w:cs="Calibri"/>
                <w:color w:val="000000"/>
                <w:lang w:eastAsia="sl-SI"/>
              </w:rPr>
            </w:pPr>
          </w:p>
        </w:tc>
        <w:tc>
          <w:tcPr>
            <w:tcW w:w="4556" w:type="dxa"/>
            <w:shd w:val="clear" w:color="auto" w:fill="auto"/>
            <w:vAlign w:val="bottom"/>
            <w:hideMark/>
          </w:tcPr>
          <w:p w14:paraId="31A43A03" w14:textId="77777777" w:rsidR="00F70E97" w:rsidRPr="00F70E97" w:rsidRDefault="00F70E97" w:rsidP="00F70E97">
            <w:pPr>
              <w:jc w:val="left"/>
              <w:rPr>
                <w:rFonts w:ascii="Times New Roman" w:eastAsia="Times New Roman" w:hAnsi="Times New Roman" w:cs="Times New Roman"/>
                <w:color w:val="auto"/>
                <w:sz w:val="20"/>
                <w:szCs w:val="20"/>
                <w:lang w:eastAsia="sl-SI"/>
              </w:rPr>
            </w:pPr>
            <w:r w:rsidRPr="00F70E97">
              <w:rPr>
                <w:rFonts w:ascii="Calibri" w:eastAsia="Times New Roman" w:hAnsi="Calibri" w:cs="Calibri"/>
                <w:color w:val="000000"/>
                <w:lang w:eastAsia="sl-SI"/>
              </w:rPr>
              <w:t>Ponujeno podaljšanje garancije mora veljati za ponujene prenosne računalnike  pod postavko 6.</w:t>
            </w:r>
          </w:p>
        </w:tc>
      </w:tr>
    </w:tbl>
    <w:p w14:paraId="663BEBB3" w14:textId="77777777" w:rsidR="00F70E97" w:rsidRPr="00F70E97" w:rsidRDefault="00F70E97" w:rsidP="00F70E97">
      <w:pPr>
        <w:spacing w:after="160" w:line="259" w:lineRule="auto"/>
        <w:jc w:val="left"/>
        <w:rPr>
          <w:rFonts w:ascii="Calibri" w:eastAsia="Calibri" w:hAnsi="Calibri" w:cs="Times New Roman"/>
          <w:color w:val="auto"/>
        </w:rPr>
      </w:pPr>
    </w:p>
    <w:p w14:paraId="23CE2FD6" w14:textId="77777777" w:rsidR="00F70E97" w:rsidRPr="00F70E97" w:rsidRDefault="00F70E97" w:rsidP="00F70E97">
      <w:pPr>
        <w:spacing w:after="160" w:line="259" w:lineRule="auto"/>
        <w:jc w:val="left"/>
        <w:rPr>
          <w:rFonts w:ascii="Calibri" w:eastAsia="Calibri" w:hAnsi="Calibri" w:cs="Times New Roman"/>
          <w:color w:val="auto"/>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80"/>
        <w:gridCol w:w="2644"/>
        <w:gridCol w:w="4556"/>
      </w:tblGrid>
      <w:tr w:rsidR="00F70E97" w:rsidRPr="00F70E97" w14:paraId="6AA6220E" w14:textId="77777777" w:rsidTr="00771A80">
        <w:trPr>
          <w:trHeight w:val="300"/>
        </w:trPr>
        <w:tc>
          <w:tcPr>
            <w:tcW w:w="2880" w:type="dxa"/>
            <w:shd w:val="clear" w:color="000000" w:fill="A9D08E"/>
            <w:noWrap/>
            <w:vAlign w:val="bottom"/>
            <w:hideMark/>
          </w:tcPr>
          <w:p w14:paraId="380DD73F" w14:textId="77777777" w:rsidR="00F70E97" w:rsidRPr="00F70E97" w:rsidRDefault="00F70E97" w:rsidP="00F70E97">
            <w:pPr>
              <w:spacing w:after="160" w:line="259" w:lineRule="auto"/>
              <w:jc w:val="left"/>
              <w:rPr>
                <w:rFonts w:ascii="Calibri" w:eastAsia="Calibri" w:hAnsi="Calibri" w:cs="Times New Roman"/>
                <w:b/>
                <w:bCs/>
                <w:color w:val="auto"/>
              </w:rPr>
            </w:pPr>
            <w:r w:rsidRPr="00F70E97">
              <w:rPr>
                <w:rFonts w:ascii="Calibri" w:eastAsia="Calibri" w:hAnsi="Calibri" w:cs="Times New Roman"/>
                <w:b/>
                <w:bCs/>
                <w:color w:val="auto"/>
              </w:rPr>
              <w:t>POSTAVKA 8</w:t>
            </w:r>
            <w:r w:rsidRPr="00F70E97">
              <w:rPr>
                <w:rFonts w:ascii="Calibri" w:eastAsia="Times New Roman" w:hAnsi="Calibri" w:cs="Calibri"/>
                <w:b/>
                <w:bCs/>
                <w:color w:val="000000"/>
                <w:lang w:eastAsia="sl-SI"/>
              </w:rPr>
              <w:t xml:space="preserve"> </w:t>
            </w:r>
          </w:p>
        </w:tc>
        <w:tc>
          <w:tcPr>
            <w:tcW w:w="2644" w:type="dxa"/>
            <w:shd w:val="clear" w:color="auto" w:fill="auto"/>
            <w:noWrap/>
            <w:vAlign w:val="bottom"/>
            <w:hideMark/>
          </w:tcPr>
          <w:p w14:paraId="06074FB3" w14:textId="77777777" w:rsidR="00F70E97" w:rsidRPr="00F70E97" w:rsidRDefault="00F70E97" w:rsidP="00F70E97">
            <w:pPr>
              <w:spacing w:after="160" w:line="259" w:lineRule="auto"/>
              <w:jc w:val="left"/>
              <w:rPr>
                <w:rFonts w:ascii="Calibri" w:eastAsia="Calibri" w:hAnsi="Calibri" w:cs="Times New Roman"/>
                <w:b/>
                <w:bCs/>
                <w:color w:val="auto"/>
              </w:rPr>
            </w:pPr>
          </w:p>
        </w:tc>
        <w:tc>
          <w:tcPr>
            <w:tcW w:w="4556" w:type="dxa"/>
            <w:shd w:val="clear" w:color="auto" w:fill="auto"/>
            <w:vAlign w:val="bottom"/>
            <w:hideMark/>
          </w:tcPr>
          <w:p w14:paraId="61894843" w14:textId="77777777" w:rsidR="00F70E97" w:rsidRPr="00F70E97" w:rsidRDefault="00F70E97" w:rsidP="00F70E97">
            <w:pPr>
              <w:spacing w:after="160" w:line="259" w:lineRule="auto"/>
              <w:jc w:val="left"/>
              <w:rPr>
                <w:rFonts w:ascii="Calibri" w:eastAsia="Calibri" w:hAnsi="Calibri" w:cs="Times New Roman"/>
                <w:color w:val="auto"/>
              </w:rPr>
            </w:pPr>
          </w:p>
        </w:tc>
      </w:tr>
      <w:tr w:rsidR="00F70E97" w:rsidRPr="00F70E97" w14:paraId="1764AC71" w14:textId="77777777" w:rsidTr="00771A80">
        <w:trPr>
          <w:trHeight w:val="600"/>
        </w:trPr>
        <w:tc>
          <w:tcPr>
            <w:tcW w:w="2880" w:type="dxa"/>
            <w:shd w:val="clear" w:color="auto" w:fill="auto"/>
            <w:noWrap/>
            <w:vAlign w:val="bottom"/>
            <w:hideMark/>
          </w:tcPr>
          <w:p w14:paraId="02756CA0" w14:textId="77777777" w:rsidR="00F70E97" w:rsidRPr="00F70E97" w:rsidRDefault="00F70E97" w:rsidP="00F70E97">
            <w:pPr>
              <w:spacing w:after="160" w:line="259" w:lineRule="auto"/>
              <w:jc w:val="left"/>
              <w:rPr>
                <w:rFonts w:ascii="Calibri" w:eastAsia="Calibri" w:hAnsi="Calibri" w:cs="Times New Roman"/>
                <w:b/>
                <w:color w:val="auto"/>
              </w:rPr>
            </w:pPr>
            <w:r w:rsidRPr="00F70E97">
              <w:rPr>
                <w:rFonts w:ascii="Calibri" w:eastAsia="Calibri" w:hAnsi="Calibri" w:cs="Times New Roman"/>
                <w:b/>
                <w:color w:val="auto"/>
              </w:rPr>
              <w:t>Priključitvena naprava (Dock staion)</w:t>
            </w:r>
          </w:p>
        </w:tc>
        <w:tc>
          <w:tcPr>
            <w:tcW w:w="2644" w:type="dxa"/>
            <w:shd w:val="clear" w:color="auto" w:fill="auto"/>
            <w:noWrap/>
            <w:vAlign w:val="bottom"/>
          </w:tcPr>
          <w:p w14:paraId="6DD4DB10" w14:textId="77777777" w:rsidR="00F70E97" w:rsidRPr="00F70E97" w:rsidRDefault="00F70E97" w:rsidP="00F70E97">
            <w:pPr>
              <w:spacing w:after="160" w:line="259" w:lineRule="auto"/>
              <w:jc w:val="left"/>
              <w:rPr>
                <w:rFonts w:ascii="Calibri" w:eastAsia="Calibri" w:hAnsi="Calibri" w:cs="Times New Roman"/>
                <w:color w:val="auto"/>
              </w:rPr>
            </w:pPr>
            <w:r w:rsidRPr="00F70E97">
              <w:rPr>
                <w:rFonts w:ascii="Calibri" w:eastAsia="Calibri" w:hAnsi="Calibri" w:cs="Times New Roman"/>
                <w:color w:val="auto"/>
              </w:rPr>
              <w:t>Proizvajalec priključitvene naprave mora biti enak kot proizvajalec ponujenega prenosnika.</w:t>
            </w:r>
          </w:p>
          <w:p w14:paraId="19E4E3B6" w14:textId="341431DA" w:rsidR="00F70E97" w:rsidRPr="00F70E97" w:rsidRDefault="00F70E97" w:rsidP="00F70E97">
            <w:pPr>
              <w:spacing w:after="160" w:line="259" w:lineRule="auto"/>
              <w:jc w:val="left"/>
              <w:rPr>
                <w:rFonts w:ascii="Calibri" w:eastAsia="Calibri" w:hAnsi="Calibri" w:cs="Times New Roman"/>
                <w:color w:val="auto"/>
              </w:rPr>
            </w:pPr>
          </w:p>
        </w:tc>
        <w:tc>
          <w:tcPr>
            <w:tcW w:w="4556" w:type="dxa"/>
            <w:shd w:val="clear" w:color="auto" w:fill="auto"/>
            <w:vAlign w:val="bottom"/>
            <w:hideMark/>
          </w:tcPr>
          <w:p w14:paraId="206DC8BE" w14:textId="77777777" w:rsidR="00F70E97" w:rsidRDefault="00700B40" w:rsidP="00F70E97">
            <w:pPr>
              <w:spacing w:after="160" w:line="259" w:lineRule="auto"/>
              <w:jc w:val="left"/>
              <w:rPr>
                <w:rFonts w:ascii="Calibri" w:eastAsia="Calibri" w:hAnsi="Calibri" w:cs="Times New Roman"/>
                <w:color w:val="auto"/>
              </w:rPr>
            </w:pPr>
            <w:r w:rsidRPr="00F70E97">
              <w:rPr>
                <w:rFonts w:ascii="Calibri" w:eastAsia="Calibri" w:hAnsi="Calibri" w:cs="Times New Roman"/>
                <w:color w:val="auto"/>
              </w:rPr>
              <w:t>Priključitvena naprava mora omogočati popolno združljivost s ponujenim modelom prenosnika.</w:t>
            </w:r>
          </w:p>
          <w:p w14:paraId="7D008113" w14:textId="4CB39527" w:rsidR="00700B40" w:rsidRPr="00F70E97" w:rsidRDefault="00700B40" w:rsidP="00F70E97">
            <w:pPr>
              <w:spacing w:after="160" w:line="259" w:lineRule="auto"/>
              <w:jc w:val="left"/>
              <w:rPr>
                <w:rFonts w:ascii="Calibri" w:eastAsia="Calibri" w:hAnsi="Calibri" w:cs="Times New Roman"/>
                <w:color w:val="auto"/>
              </w:rPr>
            </w:pPr>
          </w:p>
        </w:tc>
      </w:tr>
      <w:tr w:rsidR="00F70E97" w:rsidRPr="00F70E97" w14:paraId="473DF18C" w14:textId="77777777" w:rsidTr="00771A80">
        <w:trPr>
          <w:trHeight w:val="600"/>
        </w:trPr>
        <w:tc>
          <w:tcPr>
            <w:tcW w:w="2880" w:type="dxa"/>
            <w:shd w:val="clear" w:color="auto" w:fill="auto"/>
            <w:noWrap/>
            <w:vAlign w:val="bottom"/>
            <w:hideMark/>
          </w:tcPr>
          <w:p w14:paraId="0C382C51" w14:textId="77777777" w:rsidR="00F70E97" w:rsidRPr="00F70E97" w:rsidRDefault="00F70E97" w:rsidP="00F70E97">
            <w:pPr>
              <w:spacing w:after="160" w:line="259" w:lineRule="auto"/>
              <w:jc w:val="left"/>
              <w:rPr>
                <w:rFonts w:ascii="Calibri" w:eastAsia="Calibri" w:hAnsi="Calibri" w:cs="Times New Roman"/>
                <w:color w:val="auto"/>
              </w:rPr>
            </w:pPr>
          </w:p>
        </w:tc>
        <w:tc>
          <w:tcPr>
            <w:tcW w:w="2644" w:type="dxa"/>
            <w:shd w:val="clear" w:color="auto" w:fill="auto"/>
            <w:noWrap/>
            <w:vAlign w:val="bottom"/>
            <w:hideMark/>
          </w:tcPr>
          <w:p w14:paraId="6208DAEB" w14:textId="77777777" w:rsidR="00F70E97" w:rsidRPr="00F70E97" w:rsidRDefault="00F70E97" w:rsidP="00F70E97">
            <w:pPr>
              <w:spacing w:after="160" w:line="259" w:lineRule="auto"/>
              <w:jc w:val="left"/>
              <w:rPr>
                <w:rFonts w:ascii="Calibri" w:eastAsia="Calibri" w:hAnsi="Calibri" w:cs="Times New Roman"/>
                <w:color w:val="auto"/>
              </w:rPr>
            </w:pPr>
            <w:r w:rsidRPr="00F70E97">
              <w:rPr>
                <w:rFonts w:ascii="Calibri" w:eastAsia="Calibri" w:hAnsi="Calibri" w:cs="Times New Roman"/>
                <w:color w:val="auto"/>
              </w:rPr>
              <w:t>Priključki</w:t>
            </w:r>
          </w:p>
        </w:tc>
        <w:tc>
          <w:tcPr>
            <w:tcW w:w="4556" w:type="dxa"/>
            <w:shd w:val="clear" w:color="auto" w:fill="auto"/>
            <w:vAlign w:val="bottom"/>
            <w:hideMark/>
          </w:tcPr>
          <w:p w14:paraId="08C34BC1" w14:textId="77777777" w:rsidR="00F70E97" w:rsidRPr="00F70E97" w:rsidRDefault="00F70E97" w:rsidP="00F70E97">
            <w:pPr>
              <w:spacing w:after="160" w:line="259" w:lineRule="auto"/>
              <w:jc w:val="left"/>
              <w:rPr>
                <w:rFonts w:ascii="Calibri" w:eastAsia="Calibri" w:hAnsi="Calibri" w:cs="Times New Roman"/>
                <w:color w:val="auto"/>
              </w:rPr>
            </w:pPr>
            <w:r w:rsidRPr="00F70E97">
              <w:rPr>
                <w:rFonts w:ascii="Calibri" w:eastAsia="Calibri" w:hAnsi="Calibri" w:cs="Times New Roman"/>
                <w:color w:val="auto"/>
              </w:rPr>
              <w:t>Vsaj 4x USB, izhod za slušalke, vhod za mikrofon, 1x RJ-45 mrežni priključek (10/100/1000), 2x Display port, priključek za napajanje</w:t>
            </w:r>
          </w:p>
        </w:tc>
      </w:tr>
      <w:tr w:rsidR="00F70E97" w:rsidRPr="00F70E97" w14:paraId="01BAA169" w14:textId="77777777" w:rsidTr="00771A80">
        <w:trPr>
          <w:trHeight w:val="300"/>
        </w:trPr>
        <w:tc>
          <w:tcPr>
            <w:tcW w:w="2880" w:type="dxa"/>
            <w:shd w:val="clear" w:color="auto" w:fill="auto"/>
            <w:noWrap/>
            <w:vAlign w:val="bottom"/>
            <w:hideMark/>
          </w:tcPr>
          <w:p w14:paraId="2E6857CF" w14:textId="77777777" w:rsidR="00F70E97" w:rsidRPr="00F70E97" w:rsidRDefault="00F70E97" w:rsidP="00F70E97">
            <w:pPr>
              <w:spacing w:after="160" w:line="259" w:lineRule="auto"/>
              <w:jc w:val="left"/>
              <w:rPr>
                <w:rFonts w:ascii="Calibri" w:eastAsia="Calibri" w:hAnsi="Calibri" w:cs="Times New Roman"/>
                <w:color w:val="auto"/>
              </w:rPr>
            </w:pPr>
          </w:p>
        </w:tc>
        <w:tc>
          <w:tcPr>
            <w:tcW w:w="2644" w:type="dxa"/>
            <w:shd w:val="clear" w:color="auto" w:fill="auto"/>
            <w:noWrap/>
            <w:vAlign w:val="bottom"/>
            <w:hideMark/>
          </w:tcPr>
          <w:p w14:paraId="73FD72C4" w14:textId="77777777" w:rsidR="00F70E97" w:rsidRPr="00F70E97" w:rsidRDefault="00F70E97" w:rsidP="00F70E97">
            <w:pPr>
              <w:spacing w:after="160" w:line="259" w:lineRule="auto"/>
              <w:jc w:val="left"/>
              <w:rPr>
                <w:rFonts w:ascii="Calibri" w:eastAsia="Calibri" w:hAnsi="Calibri" w:cs="Times New Roman"/>
                <w:color w:val="auto"/>
              </w:rPr>
            </w:pPr>
            <w:r w:rsidRPr="00F70E97">
              <w:rPr>
                <w:rFonts w:ascii="Calibri" w:eastAsia="Calibri" w:hAnsi="Calibri" w:cs="Times New Roman"/>
                <w:color w:val="auto"/>
              </w:rPr>
              <w:t>Varnost</w:t>
            </w:r>
          </w:p>
        </w:tc>
        <w:tc>
          <w:tcPr>
            <w:tcW w:w="4556" w:type="dxa"/>
            <w:shd w:val="clear" w:color="auto" w:fill="auto"/>
            <w:vAlign w:val="bottom"/>
            <w:hideMark/>
          </w:tcPr>
          <w:p w14:paraId="5D28CFD9" w14:textId="77777777" w:rsidR="00F70E97" w:rsidRPr="00F70E97" w:rsidRDefault="00F70E97" w:rsidP="00F70E97">
            <w:pPr>
              <w:spacing w:after="160" w:line="259" w:lineRule="auto"/>
              <w:jc w:val="left"/>
              <w:rPr>
                <w:rFonts w:ascii="Calibri" w:eastAsia="Calibri" w:hAnsi="Calibri" w:cs="Times New Roman"/>
                <w:color w:val="auto"/>
              </w:rPr>
            </w:pPr>
            <w:r w:rsidRPr="00F70E97">
              <w:rPr>
                <w:rFonts w:ascii="Calibri" w:eastAsia="Calibri" w:hAnsi="Calibri" w:cs="Times New Roman"/>
                <w:color w:val="auto"/>
              </w:rPr>
              <w:t>Možnost zaklepa z žično ključavnico, možnost zaklepa prenosnika na priključno postajo s klučem</w:t>
            </w:r>
          </w:p>
        </w:tc>
      </w:tr>
      <w:tr w:rsidR="00F70E97" w:rsidRPr="00F70E97" w14:paraId="392493FB" w14:textId="77777777" w:rsidTr="00771A80">
        <w:trPr>
          <w:trHeight w:val="1500"/>
        </w:trPr>
        <w:tc>
          <w:tcPr>
            <w:tcW w:w="2880" w:type="dxa"/>
            <w:shd w:val="clear" w:color="auto" w:fill="auto"/>
            <w:noWrap/>
            <w:vAlign w:val="bottom"/>
            <w:hideMark/>
          </w:tcPr>
          <w:p w14:paraId="6FCEE9FF" w14:textId="77777777" w:rsidR="00F70E97" w:rsidRPr="00F70E97" w:rsidRDefault="00F70E97" w:rsidP="00F70E97">
            <w:pPr>
              <w:spacing w:after="160" w:line="259" w:lineRule="auto"/>
              <w:jc w:val="left"/>
              <w:rPr>
                <w:rFonts w:ascii="Calibri" w:eastAsia="Calibri" w:hAnsi="Calibri" w:cs="Times New Roman"/>
                <w:color w:val="auto"/>
              </w:rPr>
            </w:pPr>
          </w:p>
        </w:tc>
        <w:tc>
          <w:tcPr>
            <w:tcW w:w="2644" w:type="dxa"/>
            <w:shd w:val="clear" w:color="auto" w:fill="auto"/>
            <w:noWrap/>
            <w:vAlign w:val="bottom"/>
            <w:hideMark/>
          </w:tcPr>
          <w:p w14:paraId="6FF3C5F6" w14:textId="77777777" w:rsidR="00F70E97" w:rsidRPr="00F70E97" w:rsidRDefault="00F70E97" w:rsidP="00F70E97">
            <w:pPr>
              <w:spacing w:after="160" w:line="259" w:lineRule="auto"/>
              <w:jc w:val="left"/>
              <w:rPr>
                <w:rFonts w:ascii="Calibri" w:eastAsia="Calibri" w:hAnsi="Calibri" w:cs="Times New Roman"/>
                <w:color w:val="auto"/>
              </w:rPr>
            </w:pPr>
            <w:r w:rsidRPr="00F70E97">
              <w:rPr>
                <w:rFonts w:ascii="Calibri" w:eastAsia="Calibri" w:hAnsi="Calibri" w:cs="Times New Roman"/>
                <w:color w:val="auto"/>
              </w:rPr>
              <w:t>Ostalo</w:t>
            </w:r>
          </w:p>
        </w:tc>
        <w:tc>
          <w:tcPr>
            <w:tcW w:w="4556" w:type="dxa"/>
            <w:shd w:val="clear" w:color="auto" w:fill="auto"/>
            <w:vAlign w:val="bottom"/>
            <w:hideMark/>
          </w:tcPr>
          <w:p w14:paraId="75FE558A" w14:textId="77777777" w:rsidR="00F70E97" w:rsidRPr="00F70E97" w:rsidRDefault="00F70E97" w:rsidP="00F70E97">
            <w:pPr>
              <w:spacing w:after="160" w:line="259" w:lineRule="auto"/>
              <w:jc w:val="left"/>
              <w:rPr>
                <w:rFonts w:ascii="Calibri" w:eastAsia="Calibri" w:hAnsi="Calibri" w:cs="Times New Roman"/>
                <w:color w:val="auto"/>
              </w:rPr>
            </w:pPr>
            <w:r w:rsidRPr="00F70E97">
              <w:rPr>
                <w:rFonts w:ascii="Calibri" w:eastAsia="Calibri" w:hAnsi="Calibri" w:cs="Times New Roman"/>
                <w:color w:val="auto"/>
              </w:rPr>
              <w:t>Priključitvena naprava mora imeti priložen napajalnik z napajalnim kablom.</w:t>
            </w:r>
          </w:p>
        </w:tc>
      </w:tr>
      <w:tr w:rsidR="00F70E97" w:rsidRPr="00F70E97" w14:paraId="40D966FD" w14:textId="77777777" w:rsidTr="00771A80">
        <w:trPr>
          <w:trHeight w:val="600"/>
        </w:trPr>
        <w:tc>
          <w:tcPr>
            <w:tcW w:w="2880" w:type="dxa"/>
            <w:shd w:val="clear" w:color="auto" w:fill="auto"/>
            <w:noWrap/>
            <w:vAlign w:val="bottom"/>
            <w:hideMark/>
          </w:tcPr>
          <w:p w14:paraId="4B4DDFF8" w14:textId="77777777" w:rsidR="00F70E97" w:rsidRPr="00F70E97" w:rsidRDefault="00F70E97" w:rsidP="00F70E97">
            <w:pPr>
              <w:spacing w:after="160" w:line="259" w:lineRule="auto"/>
              <w:jc w:val="left"/>
              <w:rPr>
                <w:rFonts w:ascii="Calibri" w:eastAsia="Calibri" w:hAnsi="Calibri" w:cs="Times New Roman"/>
                <w:color w:val="auto"/>
              </w:rPr>
            </w:pPr>
          </w:p>
        </w:tc>
        <w:tc>
          <w:tcPr>
            <w:tcW w:w="2644" w:type="dxa"/>
            <w:shd w:val="clear" w:color="auto" w:fill="auto"/>
            <w:noWrap/>
            <w:vAlign w:val="bottom"/>
            <w:hideMark/>
          </w:tcPr>
          <w:p w14:paraId="05961A7E" w14:textId="77777777" w:rsidR="00F70E97" w:rsidRPr="00F70E97" w:rsidRDefault="00F70E97" w:rsidP="00F70E97">
            <w:pPr>
              <w:spacing w:after="160" w:line="259" w:lineRule="auto"/>
              <w:jc w:val="left"/>
              <w:rPr>
                <w:rFonts w:ascii="Calibri" w:eastAsia="Calibri" w:hAnsi="Calibri" w:cs="Times New Roman"/>
                <w:color w:val="auto"/>
              </w:rPr>
            </w:pPr>
            <w:r w:rsidRPr="00F70E97">
              <w:rPr>
                <w:rFonts w:ascii="Calibri" w:eastAsia="Calibri" w:hAnsi="Calibri" w:cs="Times New Roman"/>
                <w:color w:val="auto"/>
              </w:rPr>
              <w:t>Garancija</w:t>
            </w:r>
          </w:p>
        </w:tc>
        <w:tc>
          <w:tcPr>
            <w:tcW w:w="4556" w:type="dxa"/>
            <w:shd w:val="clear" w:color="auto" w:fill="auto"/>
            <w:vAlign w:val="bottom"/>
            <w:hideMark/>
          </w:tcPr>
          <w:p w14:paraId="6A830EBD" w14:textId="77777777" w:rsidR="00F70E97" w:rsidRPr="00F70E97" w:rsidRDefault="00F70E97" w:rsidP="00F70E97">
            <w:pPr>
              <w:spacing w:after="160" w:line="259" w:lineRule="auto"/>
              <w:jc w:val="left"/>
              <w:rPr>
                <w:rFonts w:ascii="Calibri" w:eastAsia="Calibri" w:hAnsi="Calibri" w:cs="Times New Roman"/>
                <w:color w:val="auto"/>
              </w:rPr>
            </w:pPr>
            <w:r w:rsidRPr="00F70E97">
              <w:rPr>
                <w:rFonts w:ascii="Calibri" w:eastAsia="Calibri" w:hAnsi="Calibri" w:cs="Times New Roman"/>
                <w:color w:val="auto"/>
              </w:rPr>
              <w:t>vsaj 3 letna tovarniška garancija</w:t>
            </w:r>
          </w:p>
        </w:tc>
      </w:tr>
    </w:tbl>
    <w:p w14:paraId="6F50DB30" w14:textId="77777777" w:rsidR="00F70E97" w:rsidRPr="00F70E97" w:rsidRDefault="00F70E97" w:rsidP="00F70E97">
      <w:pPr>
        <w:spacing w:after="160" w:line="259" w:lineRule="auto"/>
        <w:jc w:val="left"/>
        <w:rPr>
          <w:rFonts w:ascii="Calibri" w:eastAsia="Calibri" w:hAnsi="Calibri" w:cs="Times New Roman"/>
          <w:color w:val="auto"/>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80"/>
        <w:gridCol w:w="2644"/>
        <w:gridCol w:w="4556"/>
      </w:tblGrid>
      <w:tr w:rsidR="00F70E97" w:rsidRPr="00F70E97" w14:paraId="60DDCD17" w14:textId="77777777" w:rsidTr="00771A80">
        <w:trPr>
          <w:trHeight w:val="300"/>
        </w:trPr>
        <w:tc>
          <w:tcPr>
            <w:tcW w:w="2880" w:type="dxa"/>
            <w:shd w:val="clear" w:color="000000" w:fill="A9D08E"/>
            <w:noWrap/>
            <w:vAlign w:val="bottom"/>
            <w:hideMark/>
          </w:tcPr>
          <w:p w14:paraId="0BF5B421" w14:textId="77777777" w:rsidR="00F70E97" w:rsidRPr="00F70E97" w:rsidRDefault="00F70E97" w:rsidP="00F70E97">
            <w:pPr>
              <w:spacing w:after="160" w:line="259" w:lineRule="auto"/>
              <w:jc w:val="left"/>
              <w:rPr>
                <w:rFonts w:ascii="Calibri" w:eastAsia="Calibri" w:hAnsi="Calibri" w:cs="Times New Roman"/>
                <w:b/>
                <w:bCs/>
                <w:color w:val="auto"/>
              </w:rPr>
            </w:pPr>
            <w:r w:rsidRPr="00F70E97">
              <w:rPr>
                <w:rFonts w:ascii="Calibri" w:eastAsia="Calibri" w:hAnsi="Calibri" w:cs="Times New Roman"/>
                <w:b/>
                <w:bCs/>
                <w:color w:val="auto"/>
              </w:rPr>
              <w:t>POSTAVKA 9</w:t>
            </w:r>
            <w:r w:rsidRPr="00F70E97">
              <w:rPr>
                <w:rFonts w:ascii="Calibri" w:eastAsia="Times New Roman" w:hAnsi="Calibri" w:cs="Calibri"/>
                <w:b/>
                <w:bCs/>
                <w:color w:val="000000"/>
                <w:lang w:eastAsia="sl-SI"/>
              </w:rPr>
              <w:t xml:space="preserve"> </w:t>
            </w:r>
          </w:p>
        </w:tc>
        <w:tc>
          <w:tcPr>
            <w:tcW w:w="2644" w:type="dxa"/>
            <w:shd w:val="clear" w:color="auto" w:fill="auto"/>
            <w:noWrap/>
            <w:vAlign w:val="bottom"/>
            <w:hideMark/>
          </w:tcPr>
          <w:p w14:paraId="6C0C1AD8" w14:textId="77777777" w:rsidR="00F70E97" w:rsidRPr="00F70E97" w:rsidRDefault="00F70E97" w:rsidP="00F70E97">
            <w:pPr>
              <w:spacing w:after="160" w:line="259" w:lineRule="auto"/>
              <w:jc w:val="left"/>
              <w:rPr>
                <w:rFonts w:ascii="Calibri" w:eastAsia="Calibri" w:hAnsi="Calibri" w:cs="Times New Roman"/>
                <w:b/>
                <w:bCs/>
                <w:color w:val="auto"/>
              </w:rPr>
            </w:pPr>
          </w:p>
        </w:tc>
        <w:tc>
          <w:tcPr>
            <w:tcW w:w="4556" w:type="dxa"/>
            <w:shd w:val="clear" w:color="auto" w:fill="auto"/>
            <w:vAlign w:val="bottom"/>
            <w:hideMark/>
          </w:tcPr>
          <w:p w14:paraId="276ECDE7" w14:textId="77777777" w:rsidR="00F70E97" w:rsidRPr="00F70E97" w:rsidRDefault="00F70E97" w:rsidP="00F70E97">
            <w:pPr>
              <w:spacing w:after="160" w:line="259" w:lineRule="auto"/>
              <w:jc w:val="left"/>
              <w:rPr>
                <w:rFonts w:ascii="Calibri" w:eastAsia="Calibri" w:hAnsi="Calibri" w:cs="Times New Roman"/>
                <w:color w:val="auto"/>
              </w:rPr>
            </w:pPr>
          </w:p>
        </w:tc>
      </w:tr>
      <w:tr w:rsidR="00F70E97" w:rsidRPr="00F70E97" w14:paraId="57937770" w14:textId="77777777" w:rsidTr="00771A80">
        <w:trPr>
          <w:trHeight w:val="600"/>
        </w:trPr>
        <w:tc>
          <w:tcPr>
            <w:tcW w:w="2880" w:type="dxa"/>
            <w:shd w:val="clear" w:color="auto" w:fill="auto"/>
            <w:noWrap/>
            <w:vAlign w:val="bottom"/>
          </w:tcPr>
          <w:p w14:paraId="3811D1B5" w14:textId="77777777" w:rsidR="00F70E97" w:rsidRPr="00F70E97" w:rsidRDefault="00F70E97" w:rsidP="00F70E97">
            <w:pPr>
              <w:spacing w:after="160" w:line="259" w:lineRule="auto"/>
              <w:jc w:val="left"/>
              <w:rPr>
                <w:rFonts w:ascii="Calibri" w:eastAsia="Calibri" w:hAnsi="Calibri" w:cs="Times New Roman"/>
                <w:b/>
                <w:color w:val="auto"/>
              </w:rPr>
            </w:pPr>
            <w:r w:rsidRPr="00F70E97">
              <w:rPr>
                <w:rFonts w:ascii="Calibri" w:eastAsia="Calibri" w:hAnsi="Calibri" w:cs="Times New Roman"/>
                <w:b/>
                <w:color w:val="auto"/>
              </w:rPr>
              <w:t>Tipkovnica</w:t>
            </w:r>
          </w:p>
        </w:tc>
        <w:tc>
          <w:tcPr>
            <w:tcW w:w="2644" w:type="dxa"/>
            <w:shd w:val="clear" w:color="auto" w:fill="auto"/>
            <w:noWrap/>
            <w:vAlign w:val="bottom"/>
          </w:tcPr>
          <w:p w14:paraId="1EA6EB3E" w14:textId="77777777" w:rsidR="00F70E97" w:rsidRPr="00F70E97" w:rsidRDefault="00F70E97" w:rsidP="00F70E97">
            <w:pPr>
              <w:spacing w:after="160" w:line="259" w:lineRule="auto"/>
              <w:jc w:val="left"/>
              <w:rPr>
                <w:rFonts w:ascii="Calibri" w:eastAsia="Calibri" w:hAnsi="Calibri" w:cs="Times New Roman"/>
                <w:color w:val="auto"/>
              </w:rPr>
            </w:pPr>
            <w:r w:rsidRPr="00F70E97">
              <w:rPr>
                <w:rFonts w:ascii="Calibri" w:eastAsia="Calibri" w:hAnsi="Calibri" w:cs="Times New Roman"/>
                <w:color w:val="auto"/>
              </w:rPr>
              <w:t>Tehnologija</w:t>
            </w:r>
          </w:p>
        </w:tc>
        <w:tc>
          <w:tcPr>
            <w:tcW w:w="4556" w:type="dxa"/>
            <w:shd w:val="clear" w:color="auto" w:fill="auto"/>
            <w:vAlign w:val="bottom"/>
          </w:tcPr>
          <w:p w14:paraId="049B5EE0" w14:textId="77777777" w:rsidR="00F70E97" w:rsidRPr="00F70E97" w:rsidRDefault="00F70E97" w:rsidP="00F70E97">
            <w:pPr>
              <w:spacing w:after="160" w:line="259" w:lineRule="auto"/>
              <w:jc w:val="left"/>
              <w:rPr>
                <w:rFonts w:ascii="Calibri" w:eastAsia="Calibri" w:hAnsi="Calibri" w:cs="Times New Roman"/>
                <w:color w:val="auto"/>
              </w:rPr>
            </w:pPr>
            <w:r w:rsidRPr="00F70E97">
              <w:rPr>
                <w:rFonts w:ascii="Calibri" w:eastAsia="Calibri" w:hAnsi="Calibri" w:cs="Times New Roman"/>
                <w:color w:val="auto"/>
              </w:rPr>
              <w:t>Tanek profil (Slim), žična</w:t>
            </w:r>
          </w:p>
        </w:tc>
      </w:tr>
      <w:tr w:rsidR="00F70E97" w:rsidRPr="00F70E97" w14:paraId="017996AB" w14:textId="77777777" w:rsidTr="00771A80">
        <w:trPr>
          <w:trHeight w:val="600"/>
        </w:trPr>
        <w:tc>
          <w:tcPr>
            <w:tcW w:w="2880" w:type="dxa"/>
            <w:shd w:val="clear" w:color="auto" w:fill="auto"/>
            <w:noWrap/>
            <w:vAlign w:val="bottom"/>
            <w:hideMark/>
          </w:tcPr>
          <w:p w14:paraId="4F59E924" w14:textId="77777777" w:rsidR="00F70E97" w:rsidRPr="00F70E97" w:rsidRDefault="00F70E97" w:rsidP="00F70E97">
            <w:pPr>
              <w:spacing w:after="160" w:line="259" w:lineRule="auto"/>
              <w:jc w:val="left"/>
              <w:rPr>
                <w:rFonts w:ascii="Calibri" w:eastAsia="Calibri" w:hAnsi="Calibri" w:cs="Times New Roman"/>
                <w:color w:val="auto"/>
              </w:rPr>
            </w:pPr>
          </w:p>
        </w:tc>
        <w:tc>
          <w:tcPr>
            <w:tcW w:w="2644" w:type="dxa"/>
            <w:shd w:val="clear" w:color="auto" w:fill="auto"/>
            <w:noWrap/>
            <w:vAlign w:val="bottom"/>
            <w:hideMark/>
          </w:tcPr>
          <w:p w14:paraId="4751E1AB" w14:textId="77777777" w:rsidR="00F70E97" w:rsidRPr="00F70E97" w:rsidRDefault="00F70E97" w:rsidP="00F70E97">
            <w:pPr>
              <w:spacing w:after="160" w:line="259" w:lineRule="auto"/>
              <w:jc w:val="left"/>
              <w:rPr>
                <w:rFonts w:ascii="Calibri" w:eastAsia="Calibri" w:hAnsi="Calibri" w:cs="Times New Roman"/>
                <w:color w:val="auto"/>
              </w:rPr>
            </w:pPr>
            <w:r w:rsidRPr="00F70E97">
              <w:rPr>
                <w:rFonts w:ascii="Calibri" w:eastAsia="Calibri" w:hAnsi="Calibri" w:cs="Times New Roman"/>
                <w:color w:val="auto"/>
              </w:rPr>
              <w:t>Gumbi/postavitev</w:t>
            </w:r>
          </w:p>
        </w:tc>
        <w:tc>
          <w:tcPr>
            <w:tcW w:w="4556" w:type="dxa"/>
            <w:shd w:val="clear" w:color="auto" w:fill="auto"/>
            <w:vAlign w:val="bottom"/>
            <w:hideMark/>
          </w:tcPr>
          <w:p w14:paraId="2B4B43ED" w14:textId="77777777" w:rsidR="00F70E97" w:rsidRPr="00F70E97" w:rsidRDefault="00F70E97" w:rsidP="00F70E97">
            <w:pPr>
              <w:spacing w:after="160" w:line="259" w:lineRule="auto"/>
              <w:jc w:val="left"/>
              <w:rPr>
                <w:rFonts w:ascii="Calibri" w:eastAsia="Calibri" w:hAnsi="Calibri" w:cs="Times New Roman"/>
                <w:color w:val="auto"/>
              </w:rPr>
            </w:pPr>
            <w:r w:rsidRPr="00F70E97">
              <w:rPr>
                <w:rFonts w:ascii="Calibri" w:eastAsia="Calibri" w:hAnsi="Calibri" w:cs="Times New Roman"/>
                <w:color w:val="auto"/>
              </w:rPr>
              <w:t>Slovenska QWERTZ tipkovnica, z ločenim numeričnim delom, gravirani slovenski znaki (brez nalepk)</w:t>
            </w:r>
          </w:p>
        </w:tc>
      </w:tr>
      <w:tr w:rsidR="00F70E97" w:rsidRPr="00F70E97" w14:paraId="6E62F1B5" w14:textId="77777777" w:rsidTr="00771A80">
        <w:trPr>
          <w:trHeight w:val="600"/>
        </w:trPr>
        <w:tc>
          <w:tcPr>
            <w:tcW w:w="2880" w:type="dxa"/>
            <w:shd w:val="clear" w:color="auto" w:fill="auto"/>
            <w:noWrap/>
            <w:vAlign w:val="bottom"/>
          </w:tcPr>
          <w:p w14:paraId="3095E11C" w14:textId="77777777" w:rsidR="00F70E97" w:rsidRPr="00F70E97" w:rsidRDefault="00F70E97" w:rsidP="00F70E97">
            <w:pPr>
              <w:spacing w:after="160" w:line="259" w:lineRule="auto"/>
              <w:jc w:val="left"/>
              <w:rPr>
                <w:rFonts w:ascii="Calibri" w:eastAsia="Calibri" w:hAnsi="Calibri" w:cs="Times New Roman"/>
                <w:color w:val="auto"/>
              </w:rPr>
            </w:pPr>
          </w:p>
        </w:tc>
        <w:tc>
          <w:tcPr>
            <w:tcW w:w="2644" w:type="dxa"/>
            <w:shd w:val="clear" w:color="auto" w:fill="auto"/>
            <w:noWrap/>
            <w:vAlign w:val="bottom"/>
          </w:tcPr>
          <w:p w14:paraId="00E9B17D" w14:textId="77777777" w:rsidR="00F70E97" w:rsidRPr="00F70E97" w:rsidRDefault="00F70E97" w:rsidP="00F70E97">
            <w:pPr>
              <w:spacing w:after="160" w:line="259" w:lineRule="auto"/>
              <w:jc w:val="left"/>
              <w:rPr>
                <w:rFonts w:ascii="Calibri" w:eastAsia="Calibri" w:hAnsi="Calibri" w:cs="Times New Roman"/>
                <w:color w:val="auto"/>
              </w:rPr>
            </w:pPr>
            <w:r w:rsidRPr="00F70E97">
              <w:rPr>
                <w:rFonts w:ascii="Calibri" w:eastAsia="Calibri" w:hAnsi="Calibri" w:cs="Times New Roman"/>
                <w:color w:val="auto"/>
              </w:rPr>
              <w:t>Garancija</w:t>
            </w:r>
          </w:p>
        </w:tc>
        <w:tc>
          <w:tcPr>
            <w:tcW w:w="4556" w:type="dxa"/>
            <w:shd w:val="clear" w:color="auto" w:fill="auto"/>
            <w:vAlign w:val="bottom"/>
          </w:tcPr>
          <w:p w14:paraId="204ABDE0" w14:textId="77777777" w:rsidR="00F70E97" w:rsidRPr="00F70E97" w:rsidRDefault="00F70E97" w:rsidP="00F70E97">
            <w:pPr>
              <w:spacing w:after="160" w:line="259" w:lineRule="auto"/>
              <w:jc w:val="left"/>
              <w:rPr>
                <w:rFonts w:ascii="Calibri" w:eastAsia="Calibri" w:hAnsi="Calibri" w:cs="Times New Roman"/>
                <w:color w:val="auto"/>
              </w:rPr>
            </w:pPr>
            <w:r w:rsidRPr="00F70E97">
              <w:rPr>
                <w:rFonts w:ascii="Calibri" w:eastAsia="Calibri" w:hAnsi="Calibri" w:cs="Times New Roman"/>
                <w:color w:val="auto"/>
              </w:rPr>
              <w:t>Vsaj 1 leto</w:t>
            </w:r>
          </w:p>
        </w:tc>
      </w:tr>
      <w:tr w:rsidR="00F70E97" w:rsidRPr="00F70E97" w14:paraId="22EF0832" w14:textId="77777777" w:rsidTr="00771A80">
        <w:trPr>
          <w:trHeight w:val="600"/>
        </w:trPr>
        <w:tc>
          <w:tcPr>
            <w:tcW w:w="2880" w:type="dxa"/>
            <w:shd w:val="clear" w:color="auto" w:fill="auto"/>
            <w:noWrap/>
            <w:vAlign w:val="bottom"/>
          </w:tcPr>
          <w:p w14:paraId="64DFAAB5" w14:textId="77777777" w:rsidR="00F70E97" w:rsidRPr="00F70E97" w:rsidRDefault="00F70E97" w:rsidP="00F70E97">
            <w:pPr>
              <w:spacing w:after="160" w:line="259" w:lineRule="auto"/>
              <w:jc w:val="left"/>
              <w:rPr>
                <w:rFonts w:ascii="Calibri" w:eastAsia="Calibri" w:hAnsi="Calibri" w:cs="Times New Roman"/>
                <w:color w:val="auto"/>
              </w:rPr>
            </w:pPr>
          </w:p>
        </w:tc>
        <w:tc>
          <w:tcPr>
            <w:tcW w:w="2644" w:type="dxa"/>
            <w:shd w:val="clear" w:color="auto" w:fill="auto"/>
            <w:noWrap/>
            <w:vAlign w:val="bottom"/>
          </w:tcPr>
          <w:p w14:paraId="73A4C8A1" w14:textId="77777777" w:rsidR="00F70E97" w:rsidRPr="00F70E97" w:rsidRDefault="00F70E97" w:rsidP="00F70E97">
            <w:pPr>
              <w:spacing w:after="160" w:line="259" w:lineRule="auto"/>
              <w:jc w:val="left"/>
              <w:rPr>
                <w:rFonts w:ascii="Calibri" w:eastAsia="Calibri" w:hAnsi="Calibri" w:cs="Times New Roman"/>
                <w:color w:val="auto"/>
              </w:rPr>
            </w:pPr>
            <w:r w:rsidRPr="00F70E97">
              <w:rPr>
                <w:rFonts w:ascii="Calibri" w:eastAsia="Calibri" w:hAnsi="Calibri" w:cs="Times New Roman"/>
                <w:color w:val="auto"/>
              </w:rPr>
              <w:t>Ostalo</w:t>
            </w:r>
          </w:p>
        </w:tc>
        <w:tc>
          <w:tcPr>
            <w:tcW w:w="4556" w:type="dxa"/>
            <w:shd w:val="clear" w:color="auto" w:fill="auto"/>
            <w:vAlign w:val="bottom"/>
          </w:tcPr>
          <w:p w14:paraId="13B1B164" w14:textId="77777777" w:rsidR="00F70E97" w:rsidRPr="00F70E97" w:rsidRDefault="00F70E97" w:rsidP="00F70E97">
            <w:pPr>
              <w:spacing w:after="160" w:line="259" w:lineRule="auto"/>
              <w:jc w:val="left"/>
              <w:rPr>
                <w:rFonts w:ascii="Calibri" w:eastAsia="Calibri" w:hAnsi="Calibri" w:cs="Times New Roman"/>
                <w:color w:val="auto"/>
              </w:rPr>
            </w:pPr>
            <w:r w:rsidRPr="00F70E97">
              <w:rPr>
                <w:rFonts w:ascii="Calibri" w:eastAsia="Calibri" w:hAnsi="Calibri" w:cs="Times New Roman"/>
                <w:color w:val="auto"/>
              </w:rPr>
              <w:t>Črne barve, USB priklop</w:t>
            </w:r>
          </w:p>
        </w:tc>
      </w:tr>
    </w:tbl>
    <w:p w14:paraId="471A28DA" w14:textId="77777777" w:rsidR="00F70E97" w:rsidRPr="00F70E97" w:rsidRDefault="00F70E97" w:rsidP="00F70E97">
      <w:pPr>
        <w:spacing w:after="160" w:line="259" w:lineRule="auto"/>
        <w:jc w:val="left"/>
        <w:rPr>
          <w:rFonts w:ascii="Calibri" w:eastAsia="Calibri" w:hAnsi="Calibri" w:cs="Times New Roman"/>
          <w:color w:val="auto"/>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80"/>
        <w:gridCol w:w="2644"/>
        <w:gridCol w:w="4556"/>
      </w:tblGrid>
      <w:tr w:rsidR="00F70E97" w:rsidRPr="00F70E97" w14:paraId="54FF017E" w14:textId="77777777" w:rsidTr="00771A80">
        <w:trPr>
          <w:trHeight w:val="300"/>
        </w:trPr>
        <w:tc>
          <w:tcPr>
            <w:tcW w:w="2880" w:type="dxa"/>
            <w:shd w:val="clear" w:color="000000" w:fill="A9D08E"/>
            <w:noWrap/>
            <w:vAlign w:val="bottom"/>
            <w:hideMark/>
          </w:tcPr>
          <w:p w14:paraId="519DFFFF" w14:textId="77777777" w:rsidR="00F70E97" w:rsidRPr="00F70E97" w:rsidRDefault="00F70E97" w:rsidP="00F70E97">
            <w:pPr>
              <w:spacing w:after="160" w:line="259" w:lineRule="auto"/>
              <w:jc w:val="left"/>
              <w:rPr>
                <w:rFonts w:ascii="Calibri" w:eastAsia="Calibri" w:hAnsi="Calibri" w:cs="Times New Roman"/>
                <w:b/>
                <w:bCs/>
                <w:color w:val="auto"/>
              </w:rPr>
            </w:pPr>
            <w:r w:rsidRPr="00F70E97">
              <w:rPr>
                <w:rFonts w:ascii="Calibri" w:eastAsia="Calibri" w:hAnsi="Calibri" w:cs="Times New Roman"/>
                <w:b/>
                <w:bCs/>
                <w:color w:val="auto"/>
              </w:rPr>
              <w:t>POSTAVKA 10</w:t>
            </w:r>
            <w:r w:rsidRPr="00F70E97">
              <w:rPr>
                <w:rFonts w:ascii="Calibri" w:eastAsia="Times New Roman" w:hAnsi="Calibri" w:cs="Calibri"/>
                <w:b/>
                <w:bCs/>
                <w:color w:val="000000"/>
                <w:lang w:eastAsia="sl-SI"/>
              </w:rPr>
              <w:t xml:space="preserve"> </w:t>
            </w:r>
          </w:p>
        </w:tc>
        <w:tc>
          <w:tcPr>
            <w:tcW w:w="2644" w:type="dxa"/>
            <w:shd w:val="clear" w:color="auto" w:fill="auto"/>
            <w:noWrap/>
            <w:vAlign w:val="bottom"/>
            <w:hideMark/>
          </w:tcPr>
          <w:p w14:paraId="3572BA72" w14:textId="77777777" w:rsidR="00F70E97" w:rsidRPr="00F70E97" w:rsidRDefault="00F70E97" w:rsidP="00F70E97">
            <w:pPr>
              <w:spacing w:after="160" w:line="259" w:lineRule="auto"/>
              <w:jc w:val="left"/>
              <w:rPr>
                <w:rFonts w:ascii="Calibri" w:eastAsia="Calibri" w:hAnsi="Calibri" w:cs="Times New Roman"/>
                <w:b/>
                <w:bCs/>
                <w:color w:val="auto"/>
              </w:rPr>
            </w:pPr>
          </w:p>
        </w:tc>
        <w:tc>
          <w:tcPr>
            <w:tcW w:w="4556" w:type="dxa"/>
            <w:shd w:val="clear" w:color="auto" w:fill="auto"/>
            <w:vAlign w:val="bottom"/>
            <w:hideMark/>
          </w:tcPr>
          <w:p w14:paraId="0D6774F8" w14:textId="77777777" w:rsidR="00F70E97" w:rsidRPr="00F70E97" w:rsidRDefault="00F70E97" w:rsidP="00F70E97">
            <w:pPr>
              <w:spacing w:after="160" w:line="259" w:lineRule="auto"/>
              <w:jc w:val="left"/>
              <w:rPr>
                <w:rFonts w:ascii="Calibri" w:eastAsia="Calibri" w:hAnsi="Calibri" w:cs="Times New Roman"/>
                <w:color w:val="auto"/>
              </w:rPr>
            </w:pPr>
          </w:p>
        </w:tc>
      </w:tr>
      <w:tr w:rsidR="00F70E97" w:rsidRPr="00F70E97" w14:paraId="42C57D99" w14:textId="77777777" w:rsidTr="00771A80">
        <w:trPr>
          <w:trHeight w:val="600"/>
        </w:trPr>
        <w:tc>
          <w:tcPr>
            <w:tcW w:w="2880" w:type="dxa"/>
            <w:shd w:val="clear" w:color="auto" w:fill="auto"/>
            <w:noWrap/>
            <w:vAlign w:val="bottom"/>
          </w:tcPr>
          <w:p w14:paraId="55E92FD7" w14:textId="77777777" w:rsidR="00F70E97" w:rsidRPr="00F70E97" w:rsidRDefault="00F70E97" w:rsidP="00F70E97">
            <w:pPr>
              <w:spacing w:after="160" w:line="259" w:lineRule="auto"/>
              <w:jc w:val="left"/>
              <w:rPr>
                <w:rFonts w:ascii="Calibri" w:eastAsia="Calibri" w:hAnsi="Calibri" w:cs="Times New Roman"/>
                <w:b/>
                <w:color w:val="auto"/>
              </w:rPr>
            </w:pPr>
            <w:r w:rsidRPr="00F70E97">
              <w:rPr>
                <w:rFonts w:ascii="Calibri" w:eastAsia="Calibri" w:hAnsi="Calibri" w:cs="Times New Roman"/>
                <w:b/>
                <w:color w:val="auto"/>
              </w:rPr>
              <w:t>Žična računalniška miš</w:t>
            </w:r>
          </w:p>
        </w:tc>
        <w:tc>
          <w:tcPr>
            <w:tcW w:w="2644" w:type="dxa"/>
            <w:shd w:val="clear" w:color="auto" w:fill="auto"/>
            <w:noWrap/>
            <w:vAlign w:val="bottom"/>
          </w:tcPr>
          <w:p w14:paraId="6DDD289D" w14:textId="77777777" w:rsidR="00F70E97" w:rsidRPr="00F70E97" w:rsidRDefault="00F70E97" w:rsidP="00F70E97">
            <w:pPr>
              <w:spacing w:after="160" w:line="259" w:lineRule="auto"/>
              <w:jc w:val="left"/>
              <w:rPr>
                <w:rFonts w:ascii="Calibri" w:eastAsia="Calibri" w:hAnsi="Calibri" w:cs="Times New Roman"/>
                <w:color w:val="auto"/>
              </w:rPr>
            </w:pPr>
            <w:r w:rsidRPr="00F70E97">
              <w:rPr>
                <w:rFonts w:ascii="Calibri" w:eastAsia="Calibri" w:hAnsi="Calibri" w:cs="Times New Roman"/>
                <w:color w:val="auto"/>
              </w:rPr>
              <w:t>Tehnologija</w:t>
            </w:r>
          </w:p>
        </w:tc>
        <w:tc>
          <w:tcPr>
            <w:tcW w:w="4556" w:type="dxa"/>
            <w:shd w:val="clear" w:color="auto" w:fill="auto"/>
            <w:vAlign w:val="bottom"/>
          </w:tcPr>
          <w:p w14:paraId="586C033F" w14:textId="77777777" w:rsidR="00F70E97" w:rsidRPr="00F70E97" w:rsidRDefault="00F70E97" w:rsidP="00F70E97">
            <w:pPr>
              <w:spacing w:after="160" w:line="259" w:lineRule="auto"/>
              <w:jc w:val="left"/>
              <w:rPr>
                <w:rFonts w:ascii="Calibri" w:eastAsia="Calibri" w:hAnsi="Calibri" w:cs="Times New Roman"/>
                <w:color w:val="auto"/>
              </w:rPr>
            </w:pPr>
            <w:r w:rsidRPr="00F70E97">
              <w:rPr>
                <w:rFonts w:ascii="Calibri" w:eastAsia="Calibri" w:hAnsi="Calibri" w:cs="Times New Roman"/>
                <w:color w:val="auto"/>
              </w:rPr>
              <w:t>Optična ali laserska (delovati mora na vseh podlagah), žična</w:t>
            </w:r>
          </w:p>
        </w:tc>
      </w:tr>
      <w:tr w:rsidR="00F70E97" w:rsidRPr="00F70E97" w14:paraId="33C3E2D1" w14:textId="77777777" w:rsidTr="00771A80">
        <w:trPr>
          <w:trHeight w:val="600"/>
        </w:trPr>
        <w:tc>
          <w:tcPr>
            <w:tcW w:w="2880" w:type="dxa"/>
            <w:shd w:val="clear" w:color="auto" w:fill="auto"/>
            <w:noWrap/>
            <w:vAlign w:val="bottom"/>
            <w:hideMark/>
          </w:tcPr>
          <w:p w14:paraId="2D703E22" w14:textId="77777777" w:rsidR="00F70E97" w:rsidRPr="00F70E97" w:rsidRDefault="00F70E97" w:rsidP="00F70E97">
            <w:pPr>
              <w:spacing w:after="160" w:line="259" w:lineRule="auto"/>
              <w:jc w:val="left"/>
              <w:rPr>
                <w:rFonts w:ascii="Calibri" w:eastAsia="Calibri" w:hAnsi="Calibri" w:cs="Times New Roman"/>
                <w:color w:val="auto"/>
              </w:rPr>
            </w:pPr>
          </w:p>
        </w:tc>
        <w:tc>
          <w:tcPr>
            <w:tcW w:w="2644" w:type="dxa"/>
            <w:shd w:val="clear" w:color="auto" w:fill="auto"/>
            <w:noWrap/>
            <w:vAlign w:val="bottom"/>
            <w:hideMark/>
          </w:tcPr>
          <w:p w14:paraId="460C793D" w14:textId="77777777" w:rsidR="00F70E97" w:rsidRPr="00F70E97" w:rsidRDefault="00F70E97" w:rsidP="00F70E97">
            <w:pPr>
              <w:spacing w:after="160" w:line="259" w:lineRule="auto"/>
              <w:jc w:val="left"/>
              <w:rPr>
                <w:rFonts w:ascii="Calibri" w:eastAsia="Calibri" w:hAnsi="Calibri" w:cs="Times New Roman"/>
                <w:color w:val="auto"/>
              </w:rPr>
            </w:pPr>
            <w:r w:rsidRPr="00F70E97">
              <w:rPr>
                <w:rFonts w:ascii="Calibri" w:eastAsia="Calibri" w:hAnsi="Calibri" w:cs="Times New Roman"/>
                <w:color w:val="auto"/>
              </w:rPr>
              <w:t>Senzor/tipalo</w:t>
            </w:r>
          </w:p>
        </w:tc>
        <w:tc>
          <w:tcPr>
            <w:tcW w:w="4556" w:type="dxa"/>
            <w:shd w:val="clear" w:color="auto" w:fill="auto"/>
            <w:vAlign w:val="bottom"/>
            <w:hideMark/>
          </w:tcPr>
          <w:p w14:paraId="6793FFA9" w14:textId="77777777" w:rsidR="00F70E97" w:rsidRPr="00F70E97" w:rsidRDefault="00F70E97" w:rsidP="00F70E97">
            <w:pPr>
              <w:spacing w:after="160" w:line="259" w:lineRule="auto"/>
              <w:jc w:val="left"/>
              <w:rPr>
                <w:rFonts w:ascii="Calibri" w:eastAsia="Calibri" w:hAnsi="Calibri" w:cs="Times New Roman"/>
                <w:color w:val="auto"/>
              </w:rPr>
            </w:pPr>
            <w:r w:rsidRPr="00F70E97">
              <w:rPr>
                <w:rFonts w:ascii="Calibri" w:eastAsia="Calibri" w:hAnsi="Calibri" w:cs="Times New Roman"/>
                <w:color w:val="auto"/>
              </w:rPr>
              <w:t>Vsaj 800 dpi</w:t>
            </w:r>
          </w:p>
        </w:tc>
      </w:tr>
      <w:tr w:rsidR="00F70E97" w:rsidRPr="00F70E97" w14:paraId="5D4CF710" w14:textId="77777777" w:rsidTr="00771A80">
        <w:trPr>
          <w:trHeight w:val="600"/>
        </w:trPr>
        <w:tc>
          <w:tcPr>
            <w:tcW w:w="2880" w:type="dxa"/>
            <w:shd w:val="clear" w:color="auto" w:fill="auto"/>
            <w:noWrap/>
            <w:vAlign w:val="bottom"/>
          </w:tcPr>
          <w:p w14:paraId="7CE13F64" w14:textId="77777777" w:rsidR="00F70E97" w:rsidRPr="00F70E97" w:rsidRDefault="00F70E97" w:rsidP="00F70E97">
            <w:pPr>
              <w:spacing w:after="160" w:line="259" w:lineRule="auto"/>
              <w:jc w:val="left"/>
              <w:rPr>
                <w:rFonts w:ascii="Calibri" w:eastAsia="Calibri" w:hAnsi="Calibri" w:cs="Times New Roman"/>
                <w:color w:val="auto"/>
              </w:rPr>
            </w:pPr>
          </w:p>
        </w:tc>
        <w:tc>
          <w:tcPr>
            <w:tcW w:w="2644" w:type="dxa"/>
            <w:shd w:val="clear" w:color="auto" w:fill="auto"/>
            <w:noWrap/>
            <w:vAlign w:val="bottom"/>
          </w:tcPr>
          <w:p w14:paraId="6849ECDE" w14:textId="77777777" w:rsidR="00F70E97" w:rsidRPr="00F70E97" w:rsidRDefault="00F70E97" w:rsidP="00F70E97">
            <w:pPr>
              <w:spacing w:after="160" w:line="259" w:lineRule="auto"/>
              <w:jc w:val="left"/>
              <w:rPr>
                <w:rFonts w:ascii="Calibri" w:eastAsia="Calibri" w:hAnsi="Calibri" w:cs="Times New Roman"/>
                <w:color w:val="auto"/>
              </w:rPr>
            </w:pPr>
            <w:r w:rsidRPr="00F70E97">
              <w:rPr>
                <w:rFonts w:ascii="Calibri" w:eastAsia="Calibri" w:hAnsi="Calibri" w:cs="Times New Roman"/>
                <w:color w:val="auto"/>
              </w:rPr>
              <w:t>Gumbi</w:t>
            </w:r>
          </w:p>
        </w:tc>
        <w:tc>
          <w:tcPr>
            <w:tcW w:w="4556" w:type="dxa"/>
            <w:shd w:val="clear" w:color="auto" w:fill="auto"/>
            <w:vAlign w:val="bottom"/>
          </w:tcPr>
          <w:p w14:paraId="7710DF21" w14:textId="77777777" w:rsidR="00F70E97" w:rsidRPr="00F70E97" w:rsidRDefault="00F70E97" w:rsidP="00F70E97">
            <w:pPr>
              <w:spacing w:after="160" w:line="259" w:lineRule="auto"/>
              <w:jc w:val="left"/>
              <w:rPr>
                <w:rFonts w:ascii="Calibri" w:eastAsia="Calibri" w:hAnsi="Calibri" w:cs="Times New Roman"/>
                <w:color w:val="auto"/>
              </w:rPr>
            </w:pPr>
            <w:r w:rsidRPr="00F70E97">
              <w:rPr>
                <w:rFonts w:ascii="Calibri" w:eastAsia="Calibri" w:hAnsi="Calibri" w:cs="Times New Roman"/>
                <w:color w:val="auto"/>
              </w:rPr>
              <w:t>Vsaj 3 gumbe, kolešček</w:t>
            </w:r>
          </w:p>
        </w:tc>
      </w:tr>
      <w:tr w:rsidR="00F70E97" w:rsidRPr="00F70E97" w14:paraId="3F29FAAB" w14:textId="77777777" w:rsidTr="00771A80">
        <w:trPr>
          <w:trHeight w:val="600"/>
        </w:trPr>
        <w:tc>
          <w:tcPr>
            <w:tcW w:w="2880" w:type="dxa"/>
            <w:shd w:val="clear" w:color="auto" w:fill="auto"/>
            <w:noWrap/>
            <w:vAlign w:val="bottom"/>
          </w:tcPr>
          <w:p w14:paraId="6CAF073D" w14:textId="77777777" w:rsidR="00F70E97" w:rsidRPr="00F70E97" w:rsidRDefault="00F70E97" w:rsidP="00F70E97">
            <w:pPr>
              <w:spacing w:after="160" w:line="259" w:lineRule="auto"/>
              <w:jc w:val="left"/>
              <w:rPr>
                <w:rFonts w:ascii="Calibri" w:eastAsia="Calibri" w:hAnsi="Calibri" w:cs="Times New Roman"/>
                <w:color w:val="auto"/>
              </w:rPr>
            </w:pPr>
          </w:p>
        </w:tc>
        <w:tc>
          <w:tcPr>
            <w:tcW w:w="2644" w:type="dxa"/>
            <w:shd w:val="clear" w:color="auto" w:fill="auto"/>
            <w:noWrap/>
            <w:vAlign w:val="bottom"/>
          </w:tcPr>
          <w:p w14:paraId="11B5949E" w14:textId="77777777" w:rsidR="00F70E97" w:rsidRPr="00F70E97" w:rsidRDefault="00F70E97" w:rsidP="00F70E97">
            <w:pPr>
              <w:spacing w:after="160" w:line="259" w:lineRule="auto"/>
              <w:jc w:val="left"/>
              <w:rPr>
                <w:rFonts w:ascii="Calibri" w:eastAsia="Calibri" w:hAnsi="Calibri" w:cs="Times New Roman"/>
                <w:color w:val="auto"/>
              </w:rPr>
            </w:pPr>
            <w:r w:rsidRPr="00F70E97">
              <w:rPr>
                <w:rFonts w:ascii="Calibri" w:eastAsia="Calibri" w:hAnsi="Calibri" w:cs="Times New Roman"/>
                <w:color w:val="auto"/>
              </w:rPr>
              <w:t>Garancija</w:t>
            </w:r>
          </w:p>
        </w:tc>
        <w:tc>
          <w:tcPr>
            <w:tcW w:w="4556" w:type="dxa"/>
            <w:shd w:val="clear" w:color="auto" w:fill="auto"/>
            <w:vAlign w:val="bottom"/>
          </w:tcPr>
          <w:p w14:paraId="7E1322C6" w14:textId="77777777" w:rsidR="00F70E97" w:rsidRPr="00F70E97" w:rsidRDefault="00F70E97" w:rsidP="00F70E97">
            <w:pPr>
              <w:spacing w:after="160" w:line="259" w:lineRule="auto"/>
              <w:jc w:val="left"/>
              <w:rPr>
                <w:rFonts w:ascii="Calibri" w:eastAsia="Calibri" w:hAnsi="Calibri" w:cs="Times New Roman"/>
                <w:color w:val="auto"/>
              </w:rPr>
            </w:pPr>
            <w:r w:rsidRPr="00F70E97">
              <w:rPr>
                <w:rFonts w:ascii="Calibri" w:eastAsia="Calibri" w:hAnsi="Calibri" w:cs="Times New Roman"/>
                <w:color w:val="auto"/>
              </w:rPr>
              <w:t>Vsaj 1 leto</w:t>
            </w:r>
          </w:p>
        </w:tc>
      </w:tr>
      <w:tr w:rsidR="00F70E97" w:rsidRPr="00F70E97" w14:paraId="2FD2E768" w14:textId="77777777" w:rsidTr="00771A80">
        <w:trPr>
          <w:trHeight w:val="600"/>
        </w:trPr>
        <w:tc>
          <w:tcPr>
            <w:tcW w:w="2880" w:type="dxa"/>
            <w:shd w:val="clear" w:color="auto" w:fill="auto"/>
            <w:noWrap/>
            <w:vAlign w:val="bottom"/>
          </w:tcPr>
          <w:p w14:paraId="48824BF6" w14:textId="77777777" w:rsidR="00F70E97" w:rsidRPr="00F70E97" w:rsidRDefault="00F70E97" w:rsidP="00F70E97">
            <w:pPr>
              <w:spacing w:after="160" w:line="259" w:lineRule="auto"/>
              <w:jc w:val="left"/>
              <w:rPr>
                <w:rFonts w:ascii="Calibri" w:eastAsia="Calibri" w:hAnsi="Calibri" w:cs="Times New Roman"/>
                <w:color w:val="auto"/>
              </w:rPr>
            </w:pPr>
          </w:p>
        </w:tc>
        <w:tc>
          <w:tcPr>
            <w:tcW w:w="2644" w:type="dxa"/>
            <w:shd w:val="clear" w:color="auto" w:fill="auto"/>
            <w:noWrap/>
            <w:vAlign w:val="bottom"/>
          </w:tcPr>
          <w:p w14:paraId="49A8EE0A" w14:textId="77777777" w:rsidR="00F70E97" w:rsidRPr="00F70E97" w:rsidRDefault="00F70E97" w:rsidP="00F70E97">
            <w:pPr>
              <w:spacing w:after="160" w:line="259" w:lineRule="auto"/>
              <w:jc w:val="left"/>
              <w:rPr>
                <w:rFonts w:ascii="Calibri" w:eastAsia="Calibri" w:hAnsi="Calibri" w:cs="Times New Roman"/>
                <w:color w:val="auto"/>
              </w:rPr>
            </w:pPr>
            <w:r w:rsidRPr="00F70E97">
              <w:rPr>
                <w:rFonts w:ascii="Calibri" w:eastAsia="Calibri" w:hAnsi="Calibri" w:cs="Times New Roman"/>
                <w:color w:val="auto"/>
              </w:rPr>
              <w:t>Ostalo</w:t>
            </w:r>
          </w:p>
        </w:tc>
        <w:tc>
          <w:tcPr>
            <w:tcW w:w="4556" w:type="dxa"/>
            <w:shd w:val="clear" w:color="auto" w:fill="auto"/>
            <w:vAlign w:val="bottom"/>
          </w:tcPr>
          <w:p w14:paraId="70C0CF05" w14:textId="77777777" w:rsidR="00F70E97" w:rsidRPr="00F70E97" w:rsidRDefault="00F70E97" w:rsidP="00F70E97">
            <w:pPr>
              <w:spacing w:after="160" w:line="259" w:lineRule="auto"/>
              <w:jc w:val="left"/>
              <w:rPr>
                <w:rFonts w:ascii="Calibri" w:eastAsia="Calibri" w:hAnsi="Calibri" w:cs="Times New Roman"/>
                <w:color w:val="auto"/>
              </w:rPr>
            </w:pPr>
            <w:r w:rsidRPr="00F70E97">
              <w:rPr>
                <w:rFonts w:ascii="Calibri" w:eastAsia="Calibri" w:hAnsi="Calibri" w:cs="Times New Roman"/>
                <w:color w:val="auto"/>
              </w:rPr>
              <w:t>Črne barve, USB priklop, primerna za obe roki</w:t>
            </w:r>
          </w:p>
        </w:tc>
      </w:tr>
    </w:tbl>
    <w:p w14:paraId="49044C89" w14:textId="77777777" w:rsidR="00F70E97" w:rsidRPr="00F70E97" w:rsidRDefault="00F70E97" w:rsidP="00F70E97">
      <w:pPr>
        <w:spacing w:after="160" w:line="259" w:lineRule="auto"/>
        <w:jc w:val="left"/>
        <w:rPr>
          <w:rFonts w:ascii="Calibri" w:eastAsia="Calibri" w:hAnsi="Calibri" w:cs="Times New Roman"/>
          <w:color w:val="auto"/>
        </w:rPr>
      </w:pPr>
    </w:p>
    <w:p w14:paraId="44F8EFBF" w14:textId="77777777" w:rsidR="00F70E97" w:rsidRPr="00F70E97" w:rsidRDefault="00F70E97" w:rsidP="00F70E97">
      <w:pPr>
        <w:spacing w:after="160" w:line="259" w:lineRule="auto"/>
        <w:jc w:val="left"/>
        <w:rPr>
          <w:rFonts w:ascii="Calibri" w:eastAsia="Calibri" w:hAnsi="Calibri" w:cs="Times New Roman"/>
          <w:color w:val="auto"/>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80"/>
        <w:gridCol w:w="2644"/>
        <w:gridCol w:w="4556"/>
      </w:tblGrid>
      <w:tr w:rsidR="00F70E97" w:rsidRPr="00F70E97" w14:paraId="74E97BCA" w14:textId="77777777" w:rsidTr="00771A80">
        <w:trPr>
          <w:trHeight w:val="300"/>
        </w:trPr>
        <w:tc>
          <w:tcPr>
            <w:tcW w:w="2880" w:type="dxa"/>
            <w:shd w:val="clear" w:color="000000" w:fill="A9D08E"/>
            <w:noWrap/>
            <w:vAlign w:val="bottom"/>
            <w:hideMark/>
          </w:tcPr>
          <w:p w14:paraId="1D125345" w14:textId="77777777" w:rsidR="00F70E97" w:rsidRPr="00F70E97" w:rsidRDefault="00F70E97" w:rsidP="00F70E97">
            <w:pPr>
              <w:spacing w:after="160" w:line="259" w:lineRule="auto"/>
              <w:jc w:val="left"/>
              <w:rPr>
                <w:rFonts w:ascii="Calibri" w:eastAsia="Calibri" w:hAnsi="Calibri" w:cs="Times New Roman"/>
                <w:b/>
                <w:bCs/>
                <w:color w:val="auto"/>
              </w:rPr>
            </w:pPr>
            <w:r w:rsidRPr="00F70E97">
              <w:rPr>
                <w:rFonts w:ascii="Calibri" w:eastAsia="Calibri" w:hAnsi="Calibri" w:cs="Times New Roman"/>
                <w:b/>
                <w:bCs/>
                <w:color w:val="auto"/>
              </w:rPr>
              <w:t>POSTAVKA 11</w:t>
            </w:r>
          </w:p>
        </w:tc>
        <w:tc>
          <w:tcPr>
            <w:tcW w:w="2644" w:type="dxa"/>
            <w:shd w:val="clear" w:color="auto" w:fill="auto"/>
            <w:noWrap/>
            <w:vAlign w:val="bottom"/>
            <w:hideMark/>
          </w:tcPr>
          <w:p w14:paraId="63115295" w14:textId="77777777" w:rsidR="00F70E97" w:rsidRPr="00F70E97" w:rsidRDefault="00F70E97" w:rsidP="00F70E97">
            <w:pPr>
              <w:spacing w:after="160" w:line="259" w:lineRule="auto"/>
              <w:jc w:val="left"/>
              <w:rPr>
                <w:rFonts w:ascii="Calibri" w:eastAsia="Calibri" w:hAnsi="Calibri" w:cs="Times New Roman"/>
                <w:b/>
                <w:bCs/>
                <w:color w:val="auto"/>
              </w:rPr>
            </w:pPr>
          </w:p>
        </w:tc>
        <w:tc>
          <w:tcPr>
            <w:tcW w:w="4556" w:type="dxa"/>
            <w:shd w:val="clear" w:color="auto" w:fill="auto"/>
            <w:vAlign w:val="bottom"/>
            <w:hideMark/>
          </w:tcPr>
          <w:p w14:paraId="2A9A1A23" w14:textId="77777777" w:rsidR="00F70E97" w:rsidRPr="00F70E97" w:rsidRDefault="00F70E97" w:rsidP="00F70E97">
            <w:pPr>
              <w:spacing w:after="160" w:line="259" w:lineRule="auto"/>
              <w:jc w:val="left"/>
              <w:rPr>
                <w:rFonts w:ascii="Calibri" w:eastAsia="Calibri" w:hAnsi="Calibri" w:cs="Times New Roman"/>
                <w:color w:val="auto"/>
              </w:rPr>
            </w:pPr>
          </w:p>
        </w:tc>
      </w:tr>
      <w:tr w:rsidR="00F70E97" w:rsidRPr="00F70E97" w14:paraId="46FE3CD3" w14:textId="77777777" w:rsidTr="00771A80">
        <w:trPr>
          <w:trHeight w:val="600"/>
        </w:trPr>
        <w:tc>
          <w:tcPr>
            <w:tcW w:w="2880" w:type="dxa"/>
            <w:shd w:val="clear" w:color="auto" w:fill="auto"/>
            <w:noWrap/>
            <w:vAlign w:val="bottom"/>
          </w:tcPr>
          <w:p w14:paraId="3C3EF4BC" w14:textId="77777777" w:rsidR="00F70E97" w:rsidRPr="00F70E97" w:rsidRDefault="00F70E97" w:rsidP="00F70E97">
            <w:pPr>
              <w:spacing w:after="160" w:line="259" w:lineRule="auto"/>
              <w:jc w:val="left"/>
              <w:rPr>
                <w:rFonts w:ascii="Calibri" w:eastAsia="Calibri" w:hAnsi="Calibri" w:cs="Times New Roman"/>
                <w:b/>
                <w:color w:val="auto"/>
              </w:rPr>
            </w:pPr>
            <w:r w:rsidRPr="00F70E97">
              <w:rPr>
                <w:rFonts w:ascii="Calibri" w:eastAsia="Calibri" w:hAnsi="Calibri" w:cs="Times New Roman"/>
                <w:b/>
                <w:color w:val="auto"/>
              </w:rPr>
              <w:t>Brezžična računalniška miš</w:t>
            </w:r>
          </w:p>
        </w:tc>
        <w:tc>
          <w:tcPr>
            <w:tcW w:w="2644" w:type="dxa"/>
            <w:shd w:val="clear" w:color="auto" w:fill="auto"/>
            <w:noWrap/>
            <w:vAlign w:val="bottom"/>
          </w:tcPr>
          <w:p w14:paraId="563FAFFB" w14:textId="77777777" w:rsidR="00F70E97" w:rsidRPr="00F70E97" w:rsidRDefault="00F70E97" w:rsidP="00F70E97">
            <w:pPr>
              <w:spacing w:after="160" w:line="259" w:lineRule="auto"/>
              <w:jc w:val="left"/>
              <w:rPr>
                <w:rFonts w:ascii="Calibri" w:eastAsia="Calibri" w:hAnsi="Calibri" w:cs="Times New Roman"/>
                <w:color w:val="auto"/>
              </w:rPr>
            </w:pPr>
            <w:r w:rsidRPr="00F70E97">
              <w:rPr>
                <w:rFonts w:ascii="Calibri" w:eastAsia="Calibri" w:hAnsi="Calibri" w:cs="Times New Roman"/>
                <w:color w:val="auto"/>
              </w:rPr>
              <w:t>Tehnologija</w:t>
            </w:r>
          </w:p>
        </w:tc>
        <w:tc>
          <w:tcPr>
            <w:tcW w:w="4556" w:type="dxa"/>
            <w:shd w:val="clear" w:color="auto" w:fill="auto"/>
            <w:vAlign w:val="bottom"/>
          </w:tcPr>
          <w:p w14:paraId="644F084C" w14:textId="77777777" w:rsidR="00F70E97" w:rsidRPr="00F70E97" w:rsidRDefault="00F70E97" w:rsidP="00F70E97">
            <w:pPr>
              <w:spacing w:after="160" w:line="259" w:lineRule="auto"/>
              <w:jc w:val="left"/>
              <w:rPr>
                <w:rFonts w:ascii="Calibri" w:eastAsia="Calibri" w:hAnsi="Calibri" w:cs="Times New Roman"/>
                <w:color w:val="auto"/>
              </w:rPr>
            </w:pPr>
            <w:r w:rsidRPr="00F70E97">
              <w:rPr>
                <w:rFonts w:ascii="Calibri" w:eastAsia="Calibri" w:hAnsi="Calibri" w:cs="Times New Roman"/>
                <w:color w:val="auto"/>
              </w:rPr>
              <w:t>Optična ali laserska (delovati mora na vseh podlagah), brezžična bluetooth ali z usb vmesnikom)</w:t>
            </w:r>
          </w:p>
        </w:tc>
      </w:tr>
      <w:tr w:rsidR="00F70E97" w:rsidRPr="00F70E97" w14:paraId="1AC8A1B7" w14:textId="77777777" w:rsidTr="00771A80">
        <w:trPr>
          <w:trHeight w:val="600"/>
        </w:trPr>
        <w:tc>
          <w:tcPr>
            <w:tcW w:w="2880" w:type="dxa"/>
            <w:shd w:val="clear" w:color="auto" w:fill="auto"/>
            <w:noWrap/>
            <w:vAlign w:val="bottom"/>
            <w:hideMark/>
          </w:tcPr>
          <w:p w14:paraId="2270561A" w14:textId="77777777" w:rsidR="00F70E97" w:rsidRPr="00F70E97" w:rsidRDefault="00F70E97" w:rsidP="00F70E97">
            <w:pPr>
              <w:spacing w:after="160" w:line="259" w:lineRule="auto"/>
              <w:jc w:val="left"/>
              <w:rPr>
                <w:rFonts w:ascii="Calibri" w:eastAsia="Calibri" w:hAnsi="Calibri" w:cs="Times New Roman"/>
                <w:color w:val="auto"/>
              </w:rPr>
            </w:pPr>
          </w:p>
        </w:tc>
        <w:tc>
          <w:tcPr>
            <w:tcW w:w="2644" w:type="dxa"/>
            <w:shd w:val="clear" w:color="auto" w:fill="auto"/>
            <w:noWrap/>
            <w:vAlign w:val="bottom"/>
            <w:hideMark/>
          </w:tcPr>
          <w:p w14:paraId="4AA3E90E" w14:textId="77777777" w:rsidR="00F70E97" w:rsidRPr="00F70E97" w:rsidRDefault="00F70E97" w:rsidP="00F70E97">
            <w:pPr>
              <w:spacing w:after="160" w:line="259" w:lineRule="auto"/>
              <w:jc w:val="left"/>
              <w:rPr>
                <w:rFonts w:ascii="Calibri" w:eastAsia="Calibri" w:hAnsi="Calibri" w:cs="Times New Roman"/>
                <w:color w:val="auto"/>
              </w:rPr>
            </w:pPr>
            <w:r w:rsidRPr="00F70E97">
              <w:rPr>
                <w:rFonts w:ascii="Calibri" w:eastAsia="Calibri" w:hAnsi="Calibri" w:cs="Times New Roman"/>
                <w:color w:val="auto"/>
              </w:rPr>
              <w:t>Senzor/tipalo</w:t>
            </w:r>
          </w:p>
        </w:tc>
        <w:tc>
          <w:tcPr>
            <w:tcW w:w="4556" w:type="dxa"/>
            <w:shd w:val="clear" w:color="auto" w:fill="auto"/>
            <w:vAlign w:val="bottom"/>
            <w:hideMark/>
          </w:tcPr>
          <w:p w14:paraId="0D308E1D" w14:textId="77777777" w:rsidR="00F70E97" w:rsidRPr="00F70E97" w:rsidRDefault="00F70E97" w:rsidP="00F70E97">
            <w:pPr>
              <w:spacing w:after="160" w:line="259" w:lineRule="auto"/>
              <w:jc w:val="left"/>
              <w:rPr>
                <w:rFonts w:ascii="Calibri" w:eastAsia="Calibri" w:hAnsi="Calibri" w:cs="Times New Roman"/>
                <w:color w:val="auto"/>
              </w:rPr>
            </w:pPr>
            <w:r w:rsidRPr="00F70E97">
              <w:rPr>
                <w:rFonts w:ascii="Calibri" w:eastAsia="Calibri" w:hAnsi="Calibri" w:cs="Times New Roman"/>
                <w:color w:val="auto"/>
              </w:rPr>
              <w:t>Vsaj 800 dpi</w:t>
            </w:r>
          </w:p>
        </w:tc>
      </w:tr>
      <w:tr w:rsidR="00F70E97" w:rsidRPr="00F70E97" w14:paraId="26AC6AAC" w14:textId="77777777" w:rsidTr="00771A80">
        <w:trPr>
          <w:trHeight w:val="600"/>
        </w:trPr>
        <w:tc>
          <w:tcPr>
            <w:tcW w:w="2880" w:type="dxa"/>
            <w:shd w:val="clear" w:color="auto" w:fill="auto"/>
            <w:noWrap/>
            <w:vAlign w:val="bottom"/>
          </w:tcPr>
          <w:p w14:paraId="1DF09F48" w14:textId="77777777" w:rsidR="00F70E97" w:rsidRPr="00F70E97" w:rsidRDefault="00F70E97" w:rsidP="00F70E97">
            <w:pPr>
              <w:spacing w:after="160" w:line="259" w:lineRule="auto"/>
              <w:jc w:val="left"/>
              <w:rPr>
                <w:rFonts w:ascii="Calibri" w:eastAsia="Calibri" w:hAnsi="Calibri" w:cs="Times New Roman"/>
                <w:color w:val="auto"/>
              </w:rPr>
            </w:pPr>
          </w:p>
        </w:tc>
        <w:tc>
          <w:tcPr>
            <w:tcW w:w="2644" w:type="dxa"/>
            <w:shd w:val="clear" w:color="auto" w:fill="auto"/>
            <w:noWrap/>
            <w:vAlign w:val="bottom"/>
          </w:tcPr>
          <w:p w14:paraId="331B50AB" w14:textId="77777777" w:rsidR="00F70E97" w:rsidRPr="00F70E97" w:rsidRDefault="00F70E97" w:rsidP="00F70E97">
            <w:pPr>
              <w:spacing w:after="160" w:line="259" w:lineRule="auto"/>
              <w:jc w:val="left"/>
              <w:rPr>
                <w:rFonts w:ascii="Calibri" w:eastAsia="Calibri" w:hAnsi="Calibri" w:cs="Times New Roman"/>
                <w:color w:val="auto"/>
              </w:rPr>
            </w:pPr>
            <w:r w:rsidRPr="00F70E97">
              <w:rPr>
                <w:rFonts w:ascii="Calibri" w:eastAsia="Calibri" w:hAnsi="Calibri" w:cs="Times New Roman"/>
                <w:color w:val="auto"/>
              </w:rPr>
              <w:t>Gumbi</w:t>
            </w:r>
          </w:p>
        </w:tc>
        <w:tc>
          <w:tcPr>
            <w:tcW w:w="4556" w:type="dxa"/>
            <w:shd w:val="clear" w:color="auto" w:fill="auto"/>
            <w:vAlign w:val="bottom"/>
          </w:tcPr>
          <w:p w14:paraId="39F27CD9" w14:textId="77777777" w:rsidR="00F70E97" w:rsidRPr="00F70E97" w:rsidRDefault="00F70E97" w:rsidP="00F70E97">
            <w:pPr>
              <w:spacing w:after="160" w:line="259" w:lineRule="auto"/>
              <w:jc w:val="left"/>
              <w:rPr>
                <w:rFonts w:ascii="Calibri" w:eastAsia="Calibri" w:hAnsi="Calibri" w:cs="Times New Roman"/>
                <w:color w:val="auto"/>
              </w:rPr>
            </w:pPr>
            <w:r w:rsidRPr="00F70E97">
              <w:rPr>
                <w:rFonts w:ascii="Calibri" w:eastAsia="Calibri" w:hAnsi="Calibri" w:cs="Times New Roman"/>
                <w:color w:val="auto"/>
              </w:rPr>
              <w:t>Vsaj 3 gumbe, kolešček</w:t>
            </w:r>
          </w:p>
        </w:tc>
      </w:tr>
      <w:tr w:rsidR="00F70E97" w:rsidRPr="00F70E97" w14:paraId="5D82991E" w14:textId="77777777" w:rsidTr="00771A80">
        <w:trPr>
          <w:trHeight w:val="600"/>
        </w:trPr>
        <w:tc>
          <w:tcPr>
            <w:tcW w:w="2880" w:type="dxa"/>
            <w:shd w:val="clear" w:color="auto" w:fill="auto"/>
            <w:noWrap/>
            <w:vAlign w:val="bottom"/>
          </w:tcPr>
          <w:p w14:paraId="3F851A28" w14:textId="77777777" w:rsidR="00F70E97" w:rsidRPr="00F70E97" w:rsidRDefault="00F70E97" w:rsidP="00F70E97">
            <w:pPr>
              <w:spacing w:after="160" w:line="259" w:lineRule="auto"/>
              <w:jc w:val="left"/>
              <w:rPr>
                <w:rFonts w:ascii="Calibri" w:eastAsia="Calibri" w:hAnsi="Calibri" w:cs="Times New Roman"/>
                <w:color w:val="auto"/>
              </w:rPr>
            </w:pPr>
          </w:p>
        </w:tc>
        <w:tc>
          <w:tcPr>
            <w:tcW w:w="2644" w:type="dxa"/>
            <w:shd w:val="clear" w:color="auto" w:fill="auto"/>
            <w:noWrap/>
            <w:vAlign w:val="bottom"/>
          </w:tcPr>
          <w:p w14:paraId="704949EB" w14:textId="77777777" w:rsidR="00F70E97" w:rsidRPr="00F70E97" w:rsidRDefault="00F70E97" w:rsidP="00F70E97">
            <w:pPr>
              <w:spacing w:after="160" w:line="259" w:lineRule="auto"/>
              <w:jc w:val="left"/>
              <w:rPr>
                <w:rFonts w:ascii="Calibri" w:eastAsia="Calibri" w:hAnsi="Calibri" w:cs="Times New Roman"/>
                <w:color w:val="auto"/>
              </w:rPr>
            </w:pPr>
            <w:r w:rsidRPr="00F70E97">
              <w:rPr>
                <w:rFonts w:ascii="Calibri" w:eastAsia="Calibri" w:hAnsi="Calibri" w:cs="Times New Roman"/>
                <w:color w:val="auto"/>
              </w:rPr>
              <w:t>Garancija</w:t>
            </w:r>
          </w:p>
        </w:tc>
        <w:tc>
          <w:tcPr>
            <w:tcW w:w="4556" w:type="dxa"/>
            <w:shd w:val="clear" w:color="auto" w:fill="auto"/>
            <w:vAlign w:val="bottom"/>
          </w:tcPr>
          <w:p w14:paraId="46A5B0F6" w14:textId="77777777" w:rsidR="00F70E97" w:rsidRPr="00F70E97" w:rsidRDefault="00F70E97" w:rsidP="00F70E97">
            <w:pPr>
              <w:spacing w:after="160" w:line="259" w:lineRule="auto"/>
              <w:jc w:val="left"/>
              <w:rPr>
                <w:rFonts w:ascii="Calibri" w:eastAsia="Calibri" w:hAnsi="Calibri" w:cs="Times New Roman"/>
                <w:color w:val="auto"/>
              </w:rPr>
            </w:pPr>
            <w:r w:rsidRPr="00F70E97">
              <w:rPr>
                <w:rFonts w:ascii="Calibri" w:eastAsia="Calibri" w:hAnsi="Calibri" w:cs="Times New Roman"/>
                <w:color w:val="auto"/>
              </w:rPr>
              <w:t>Vsaj 1 leto</w:t>
            </w:r>
          </w:p>
        </w:tc>
      </w:tr>
      <w:tr w:rsidR="00F70E97" w:rsidRPr="00F70E97" w14:paraId="2449DA78" w14:textId="77777777" w:rsidTr="00771A80">
        <w:trPr>
          <w:trHeight w:val="600"/>
        </w:trPr>
        <w:tc>
          <w:tcPr>
            <w:tcW w:w="2880" w:type="dxa"/>
            <w:shd w:val="clear" w:color="auto" w:fill="auto"/>
            <w:noWrap/>
            <w:vAlign w:val="bottom"/>
          </w:tcPr>
          <w:p w14:paraId="7639063C" w14:textId="77777777" w:rsidR="00F70E97" w:rsidRPr="00F70E97" w:rsidRDefault="00F70E97" w:rsidP="00F70E97">
            <w:pPr>
              <w:spacing w:after="160" w:line="259" w:lineRule="auto"/>
              <w:jc w:val="left"/>
              <w:rPr>
                <w:rFonts w:ascii="Calibri" w:eastAsia="Calibri" w:hAnsi="Calibri" w:cs="Times New Roman"/>
                <w:color w:val="auto"/>
              </w:rPr>
            </w:pPr>
          </w:p>
        </w:tc>
        <w:tc>
          <w:tcPr>
            <w:tcW w:w="2644" w:type="dxa"/>
            <w:shd w:val="clear" w:color="auto" w:fill="auto"/>
            <w:noWrap/>
            <w:vAlign w:val="bottom"/>
          </w:tcPr>
          <w:p w14:paraId="04B1330C" w14:textId="77777777" w:rsidR="00F70E97" w:rsidRPr="00F70E97" w:rsidRDefault="00F70E97" w:rsidP="00F70E97">
            <w:pPr>
              <w:spacing w:after="160" w:line="259" w:lineRule="auto"/>
              <w:jc w:val="left"/>
              <w:rPr>
                <w:rFonts w:ascii="Calibri" w:eastAsia="Calibri" w:hAnsi="Calibri" w:cs="Times New Roman"/>
                <w:color w:val="auto"/>
              </w:rPr>
            </w:pPr>
            <w:r w:rsidRPr="00F70E97">
              <w:rPr>
                <w:rFonts w:ascii="Calibri" w:eastAsia="Calibri" w:hAnsi="Calibri" w:cs="Times New Roman"/>
                <w:color w:val="auto"/>
              </w:rPr>
              <w:t>Ostalo</w:t>
            </w:r>
          </w:p>
        </w:tc>
        <w:tc>
          <w:tcPr>
            <w:tcW w:w="4556" w:type="dxa"/>
            <w:shd w:val="clear" w:color="auto" w:fill="auto"/>
            <w:vAlign w:val="bottom"/>
          </w:tcPr>
          <w:p w14:paraId="1D000198" w14:textId="77777777" w:rsidR="00F70E97" w:rsidRPr="00F70E97" w:rsidRDefault="00F70E97" w:rsidP="00F70E97">
            <w:pPr>
              <w:spacing w:after="160" w:line="259" w:lineRule="auto"/>
              <w:jc w:val="left"/>
              <w:rPr>
                <w:rFonts w:ascii="Calibri" w:eastAsia="Calibri" w:hAnsi="Calibri" w:cs="Times New Roman"/>
                <w:color w:val="auto"/>
              </w:rPr>
            </w:pPr>
            <w:r w:rsidRPr="00F70E97">
              <w:rPr>
                <w:rFonts w:ascii="Calibri" w:eastAsia="Calibri" w:hAnsi="Calibri" w:cs="Times New Roman"/>
                <w:color w:val="auto"/>
              </w:rPr>
              <w:t>Črne barve, USB priklop, primerna za obe roki, dobavljena mora biti z baterijo</w:t>
            </w:r>
          </w:p>
        </w:tc>
      </w:tr>
    </w:tbl>
    <w:p w14:paraId="404EF48D" w14:textId="77777777" w:rsidR="00F70E97" w:rsidRPr="00F70E97" w:rsidRDefault="00F70E97" w:rsidP="00F70E97">
      <w:pPr>
        <w:spacing w:after="160" w:line="259" w:lineRule="auto"/>
        <w:jc w:val="left"/>
        <w:rPr>
          <w:rFonts w:ascii="Calibri" w:eastAsia="Calibri" w:hAnsi="Calibri" w:cs="Times New Roman"/>
          <w:color w:val="auto"/>
        </w:rPr>
      </w:pPr>
    </w:p>
    <w:p w14:paraId="30089F96" w14:textId="77777777" w:rsidR="00F70E97" w:rsidRPr="00F70E97" w:rsidRDefault="00F70E97" w:rsidP="00F70E97">
      <w:pPr>
        <w:spacing w:after="160" w:line="259" w:lineRule="auto"/>
        <w:jc w:val="left"/>
        <w:rPr>
          <w:rFonts w:ascii="Calibri" w:eastAsia="Calibri" w:hAnsi="Calibri" w:cs="Times New Roman"/>
          <w:color w:val="auto"/>
        </w:rPr>
      </w:pPr>
    </w:p>
    <w:p w14:paraId="55DF1994" w14:textId="77777777" w:rsidR="00F70E97" w:rsidRPr="00F70E97" w:rsidRDefault="00F70E97" w:rsidP="00F70E97">
      <w:pPr>
        <w:spacing w:after="160" w:line="259" w:lineRule="auto"/>
        <w:jc w:val="left"/>
        <w:rPr>
          <w:rFonts w:ascii="Calibri" w:eastAsia="Calibri" w:hAnsi="Calibri" w:cs="Times New Roman"/>
          <w:color w:val="auto"/>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80"/>
        <w:gridCol w:w="2644"/>
        <w:gridCol w:w="4556"/>
      </w:tblGrid>
      <w:tr w:rsidR="00F70E97" w:rsidRPr="00F70E97" w14:paraId="51D5AB1B" w14:textId="77777777" w:rsidTr="00771A80">
        <w:trPr>
          <w:trHeight w:val="300"/>
        </w:trPr>
        <w:tc>
          <w:tcPr>
            <w:tcW w:w="2880" w:type="dxa"/>
            <w:shd w:val="clear" w:color="000000" w:fill="A9D08E"/>
            <w:noWrap/>
            <w:vAlign w:val="bottom"/>
            <w:hideMark/>
          </w:tcPr>
          <w:p w14:paraId="6AE525AB" w14:textId="77777777" w:rsidR="00F70E97" w:rsidRPr="00F70E97" w:rsidRDefault="00F70E97" w:rsidP="00F70E97">
            <w:pPr>
              <w:spacing w:after="160" w:line="259" w:lineRule="auto"/>
              <w:jc w:val="left"/>
              <w:rPr>
                <w:rFonts w:ascii="Calibri" w:eastAsia="Calibri" w:hAnsi="Calibri" w:cs="Times New Roman"/>
                <w:b/>
                <w:bCs/>
                <w:color w:val="auto"/>
              </w:rPr>
            </w:pPr>
            <w:r w:rsidRPr="00F70E97">
              <w:rPr>
                <w:rFonts w:ascii="Calibri" w:eastAsia="Calibri" w:hAnsi="Calibri" w:cs="Times New Roman"/>
                <w:b/>
                <w:bCs/>
                <w:color w:val="auto"/>
              </w:rPr>
              <w:t>POSTAVKA 12</w:t>
            </w:r>
          </w:p>
        </w:tc>
        <w:tc>
          <w:tcPr>
            <w:tcW w:w="2644" w:type="dxa"/>
            <w:shd w:val="clear" w:color="auto" w:fill="auto"/>
            <w:noWrap/>
            <w:vAlign w:val="bottom"/>
            <w:hideMark/>
          </w:tcPr>
          <w:p w14:paraId="73E30854" w14:textId="77777777" w:rsidR="00F70E97" w:rsidRPr="00F70E97" w:rsidRDefault="00F70E97" w:rsidP="00F70E97">
            <w:pPr>
              <w:spacing w:after="160" w:line="259" w:lineRule="auto"/>
              <w:jc w:val="left"/>
              <w:rPr>
                <w:rFonts w:ascii="Calibri" w:eastAsia="Calibri" w:hAnsi="Calibri" w:cs="Times New Roman"/>
                <w:b/>
                <w:bCs/>
                <w:color w:val="auto"/>
              </w:rPr>
            </w:pPr>
          </w:p>
        </w:tc>
        <w:tc>
          <w:tcPr>
            <w:tcW w:w="4556" w:type="dxa"/>
            <w:shd w:val="clear" w:color="auto" w:fill="auto"/>
            <w:vAlign w:val="bottom"/>
            <w:hideMark/>
          </w:tcPr>
          <w:p w14:paraId="67C37E6B" w14:textId="77777777" w:rsidR="00F70E97" w:rsidRPr="00F70E97" w:rsidRDefault="00F70E97" w:rsidP="00F70E97">
            <w:pPr>
              <w:spacing w:after="160" w:line="259" w:lineRule="auto"/>
              <w:jc w:val="left"/>
              <w:rPr>
                <w:rFonts w:ascii="Calibri" w:eastAsia="Calibri" w:hAnsi="Calibri" w:cs="Times New Roman"/>
                <w:color w:val="auto"/>
              </w:rPr>
            </w:pPr>
          </w:p>
        </w:tc>
      </w:tr>
      <w:tr w:rsidR="00F70E97" w:rsidRPr="00F70E97" w14:paraId="3C7F3118" w14:textId="77777777" w:rsidTr="00771A80">
        <w:trPr>
          <w:trHeight w:val="600"/>
        </w:trPr>
        <w:tc>
          <w:tcPr>
            <w:tcW w:w="2880" w:type="dxa"/>
            <w:shd w:val="clear" w:color="auto" w:fill="auto"/>
            <w:noWrap/>
            <w:vAlign w:val="bottom"/>
          </w:tcPr>
          <w:p w14:paraId="0D121BA7" w14:textId="77777777" w:rsidR="00F70E97" w:rsidRPr="00F70E97" w:rsidRDefault="00F70E97" w:rsidP="00F70E97">
            <w:pPr>
              <w:spacing w:after="160" w:line="259" w:lineRule="auto"/>
              <w:jc w:val="left"/>
              <w:rPr>
                <w:rFonts w:ascii="Calibri" w:eastAsia="Calibri" w:hAnsi="Calibri" w:cs="Times New Roman"/>
                <w:b/>
                <w:color w:val="auto"/>
              </w:rPr>
            </w:pPr>
            <w:r w:rsidRPr="00F70E97">
              <w:rPr>
                <w:rFonts w:ascii="Calibri" w:eastAsia="Calibri" w:hAnsi="Calibri" w:cs="Times New Roman"/>
                <w:b/>
                <w:color w:val="auto"/>
              </w:rPr>
              <w:t>Črnobeli laserski tiskalnik</w:t>
            </w:r>
          </w:p>
        </w:tc>
        <w:tc>
          <w:tcPr>
            <w:tcW w:w="2644" w:type="dxa"/>
            <w:shd w:val="clear" w:color="auto" w:fill="auto"/>
            <w:noWrap/>
            <w:vAlign w:val="bottom"/>
          </w:tcPr>
          <w:p w14:paraId="0ABB9E47" w14:textId="77777777" w:rsidR="00F70E97" w:rsidRPr="00F70E97" w:rsidRDefault="00F70E97" w:rsidP="00F70E97">
            <w:pPr>
              <w:spacing w:after="160" w:line="259" w:lineRule="auto"/>
              <w:jc w:val="left"/>
              <w:rPr>
                <w:rFonts w:ascii="Calibri" w:eastAsia="Calibri" w:hAnsi="Calibri" w:cs="Times New Roman"/>
                <w:color w:val="auto"/>
              </w:rPr>
            </w:pPr>
            <w:r w:rsidRPr="00F70E97">
              <w:rPr>
                <w:rFonts w:ascii="Calibri" w:eastAsia="Calibri" w:hAnsi="Calibri" w:cs="Times New Roman"/>
                <w:color w:val="auto"/>
              </w:rPr>
              <w:t>Tehnologija</w:t>
            </w:r>
          </w:p>
        </w:tc>
        <w:tc>
          <w:tcPr>
            <w:tcW w:w="4556" w:type="dxa"/>
            <w:shd w:val="clear" w:color="auto" w:fill="auto"/>
            <w:vAlign w:val="bottom"/>
          </w:tcPr>
          <w:p w14:paraId="5AB3BDA4" w14:textId="77777777" w:rsidR="00F70E97" w:rsidRPr="00F70E97" w:rsidRDefault="00F70E97" w:rsidP="00F70E97">
            <w:pPr>
              <w:spacing w:after="160" w:line="259" w:lineRule="auto"/>
              <w:jc w:val="left"/>
              <w:rPr>
                <w:rFonts w:ascii="Calibri" w:eastAsia="Calibri" w:hAnsi="Calibri" w:cs="Times New Roman"/>
                <w:color w:val="auto"/>
              </w:rPr>
            </w:pPr>
            <w:r w:rsidRPr="00F70E97">
              <w:rPr>
                <w:rFonts w:ascii="Calibri" w:eastAsia="Calibri" w:hAnsi="Calibri" w:cs="Times New Roman"/>
                <w:color w:val="auto"/>
              </w:rPr>
              <w:t>Črno-beli laserski tiskalnik</w:t>
            </w:r>
          </w:p>
        </w:tc>
      </w:tr>
      <w:tr w:rsidR="00F70E97" w:rsidRPr="00F70E97" w14:paraId="68A90849" w14:textId="77777777" w:rsidTr="00771A80">
        <w:trPr>
          <w:trHeight w:val="600"/>
        </w:trPr>
        <w:tc>
          <w:tcPr>
            <w:tcW w:w="2880" w:type="dxa"/>
            <w:shd w:val="clear" w:color="auto" w:fill="auto"/>
            <w:noWrap/>
            <w:vAlign w:val="bottom"/>
            <w:hideMark/>
          </w:tcPr>
          <w:p w14:paraId="768B2A80" w14:textId="77777777" w:rsidR="00F70E97" w:rsidRPr="00F70E97" w:rsidRDefault="00F70E97" w:rsidP="00F70E97">
            <w:pPr>
              <w:spacing w:after="160" w:line="259" w:lineRule="auto"/>
              <w:jc w:val="left"/>
              <w:rPr>
                <w:rFonts w:ascii="Calibri" w:eastAsia="Calibri" w:hAnsi="Calibri" w:cs="Times New Roman"/>
                <w:color w:val="auto"/>
              </w:rPr>
            </w:pPr>
          </w:p>
        </w:tc>
        <w:tc>
          <w:tcPr>
            <w:tcW w:w="2644" w:type="dxa"/>
            <w:shd w:val="clear" w:color="auto" w:fill="auto"/>
            <w:noWrap/>
            <w:vAlign w:val="bottom"/>
            <w:hideMark/>
          </w:tcPr>
          <w:p w14:paraId="53EA66F6" w14:textId="77777777" w:rsidR="00F70E97" w:rsidRPr="00F70E97" w:rsidRDefault="00F70E97" w:rsidP="00F70E97">
            <w:pPr>
              <w:spacing w:after="160" w:line="259" w:lineRule="auto"/>
              <w:jc w:val="left"/>
              <w:rPr>
                <w:rFonts w:ascii="Calibri" w:eastAsia="Calibri" w:hAnsi="Calibri" w:cs="Times New Roman"/>
                <w:color w:val="auto"/>
              </w:rPr>
            </w:pPr>
            <w:r w:rsidRPr="00F70E97">
              <w:rPr>
                <w:rFonts w:ascii="Calibri" w:eastAsia="Calibri" w:hAnsi="Calibri" w:cs="Times New Roman"/>
                <w:color w:val="auto"/>
              </w:rPr>
              <w:t>Format</w:t>
            </w:r>
          </w:p>
        </w:tc>
        <w:tc>
          <w:tcPr>
            <w:tcW w:w="4556" w:type="dxa"/>
            <w:shd w:val="clear" w:color="auto" w:fill="auto"/>
            <w:vAlign w:val="bottom"/>
            <w:hideMark/>
          </w:tcPr>
          <w:p w14:paraId="627CCBF3" w14:textId="77777777" w:rsidR="00F70E97" w:rsidRPr="00F70E97" w:rsidRDefault="00F70E97" w:rsidP="00F70E97">
            <w:pPr>
              <w:spacing w:after="160" w:line="259" w:lineRule="auto"/>
              <w:jc w:val="left"/>
              <w:rPr>
                <w:rFonts w:ascii="Calibri" w:eastAsia="Calibri" w:hAnsi="Calibri" w:cs="Times New Roman"/>
                <w:color w:val="auto"/>
              </w:rPr>
            </w:pPr>
            <w:r w:rsidRPr="00F70E97">
              <w:rPr>
                <w:rFonts w:ascii="Calibri" w:eastAsia="Calibri" w:hAnsi="Calibri" w:cs="Times New Roman"/>
                <w:color w:val="auto"/>
              </w:rPr>
              <w:t>Do A4</w:t>
            </w:r>
          </w:p>
        </w:tc>
      </w:tr>
      <w:tr w:rsidR="00F70E97" w:rsidRPr="00F70E97" w14:paraId="1EAAF8BA" w14:textId="77777777" w:rsidTr="00771A80">
        <w:trPr>
          <w:trHeight w:val="600"/>
        </w:trPr>
        <w:tc>
          <w:tcPr>
            <w:tcW w:w="2880" w:type="dxa"/>
            <w:shd w:val="clear" w:color="auto" w:fill="auto"/>
            <w:noWrap/>
            <w:vAlign w:val="bottom"/>
          </w:tcPr>
          <w:p w14:paraId="37AFBEA6" w14:textId="77777777" w:rsidR="00F70E97" w:rsidRPr="00F70E97" w:rsidRDefault="00F70E97" w:rsidP="00F70E97">
            <w:pPr>
              <w:spacing w:after="160" w:line="259" w:lineRule="auto"/>
              <w:jc w:val="left"/>
              <w:rPr>
                <w:rFonts w:ascii="Calibri" w:eastAsia="Calibri" w:hAnsi="Calibri" w:cs="Times New Roman"/>
                <w:color w:val="auto"/>
              </w:rPr>
            </w:pPr>
          </w:p>
        </w:tc>
        <w:tc>
          <w:tcPr>
            <w:tcW w:w="2644" w:type="dxa"/>
            <w:shd w:val="clear" w:color="auto" w:fill="auto"/>
            <w:noWrap/>
            <w:vAlign w:val="bottom"/>
          </w:tcPr>
          <w:p w14:paraId="6C31AFE2" w14:textId="77777777" w:rsidR="00F70E97" w:rsidRPr="00F70E97" w:rsidRDefault="00F70E97" w:rsidP="00F70E97">
            <w:pPr>
              <w:spacing w:after="160" w:line="259" w:lineRule="auto"/>
              <w:jc w:val="left"/>
              <w:rPr>
                <w:rFonts w:ascii="Calibri" w:eastAsia="Calibri" w:hAnsi="Calibri" w:cs="Times New Roman"/>
                <w:color w:val="auto"/>
              </w:rPr>
            </w:pPr>
            <w:r w:rsidRPr="00F70E97">
              <w:rPr>
                <w:rFonts w:ascii="Calibri" w:eastAsia="Calibri" w:hAnsi="Calibri" w:cs="Times New Roman"/>
                <w:color w:val="auto"/>
              </w:rPr>
              <w:t>Pomnilnik</w:t>
            </w:r>
          </w:p>
        </w:tc>
        <w:tc>
          <w:tcPr>
            <w:tcW w:w="4556" w:type="dxa"/>
            <w:shd w:val="clear" w:color="auto" w:fill="auto"/>
            <w:vAlign w:val="bottom"/>
          </w:tcPr>
          <w:p w14:paraId="4935592D" w14:textId="77777777" w:rsidR="00F70E97" w:rsidRPr="00F70E97" w:rsidRDefault="00F70E97" w:rsidP="00F70E97">
            <w:pPr>
              <w:spacing w:after="160" w:line="259" w:lineRule="auto"/>
              <w:jc w:val="left"/>
              <w:rPr>
                <w:rFonts w:ascii="Calibri" w:eastAsia="Calibri" w:hAnsi="Calibri" w:cs="Times New Roman"/>
                <w:color w:val="auto"/>
              </w:rPr>
            </w:pPr>
            <w:r w:rsidRPr="00F70E97">
              <w:rPr>
                <w:rFonts w:ascii="Calibri" w:eastAsia="Calibri" w:hAnsi="Calibri" w:cs="Times New Roman"/>
                <w:color w:val="auto"/>
              </w:rPr>
              <w:t>Vsaj 256 MB</w:t>
            </w:r>
          </w:p>
        </w:tc>
      </w:tr>
      <w:tr w:rsidR="00F70E97" w:rsidRPr="00F70E97" w14:paraId="2A0FD1B6" w14:textId="77777777" w:rsidTr="00771A80">
        <w:trPr>
          <w:trHeight w:val="300"/>
        </w:trPr>
        <w:tc>
          <w:tcPr>
            <w:tcW w:w="2880" w:type="dxa"/>
            <w:shd w:val="clear" w:color="auto" w:fill="auto"/>
            <w:noWrap/>
            <w:vAlign w:val="bottom"/>
            <w:hideMark/>
          </w:tcPr>
          <w:p w14:paraId="2014C832" w14:textId="77777777" w:rsidR="00F70E97" w:rsidRPr="00F70E97" w:rsidRDefault="00F70E97" w:rsidP="00F70E97">
            <w:pPr>
              <w:spacing w:after="160" w:line="259" w:lineRule="auto"/>
              <w:jc w:val="left"/>
              <w:rPr>
                <w:rFonts w:ascii="Calibri" w:eastAsia="Calibri" w:hAnsi="Calibri" w:cs="Times New Roman"/>
                <w:color w:val="auto"/>
              </w:rPr>
            </w:pPr>
          </w:p>
        </w:tc>
        <w:tc>
          <w:tcPr>
            <w:tcW w:w="2644" w:type="dxa"/>
            <w:shd w:val="clear" w:color="auto" w:fill="auto"/>
            <w:noWrap/>
            <w:vAlign w:val="bottom"/>
            <w:hideMark/>
          </w:tcPr>
          <w:p w14:paraId="5850EAB9" w14:textId="77777777" w:rsidR="00F70E97" w:rsidRPr="00F70E97" w:rsidRDefault="00F70E97" w:rsidP="00F70E97">
            <w:pPr>
              <w:spacing w:after="160" w:line="259" w:lineRule="auto"/>
              <w:jc w:val="left"/>
              <w:rPr>
                <w:rFonts w:ascii="Calibri" w:eastAsia="Calibri" w:hAnsi="Calibri" w:cs="Times New Roman"/>
                <w:color w:val="auto"/>
              </w:rPr>
            </w:pPr>
            <w:r w:rsidRPr="00F70E97">
              <w:rPr>
                <w:rFonts w:ascii="Calibri" w:eastAsia="Calibri" w:hAnsi="Calibri" w:cs="Times New Roman"/>
                <w:color w:val="auto"/>
              </w:rPr>
              <w:t>Hitrost tiskanja</w:t>
            </w:r>
          </w:p>
        </w:tc>
        <w:tc>
          <w:tcPr>
            <w:tcW w:w="4556" w:type="dxa"/>
            <w:shd w:val="clear" w:color="auto" w:fill="auto"/>
            <w:vAlign w:val="bottom"/>
            <w:hideMark/>
          </w:tcPr>
          <w:p w14:paraId="33499CC4" w14:textId="77777777" w:rsidR="00F70E97" w:rsidRPr="00F70E97" w:rsidRDefault="00F70E97" w:rsidP="00F70E97">
            <w:pPr>
              <w:spacing w:after="160" w:line="259" w:lineRule="auto"/>
              <w:jc w:val="left"/>
              <w:rPr>
                <w:rFonts w:ascii="Calibri" w:eastAsia="Calibri" w:hAnsi="Calibri" w:cs="Times New Roman"/>
                <w:color w:val="auto"/>
              </w:rPr>
            </w:pPr>
            <w:r w:rsidRPr="00F70E97">
              <w:rPr>
                <w:rFonts w:ascii="Calibri" w:eastAsia="Calibri" w:hAnsi="Calibri" w:cs="Times New Roman"/>
                <w:color w:val="auto"/>
              </w:rPr>
              <w:t>Vsaj 38 strani/minuto, izpis prve strani v manj kot 10 sekundah</w:t>
            </w:r>
          </w:p>
        </w:tc>
      </w:tr>
      <w:tr w:rsidR="00F70E97" w:rsidRPr="00F70E97" w14:paraId="5D3CAC7A" w14:textId="77777777" w:rsidTr="00771A80">
        <w:trPr>
          <w:trHeight w:val="300"/>
        </w:trPr>
        <w:tc>
          <w:tcPr>
            <w:tcW w:w="2880" w:type="dxa"/>
            <w:shd w:val="clear" w:color="auto" w:fill="auto"/>
            <w:noWrap/>
            <w:vAlign w:val="bottom"/>
          </w:tcPr>
          <w:p w14:paraId="3BED0A09" w14:textId="77777777" w:rsidR="00F70E97" w:rsidRPr="00F70E97" w:rsidRDefault="00F70E97" w:rsidP="00F70E97">
            <w:pPr>
              <w:spacing w:after="160" w:line="259" w:lineRule="auto"/>
              <w:jc w:val="left"/>
              <w:rPr>
                <w:rFonts w:ascii="Calibri" w:eastAsia="Calibri" w:hAnsi="Calibri" w:cs="Times New Roman"/>
                <w:color w:val="auto"/>
              </w:rPr>
            </w:pPr>
          </w:p>
        </w:tc>
        <w:tc>
          <w:tcPr>
            <w:tcW w:w="2644" w:type="dxa"/>
            <w:shd w:val="clear" w:color="auto" w:fill="auto"/>
            <w:noWrap/>
            <w:vAlign w:val="bottom"/>
          </w:tcPr>
          <w:p w14:paraId="0FA6C9B9" w14:textId="77777777" w:rsidR="00F70E97" w:rsidRPr="00F70E97" w:rsidRDefault="00F70E97" w:rsidP="00F70E97">
            <w:pPr>
              <w:spacing w:after="160" w:line="259" w:lineRule="auto"/>
              <w:jc w:val="left"/>
              <w:rPr>
                <w:rFonts w:ascii="Calibri" w:eastAsia="Calibri" w:hAnsi="Calibri" w:cs="Times New Roman"/>
                <w:color w:val="auto"/>
              </w:rPr>
            </w:pPr>
            <w:r w:rsidRPr="00F70E97">
              <w:rPr>
                <w:rFonts w:ascii="Calibri" w:eastAsia="Calibri" w:hAnsi="Calibri" w:cs="Times New Roman"/>
                <w:color w:val="auto"/>
              </w:rPr>
              <w:t>Dvostransko tiskanje</w:t>
            </w:r>
          </w:p>
        </w:tc>
        <w:tc>
          <w:tcPr>
            <w:tcW w:w="4556" w:type="dxa"/>
            <w:shd w:val="clear" w:color="auto" w:fill="auto"/>
            <w:vAlign w:val="bottom"/>
          </w:tcPr>
          <w:p w14:paraId="0C957881" w14:textId="77777777" w:rsidR="00F70E97" w:rsidRPr="00F70E97" w:rsidRDefault="00F70E97" w:rsidP="00F70E97">
            <w:pPr>
              <w:spacing w:after="160" w:line="259" w:lineRule="auto"/>
              <w:jc w:val="left"/>
              <w:rPr>
                <w:rFonts w:ascii="Calibri" w:eastAsia="Calibri" w:hAnsi="Calibri" w:cs="Times New Roman"/>
                <w:color w:val="auto"/>
              </w:rPr>
            </w:pPr>
            <w:r w:rsidRPr="00F70E97">
              <w:rPr>
                <w:rFonts w:ascii="Calibri" w:eastAsia="Calibri" w:hAnsi="Calibri" w:cs="Times New Roman"/>
                <w:color w:val="auto"/>
              </w:rPr>
              <w:t>Omogoča dvostransko avtomatsko tiskanje</w:t>
            </w:r>
          </w:p>
        </w:tc>
      </w:tr>
      <w:tr w:rsidR="00F70E97" w:rsidRPr="00F70E97" w14:paraId="33816060" w14:textId="77777777" w:rsidTr="00771A80">
        <w:trPr>
          <w:trHeight w:val="1500"/>
        </w:trPr>
        <w:tc>
          <w:tcPr>
            <w:tcW w:w="2880" w:type="dxa"/>
            <w:shd w:val="clear" w:color="auto" w:fill="auto"/>
            <w:noWrap/>
            <w:vAlign w:val="bottom"/>
            <w:hideMark/>
          </w:tcPr>
          <w:p w14:paraId="7BB1A653" w14:textId="77777777" w:rsidR="00F70E97" w:rsidRPr="00F70E97" w:rsidRDefault="00F70E97" w:rsidP="00F70E97">
            <w:pPr>
              <w:spacing w:after="160" w:line="259" w:lineRule="auto"/>
              <w:jc w:val="left"/>
              <w:rPr>
                <w:rFonts w:ascii="Calibri" w:eastAsia="Calibri" w:hAnsi="Calibri" w:cs="Times New Roman"/>
                <w:color w:val="auto"/>
              </w:rPr>
            </w:pPr>
          </w:p>
        </w:tc>
        <w:tc>
          <w:tcPr>
            <w:tcW w:w="2644" w:type="dxa"/>
            <w:shd w:val="clear" w:color="auto" w:fill="auto"/>
            <w:noWrap/>
            <w:vAlign w:val="bottom"/>
            <w:hideMark/>
          </w:tcPr>
          <w:p w14:paraId="6946AE78" w14:textId="77777777" w:rsidR="00F70E97" w:rsidRPr="00F70E97" w:rsidRDefault="00F70E97" w:rsidP="00F70E97">
            <w:pPr>
              <w:spacing w:after="160" w:line="259" w:lineRule="auto"/>
              <w:jc w:val="left"/>
              <w:rPr>
                <w:rFonts w:ascii="Calibri" w:eastAsia="Calibri" w:hAnsi="Calibri" w:cs="Times New Roman"/>
                <w:color w:val="auto"/>
              </w:rPr>
            </w:pPr>
            <w:r w:rsidRPr="00F70E97">
              <w:rPr>
                <w:rFonts w:ascii="Calibri" w:eastAsia="Calibri" w:hAnsi="Calibri" w:cs="Times New Roman"/>
                <w:color w:val="auto"/>
              </w:rPr>
              <w:t>Delovna obremenitev</w:t>
            </w:r>
          </w:p>
        </w:tc>
        <w:tc>
          <w:tcPr>
            <w:tcW w:w="4556" w:type="dxa"/>
            <w:shd w:val="clear" w:color="auto" w:fill="auto"/>
            <w:vAlign w:val="bottom"/>
            <w:hideMark/>
          </w:tcPr>
          <w:p w14:paraId="57A01639" w14:textId="77777777" w:rsidR="00F70E97" w:rsidRPr="00F70E97" w:rsidRDefault="00F70E97" w:rsidP="00F70E97">
            <w:pPr>
              <w:spacing w:after="160" w:line="259" w:lineRule="auto"/>
              <w:jc w:val="left"/>
              <w:rPr>
                <w:rFonts w:ascii="Calibri" w:eastAsia="Calibri" w:hAnsi="Calibri" w:cs="Times New Roman"/>
                <w:color w:val="auto"/>
              </w:rPr>
            </w:pPr>
            <w:r w:rsidRPr="00F70E97">
              <w:rPr>
                <w:rFonts w:ascii="Calibri" w:eastAsia="Calibri" w:hAnsi="Calibri" w:cs="Times New Roman"/>
                <w:color w:val="auto"/>
              </w:rPr>
              <w:t>Mesečni obrat tiskanja 80.000 strani mesečno, priporočeno število strani na mesec je vsaj 750</w:t>
            </w:r>
          </w:p>
        </w:tc>
      </w:tr>
      <w:tr w:rsidR="00F70E97" w:rsidRPr="00F70E97" w14:paraId="32E3B14C" w14:textId="77777777" w:rsidTr="00771A80">
        <w:trPr>
          <w:trHeight w:val="1500"/>
        </w:trPr>
        <w:tc>
          <w:tcPr>
            <w:tcW w:w="2880" w:type="dxa"/>
            <w:shd w:val="clear" w:color="auto" w:fill="auto"/>
            <w:noWrap/>
            <w:vAlign w:val="bottom"/>
          </w:tcPr>
          <w:p w14:paraId="055B0A49" w14:textId="77777777" w:rsidR="00F70E97" w:rsidRPr="00F70E97" w:rsidRDefault="00F70E97" w:rsidP="00F70E97">
            <w:pPr>
              <w:spacing w:after="160" w:line="259" w:lineRule="auto"/>
              <w:jc w:val="left"/>
              <w:rPr>
                <w:rFonts w:ascii="Calibri" w:eastAsia="Calibri" w:hAnsi="Calibri" w:cs="Times New Roman"/>
                <w:color w:val="auto"/>
              </w:rPr>
            </w:pPr>
          </w:p>
        </w:tc>
        <w:tc>
          <w:tcPr>
            <w:tcW w:w="2644" w:type="dxa"/>
            <w:shd w:val="clear" w:color="auto" w:fill="auto"/>
            <w:noWrap/>
            <w:vAlign w:val="bottom"/>
          </w:tcPr>
          <w:p w14:paraId="10A649F8" w14:textId="77777777" w:rsidR="00F70E97" w:rsidRPr="00F70E97" w:rsidRDefault="00F70E97" w:rsidP="00F70E97">
            <w:pPr>
              <w:spacing w:after="160" w:line="259" w:lineRule="auto"/>
              <w:jc w:val="left"/>
              <w:rPr>
                <w:rFonts w:ascii="Calibri" w:eastAsia="Calibri" w:hAnsi="Calibri" w:cs="Times New Roman"/>
                <w:color w:val="auto"/>
              </w:rPr>
            </w:pPr>
            <w:r w:rsidRPr="00F70E97">
              <w:rPr>
                <w:rFonts w:ascii="Calibri" w:eastAsia="Calibri" w:hAnsi="Calibri" w:cs="Times New Roman"/>
                <w:color w:val="auto"/>
              </w:rPr>
              <w:t>Resolucija</w:t>
            </w:r>
          </w:p>
        </w:tc>
        <w:tc>
          <w:tcPr>
            <w:tcW w:w="4556" w:type="dxa"/>
            <w:shd w:val="clear" w:color="auto" w:fill="auto"/>
            <w:vAlign w:val="bottom"/>
          </w:tcPr>
          <w:p w14:paraId="56707274" w14:textId="77777777" w:rsidR="00F70E97" w:rsidRPr="00F70E97" w:rsidRDefault="00F70E97" w:rsidP="00F70E97">
            <w:pPr>
              <w:spacing w:after="160" w:line="259" w:lineRule="auto"/>
              <w:jc w:val="left"/>
              <w:rPr>
                <w:rFonts w:ascii="Calibri" w:eastAsia="Calibri" w:hAnsi="Calibri" w:cs="Times New Roman"/>
                <w:color w:val="auto"/>
              </w:rPr>
            </w:pPr>
            <w:r w:rsidRPr="00F70E97">
              <w:rPr>
                <w:rFonts w:ascii="Calibri" w:eastAsia="Calibri" w:hAnsi="Calibri" w:cs="Times New Roman"/>
                <w:color w:val="auto"/>
              </w:rPr>
              <w:t>1200x1200 dpi</w:t>
            </w:r>
          </w:p>
        </w:tc>
      </w:tr>
      <w:tr w:rsidR="00F70E97" w:rsidRPr="00F70E97" w14:paraId="71B5D655" w14:textId="77777777" w:rsidTr="00771A80">
        <w:trPr>
          <w:trHeight w:val="1500"/>
        </w:trPr>
        <w:tc>
          <w:tcPr>
            <w:tcW w:w="2880" w:type="dxa"/>
            <w:shd w:val="clear" w:color="auto" w:fill="auto"/>
            <w:noWrap/>
            <w:vAlign w:val="bottom"/>
          </w:tcPr>
          <w:p w14:paraId="64156C53" w14:textId="77777777" w:rsidR="00F70E97" w:rsidRPr="00F70E97" w:rsidRDefault="00F70E97" w:rsidP="00F70E97">
            <w:pPr>
              <w:spacing w:after="160" w:line="259" w:lineRule="auto"/>
              <w:jc w:val="left"/>
              <w:rPr>
                <w:rFonts w:ascii="Calibri" w:eastAsia="Calibri" w:hAnsi="Calibri" w:cs="Times New Roman"/>
                <w:color w:val="auto"/>
              </w:rPr>
            </w:pPr>
          </w:p>
        </w:tc>
        <w:tc>
          <w:tcPr>
            <w:tcW w:w="2644" w:type="dxa"/>
            <w:shd w:val="clear" w:color="auto" w:fill="auto"/>
            <w:noWrap/>
            <w:vAlign w:val="bottom"/>
          </w:tcPr>
          <w:p w14:paraId="24E9A371" w14:textId="77777777" w:rsidR="00F70E97" w:rsidRPr="00F70E97" w:rsidRDefault="00F70E97" w:rsidP="00F70E97">
            <w:pPr>
              <w:spacing w:after="160" w:line="259" w:lineRule="auto"/>
              <w:jc w:val="left"/>
              <w:rPr>
                <w:rFonts w:ascii="Calibri" w:eastAsia="Calibri" w:hAnsi="Calibri" w:cs="Times New Roman"/>
                <w:color w:val="auto"/>
              </w:rPr>
            </w:pPr>
            <w:r w:rsidRPr="00F70E97">
              <w:rPr>
                <w:rFonts w:ascii="Calibri" w:eastAsia="Calibri" w:hAnsi="Calibri" w:cs="Times New Roman"/>
                <w:color w:val="auto"/>
              </w:rPr>
              <w:t>Povezljivost</w:t>
            </w:r>
          </w:p>
        </w:tc>
        <w:tc>
          <w:tcPr>
            <w:tcW w:w="4556" w:type="dxa"/>
            <w:shd w:val="clear" w:color="auto" w:fill="auto"/>
            <w:vAlign w:val="bottom"/>
          </w:tcPr>
          <w:p w14:paraId="322FE01F" w14:textId="77777777" w:rsidR="00F70E97" w:rsidRPr="00F70E97" w:rsidRDefault="00F70E97" w:rsidP="00F70E97">
            <w:pPr>
              <w:spacing w:after="160" w:line="259" w:lineRule="auto"/>
              <w:jc w:val="left"/>
              <w:rPr>
                <w:rFonts w:ascii="Calibri" w:eastAsia="Calibri" w:hAnsi="Calibri" w:cs="Times New Roman"/>
                <w:color w:val="auto"/>
              </w:rPr>
            </w:pPr>
            <w:r w:rsidRPr="00F70E97">
              <w:rPr>
                <w:rFonts w:ascii="Calibri" w:eastAsia="Calibri" w:hAnsi="Calibri" w:cs="Times New Roman"/>
                <w:color w:val="auto"/>
              </w:rPr>
              <w:t>USB 2.0 (ali novejši) + mrežni priključek</w:t>
            </w:r>
          </w:p>
        </w:tc>
      </w:tr>
      <w:tr w:rsidR="00F70E97" w:rsidRPr="00F70E97" w14:paraId="6996E4A4" w14:textId="77777777" w:rsidTr="00771A80">
        <w:trPr>
          <w:trHeight w:val="600"/>
        </w:trPr>
        <w:tc>
          <w:tcPr>
            <w:tcW w:w="2880" w:type="dxa"/>
            <w:shd w:val="clear" w:color="auto" w:fill="auto"/>
            <w:noWrap/>
            <w:vAlign w:val="bottom"/>
          </w:tcPr>
          <w:p w14:paraId="67EC693F" w14:textId="77777777" w:rsidR="00F70E97" w:rsidRPr="00F70E97" w:rsidRDefault="00F70E97" w:rsidP="00F70E97">
            <w:pPr>
              <w:spacing w:after="160" w:line="259" w:lineRule="auto"/>
              <w:jc w:val="left"/>
              <w:rPr>
                <w:rFonts w:ascii="Calibri" w:eastAsia="Calibri" w:hAnsi="Calibri" w:cs="Times New Roman"/>
                <w:color w:val="auto"/>
              </w:rPr>
            </w:pPr>
          </w:p>
        </w:tc>
        <w:tc>
          <w:tcPr>
            <w:tcW w:w="2644" w:type="dxa"/>
            <w:shd w:val="clear" w:color="auto" w:fill="auto"/>
            <w:noWrap/>
            <w:vAlign w:val="bottom"/>
          </w:tcPr>
          <w:p w14:paraId="738E8527" w14:textId="77777777" w:rsidR="00F70E97" w:rsidRPr="00F70E97" w:rsidRDefault="00F70E97" w:rsidP="00F70E97">
            <w:pPr>
              <w:spacing w:after="160" w:line="259" w:lineRule="auto"/>
              <w:jc w:val="left"/>
              <w:rPr>
                <w:rFonts w:ascii="Calibri" w:eastAsia="Calibri" w:hAnsi="Calibri" w:cs="Times New Roman"/>
                <w:color w:val="auto"/>
              </w:rPr>
            </w:pPr>
            <w:r w:rsidRPr="00F70E97">
              <w:rPr>
                <w:rFonts w:ascii="Calibri" w:eastAsia="Calibri" w:hAnsi="Calibri" w:cs="Times New Roman"/>
                <w:color w:val="auto"/>
              </w:rPr>
              <w:t>Kapaciteta predalov</w:t>
            </w:r>
          </w:p>
        </w:tc>
        <w:tc>
          <w:tcPr>
            <w:tcW w:w="4556" w:type="dxa"/>
            <w:shd w:val="clear" w:color="auto" w:fill="auto"/>
            <w:vAlign w:val="bottom"/>
          </w:tcPr>
          <w:p w14:paraId="3D971F41" w14:textId="77777777" w:rsidR="00F70E97" w:rsidRPr="00F70E97" w:rsidRDefault="00F70E97" w:rsidP="00F70E97">
            <w:pPr>
              <w:spacing w:after="160" w:line="259" w:lineRule="auto"/>
              <w:jc w:val="left"/>
              <w:rPr>
                <w:rFonts w:ascii="Calibri" w:eastAsia="Calibri" w:hAnsi="Calibri" w:cs="Times New Roman"/>
                <w:color w:val="auto"/>
              </w:rPr>
            </w:pPr>
            <w:r w:rsidRPr="00F70E97">
              <w:rPr>
                <w:rFonts w:ascii="Calibri" w:eastAsia="Calibri" w:hAnsi="Calibri" w:cs="Times New Roman"/>
                <w:color w:val="auto"/>
              </w:rPr>
              <w:t>1x 100-listni večnamenski predal in 1x 250-listni predal</w:t>
            </w:r>
          </w:p>
        </w:tc>
      </w:tr>
      <w:tr w:rsidR="00F70E97" w:rsidRPr="00F70E97" w14:paraId="7453BD95" w14:textId="77777777" w:rsidTr="00771A80">
        <w:trPr>
          <w:trHeight w:val="600"/>
        </w:trPr>
        <w:tc>
          <w:tcPr>
            <w:tcW w:w="2880" w:type="dxa"/>
            <w:shd w:val="clear" w:color="auto" w:fill="auto"/>
            <w:noWrap/>
            <w:vAlign w:val="bottom"/>
            <w:hideMark/>
          </w:tcPr>
          <w:p w14:paraId="5CCE5439" w14:textId="77777777" w:rsidR="00F70E97" w:rsidRPr="00F70E97" w:rsidRDefault="00F70E97" w:rsidP="00F70E97">
            <w:pPr>
              <w:spacing w:after="160" w:line="259" w:lineRule="auto"/>
              <w:jc w:val="left"/>
              <w:rPr>
                <w:rFonts w:ascii="Calibri" w:eastAsia="Calibri" w:hAnsi="Calibri" w:cs="Times New Roman"/>
                <w:color w:val="auto"/>
              </w:rPr>
            </w:pPr>
          </w:p>
        </w:tc>
        <w:tc>
          <w:tcPr>
            <w:tcW w:w="2644" w:type="dxa"/>
            <w:shd w:val="clear" w:color="auto" w:fill="auto"/>
            <w:noWrap/>
            <w:vAlign w:val="bottom"/>
            <w:hideMark/>
          </w:tcPr>
          <w:p w14:paraId="7281F714" w14:textId="77777777" w:rsidR="00F70E97" w:rsidRPr="00F70E97" w:rsidRDefault="00F70E97" w:rsidP="00F70E97">
            <w:pPr>
              <w:spacing w:after="160" w:line="259" w:lineRule="auto"/>
              <w:jc w:val="left"/>
              <w:rPr>
                <w:rFonts w:ascii="Calibri" w:eastAsia="Calibri" w:hAnsi="Calibri" w:cs="Times New Roman"/>
                <w:color w:val="auto"/>
              </w:rPr>
            </w:pPr>
            <w:r w:rsidRPr="00F70E97">
              <w:rPr>
                <w:rFonts w:ascii="Calibri" w:eastAsia="Calibri" w:hAnsi="Calibri" w:cs="Times New Roman"/>
                <w:color w:val="auto"/>
              </w:rPr>
              <w:t>Garancija</w:t>
            </w:r>
          </w:p>
        </w:tc>
        <w:tc>
          <w:tcPr>
            <w:tcW w:w="4556" w:type="dxa"/>
            <w:shd w:val="clear" w:color="auto" w:fill="auto"/>
            <w:vAlign w:val="bottom"/>
            <w:hideMark/>
          </w:tcPr>
          <w:p w14:paraId="7EF0BB70" w14:textId="77777777" w:rsidR="00F70E97" w:rsidRPr="00F70E97" w:rsidRDefault="00F70E97" w:rsidP="00F70E97">
            <w:pPr>
              <w:spacing w:after="160" w:line="259" w:lineRule="auto"/>
              <w:jc w:val="left"/>
              <w:rPr>
                <w:rFonts w:ascii="Calibri" w:eastAsia="Calibri" w:hAnsi="Calibri" w:cs="Times New Roman"/>
                <w:color w:val="auto"/>
              </w:rPr>
            </w:pPr>
            <w:r w:rsidRPr="00F70E97">
              <w:rPr>
                <w:rFonts w:ascii="Calibri" w:eastAsia="Calibri" w:hAnsi="Calibri" w:cs="Times New Roman"/>
                <w:color w:val="auto"/>
              </w:rPr>
              <w:t>vsaj 3 letna tovarniška garancija</w:t>
            </w:r>
          </w:p>
        </w:tc>
      </w:tr>
      <w:tr w:rsidR="00F70E97" w:rsidRPr="00F70E97" w14:paraId="7F7CD5F9" w14:textId="77777777" w:rsidTr="00771A80">
        <w:trPr>
          <w:trHeight w:val="600"/>
        </w:trPr>
        <w:tc>
          <w:tcPr>
            <w:tcW w:w="2880" w:type="dxa"/>
            <w:shd w:val="clear" w:color="auto" w:fill="auto"/>
            <w:noWrap/>
            <w:vAlign w:val="bottom"/>
          </w:tcPr>
          <w:p w14:paraId="4B9CEDBF" w14:textId="77777777" w:rsidR="00F70E97" w:rsidRPr="00F70E97" w:rsidRDefault="00F70E97" w:rsidP="00F70E97">
            <w:pPr>
              <w:spacing w:after="160" w:line="259" w:lineRule="auto"/>
              <w:jc w:val="left"/>
              <w:rPr>
                <w:rFonts w:ascii="Calibri" w:eastAsia="Calibri" w:hAnsi="Calibri" w:cs="Times New Roman"/>
                <w:color w:val="auto"/>
              </w:rPr>
            </w:pPr>
          </w:p>
        </w:tc>
        <w:tc>
          <w:tcPr>
            <w:tcW w:w="2644" w:type="dxa"/>
            <w:shd w:val="clear" w:color="auto" w:fill="auto"/>
            <w:noWrap/>
            <w:vAlign w:val="bottom"/>
          </w:tcPr>
          <w:p w14:paraId="5E599286" w14:textId="77777777" w:rsidR="00F70E97" w:rsidRPr="00F70E97" w:rsidRDefault="00F70E97" w:rsidP="00F70E97">
            <w:pPr>
              <w:spacing w:after="160" w:line="259" w:lineRule="auto"/>
              <w:jc w:val="left"/>
              <w:rPr>
                <w:rFonts w:ascii="Calibri" w:eastAsia="Calibri" w:hAnsi="Calibri" w:cs="Times New Roman"/>
                <w:color w:val="auto"/>
              </w:rPr>
            </w:pPr>
            <w:r w:rsidRPr="00F70E97">
              <w:rPr>
                <w:rFonts w:ascii="Calibri" w:eastAsia="Calibri" w:hAnsi="Calibri" w:cs="Times New Roman"/>
                <w:color w:val="auto"/>
              </w:rPr>
              <w:t>Ostalo</w:t>
            </w:r>
          </w:p>
        </w:tc>
        <w:tc>
          <w:tcPr>
            <w:tcW w:w="4556" w:type="dxa"/>
            <w:shd w:val="clear" w:color="auto" w:fill="auto"/>
            <w:vAlign w:val="bottom"/>
          </w:tcPr>
          <w:p w14:paraId="2D570C3A" w14:textId="77777777" w:rsidR="00F70E97" w:rsidRPr="00F70E97" w:rsidRDefault="00F70E97" w:rsidP="00F70E97">
            <w:pPr>
              <w:spacing w:after="160" w:line="259" w:lineRule="auto"/>
              <w:jc w:val="left"/>
              <w:rPr>
                <w:rFonts w:ascii="Calibri" w:eastAsia="Calibri" w:hAnsi="Calibri" w:cs="Times New Roman"/>
                <w:color w:val="auto"/>
              </w:rPr>
            </w:pPr>
            <w:r w:rsidRPr="00F70E97">
              <w:rPr>
                <w:rFonts w:ascii="Calibri" w:eastAsia="Calibri" w:hAnsi="Calibri" w:cs="Times New Roman"/>
                <w:color w:val="auto"/>
              </w:rPr>
              <w:t>Naprava mora ob dobavi vsebovati (ali imeti priložen) toner, ki zadošča za vsaj 3.000 strani, priložen mora biti napajalni kabel, USB kabel, UTP kabel</w:t>
            </w:r>
          </w:p>
        </w:tc>
      </w:tr>
    </w:tbl>
    <w:p w14:paraId="7329A78B" w14:textId="77777777" w:rsidR="00F70E97" w:rsidRPr="00F70E97" w:rsidRDefault="00F70E97" w:rsidP="00F70E97">
      <w:pPr>
        <w:spacing w:after="160" w:line="259" w:lineRule="auto"/>
        <w:jc w:val="left"/>
        <w:rPr>
          <w:rFonts w:ascii="Calibri" w:eastAsia="Calibri" w:hAnsi="Calibri" w:cs="Times New Roman"/>
          <w:color w:val="auto"/>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80"/>
        <w:gridCol w:w="2644"/>
        <w:gridCol w:w="4556"/>
      </w:tblGrid>
      <w:tr w:rsidR="00F70E97" w:rsidRPr="00F70E97" w14:paraId="3CEE2FBF" w14:textId="77777777" w:rsidTr="00700B40">
        <w:trPr>
          <w:trHeight w:val="300"/>
        </w:trPr>
        <w:tc>
          <w:tcPr>
            <w:tcW w:w="2880" w:type="dxa"/>
            <w:shd w:val="clear" w:color="000000" w:fill="A9D08E"/>
            <w:noWrap/>
            <w:vAlign w:val="bottom"/>
            <w:hideMark/>
          </w:tcPr>
          <w:p w14:paraId="200D6387" w14:textId="77777777" w:rsidR="00F70E97" w:rsidRPr="00F70E97" w:rsidRDefault="00F70E97" w:rsidP="00F70E97">
            <w:pPr>
              <w:spacing w:after="160" w:line="259" w:lineRule="auto"/>
              <w:jc w:val="left"/>
              <w:rPr>
                <w:rFonts w:ascii="Calibri" w:eastAsia="Calibri" w:hAnsi="Calibri" w:cs="Times New Roman"/>
                <w:b/>
                <w:bCs/>
                <w:color w:val="auto"/>
              </w:rPr>
            </w:pPr>
            <w:r w:rsidRPr="00F70E97">
              <w:rPr>
                <w:rFonts w:ascii="Calibri" w:eastAsia="Calibri" w:hAnsi="Calibri" w:cs="Times New Roman"/>
                <w:b/>
                <w:bCs/>
                <w:color w:val="auto"/>
              </w:rPr>
              <w:t>POSTAVKA 13</w:t>
            </w:r>
          </w:p>
        </w:tc>
        <w:tc>
          <w:tcPr>
            <w:tcW w:w="2644" w:type="dxa"/>
            <w:shd w:val="clear" w:color="auto" w:fill="auto"/>
            <w:noWrap/>
            <w:vAlign w:val="bottom"/>
            <w:hideMark/>
          </w:tcPr>
          <w:p w14:paraId="3CAFF867" w14:textId="77777777" w:rsidR="00F70E97" w:rsidRPr="00F70E97" w:rsidRDefault="00F70E97" w:rsidP="00F70E97">
            <w:pPr>
              <w:spacing w:after="160" w:line="259" w:lineRule="auto"/>
              <w:jc w:val="left"/>
              <w:rPr>
                <w:rFonts w:ascii="Calibri" w:eastAsia="Calibri" w:hAnsi="Calibri" w:cs="Times New Roman"/>
                <w:b/>
                <w:bCs/>
                <w:color w:val="auto"/>
              </w:rPr>
            </w:pPr>
          </w:p>
        </w:tc>
        <w:tc>
          <w:tcPr>
            <w:tcW w:w="4556" w:type="dxa"/>
            <w:shd w:val="clear" w:color="auto" w:fill="auto"/>
            <w:vAlign w:val="bottom"/>
            <w:hideMark/>
          </w:tcPr>
          <w:p w14:paraId="45D95066" w14:textId="77777777" w:rsidR="00F70E97" w:rsidRPr="00F70E97" w:rsidRDefault="00F70E97" w:rsidP="00F70E97">
            <w:pPr>
              <w:spacing w:after="160" w:line="259" w:lineRule="auto"/>
              <w:jc w:val="left"/>
              <w:rPr>
                <w:rFonts w:ascii="Calibri" w:eastAsia="Calibri" w:hAnsi="Calibri" w:cs="Times New Roman"/>
                <w:color w:val="auto"/>
              </w:rPr>
            </w:pPr>
          </w:p>
        </w:tc>
      </w:tr>
      <w:tr w:rsidR="00F70E97" w:rsidRPr="00F70E97" w14:paraId="6602A928" w14:textId="77777777" w:rsidTr="00700B40">
        <w:trPr>
          <w:trHeight w:val="600"/>
        </w:trPr>
        <w:tc>
          <w:tcPr>
            <w:tcW w:w="2880" w:type="dxa"/>
            <w:shd w:val="clear" w:color="auto" w:fill="auto"/>
            <w:noWrap/>
            <w:vAlign w:val="bottom"/>
          </w:tcPr>
          <w:p w14:paraId="18AA924C" w14:textId="77777777" w:rsidR="00F70E97" w:rsidRPr="00F70E97" w:rsidRDefault="00F70E97" w:rsidP="00F70E97">
            <w:pPr>
              <w:spacing w:after="160" w:line="259" w:lineRule="auto"/>
              <w:jc w:val="left"/>
              <w:rPr>
                <w:rFonts w:ascii="Calibri" w:eastAsia="Calibri" w:hAnsi="Calibri" w:cs="Times New Roman"/>
                <w:b/>
                <w:color w:val="auto"/>
              </w:rPr>
            </w:pPr>
            <w:r w:rsidRPr="00F70E97">
              <w:rPr>
                <w:rFonts w:ascii="Calibri" w:eastAsia="Calibri" w:hAnsi="Calibri" w:cs="Times New Roman"/>
                <w:b/>
                <w:color w:val="auto"/>
              </w:rPr>
              <w:t>Barvna multifunkcijska naprava</w:t>
            </w:r>
          </w:p>
        </w:tc>
        <w:tc>
          <w:tcPr>
            <w:tcW w:w="2644" w:type="dxa"/>
            <w:shd w:val="clear" w:color="auto" w:fill="auto"/>
            <w:noWrap/>
            <w:vAlign w:val="bottom"/>
          </w:tcPr>
          <w:p w14:paraId="62BB3444" w14:textId="77777777" w:rsidR="00F70E97" w:rsidRPr="00F70E97" w:rsidRDefault="00F70E97" w:rsidP="00F70E97">
            <w:pPr>
              <w:spacing w:after="160" w:line="259" w:lineRule="auto"/>
              <w:jc w:val="left"/>
              <w:rPr>
                <w:rFonts w:ascii="Calibri" w:eastAsia="Calibri" w:hAnsi="Calibri" w:cs="Times New Roman"/>
                <w:color w:val="auto"/>
              </w:rPr>
            </w:pPr>
            <w:r w:rsidRPr="00F70E97">
              <w:rPr>
                <w:rFonts w:ascii="Calibri" w:eastAsia="Calibri" w:hAnsi="Calibri" w:cs="Times New Roman"/>
                <w:color w:val="auto"/>
              </w:rPr>
              <w:t>Tehnologija</w:t>
            </w:r>
          </w:p>
        </w:tc>
        <w:tc>
          <w:tcPr>
            <w:tcW w:w="4556" w:type="dxa"/>
            <w:shd w:val="clear" w:color="auto" w:fill="auto"/>
            <w:vAlign w:val="bottom"/>
          </w:tcPr>
          <w:p w14:paraId="42D0F98F" w14:textId="77777777" w:rsidR="00F70E97" w:rsidRPr="00F70E97" w:rsidRDefault="00F70E97" w:rsidP="00F70E97">
            <w:pPr>
              <w:spacing w:after="160" w:line="259" w:lineRule="auto"/>
              <w:jc w:val="left"/>
              <w:rPr>
                <w:rFonts w:ascii="Calibri" w:eastAsia="Calibri" w:hAnsi="Calibri" w:cs="Times New Roman"/>
                <w:color w:val="auto"/>
              </w:rPr>
            </w:pPr>
            <w:r w:rsidRPr="00F70E97">
              <w:rPr>
                <w:rFonts w:ascii="Calibri" w:eastAsia="Calibri" w:hAnsi="Calibri" w:cs="Times New Roman"/>
                <w:color w:val="auto"/>
              </w:rPr>
              <w:t>Barvna multifunkcijska naprava</w:t>
            </w:r>
          </w:p>
        </w:tc>
      </w:tr>
      <w:tr w:rsidR="00F70E97" w:rsidRPr="00F70E97" w14:paraId="28294AF0" w14:textId="77777777" w:rsidTr="00700B40">
        <w:trPr>
          <w:trHeight w:val="600"/>
        </w:trPr>
        <w:tc>
          <w:tcPr>
            <w:tcW w:w="2880" w:type="dxa"/>
            <w:shd w:val="clear" w:color="auto" w:fill="auto"/>
            <w:noWrap/>
            <w:vAlign w:val="bottom"/>
            <w:hideMark/>
          </w:tcPr>
          <w:p w14:paraId="0F2044F1" w14:textId="77777777" w:rsidR="00F70E97" w:rsidRPr="00F70E97" w:rsidRDefault="00F70E97" w:rsidP="00F70E97">
            <w:pPr>
              <w:spacing w:after="160" w:line="259" w:lineRule="auto"/>
              <w:jc w:val="left"/>
              <w:rPr>
                <w:rFonts w:ascii="Calibri" w:eastAsia="Calibri" w:hAnsi="Calibri" w:cs="Times New Roman"/>
                <w:color w:val="auto"/>
              </w:rPr>
            </w:pPr>
          </w:p>
        </w:tc>
        <w:tc>
          <w:tcPr>
            <w:tcW w:w="2644" w:type="dxa"/>
            <w:shd w:val="clear" w:color="auto" w:fill="auto"/>
            <w:noWrap/>
            <w:vAlign w:val="bottom"/>
            <w:hideMark/>
          </w:tcPr>
          <w:p w14:paraId="64018A1F" w14:textId="77777777" w:rsidR="00F70E97" w:rsidRPr="00F70E97" w:rsidRDefault="00F70E97" w:rsidP="00F70E97">
            <w:pPr>
              <w:spacing w:after="160" w:line="259" w:lineRule="auto"/>
              <w:jc w:val="left"/>
              <w:rPr>
                <w:rFonts w:ascii="Calibri" w:eastAsia="Calibri" w:hAnsi="Calibri" w:cs="Times New Roman"/>
                <w:color w:val="auto"/>
              </w:rPr>
            </w:pPr>
            <w:r w:rsidRPr="00F70E97">
              <w:rPr>
                <w:rFonts w:ascii="Calibri" w:eastAsia="Calibri" w:hAnsi="Calibri" w:cs="Times New Roman"/>
                <w:color w:val="auto"/>
              </w:rPr>
              <w:t>Format</w:t>
            </w:r>
          </w:p>
        </w:tc>
        <w:tc>
          <w:tcPr>
            <w:tcW w:w="4556" w:type="dxa"/>
            <w:shd w:val="clear" w:color="auto" w:fill="auto"/>
            <w:vAlign w:val="bottom"/>
            <w:hideMark/>
          </w:tcPr>
          <w:p w14:paraId="2A1CA66C" w14:textId="77777777" w:rsidR="00F70E97" w:rsidRPr="00F70E97" w:rsidRDefault="00F70E97" w:rsidP="00F70E97">
            <w:pPr>
              <w:spacing w:after="160" w:line="259" w:lineRule="auto"/>
              <w:jc w:val="left"/>
              <w:rPr>
                <w:rFonts w:ascii="Calibri" w:eastAsia="Calibri" w:hAnsi="Calibri" w:cs="Times New Roman"/>
                <w:color w:val="auto"/>
              </w:rPr>
            </w:pPr>
            <w:r w:rsidRPr="00F70E97">
              <w:rPr>
                <w:rFonts w:ascii="Calibri" w:eastAsia="Calibri" w:hAnsi="Calibri" w:cs="Times New Roman"/>
                <w:color w:val="auto"/>
              </w:rPr>
              <w:t>Do A4</w:t>
            </w:r>
          </w:p>
        </w:tc>
      </w:tr>
      <w:tr w:rsidR="00F70E97" w:rsidRPr="00F70E97" w14:paraId="0E34C096" w14:textId="77777777" w:rsidTr="00700B40">
        <w:trPr>
          <w:trHeight w:val="600"/>
        </w:trPr>
        <w:tc>
          <w:tcPr>
            <w:tcW w:w="2880" w:type="dxa"/>
            <w:shd w:val="clear" w:color="auto" w:fill="auto"/>
            <w:noWrap/>
            <w:vAlign w:val="bottom"/>
          </w:tcPr>
          <w:p w14:paraId="532C9A86" w14:textId="77777777" w:rsidR="00F70E97" w:rsidRPr="00F70E97" w:rsidRDefault="00F70E97" w:rsidP="00F70E97">
            <w:pPr>
              <w:spacing w:after="160" w:line="259" w:lineRule="auto"/>
              <w:jc w:val="left"/>
              <w:rPr>
                <w:rFonts w:ascii="Calibri" w:eastAsia="Calibri" w:hAnsi="Calibri" w:cs="Times New Roman"/>
                <w:color w:val="auto"/>
              </w:rPr>
            </w:pPr>
          </w:p>
        </w:tc>
        <w:tc>
          <w:tcPr>
            <w:tcW w:w="2644" w:type="dxa"/>
            <w:shd w:val="clear" w:color="auto" w:fill="auto"/>
            <w:noWrap/>
            <w:vAlign w:val="bottom"/>
          </w:tcPr>
          <w:p w14:paraId="7130EF80" w14:textId="77777777" w:rsidR="00F70E97" w:rsidRPr="00F70E97" w:rsidRDefault="00F70E97" w:rsidP="00F70E97">
            <w:pPr>
              <w:spacing w:after="160" w:line="259" w:lineRule="auto"/>
              <w:jc w:val="left"/>
              <w:rPr>
                <w:rFonts w:ascii="Calibri" w:eastAsia="Calibri" w:hAnsi="Calibri" w:cs="Times New Roman"/>
                <w:color w:val="auto"/>
              </w:rPr>
            </w:pPr>
            <w:r w:rsidRPr="00F70E97">
              <w:rPr>
                <w:rFonts w:ascii="Calibri" w:eastAsia="Calibri" w:hAnsi="Calibri" w:cs="Times New Roman"/>
                <w:color w:val="auto"/>
              </w:rPr>
              <w:t>Barvno</w:t>
            </w:r>
          </w:p>
        </w:tc>
        <w:tc>
          <w:tcPr>
            <w:tcW w:w="4556" w:type="dxa"/>
            <w:shd w:val="clear" w:color="auto" w:fill="auto"/>
            <w:vAlign w:val="bottom"/>
          </w:tcPr>
          <w:p w14:paraId="7D61061F" w14:textId="77777777" w:rsidR="00F70E97" w:rsidRPr="00F70E97" w:rsidRDefault="00F70E97" w:rsidP="00F70E97">
            <w:pPr>
              <w:spacing w:after="160" w:line="259" w:lineRule="auto"/>
              <w:jc w:val="left"/>
              <w:rPr>
                <w:rFonts w:ascii="Calibri" w:eastAsia="Calibri" w:hAnsi="Calibri" w:cs="Times New Roman"/>
                <w:color w:val="auto"/>
              </w:rPr>
            </w:pPr>
            <w:r w:rsidRPr="00F70E97">
              <w:rPr>
                <w:rFonts w:ascii="Calibri" w:eastAsia="Calibri" w:hAnsi="Calibri" w:cs="Times New Roman"/>
                <w:color w:val="auto"/>
              </w:rPr>
              <w:t>Omogoča barvno skeniranje, tiskanje in barvni faks</w:t>
            </w:r>
          </w:p>
        </w:tc>
      </w:tr>
      <w:tr w:rsidR="00F70E97" w:rsidRPr="00F70E97" w14:paraId="49E22311" w14:textId="77777777" w:rsidTr="00700B40">
        <w:trPr>
          <w:trHeight w:val="600"/>
        </w:trPr>
        <w:tc>
          <w:tcPr>
            <w:tcW w:w="2880" w:type="dxa"/>
            <w:shd w:val="clear" w:color="auto" w:fill="auto"/>
            <w:noWrap/>
            <w:vAlign w:val="bottom"/>
          </w:tcPr>
          <w:p w14:paraId="18CCEE92" w14:textId="77777777" w:rsidR="00F70E97" w:rsidRPr="00F70E97" w:rsidRDefault="00F70E97" w:rsidP="00F70E97">
            <w:pPr>
              <w:spacing w:after="160" w:line="259" w:lineRule="auto"/>
              <w:jc w:val="left"/>
              <w:rPr>
                <w:rFonts w:ascii="Calibri" w:eastAsia="Calibri" w:hAnsi="Calibri" w:cs="Times New Roman"/>
                <w:color w:val="auto"/>
              </w:rPr>
            </w:pPr>
          </w:p>
        </w:tc>
        <w:tc>
          <w:tcPr>
            <w:tcW w:w="2644" w:type="dxa"/>
            <w:shd w:val="clear" w:color="auto" w:fill="auto"/>
            <w:noWrap/>
            <w:vAlign w:val="bottom"/>
          </w:tcPr>
          <w:p w14:paraId="08E913BC" w14:textId="77777777" w:rsidR="00F70E97" w:rsidRPr="00F70E97" w:rsidRDefault="00F70E97" w:rsidP="00F70E97">
            <w:pPr>
              <w:spacing w:after="160" w:line="259" w:lineRule="auto"/>
              <w:jc w:val="left"/>
              <w:rPr>
                <w:rFonts w:ascii="Calibri" w:eastAsia="Calibri" w:hAnsi="Calibri" w:cs="Times New Roman"/>
                <w:color w:val="auto"/>
              </w:rPr>
            </w:pPr>
            <w:r w:rsidRPr="00F70E97">
              <w:rPr>
                <w:rFonts w:ascii="Calibri" w:eastAsia="Calibri" w:hAnsi="Calibri" w:cs="Times New Roman"/>
                <w:color w:val="auto"/>
              </w:rPr>
              <w:t>Tehnologija tiskanja</w:t>
            </w:r>
          </w:p>
        </w:tc>
        <w:tc>
          <w:tcPr>
            <w:tcW w:w="4556" w:type="dxa"/>
            <w:shd w:val="clear" w:color="auto" w:fill="auto"/>
            <w:vAlign w:val="bottom"/>
          </w:tcPr>
          <w:p w14:paraId="70A6CBB7" w14:textId="77777777" w:rsidR="00F70E97" w:rsidRPr="00F70E97" w:rsidRDefault="00F70E97" w:rsidP="00F70E97">
            <w:pPr>
              <w:spacing w:after="160" w:line="259" w:lineRule="auto"/>
              <w:jc w:val="left"/>
              <w:rPr>
                <w:rFonts w:ascii="Calibri" w:eastAsia="Calibri" w:hAnsi="Calibri" w:cs="Times New Roman"/>
                <w:color w:val="auto"/>
              </w:rPr>
            </w:pPr>
            <w:r w:rsidRPr="00F70E97">
              <w:rPr>
                <w:rFonts w:ascii="Calibri" w:eastAsia="Calibri" w:hAnsi="Calibri" w:cs="Times New Roman"/>
                <w:color w:val="auto"/>
              </w:rPr>
              <w:t>lasersko, avtomatsko dvostransko tiskanje, brezrobo tiskanje</w:t>
            </w:r>
          </w:p>
        </w:tc>
      </w:tr>
      <w:tr w:rsidR="00F70E97" w:rsidRPr="00F70E97" w14:paraId="2CACA223" w14:textId="77777777" w:rsidTr="00700B40">
        <w:trPr>
          <w:trHeight w:val="600"/>
        </w:trPr>
        <w:tc>
          <w:tcPr>
            <w:tcW w:w="2880" w:type="dxa"/>
            <w:shd w:val="clear" w:color="auto" w:fill="auto"/>
            <w:noWrap/>
            <w:vAlign w:val="bottom"/>
          </w:tcPr>
          <w:p w14:paraId="0368191F" w14:textId="77777777" w:rsidR="00F70E97" w:rsidRPr="00F70E97" w:rsidRDefault="00F70E97" w:rsidP="00F70E97">
            <w:pPr>
              <w:spacing w:after="160" w:line="259" w:lineRule="auto"/>
              <w:jc w:val="left"/>
              <w:rPr>
                <w:rFonts w:ascii="Calibri" w:eastAsia="Calibri" w:hAnsi="Calibri" w:cs="Times New Roman"/>
                <w:color w:val="auto"/>
              </w:rPr>
            </w:pPr>
          </w:p>
        </w:tc>
        <w:tc>
          <w:tcPr>
            <w:tcW w:w="2644" w:type="dxa"/>
            <w:shd w:val="clear" w:color="auto" w:fill="auto"/>
            <w:noWrap/>
            <w:vAlign w:val="bottom"/>
          </w:tcPr>
          <w:p w14:paraId="4B987AD9" w14:textId="77777777" w:rsidR="00F70E97" w:rsidRPr="00F70E97" w:rsidRDefault="00F70E97" w:rsidP="00F70E97">
            <w:pPr>
              <w:spacing w:after="160" w:line="259" w:lineRule="auto"/>
              <w:jc w:val="left"/>
              <w:rPr>
                <w:rFonts w:ascii="Calibri" w:eastAsia="Calibri" w:hAnsi="Calibri" w:cs="Times New Roman"/>
                <w:color w:val="auto"/>
              </w:rPr>
            </w:pPr>
            <w:r w:rsidRPr="00F70E97">
              <w:rPr>
                <w:rFonts w:ascii="Calibri" w:eastAsia="Calibri" w:hAnsi="Calibri" w:cs="Times New Roman"/>
                <w:color w:val="auto"/>
              </w:rPr>
              <w:t>Pomnilnik</w:t>
            </w:r>
          </w:p>
        </w:tc>
        <w:tc>
          <w:tcPr>
            <w:tcW w:w="4556" w:type="dxa"/>
            <w:shd w:val="clear" w:color="auto" w:fill="auto"/>
            <w:vAlign w:val="bottom"/>
          </w:tcPr>
          <w:p w14:paraId="33ADC6B3" w14:textId="77777777" w:rsidR="00F70E97" w:rsidRPr="00F70E97" w:rsidRDefault="00F70E97" w:rsidP="00F70E97">
            <w:pPr>
              <w:spacing w:after="160" w:line="259" w:lineRule="auto"/>
              <w:jc w:val="left"/>
              <w:rPr>
                <w:rFonts w:ascii="Calibri" w:eastAsia="Calibri" w:hAnsi="Calibri" w:cs="Times New Roman"/>
                <w:color w:val="auto"/>
              </w:rPr>
            </w:pPr>
            <w:r w:rsidRPr="00F70E97">
              <w:rPr>
                <w:rFonts w:ascii="Calibri" w:eastAsia="Calibri" w:hAnsi="Calibri" w:cs="Times New Roman"/>
                <w:color w:val="auto"/>
              </w:rPr>
              <w:t>Vsaj 256 MB</w:t>
            </w:r>
          </w:p>
        </w:tc>
      </w:tr>
      <w:tr w:rsidR="00F70E97" w:rsidRPr="00F70E97" w14:paraId="29456A7A" w14:textId="77777777" w:rsidTr="00700B40">
        <w:trPr>
          <w:trHeight w:val="300"/>
        </w:trPr>
        <w:tc>
          <w:tcPr>
            <w:tcW w:w="2880" w:type="dxa"/>
            <w:shd w:val="clear" w:color="auto" w:fill="auto"/>
            <w:noWrap/>
            <w:vAlign w:val="bottom"/>
            <w:hideMark/>
          </w:tcPr>
          <w:p w14:paraId="75D4DBC6" w14:textId="77777777" w:rsidR="00F70E97" w:rsidRPr="00F70E97" w:rsidRDefault="00F70E97" w:rsidP="00F70E97">
            <w:pPr>
              <w:spacing w:after="160" w:line="259" w:lineRule="auto"/>
              <w:jc w:val="left"/>
              <w:rPr>
                <w:rFonts w:ascii="Calibri" w:eastAsia="Calibri" w:hAnsi="Calibri" w:cs="Times New Roman"/>
                <w:color w:val="auto"/>
              </w:rPr>
            </w:pPr>
          </w:p>
        </w:tc>
        <w:tc>
          <w:tcPr>
            <w:tcW w:w="2644" w:type="dxa"/>
            <w:shd w:val="clear" w:color="auto" w:fill="auto"/>
            <w:noWrap/>
            <w:vAlign w:val="bottom"/>
            <w:hideMark/>
          </w:tcPr>
          <w:p w14:paraId="02002A94" w14:textId="77777777" w:rsidR="00F70E97" w:rsidRPr="00F70E97" w:rsidRDefault="00F70E97" w:rsidP="00F70E97">
            <w:pPr>
              <w:spacing w:after="160" w:line="259" w:lineRule="auto"/>
              <w:jc w:val="left"/>
              <w:rPr>
                <w:rFonts w:ascii="Calibri" w:eastAsia="Calibri" w:hAnsi="Calibri" w:cs="Times New Roman"/>
                <w:color w:val="auto"/>
              </w:rPr>
            </w:pPr>
            <w:r w:rsidRPr="00F70E97">
              <w:rPr>
                <w:rFonts w:ascii="Calibri" w:eastAsia="Calibri" w:hAnsi="Calibri" w:cs="Times New Roman"/>
                <w:color w:val="auto"/>
              </w:rPr>
              <w:t>Hitrost tiskanja</w:t>
            </w:r>
          </w:p>
        </w:tc>
        <w:tc>
          <w:tcPr>
            <w:tcW w:w="4556" w:type="dxa"/>
            <w:shd w:val="clear" w:color="auto" w:fill="auto"/>
            <w:vAlign w:val="bottom"/>
            <w:hideMark/>
          </w:tcPr>
          <w:p w14:paraId="5B6E15C1" w14:textId="77777777" w:rsidR="00F70E97" w:rsidRPr="00F70E97" w:rsidRDefault="00F70E97" w:rsidP="00F70E97">
            <w:pPr>
              <w:spacing w:after="160" w:line="259" w:lineRule="auto"/>
              <w:jc w:val="left"/>
              <w:rPr>
                <w:rFonts w:ascii="Calibri" w:eastAsia="Calibri" w:hAnsi="Calibri" w:cs="Times New Roman"/>
                <w:color w:val="auto"/>
              </w:rPr>
            </w:pPr>
            <w:r w:rsidRPr="00F70E97">
              <w:rPr>
                <w:rFonts w:ascii="Calibri" w:eastAsia="Calibri" w:hAnsi="Calibri" w:cs="Times New Roman"/>
                <w:color w:val="auto"/>
              </w:rPr>
              <w:t>vsaj 24 strani na minuto</w:t>
            </w:r>
          </w:p>
        </w:tc>
      </w:tr>
      <w:tr w:rsidR="00F70E97" w:rsidRPr="00F70E97" w14:paraId="22F5407F" w14:textId="77777777" w:rsidTr="00700B40">
        <w:trPr>
          <w:trHeight w:val="1500"/>
        </w:trPr>
        <w:tc>
          <w:tcPr>
            <w:tcW w:w="2880" w:type="dxa"/>
            <w:shd w:val="clear" w:color="auto" w:fill="auto"/>
            <w:noWrap/>
            <w:vAlign w:val="bottom"/>
            <w:hideMark/>
          </w:tcPr>
          <w:p w14:paraId="6712A13C" w14:textId="77777777" w:rsidR="00F70E97" w:rsidRPr="00F70E97" w:rsidRDefault="00F70E97" w:rsidP="00F70E97">
            <w:pPr>
              <w:spacing w:after="160" w:line="259" w:lineRule="auto"/>
              <w:jc w:val="left"/>
              <w:rPr>
                <w:rFonts w:ascii="Calibri" w:eastAsia="Calibri" w:hAnsi="Calibri" w:cs="Times New Roman"/>
                <w:color w:val="auto"/>
              </w:rPr>
            </w:pPr>
          </w:p>
        </w:tc>
        <w:tc>
          <w:tcPr>
            <w:tcW w:w="2644" w:type="dxa"/>
            <w:shd w:val="clear" w:color="auto" w:fill="auto"/>
            <w:noWrap/>
            <w:vAlign w:val="bottom"/>
            <w:hideMark/>
          </w:tcPr>
          <w:p w14:paraId="50C06F9C" w14:textId="77777777" w:rsidR="00F70E97" w:rsidRPr="00F70E97" w:rsidRDefault="00F70E97" w:rsidP="00F70E97">
            <w:pPr>
              <w:spacing w:after="160" w:line="259" w:lineRule="auto"/>
              <w:jc w:val="left"/>
              <w:rPr>
                <w:rFonts w:ascii="Calibri" w:eastAsia="Calibri" w:hAnsi="Calibri" w:cs="Times New Roman"/>
                <w:color w:val="auto"/>
              </w:rPr>
            </w:pPr>
            <w:r w:rsidRPr="00F70E97">
              <w:rPr>
                <w:rFonts w:ascii="Calibri" w:eastAsia="Calibri" w:hAnsi="Calibri" w:cs="Times New Roman"/>
                <w:color w:val="auto"/>
              </w:rPr>
              <w:t>Delovna obremenitev</w:t>
            </w:r>
          </w:p>
        </w:tc>
        <w:tc>
          <w:tcPr>
            <w:tcW w:w="4556" w:type="dxa"/>
            <w:shd w:val="clear" w:color="auto" w:fill="auto"/>
            <w:vAlign w:val="bottom"/>
            <w:hideMark/>
          </w:tcPr>
          <w:p w14:paraId="01869455" w14:textId="77777777" w:rsidR="00F70E97" w:rsidRPr="00F70E97" w:rsidRDefault="00F70E97" w:rsidP="00F70E97">
            <w:pPr>
              <w:spacing w:after="160" w:line="259" w:lineRule="auto"/>
              <w:jc w:val="left"/>
              <w:rPr>
                <w:rFonts w:ascii="Calibri" w:eastAsia="Calibri" w:hAnsi="Calibri" w:cs="Times New Roman"/>
                <w:color w:val="auto"/>
              </w:rPr>
            </w:pPr>
            <w:r w:rsidRPr="00F70E97">
              <w:rPr>
                <w:rFonts w:ascii="Calibri" w:eastAsia="Calibri" w:hAnsi="Calibri" w:cs="Times New Roman"/>
                <w:color w:val="auto"/>
              </w:rPr>
              <w:t>Mesečni obrat tiskanja 50.000 strani mesečno, priporočeno število strani na mesec je vsaj 750</w:t>
            </w:r>
          </w:p>
        </w:tc>
      </w:tr>
      <w:tr w:rsidR="00F70E97" w:rsidRPr="00F70E97" w14:paraId="6476E211" w14:textId="77777777" w:rsidTr="00700B40">
        <w:trPr>
          <w:trHeight w:val="1131"/>
        </w:trPr>
        <w:tc>
          <w:tcPr>
            <w:tcW w:w="2880" w:type="dxa"/>
            <w:shd w:val="clear" w:color="auto" w:fill="auto"/>
            <w:noWrap/>
            <w:vAlign w:val="bottom"/>
          </w:tcPr>
          <w:p w14:paraId="35B803C8" w14:textId="77777777" w:rsidR="00F70E97" w:rsidRPr="00F70E97" w:rsidRDefault="00F70E97" w:rsidP="00F70E97">
            <w:pPr>
              <w:spacing w:after="160" w:line="259" w:lineRule="auto"/>
              <w:jc w:val="left"/>
              <w:rPr>
                <w:rFonts w:ascii="Calibri" w:eastAsia="Calibri" w:hAnsi="Calibri" w:cs="Times New Roman"/>
                <w:color w:val="auto"/>
              </w:rPr>
            </w:pPr>
          </w:p>
        </w:tc>
        <w:tc>
          <w:tcPr>
            <w:tcW w:w="2644" w:type="dxa"/>
            <w:shd w:val="clear" w:color="auto" w:fill="auto"/>
            <w:noWrap/>
            <w:vAlign w:val="bottom"/>
          </w:tcPr>
          <w:p w14:paraId="6F75E51C" w14:textId="77777777" w:rsidR="00F70E97" w:rsidRPr="00F70E97" w:rsidRDefault="00F70E97" w:rsidP="00F70E97">
            <w:pPr>
              <w:spacing w:after="160" w:line="259" w:lineRule="auto"/>
              <w:jc w:val="left"/>
              <w:rPr>
                <w:rFonts w:ascii="Calibri" w:eastAsia="Calibri" w:hAnsi="Calibri" w:cs="Times New Roman"/>
                <w:color w:val="auto"/>
              </w:rPr>
            </w:pPr>
            <w:r w:rsidRPr="00F70E97">
              <w:rPr>
                <w:rFonts w:ascii="Calibri" w:eastAsia="Calibri" w:hAnsi="Calibri" w:cs="Times New Roman"/>
                <w:color w:val="auto"/>
              </w:rPr>
              <w:t>Povezljivost</w:t>
            </w:r>
          </w:p>
        </w:tc>
        <w:tc>
          <w:tcPr>
            <w:tcW w:w="4556" w:type="dxa"/>
            <w:shd w:val="clear" w:color="auto" w:fill="auto"/>
            <w:vAlign w:val="bottom"/>
          </w:tcPr>
          <w:p w14:paraId="18E3566A" w14:textId="77777777" w:rsidR="00F70E97" w:rsidRPr="00F70E97" w:rsidRDefault="00F70E97" w:rsidP="00F70E97">
            <w:pPr>
              <w:spacing w:after="160" w:line="259" w:lineRule="auto"/>
              <w:jc w:val="left"/>
              <w:rPr>
                <w:rFonts w:ascii="Calibri" w:eastAsia="Calibri" w:hAnsi="Calibri" w:cs="Times New Roman"/>
                <w:color w:val="auto"/>
              </w:rPr>
            </w:pPr>
            <w:r w:rsidRPr="00F70E97">
              <w:rPr>
                <w:rFonts w:ascii="Calibri" w:eastAsia="Calibri" w:hAnsi="Calibri" w:cs="Times New Roman"/>
                <w:color w:val="auto"/>
              </w:rPr>
              <w:t>USB 2.0 (ali novejši) + mrežni priključek, faks, možnost skeniranja na USB medij</w:t>
            </w:r>
          </w:p>
        </w:tc>
      </w:tr>
      <w:tr w:rsidR="00F70E97" w:rsidRPr="00F70E97" w14:paraId="703FECCE" w14:textId="77777777" w:rsidTr="00700B40">
        <w:trPr>
          <w:trHeight w:val="600"/>
        </w:trPr>
        <w:tc>
          <w:tcPr>
            <w:tcW w:w="2880" w:type="dxa"/>
            <w:shd w:val="clear" w:color="auto" w:fill="auto"/>
            <w:noWrap/>
            <w:vAlign w:val="bottom"/>
          </w:tcPr>
          <w:p w14:paraId="3FCBA3E8" w14:textId="77777777" w:rsidR="00F70E97" w:rsidRPr="00F70E97" w:rsidRDefault="00F70E97" w:rsidP="00F70E97">
            <w:pPr>
              <w:spacing w:after="160" w:line="259" w:lineRule="auto"/>
              <w:jc w:val="left"/>
              <w:rPr>
                <w:rFonts w:ascii="Calibri" w:eastAsia="Calibri" w:hAnsi="Calibri" w:cs="Times New Roman"/>
                <w:color w:val="auto"/>
              </w:rPr>
            </w:pPr>
          </w:p>
        </w:tc>
        <w:tc>
          <w:tcPr>
            <w:tcW w:w="2644" w:type="dxa"/>
            <w:shd w:val="clear" w:color="auto" w:fill="auto"/>
            <w:noWrap/>
            <w:vAlign w:val="bottom"/>
          </w:tcPr>
          <w:p w14:paraId="025BCD2F" w14:textId="77777777" w:rsidR="00F70E97" w:rsidRPr="00F70E97" w:rsidRDefault="00F70E97" w:rsidP="00F70E97">
            <w:pPr>
              <w:spacing w:after="160" w:line="259" w:lineRule="auto"/>
              <w:jc w:val="left"/>
              <w:rPr>
                <w:rFonts w:ascii="Calibri" w:eastAsia="Calibri" w:hAnsi="Calibri" w:cs="Times New Roman"/>
                <w:color w:val="auto"/>
              </w:rPr>
            </w:pPr>
            <w:r w:rsidRPr="00F70E97">
              <w:rPr>
                <w:rFonts w:ascii="Calibri" w:eastAsia="Calibri" w:hAnsi="Calibri" w:cs="Times New Roman"/>
                <w:color w:val="auto"/>
              </w:rPr>
              <w:t>Kapaciteta predalov</w:t>
            </w:r>
          </w:p>
        </w:tc>
        <w:tc>
          <w:tcPr>
            <w:tcW w:w="4556" w:type="dxa"/>
            <w:shd w:val="clear" w:color="auto" w:fill="auto"/>
            <w:vAlign w:val="bottom"/>
          </w:tcPr>
          <w:p w14:paraId="16DB25A5" w14:textId="77777777" w:rsidR="00F70E97" w:rsidRPr="00F70E97" w:rsidRDefault="00F70E97" w:rsidP="00F70E97">
            <w:pPr>
              <w:spacing w:after="160" w:line="259" w:lineRule="auto"/>
              <w:jc w:val="left"/>
              <w:rPr>
                <w:rFonts w:ascii="Calibri" w:eastAsia="Calibri" w:hAnsi="Calibri" w:cs="Times New Roman"/>
                <w:color w:val="auto"/>
              </w:rPr>
            </w:pPr>
            <w:r w:rsidRPr="00F70E97">
              <w:rPr>
                <w:rFonts w:ascii="Calibri" w:eastAsia="Calibri" w:hAnsi="Calibri" w:cs="Times New Roman"/>
                <w:color w:val="auto"/>
              </w:rPr>
              <w:t>Vsaj 1x 100-listni večnamenski predal in vsaj 1x 250-listni predal, 1x podajalnik za skeniranje vsaj 50 listov, 1x pladenj za skeniranje vsaj A4</w:t>
            </w:r>
          </w:p>
        </w:tc>
      </w:tr>
      <w:tr w:rsidR="00F70E97" w:rsidRPr="00F70E97" w14:paraId="5D42100A" w14:textId="77777777" w:rsidTr="00700B40">
        <w:trPr>
          <w:trHeight w:val="600"/>
        </w:trPr>
        <w:tc>
          <w:tcPr>
            <w:tcW w:w="2880" w:type="dxa"/>
            <w:shd w:val="clear" w:color="auto" w:fill="auto"/>
            <w:noWrap/>
            <w:vAlign w:val="bottom"/>
          </w:tcPr>
          <w:p w14:paraId="5F6C7EB7" w14:textId="77777777" w:rsidR="00F70E97" w:rsidRPr="00F70E97" w:rsidRDefault="00F70E97" w:rsidP="00F70E97">
            <w:pPr>
              <w:spacing w:after="160" w:line="259" w:lineRule="auto"/>
              <w:jc w:val="left"/>
              <w:rPr>
                <w:rFonts w:ascii="Calibri" w:eastAsia="Calibri" w:hAnsi="Calibri" w:cs="Times New Roman"/>
                <w:color w:val="auto"/>
              </w:rPr>
            </w:pPr>
          </w:p>
        </w:tc>
        <w:tc>
          <w:tcPr>
            <w:tcW w:w="2644" w:type="dxa"/>
            <w:shd w:val="clear" w:color="auto" w:fill="auto"/>
            <w:noWrap/>
            <w:vAlign w:val="bottom"/>
          </w:tcPr>
          <w:p w14:paraId="60461143" w14:textId="77777777" w:rsidR="00F70E97" w:rsidRPr="00F70E97" w:rsidRDefault="00F70E97" w:rsidP="00F70E97">
            <w:pPr>
              <w:spacing w:after="160" w:line="259" w:lineRule="auto"/>
              <w:jc w:val="left"/>
              <w:rPr>
                <w:rFonts w:ascii="Calibri" w:eastAsia="Calibri" w:hAnsi="Calibri" w:cs="Times New Roman"/>
                <w:color w:val="auto"/>
              </w:rPr>
            </w:pPr>
            <w:r w:rsidRPr="00F70E97">
              <w:rPr>
                <w:rFonts w:ascii="Calibri" w:eastAsia="Calibri" w:hAnsi="Calibri" w:cs="Times New Roman"/>
                <w:color w:val="auto"/>
              </w:rPr>
              <w:t>kopiranje</w:t>
            </w:r>
          </w:p>
        </w:tc>
        <w:tc>
          <w:tcPr>
            <w:tcW w:w="4556" w:type="dxa"/>
            <w:shd w:val="clear" w:color="auto" w:fill="auto"/>
            <w:vAlign w:val="bottom"/>
          </w:tcPr>
          <w:p w14:paraId="7B112EEC" w14:textId="77777777" w:rsidR="00F70E97" w:rsidRPr="00F70E97" w:rsidRDefault="00F70E97" w:rsidP="00F70E97">
            <w:pPr>
              <w:spacing w:after="160" w:line="259" w:lineRule="auto"/>
              <w:jc w:val="left"/>
              <w:rPr>
                <w:rFonts w:ascii="Calibri" w:eastAsia="Calibri" w:hAnsi="Calibri" w:cs="Times New Roman"/>
                <w:color w:val="auto"/>
              </w:rPr>
            </w:pPr>
            <w:r w:rsidRPr="00F70E97">
              <w:rPr>
                <w:rFonts w:ascii="Calibri" w:eastAsia="Calibri" w:hAnsi="Calibri" w:cs="Times New Roman"/>
                <w:color w:val="auto"/>
              </w:rPr>
              <w:t>Resolucija vsaj 600x600 dpi, hitrost vsaj 25 kopij/minuto</w:t>
            </w:r>
          </w:p>
        </w:tc>
      </w:tr>
      <w:tr w:rsidR="00F70E97" w:rsidRPr="00F70E97" w14:paraId="79ECB6A6" w14:textId="77777777" w:rsidTr="00700B40">
        <w:trPr>
          <w:trHeight w:val="600"/>
        </w:trPr>
        <w:tc>
          <w:tcPr>
            <w:tcW w:w="2880" w:type="dxa"/>
            <w:shd w:val="clear" w:color="auto" w:fill="auto"/>
            <w:noWrap/>
            <w:vAlign w:val="bottom"/>
          </w:tcPr>
          <w:p w14:paraId="4A6E36A9" w14:textId="77777777" w:rsidR="00F70E97" w:rsidRPr="00F70E97" w:rsidRDefault="00F70E97" w:rsidP="00F70E97">
            <w:pPr>
              <w:spacing w:after="160" w:line="259" w:lineRule="auto"/>
              <w:jc w:val="left"/>
              <w:rPr>
                <w:rFonts w:ascii="Calibri" w:eastAsia="Calibri" w:hAnsi="Calibri" w:cs="Times New Roman"/>
                <w:color w:val="auto"/>
              </w:rPr>
            </w:pPr>
          </w:p>
        </w:tc>
        <w:tc>
          <w:tcPr>
            <w:tcW w:w="2644" w:type="dxa"/>
            <w:shd w:val="clear" w:color="auto" w:fill="auto"/>
            <w:noWrap/>
            <w:vAlign w:val="bottom"/>
          </w:tcPr>
          <w:p w14:paraId="0133C1DF" w14:textId="77777777" w:rsidR="00F70E97" w:rsidRPr="00F70E97" w:rsidRDefault="00F70E97" w:rsidP="00F70E97">
            <w:pPr>
              <w:spacing w:after="160" w:line="259" w:lineRule="auto"/>
              <w:jc w:val="left"/>
              <w:rPr>
                <w:rFonts w:ascii="Calibri" w:eastAsia="Calibri" w:hAnsi="Calibri" w:cs="Times New Roman"/>
                <w:color w:val="auto"/>
              </w:rPr>
            </w:pPr>
            <w:r w:rsidRPr="00F70E97">
              <w:rPr>
                <w:rFonts w:ascii="Calibri" w:eastAsia="Calibri" w:hAnsi="Calibri" w:cs="Times New Roman"/>
                <w:color w:val="auto"/>
              </w:rPr>
              <w:t>Skeniranje</w:t>
            </w:r>
          </w:p>
        </w:tc>
        <w:tc>
          <w:tcPr>
            <w:tcW w:w="4556" w:type="dxa"/>
            <w:shd w:val="clear" w:color="auto" w:fill="auto"/>
            <w:vAlign w:val="bottom"/>
          </w:tcPr>
          <w:p w14:paraId="39A13EA3" w14:textId="77777777" w:rsidR="00F70E97" w:rsidRPr="00F70E97" w:rsidRDefault="00F70E97" w:rsidP="00F70E97">
            <w:pPr>
              <w:spacing w:after="160" w:line="259" w:lineRule="auto"/>
              <w:jc w:val="left"/>
              <w:rPr>
                <w:rFonts w:ascii="Calibri" w:eastAsia="Calibri" w:hAnsi="Calibri" w:cs="Times New Roman"/>
                <w:color w:val="auto"/>
              </w:rPr>
            </w:pPr>
            <w:r w:rsidRPr="00F70E97">
              <w:rPr>
                <w:rFonts w:ascii="Calibri" w:eastAsia="Calibri" w:hAnsi="Calibri" w:cs="Times New Roman"/>
                <w:color w:val="auto"/>
              </w:rPr>
              <w:t>Naprava mora omogočati scan to email, save to network, ločljivost vsaj 1200x1200 dpi</w:t>
            </w:r>
          </w:p>
        </w:tc>
      </w:tr>
      <w:tr w:rsidR="00F70E97" w:rsidRPr="00F70E97" w14:paraId="24A8BCD3" w14:textId="77777777" w:rsidTr="00700B40">
        <w:trPr>
          <w:trHeight w:val="600"/>
        </w:trPr>
        <w:tc>
          <w:tcPr>
            <w:tcW w:w="2880" w:type="dxa"/>
            <w:shd w:val="clear" w:color="auto" w:fill="auto"/>
            <w:noWrap/>
            <w:vAlign w:val="bottom"/>
          </w:tcPr>
          <w:p w14:paraId="0927F5E5" w14:textId="77777777" w:rsidR="00F70E97" w:rsidRPr="00F70E97" w:rsidRDefault="00F70E97" w:rsidP="00F70E97">
            <w:pPr>
              <w:spacing w:after="160" w:line="259" w:lineRule="auto"/>
              <w:jc w:val="left"/>
              <w:rPr>
                <w:rFonts w:ascii="Calibri" w:eastAsia="Calibri" w:hAnsi="Calibri" w:cs="Times New Roman"/>
                <w:color w:val="auto"/>
              </w:rPr>
            </w:pPr>
          </w:p>
        </w:tc>
        <w:tc>
          <w:tcPr>
            <w:tcW w:w="2644" w:type="dxa"/>
            <w:shd w:val="clear" w:color="auto" w:fill="auto"/>
            <w:noWrap/>
            <w:vAlign w:val="bottom"/>
          </w:tcPr>
          <w:p w14:paraId="5D1101C5" w14:textId="77777777" w:rsidR="00F70E97" w:rsidRPr="00F70E97" w:rsidRDefault="00F70E97" w:rsidP="00F70E97">
            <w:pPr>
              <w:spacing w:after="160" w:line="259" w:lineRule="auto"/>
              <w:jc w:val="left"/>
              <w:rPr>
                <w:rFonts w:ascii="Calibri" w:eastAsia="Calibri" w:hAnsi="Calibri" w:cs="Times New Roman"/>
                <w:color w:val="auto"/>
              </w:rPr>
            </w:pPr>
            <w:r w:rsidRPr="00F70E97">
              <w:rPr>
                <w:rFonts w:ascii="Calibri" w:eastAsia="Calibri" w:hAnsi="Calibri" w:cs="Times New Roman"/>
                <w:color w:val="auto"/>
              </w:rPr>
              <w:t>Faks</w:t>
            </w:r>
          </w:p>
        </w:tc>
        <w:tc>
          <w:tcPr>
            <w:tcW w:w="4556" w:type="dxa"/>
            <w:shd w:val="clear" w:color="auto" w:fill="auto"/>
            <w:vAlign w:val="bottom"/>
          </w:tcPr>
          <w:p w14:paraId="707DC984" w14:textId="77777777" w:rsidR="00F70E97" w:rsidRPr="00F70E97" w:rsidRDefault="00F70E97" w:rsidP="00F70E97">
            <w:pPr>
              <w:spacing w:after="160" w:line="259" w:lineRule="auto"/>
              <w:jc w:val="left"/>
              <w:rPr>
                <w:rFonts w:ascii="Calibri" w:eastAsia="Calibri" w:hAnsi="Calibri" w:cs="Times New Roman"/>
                <w:color w:val="auto"/>
              </w:rPr>
            </w:pPr>
            <w:r w:rsidRPr="00F70E97">
              <w:rPr>
                <w:rFonts w:ascii="Calibri" w:eastAsia="Calibri" w:hAnsi="Calibri" w:cs="Times New Roman"/>
                <w:color w:val="auto"/>
              </w:rPr>
              <w:t>Barvno, prenos faksa vsaj največ 4 sekunde na stran</w:t>
            </w:r>
          </w:p>
        </w:tc>
      </w:tr>
      <w:tr w:rsidR="00F70E97" w:rsidRPr="00F70E97" w14:paraId="5003CE1D" w14:textId="77777777" w:rsidTr="00700B40">
        <w:trPr>
          <w:trHeight w:val="600"/>
        </w:trPr>
        <w:tc>
          <w:tcPr>
            <w:tcW w:w="2880" w:type="dxa"/>
            <w:shd w:val="clear" w:color="auto" w:fill="auto"/>
            <w:noWrap/>
            <w:vAlign w:val="bottom"/>
            <w:hideMark/>
          </w:tcPr>
          <w:p w14:paraId="7860A578" w14:textId="77777777" w:rsidR="00F70E97" w:rsidRPr="00F70E97" w:rsidRDefault="00F70E97" w:rsidP="00F70E97">
            <w:pPr>
              <w:spacing w:after="160" w:line="259" w:lineRule="auto"/>
              <w:jc w:val="left"/>
              <w:rPr>
                <w:rFonts w:ascii="Calibri" w:eastAsia="Calibri" w:hAnsi="Calibri" w:cs="Times New Roman"/>
                <w:color w:val="auto"/>
              </w:rPr>
            </w:pPr>
          </w:p>
        </w:tc>
        <w:tc>
          <w:tcPr>
            <w:tcW w:w="2644" w:type="dxa"/>
            <w:shd w:val="clear" w:color="auto" w:fill="auto"/>
            <w:noWrap/>
            <w:vAlign w:val="bottom"/>
            <w:hideMark/>
          </w:tcPr>
          <w:p w14:paraId="2EB8DCFD" w14:textId="77777777" w:rsidR="00F70E97" w:rsidRPr="00F70E97" w:rsidRDefault="00F70E97" w:rsidP="00F70E97">
            <w:pPr>
              <w:spacing w:after="160" w:line="259" w:lineRule="auto"/>
              <w:jc w:val="left"/>
              <w:rPr>
                <w:rFonts w:ascii="Calibri" w:eastAsia="Calibri" w:hAnsi="Calibri" w:cs="Times New Roman"/>
                <w:color w:val="auto"/>
              </w:rPr>
            </w:pPr>
            <w:r w:rsidRPr="00F70E97">
              <w:rPr>
                <w:rFonts w:ascii="Calibri" w:eastAsia="Calibri" w:hAnsi="Calibri" w:cs="Times New Roman"/>
                <w:color w:val="auto"/>
              </w:rPr>
              <w:t>Garancija</w:t>
            </w:r>
          </w:p>
        </w:tc>
        <w:tc>
          <w:tcPr>
            <w:tcW w:w="4556" w:type="dxa"/>
            <w:shd w:val="clear" w:color="auto" w:fill="auto"/>
            <w:vAlign w:val="bottom"/>
            <w:hideMark/>
          </w:tcPr>
          <w:p w14:paraId="05029B13" w14:textId="77777777" w:rsidR="00F70E97" w:rsidRPr="00F70E97" w:rsidRDefault="00F70E97" w:rsidP="00F70E97">
            <w:pPr>
              <w:spacing w:after="160" w:line="259" w:lineRule="auto"/>
              <w:jc w:val="left"/>
              <w:rPr>
                <w:rFonts w:ascii="Calibri" w:eastAsia="Calibri" w:hAnsi="Calibri" w:cs="Times New Roman"/>
                <w:color w:val="auto"/>
              </w:rPr>
            </w:pPr>
            <w:r w:rsidRPr="00F70E97">
              <w:rPr>
                <w:rFonts w:ascii="Calibri" w:eastAsia="Calibri" w:hAnsi="Calibri" w:cs="Times New Roman"/>
                <w:color w:val="auto"/>
              </w:rPr>
              <w:t>vsaj 1 letna tovarniška garancija z možnostjo dokupa podaljšanja garancije</w:t>
            </w:r>
          </w:p>
        </w:tc>
      </w:tr>
      <w:tr w:rsidR="00F70E97" w:rsidRPr="00F70E97" w14:paraId="20298794" w14:textId="77777777" w:rsidTr="00700B40">
        <w:trPr>
          <w:trHeight w:val="600"/>
        </w:trPr>
        <w:tc>
          <w:tcPr>
            <w:tcW w:w="2880" w:type="dxa"/>
            <w:shd w:val="clear" w:color="auto" w:fill="auto"/>
            <w:noWrap/>
            <w:vAlign w:val="bottom"/>
          </w:tcPr>
          <w:p w14:paraId="3D0720CD" w14:textId="77777777" w:rsidR="00F70E97" w:rsidRPr="00F70E97" w:rsidRDefault="00F70E97" w:rsidP="00F70E97">
            <w:pPr>
              <w:spacing w:after="160" w:line="259" w:lineRule="auto"/>
              <w:jc w:val="left"/>
              <w:rPr>
                <w:rFonts w:ascii="Calibri" w:eastAsia="Calibri" w:hAnsi="Calibri" w:cs="Times New Roman"/>
                <w:color w:val="auto"/>
              </w:rPr>
            </w:pPr>
          </w:p>
        </w:tc>
        <w:tc>
          <w:tcPr>
            <w:tcW w:w="2644" w:type="dxa"/>
            <w:shd w:val="clear" w:color="auto" w:fill="auto"/>
            <w:noWrap/>
            <w:vAlign w:val="bottom"/>
          </w:tcPr>
          <w:p w14:paraId="55823263" w14:textId="77777777" w:rsidR="00F70E97" w:rsidRPr="00F70E97" w:rsidRDefault="00F70E97" w:rsidP="00F70E97">
            <w:pPr>
              <w:spacing w:after="160" w:line="259" w:lineRule="auto"/>
              <w:jc w:val="left"/>
              <w:rPr>
                <w:rFonts w:ascii="Calibri" w:eastAsia="Calibri" w:hAnsi="Calibri" w:cs="Times New Roman"/>
                <w:color w:val="auto"/>
              </w:rPr>
            </w:pPr>
            <w:r w:rsidRPr="00F70E97">
              <w:rPr>
                <w:rFonts w:ascii="Calibri" w:eastAsia="Calibri" w:hAnsi="Calibri" w:cs="Times New Roman"/>
                <w:color w:val="auto"/>
              </w:rPr>
              <w:t>Ostalo</w:t>
            </w:r>
          </w:p>
        </w:tc>
        <w:tc>
          <w:tcPr>
            <w:tcW w:w="4556" w:type="dxa"/>
            <w:shd w:val="clear" w:color="auto" w:fill="auto"/>
            <w:vAlign w:val="bottom"/>
          </w:tcPr>
          <w:p w14:paraId="7ED3D89A" w14:textId="77777777" w:rsidR="00F70E97" w:rsidRPr="00F70E97" w:rsidRDefault="00F70E97" w:rsidP="00F70E97">
            <w:pPr>
              <w:spacing w:after="160" w:line="259" w:lineRule="auto"/>
              <w:jc w:val="left"/>
              <w:rPr>
                <w:rFonts w:ascii="Calibri" w:eastAsia="Calibri" w:hAnsi="Calibri" w:cs="Times New Roman"/>
                <w:color w:val="auto"/>
              </w:rPr>
            </w:pPr>
            <w:r w:rsidRPr="00F70E97">
              <w:rPr>
                <w:rFonts w:ascii="Calibri" w:eastAsia="Calibri" w:hAnsi="Calibri" w:cs="Times New Roman"/>
                <w:color w:val="auto"/>
              </w:rPr>
              <w:t>Naprava mora ob dobavi vsebovati (ali imeti priložen) tonerje, ki zadoščajo za vsaj 3.000 strani, priložen mora biti napajalni kabel, USB kabel, UTP kabel</w:t>
            </w:r>
          </w:p>
        </w:tc>
      </w:tr>
    </w:tbl>
    <w:p w14:paraId="74430783" w14:textId="77777777" w:rsidR="00F70E97" w:rsidRPr="00F70E97" w:rsidRDefault="00F70E97" w:rsidP="00F70E97">
      <w:pPr>
        <w:spacing w:after="160" w:line="259" w:lineRule="auto"/>
        <w:jc w:val="left"/>
        <w:rPr>
          <w:rFonts w:ascii="Calibri" w:eastAsia="Calibri" w:hAnsi="Calibri" w:cs="Times New Roman"/>
          <w:color w:val="auto"/>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80"/>
        <w:gridCol w:w="2644"/>
        <w:gridCol w:w="4556"/>
      </w:tblGrid>
      <w:tr w:rsidR="00F70E97" w:rsidRPr="00F70E97" w14:paraId="38032D69" w14:textId="77777777" w:rsidTr="00700B40">
        <w:trPr>
          <w:trHeight w:val="300"/>
        </w:trPr>
        <w:tc>
          <w:tcPr>
            <w:tcW w:w="2880" w:type="dxa"/>
            <w:shd w:val="clear" w:color="000000" w:fill="A9D08E"/>
            <w:noWrap/>
            <w:vAlign w:val="bottom"/>
            <w:hideMark/>
          </w:tcPr>
          <w:p w14:paraId="4A84291F" w14:textId="77777777" w:rsidR="00F70E97" w:rsidRPr="00F70E97" w:rsidRDefault="00F70E97" w:rsidP="00F70E97">
            <w:pPr>
              <w:spacing w:after="160" w:line="259" w:lineRule="auto"/>
              <w:jc w:val="left"/>
              <w:rPr>
                <w:rFonts w:ascii="Calibri" w:eastAsia="Calibri" w:hAnsi="Calibri" w:cs="Times New Roman"/>
                <w:b/>
                <w:bCs/>
                <w:color w:val="auto"/>
              </w:rPr>
            </w:pPr>
            <w:r w:rsidRPr="00F70E97">
              <w:rPr>
                <w:rFonts w:ascii="Calibri" w:eastAsia="Calibri" w:hAnsi="Calibri" w:cs="Times New Roman"/>
                <w:b/>
                <w:bCs/>
                <w:color w:val="auto"/>
              </w:rPr>
              <w:t>POSTAVKA 14</w:t>
            </w:r>
          </w:p>
        </w:tc>
        <w:tc>
          <w:tcPr>
            <w:tcW w:w="2644" w:type="dxa"/>
            <w:shd w:val="clear" w:color="auto" w:fill="auto"/>
            <w:noWrap/>
            <w:vAlign w:val="bottom"/>
            <w:hideMark/>
          </w:tcPr>
          <w:p w14:paraId="4B2A5FE8" w14:textId="77777777" w:rsidR="00F70E97" w:rsidRPr="00F70E97" w:rsidRDefault="00F70E97" w:rsidP="00F70E97">
            <w:pPr>
              <w:spacing w:after="160" w:line="259" w:lineRule="auto"/>
              <w:jc w:val="left"/>
              <w:rPr>
                <w:rFonts w:ascii="Calibri" w:eastAsia="Calibri" w:hAnsi="Calibri" w:cs="Times New Roman"/>
                <w:b/>
                <w:bCs/>
                <w:color w:val="auto"/>
              </w:rPr>
            </w:pPr>
          </w:p>
        </w:tc>
        <w:tc>
          <w:tcPr>
            <w:tcW w:w="4556" w:type="dxa"/>
            <w:shd w:val="clear" w:color="auto" w:fill="auto"/>
            <w:vAlign w:val="bottom"/>
            <w:hideMark/>
          </w:tcPr>
          <w:p w14:paraId="33AE125C" w14:textId="77777777" w:rsidR="00F70E97" w:rsidRPr="00F70E97" w:rsidRDefault="00F70E97" w:rsidP="00F70E97">
            <w:pPr>
              <w:spacing w:after="160" w:line="259" w:lineRule="auto"/>
              <w:jc w:val="left"/>
              <w:rPr>
                <w:rFonts w:ascii="Calibri" w:eastAsia="Calibri" w:hAnsi="Calibri" w:cs="Times New Roman"/>
                <w:color w:val="auto"/>
              </w:rPr>
            </w:pPr>
          </w:p>
        </w:tc>
      </w:tr>
      <w:tr w:rsidR="00F70E97" w:rsidRPr="00F70E97" w14:paraId="4146C602" w14:textId="77777777" w:rsidTr="00700B40">
        <w:trPr>
          <w:trHeight w:val="600"/>
        </w:trPr>
        <w:tc>
          <w:tcPr>
            <w:tcW w:w="2880" w:type="dxa"/>
            <w:shd w:val="clear" w:color="auto" w:fill="auto"/>
            <w:noWrap/>
            <w:vAlign w:val="bottom"/>
          </w:tcPr>
          <w:p w14:paraId="6CF1F4C0" w14:textId="77777777" w:rsidR="00F70E97" w:rsidRPr="00F70E97" w:rsidRDefault="00F70E97" w:rsidP="00F70E97">
            <w:pPr>
              <w:spacing w:after="160" w:line="259" w:lineRule="auto"/>
              <w:jc w:val="left"/>
              <w:rPr>
                <w:rFonts w:ascii="Calibri" w:eastAsia="Calibri" w:hAnsi="Calibri" w:cs="Times New Roman"/>
                <w:b/>
                <w:color w:val="auto"/>
              </w:rPr>
            </w:pPr>
            <w:r w:rsidRPr="00F70E97">
              <w:rPr>
                <w:rFonts w:ascii="Calibri" w:eastAsia="Calibri" w:hAnsi="Calibri" w:cs="Times New Roman"/>
                <w:b/>
                <w:color w:val="auto"/>
              </w:rPr>
              <w:t>Multifunkcijska naprava (ČB)</w:t>
            </w:r>
          </w:p>
        </w:tc>
        <w:tc>
          <w:tcPr>
            <w:tcW w:w="2644" w:type="dxa"/>
            <w:shd w:val="clear" w:color="auto" w:fill="auto"/>
            <w:noWrap/>
            <w:vAlign w:val="bottom"/>
          </w:tcPr>
          <w:p w14:paraId="19476143" w14:textId="77777777" w:rsidR="00F70E97" w:rsidRPr="00F70E97" w:rsidRDefault="00F70E97" w:rsidP="00F70E97">
            <w:pPr>
              <w:spacing w:after="160" w:line="259" w:lineRule="auto"/>
              <w:jc w:val="left"/>
              <w:rPr>
                <w:rFonts w:ascii="Calibri" w:eastAsia="Calibri" w:hAnsi="Calibri" w:cs="Times New Roman"/>
                <w:color w:val="auto"/>
              </w:rPr>
            </w:pPr>
            <w:r w:rsidRPr="00F70E97">
              <w:rPr>
                <w:rFonts w:ascii="Calibri" w:eastAsia="Calibri" w:hAnsi="Calibri" w:cs="Times New Roman"/>
                <w:color w:val="auto"/>
              </w:rPr>
              <w:t>Tehnologija</w:t>
            </w:r>
          </w:p>
        </w:tc>
        <w:tc>
          <w:tcPr>
            <w:tcW w:w="4556" w:type="dxa"/>
            <w:shd w:val="clear" w:color="auto" w:fill="auto"/>
            <w:vAlign w:val="bottom"/>
          </w:tcPr>
          <w:p w14:paraId="626B1663" w14:textId="77777777" w:rsidR="00F70E97" w:rsidRPr="00F70E97" w:rsidRDefault="00F70E97" w:rsidP="00F70E97">
            <w:pPr>
              <w:spacing w:after="160" w:line="259" w:lineRule="auto"/>
              <w:jc w:val="left"/>
              <w:rPr>
                <w:rFonts w:ascii="Calibri" w:eastAsia="Calibri" w:hAnsi="Calibri" w:cs="Times New Roman"/>
                <w:color w:val="auto"/>
              </w:rPr>
            </w:pPr>
            <w:r w:rsidRPr="00F70E97">
              <w:rPr>
                <w:rFonts w:ascii="Calibri" w:eastAsia="Calibri" w:hAnsi="Calibri" w:cs="Times New Roman"/>
                <w:color w:val="auto"/>
              </w:rPr>
              <w:t>Črno-bela laserska multifunkcijska naprava</w:t>
            </w:r>
          </w:p>
        </w:tc>
      </w:tr>
      <w:tr w:rsidR="00F70E97" w:rsidRPr="00F70E97" w14:paraId="28A5D211" w14:textId="77777777" w:rsidTr="00700B40">
        <w:trPr>
          <w:trHeight w:val="600"/>
        </w:trPr>
        <w:tc>
          <w:tcPr>
            <w:tcW w:w="2880" w:type="dxa"/>
            <w:shd w:val="clear" w:color="auto" w:fill="auto"/>
            <w:noWrap/>
            <w:vAlign w:val="bottom"/>
            <w:hideMark/>
          </w:tcPr>
          <w:p w14:paraId="5326FFBC" w14:textId="77777777" w:rsidR="00F70E97" w:rsidRPr="00F70E97" w:rsidRDefault="00F70E97" w:rsidP="00F70E97">
            <w:pPr>
              <w:spacing w:after="160" w:line="259" w:lineRule="auto"/>
              <w:jc w:val="left"/>
              <w:rPr>
                <w:rFonts w:ascii="Calibri" w:eastAsia="Calibri" w:hAnsi="Calibri" w:cs="Times New Roman"/>
                <w:color w:val="auto"/>
              </w:rPr>
            </w:pPr>
          </w:p>
        </w:tc>
        <w:tc>
          <w:tcPr>
            <w:tcW w:w="2644" w:type="dxa"/>
            <w:shd w:val="clear" w:color="auto" w:fill="auto"/>
            <w:noWrap/>
            <w:vAlign w:val="bottom"/>
            <w:hideMark/>
          </w:tcPr>
          <w:p w14:paraId="1A2DB44E" w14:textId="77777777" w:rsidR="00F70E97" w:rsidRPr="00F70E97" w:rsidRDefault="00F70E97" w:rsidP="00F70E97">
            <w:pPr>
              <w:spacing w:after="160" w:line="259" w:lineRule="auto"/>
              <w:jc w:val="left"/>
              <w:rPr>
                <w:rFonts w:ascii="Calibri" w:eastAsia="Calibri" w:hAnsi="Calibri" w:cs="Times New Roman"/>
                <w:color w:val="auto"/>
              </w:rPr>
            </w:pPr>
            <w:r w:rsidRPr="00F70E97">
              <w:rPr>
                <w:rFonts w:ascii="Calibri" w:eastAsia="Calibri" w:hAnsi="Calibri" w:cs="Times New Roman"/>
                <w:color w:val="auto"/>
              </w:rPr>
              <w:t>Format</w:t>
            </w:r>
          </w:p>
        </w:tc>
        <w:tc>
          <w:tcPr>
            <w:tcW w:w="4556" w:type="dxa"/>
            <w:shd w:val="clear" w:color="auto" w:fill="auto"/>
            <w:vAlign w:val="bottom"/>
            <w:hideMark/>
          </w:tcPr>
          <w:p w14:paraId="666AC21D" w14:textId="77777777" w:rsidR="00F70E97" w:rsidRPr="00F70E97" w:rsidRDefault="00F70E97" w:rsidP="00F70E97">
            <w:pPr>
              <w:spacing w:after="160" w:line="259" w:lineRule="auto"/>
              <w:jc w:val="left"/>
              <w:rPr>
                <w:rFonts w:ascii="Calibri" w:eastAsia="Calibri" w:hAnsi="Calibri" w:cs="Times New Roman"/>
                <w:color w:val="auto"/>
              </w:rPr>
            </w:pPr>
            <w:r w:rsidRPr="00F70E97">
              <w:rPr>
                <w:rFonts w:ascii="Calibri" w:eastAsia="Calibri" w:hAnsi="Calibri" w:cs="Times New Roman"/>
                <w:color w:val="auto"/>
              </w:rPr>
              <w:t>Do A4</w:t>
            </w:r>
          </w:p>
        </w:tc>
      </w:tr>
      <w:tr w:rsidR="00F70E97" w:rsidRPr="00F70E97" w14:paraId="39F7D3AE" w14:textId="77777777" w:rsidTr="00700B40">
        <w:trPr>
          <w:trHeight w:val="600"/>
        </w:trPr>
        <w:tc>
          <w:tcPr>
            <w:tcW w:w="2880" w:type="dxa"/>
            <w:shd w:val="clear" w:color="auto" w:fill="auto"/>
            <w:noWrap/>
            <w:vAlign w:val="bottom"/>
          </w:tcPr>
          <w:p w14:paraId="7C788F7E" w14:textId="77777777" w:rsidR="00F70E97" w:rsidRPr="00F70E97" w:rsidRDefault="00F70E97" w:rsidP="00F70E97">
            <w:pPr>
              <w:spacing w:after="160" w:line="259" w:lineRule="auto"/>
              <w:jc w:val="left"/>
              <w:rPr>
                <w:rFonts w:ascii="Calibri" w:eastAsia="Calibri" w:hAnsi="Calibri" w:cs="Times New Roman"/>
                <w:color w:val="auto"/>
              </w:rPr>
            </w:pPr>
          </w:p>
        </w:tc>
        <w:tc>
          <w:tcPr>
            <w:tcW w:w="2644" w:type="dxa"/>
            <w:shd w:val="clear" w:color="auto" w:fill="auto"/>
            <w:noWrap/>
            <w:vAlign w:val="bottom"/>
          </w:tcPr>
          <w:p w14:paraId="3825D341" w14:textId="77777777" w:rsidR="00F70E97" w:rsidRPr="00F70E97" w:rsidRDefault="00F70E97" w:rsidP="00F70E97">
            <w:pPr>
              <w:spacing w:after="160" w:line="259" w:lineRule="auto"/>
              <w:jc w:val="left"/>
              <w:rPr>
                <w:rFonts w:ascii="Calibri" w:eastAsia="Calibri" w:hAnsi="Calibri" w:cs="Times New Roman"/>
                <w:color w:val="auto"/>
              </w:rPr>
            </w:pPr>
            <w:r w:rsidRPr="00F70E97">
              <w:rPr>
                <w:rFonts w:ascii="Calibri" w:eastAsia="Calibri" w:hAnsi="Calibri" w:cs="Times New Roman"/>
                <w:color w:val="auto"/>
              </w:rPr>
              <w:t>Barvno</w:t>
            </w:r>
          </w:p>
        </w:tc>
        <w:tc>
          <w:tcPr>
            <w:tcW w:w="4556" w:type="dxa"/>
            <w:shd w:val="clear" w:color="auto" w:fill="auto"/>
            <w:vAlign w:val="bottom"/>
          </w:tcPr>
          <w:p w14:paraId="1E262F78" w14:textId="77777777" w:rsidR="00F70E97" w:rsidRPr="00F70E97" w:rsidRDefault="00F70E97" w:rsidP="00F70E97">
            <w:pPr>
              <w:spacing w:after="160" w:line="259" w:lineRule="auto"/>
              <w:jc w:val="left"/>
              <w:rPr>
                <w:rFonts w:ascii="Calibri" w:eastAsia="Calibri" w:hAnsi="Calibri" w:cs="Times New Roman"/>
                <w:color w:val="auto"/>
              </w:rPr>
            </w:pPr>
            <w:r w:rsidRPr="00F70E97">
              <w:rPr>
                <w:rFonts w:ascii="Calibri" w:eastAsia="Calibri" w:hAnsi="Calibri" w:cs="Times New Roman"/>
                <w:color w:val="auto"/>
              </w:rPr>
              <w:t>Omogoča barvno skeniranje in barvni faks</w:t>
            </w:r>
          </w:p>
        </w:tc>
      </w:tr>
      <w:tr w:rsidR="00F70E97" w:rsidRPr="00F70E97" w14:paraId="3394B11C" w14:textId="77777777" w:rsidTr="00700B40">
        <w:trPr>
          <w:trHeight w:val="600"/>
        </w:trPr>
        <w:tc>
          <w:tcPr>
            <w:tcW w:w="2880" w:type="dxa"/>
            <w:shd w:val="clear" w:color="auto" w:fill="auto"/>
            <w:noWrap/>
            <w:vAlign w:val="bottom"/>
          </w:tcPr>
          <w:p w14:paraId="73807FD1" w14:textId="77777777" w:rsidR="00F70E97" w:rsidRPr="00F70E97" w:rsidRDefault="00F70E97" w:rsidP="00F70E97">
            <w:pPr>
              <w:spacing w:after="160" w:line="259" w:lineRule="auto"/>
              <w:jc w:val="left"/>
              <w:rPr>
                <w:rFonts w:ascii="Calibri" w:eastAsia="Calibri" w:hAnsi="Calibri" w:cs="Times New Roman"/>
                <w:color w:val="auto"/>
              </w:rPr>
            </w:pPr>
          </w:p>
        </w:tc>
        <w:tc>
          <w:tcPr>
            <w:tcW w:w="2644" w:type="dxa"/>
            <w:shd w:val="clear" w:color="auto" w:fill="auto"/>
            <w:noWrap/>
            <w:vAlign w:val="bottom"/>
          </w:tcPr>
          <w:p w14:paraId="23B46B51" w14:textId="77777777" w:rsidR="00F70E97" w:rsidRPr="00F70E97" w:rsidRDefault="00F70E97" w:rsidP="00F70E97">
            <w:pPr>
              <w:spacing w:after="160" w:line="259" w:lineRule="auto"/>
              <w:jc w:val="left"/>
              <w:rPr>
                <w:rFonts w:ascii="Calibri" w:eastAsia="Calibri" w:hAnsi="Calibri" w:cs="Times New Roman"/>
                <w:color w:val="auto"/>
              </w:rPr>
            </w:pPr>
            <w:r w:rsidRPr="00F70E97">
              <w:rPr>
                <w:rFonts w:ascii="Calibri" w:eastAsia="Calibri" w:hAnsi="Calibri" w:cs="Times New Roman"/>
                <w:color w:val="auto"/>
              </w:rPr>
              <w:t>Tehnologija tiskanja</w:t>
            </w:r>
          </w:p>
        </w:tc>
        <w:tc>
          <w:tcPr>
            <w:tcW w:w="4556" w:type="dxa"/>
            <w:shd w:val="clear" w:color="auto" w:fill="auto"/>
            <w:vAlign w:val="bottom"/>
          </w:tcPr>
          <w:p w14:paraId="5B85B59A" w14:textId="77777777" w:rsidR="00F70E97" w:rsidRPr="00F70E97" w:rsidRDefault="00F70E97" w:rsidP="00F70E97">
            <w:pPr>
              <w:spacing w:after="160" w:line="259" w:lineRule="auto"/>
              <w:jc w:val="left"/>
              <w:rPr>
                <w:rFonts w:ascii="Calibri" w:eastAsia="Calibri" w:hAnsi="Calibri" w:cs="Times New Roman"/>
                <w:color w:val="auto"/>
              </w:rPr>
            </w:pPr>
            <w:r w:rsidRPr="00F70E97">
              <w:rPr>
                <w:rFonts w:ascii="Calibri" w:eastAsia="Calibri" w:hAnsi="Calibri" w:cs="Times New Roman"/>
                <w:color w:val="auto"/>
              </w:rPr>
              <w:t>lasersko, avtomatsko dvostransko tiskanje, brezrobo tiskanje</w:t>
            </w:r>
          </w:p>
        </w:tc>
      </w:tr>
      <w:tr w:rsidR="00F70E97" w:rsidRPr="00F70E97" w14:paraId="7223F43B" w14:textId="77777777" w:rsidTr="00700B40">
        <w:trPr>
          <w:trHeight w:val="600"/>
        </w:trPr>
        <w:tc>
          <w:tcPr>
            <w:tcW w:w="2880" w:type="dxa"/>
            <w:shd w:val="clear" w:color="auto" w:fill="auto"/>
            <w:noWrap/>
            <w:vAlign w:val="bottom"/>
          </w:tcPr>
          <w:p w14:paraId="6A5B42AE" w14:textId="77777777" w:rsidR="00F70E97" w:rsidRPr="00F70E97" w:rsidRDefault="00F70E97" w:rsidP="00F70E97">
            <w:pPr>
              <w:spacing w:after="160" w:line="259" w:lineRule="auto"/>
              <w:jc w:val="left"/>
              <w:rPr>
                <w:rFonts w:ascii="Calibri" w:eastAsia="Calibri" w:hAnsi="Calibri" w:cs="Times New Roman"/>
                <w:color w:val="auto"/>
              </w:rPr>
            </w:pPr>
          </w:p>
        </w:tc>
        <w:tc>
          <w:tcPr>
            <w:tcW w:w="2644" w:type="dxa"/>
            <w:shd w:val="clear" w:color="auto" w:fill="auto"/>
            <w:noWrap/>
            <w:vAlign w:val="bottom"/>
          </w:tcPr>
          <w:p w14:paraId="4A1A004D" w14:textId="77777777" w:rsidR="00F70E97" w:rsidRPr="00F70E97" w:rsidRDefault="00F70E97" w:rsidP="00F70E97">
            <w:pPr>
              <w:spacing w:after="160" w:line="259" w:lineRule="auto"/>
              <w:jc w:val="left"/>
              <w:rPr>
                <w:rFonts w:ascii="Calibri" w:eastAsia="Calibri" w:hAnsi="Calibri" w:cs="Times New Roman"/>
                <w:color w:val="auto"/>
              </w:rPr>
            </w:pPr>
            <w:r w:rsidRPr="00F70E97">
              <w:rPr>
                <w:rFonts w:ascii="Calibri" w:eastAsia="Calibri" w:hAnsi="Calibri" w:cs="Times New Roman"/>
                <w:color w:val="auto"/>
              </w:rPr>
              <w:t>Pomnilnik</w:t>
            </w:r>
          </w:p>
        </w:tc>
        <w:tc>
          <w:tcPr>
            <w:tcW w:w="4556" w:type="dxa"/>
            <w:shd w:val="clear" w:color="auto" w:fill="auto"/>
            <w:vAlign w:val="bottom"/>
          </w:tcPr>
          <w:p w14:paraId="628A63CF" w14:textId="77777777" w:rsidR="00F70E97" w:rsidRPr="00F70E97" w:rsidRDefault="00F70E97" w:rsidP="00F70E97">
            <w:pPr>
              <w:spacing w:after="160" w:line="259" w:lineRule="auto"/>
              <w:jc w:val="left"/>
              <w:rPr>
                <w:rFonts w:ascii="Calibri" w:eastAsia="Calibri" w:hAnsi="Calibri" w:cs="Times New Roman"/>
                <w:color w:val="auto"/>
              </w:rPr>
            </w:pPr>
            <w:r w:rsidRPr="00F70E97">
              <w:rPr>
                <w:rFonts w:ascii="Calibri" w:eastAsia="Calibri" w:hAnsi="Calibri" w:cs="Times New Roman"/>
                <w:color w:val="auto"/>
              </w:rPr>
              <w:t>Vsaj 256 MB</w:t>
            </w:r>
          </w:p>
        </w:tc>
      </w:tr>
      <w:tr w:rsidR="00F70E97" w:rsidRPr="00F70E97" w14:paraId="4E6D8675" w14:textId="77777777" w:rsidTr="00700B40">
        <w:trPr>
          <w:trHeight w:val="300"/>
        </w:trPr>
        <w:tc>
          <w:tcPr>
            <w:tcW w:w="2880" w:type="dxa"/>
            <w:shd w:val="clear" w:color="auto" w:fill="auto"/>
            <w:noWrap/>
            <w:vAlign w:val="bottom"/>
            <w:hideMark/>
          </w:tcPr>
          <w:p w14:paraId="685D7B2F" w14:textId="77777777" w:rsidR="00F70E97" w:rsidRPr="00F70E97" w:rsidRDefault="00F70E97" w:rsidP="00F70E97">
            <w:pPr>
              <w:spacing w:after="160" w:line="259" w:lineRule="auto"/>
              <w:jc w:val="left"/>
              <w:rPr>
                <w:rFonts w:ascii="Calibri" w:eastAsia="Calibri" w:hAnsi="Calibri" w:cs="Times New Roman"/>
                <w:color w:val="auto"/>
              </w:rPr>
            </w:pPr>
          </w:p>
        </w:tc>
        <w:tc>
          <w:tcPr>
            <w:tcW w:w="2644" w:type="dxa"/>
            <w:shd w:val="clear" w:color="auto" w:fill="auto"/>
            <w:noWrap/>
            <w:vAlign w:val="bottom"/>
            <w:hideMark/>
          </w:tcPr>
          <w:p w14:paraId="654BAEBC" w14:textId="77777777" w:rsidR="00F70E97" w:rsidRPr="00F70E97" w:rsidRDefault="00F70E97" w:rsidP="00F70E97">
            <w:pPr>
              <w:spacing w:after="160" w:line="259" w:lineRule="auto"/>
              <w:jc w:val="left"/>
              <w:rPr>
                <w:rFonts w:ascii="Calibri" w:eastAsia="Calibri" w:hAnsi="Calibri" w:cs="Times New Roman"/>
                <w:color w:val="auto"/>
              </w:rPr>
            </w:pPr>
            <w:r w:rsidRPr="00F70E97">
              <w:rPr>
                <w:rFonts w:ascii="Calibri" w:eastAsia="Calibri" w:hAnsi="Calibri" w:cs="Times New Roman"/>
                <w:color w:val="auto"/>
              </w:rPr>
              <w:t>Hitrost tiskanja</w:t>
            </w:r>
          </w:p>
        </w:tc>
        <w:tc>
          <w:tcPr>
            <w:tcW w:w="4556" w:type="dxa"/>
            <w:shd w:val="clear" w:color="auto" w:fill="auto"/>
            <w:vAlign w:val="bottom"/>
            <w:hideMark/>
          </w:tcPr>
          <w:p w14:paraId="237B5B62" w14:textId="77777777" w:rsidR="00F70E97" w:rsidRPr="00F70E97" w:rsidRDefault="00F70E97" w:rsidP="00F70E97">
            <w:pPr>
              <w:spacing w:after="160" w:line="259" w:lineRule="auto"/>
              <w:jc w:val="left"/>
              <w:rPr>
                <w:rFonts w:ascii="Calibri" w:eastAsia="Calibri" w:hAnsi="Calibri" w:cs="Times New Roman"/>
                <w:color w:val="auto"/>
              </w:rPr>
            </w:pPr>
            <w:r w:rsidRPr="00F70E97">
              <w:rPr>
                <w:rFonts w:ascii="Calibri" w:eastAsia="Calibri" w:hAnsi="Calibri" w:cs="Times New Roman"/>
                <w:color w:val="auto"/>
              </w:rPr>
              <w:t>vsaj 30 strani na minuto</w:t>
            </w:r>
          </w:p>
        </w:tc>
      </w:tr>
      <w:tr w:rsidR="00F70E97" w:rsidRPr="00F70E97" w14:paraId="67F95164" w14:textId="77777777" w:rsidTr="00700B40">
        <w:trPr>
          <w:trHeight w:val="1500"/>
        </w:trPr>
        <w:tc>
          <w:tcPr>
            <w:tcW w:w="2880" w:type="dxa"/>
            <w:shd w:val="clear" w:color="auto" w:fill="auto"/>
            <w:noWrap/>
            <w:vAlign w:val="bottom"/>
            <w:hideMark/>
          </w:tcPr>
          <w:p w14:paraId="5ACC17C2" w14:textId="77777777" w:rsidR="00F70E97" w:rsidRPr="00F70E97" w:rsidRDefault="00F70E97" w:rsidP="00F70E97">
            <w:pPr>
              <w:spacing w:after="160" w:line="259" w:lineRule="auto"/>
              <w:jc w:val="left"/>
              <w:rPr>
                <w:rFonts w:ascii="Calibri" w:eastAsia="Calibri" w:hAnsi="Calibri" w:cs="Times New Roman"/>
                <w:color w:val="auto"/>
              </w:rPr>
            </w:pPr>
          </w:p>
        </w:tc>
        <w:tc>
          <w:tcPr>
            <w:tcW w:w="2644" w:type="dxa"/>
            <w:shd w:val="clear" w:color="auto" w:fill="auto"/>
            <w:noWrap/>
            <w:vAlign w:val="bottom"/>
            <w:hideMark/>
          </w:tcPr>
          <w:p w14:paraId="62B864D6" w14:textId="77777777" w:rsidR="00F70E97" w:rsidRPr="00F70E97" w:rsidRDefault="00F70E97" w:rsidP="00F70E97">
            <w:pPr>
              <w:spacing w:after="160" w:line="259" w:lineRule="auto"/>
              <w:jc w:val="left"/>
              <w:rPr>
                <w:rFonts w:ascii="Calibri" w:eastAsia="Calibri" w:hAnsi="Calibri" w:cs="Times New Roman"/>
                <w:color w:val="auto"/>
              </w:rPr>
            </w:pPr>
            <w:r w:rsidRPr="00F70E97">
              <w:rPr>
                <w:rFonts w:ascii="Calibri" w:eastAsia="Calibri" w:hAnsi="Calibri" w:cs="Times New Roman"/>
                <w:color w:val="auto"/>
              </w:rPr>
              <w:t>Delovna obremenitev</w:t>
            </w:r>
          </w:p>
        </w:tc>
        <w:tc>
          <w:tcPr>
            <w:tcW w:w="4556" w:type="dxa"/>
            <w:shd w:val="clear" w:color="auto" w:fill="auto"/>
            <w:vAlign w:val="bottom"/>
            <w:hideMark/>
          </w:tcPr>
          <w:p w14:paraId="57014D24" w14:textId="77777777" w:rsidR="00F70E97" w:rsidRPr="00F70E97" w:rsidRDefault="00F70E97" w:rsidP="00F70E97">
            <w:pPr>
              <w:spacing w:after="160" w:line="259" w:lineRule="auto"/>
              <w:jc w:val="left"/>
              <w:rPr>
                <w:rFonts w:ascii="Calibri" w:eastAsia="Calibri" w:hAnsi="Calibri" w:cs="Times New Roman"/>
                <w:color w:val="auto"/>
              </w:rPr>
            </w:pPr>
            <w:r w:rsidRPr="00F70E97">
              <w:rPr>
                <w:rFonts w:ascii="Calibri" w:eastAsia="Calibri" w:hAnsi="Calibri" w:cs="Times New Roman"/>
                <w:color w:val="auto"/>
              </w:rPr>
              <w:t>Mesečni obrat tiskanja 80.000 strani mesečno, priporočeno število strani na mesec je vsaj 750</w:t>
            </w:r>
          </w:p>
        </w:tc>
      </w:tr>
      <w:tr w:rsidR="00F70E97" w:rsidRPr="00F70E97" w14:paraId="10C88C04" w14:textId="77777777" w:rsidTr="00700B40">
        <w:trPr>
          <w:trHeight w:val="1131"/>
        </w:trPr>
        <w:tc>
          <w:tcPr>
            <w:tcW w:w="2880" w:type="dxa"/>
            <w:shd w:val="clear" w:color="auto" w:fill="auto"/>
            <w:noWrap/>
            <w:vAlign w:val="bottom"/>
          </w:tcPr>
          <w:p w14:paraId="62B45812" w14:textId="77777777" w:rsidR="00F70E97" w:rsidRPr="00F70E97" w:rsidRDefault="00F70E97" w:rsidP="00F70E97">
            <w:pPr>
              <w:spacing w:after="160" w:line="259" w:lineRule="auto"/>
              <w:jc w:val="left"/>
              <w:rPr>
                <w:rFonts w:ascii="Calibri" w:eastAsia="Calibri" w:hAnsi="Calibri" w:cs="Times New Roman"/>
                <w:color w:val="auto"/>
              </w:rPr>
            </w:pPr>
          </w:p>
        </w:tc>
        <w:tc>
          <w:tcPr>
            <w:tcW w:w="2644" w:type="dxa"/>
            <w:shd w:val="clear" w:color="auto" w:fill="auto"/>
            <w:noWrap/>
            <w:vAlign w:val="bottom"/>
          </w:tcPr>
          <w:p w14:paraId="3BA39636" w14:textId="77777777" w:rsidR="00F70E97" w:rsidRPr="00F70E97" w:rsidRDefault="00F70E97" w:rsidP="00F70E97">
            <w:pPr>
              <w:spacing w:after="160" w:line="259" w:lineRule="auto"/>
              <w:jc w:val="left"/>
              <w:rPr>
                <w:rFonts w:ascii="Calibri" w:eastAsia="Calibri" w:hAnsi="Calibri" w:cs="Times New Roman"/>
                <w:color w:val="auto"/>
              </w:rPr>
            </w:pPr>
            <w:r w:rsidRPr="00F70E97">
              <w:rPr>
                <w:rFonts w:ascii="Calibri" w:eastAsia="Calibri" w:hAnsi="Calibri" w:cs="Times New Roman"/>
                <w:color w:val="auto"/>
              </w:rPr>
              <w:t>Povezljivost</w:t>
            </w:r>
          </w:p>
        </w:tc>
        <w:tc>
          <w:tcPr>
            <w:tcW w:w="4556" w:type="dxa"/>
            <w:shd w:val="clear" w:color="auto" w:fill="auto"/>
            <w:vAlign w:val="bottom"/>
          </w:tcPr>
          <w:p w14:paraId="0DC67022" w14:textId="77777777" w:rsidR="00F70E97" w:rsidRPr="00F70E97" w:rsidRDefault="00F70E97" w:rsidP="00F70E97">
            <w:pPr>
              <w:spacing w:after="160" w:line="259" w:lineRule="auto"/>
              <w:jc w:val="left"/>
              <w:rPr>
                <w:rFonts w:ascii="Calibri" w:eastAsia="Calibri" w:hAnsi="Calibri" w:cs="Times New Roman"/>
                <w:color w:val="auto"/>
              </w:rPr>
            </w:pPr>
            <w:r w:rsidRPr="00F70E97">
              <w:rPr>
                <w:rFonts w:ascii="Calibri" w:eastAsia="Calibri" w:hAnsi="Calibri" w:cs="Times New Roman"/>
                <w:color w:val="auto"/>
              </w:rPr>
              <w:t>USB 2.0 (ali novejši) + mrežni priključek, faks</w:t>
            </w:r>
          </w:p>
        </w:tc>
      </w:tr>
      <w:tr w:rsidR="00F70E97" w:rsidRPr="00F70E97" w14:paraId="5A0C4A59" w14:textId="77777777" w:rsidTr="00700B40">
        <w:trPr>
          <w:trHeight w:val="600"/>
        </w:trPr>
        <w:tc>
          <w:tcPr>
            <w:tcW w:w="2880" w:type="dxa"/>
            <w:shd w:val="clear" w:color="auto" w:fill="auto"/>
            <w:noWrap/>
            <w:vAlign w:val="bottom"/>
          </w:tcPr>
          <w:p w14:paraId="78B029C0" w14:textId="77777777" w:rsidR="00F70E97" w:rsidRPr="00F70E97" w:rsidRDefault="00F70E97" w:rsidP="00F70E97">
            <w:pPr>
              <w:spacing w:after="160" w:line="259" w:lineRule="auto"/>
              <w:jc w:val="left"/>
              <w:rPr>
                <w:rFonts w:ascii="Calibri" w:eastAsia="Calibri" w:hAnsi="Calibri" w:cs="Times New Roman"/>
                <w:color w:val="auto"/>
              </w:rPr>
            </w:pPr>
          </w:p>
        </w:tc>
        <w:tc>
          <w:tcPr>
            <w:tcW w:w="2644" w:type="dxa"/>
            <w:shd w:val="clear" w:color="auto" w:fill="auto"/>
            <w:noWrap/>
            <w:vAlign w:val="bottom"/>
          </w:tcPr>
          <w:p w14:paraId="193EA2B7" w14:textId="77777777" w:rsidR="00F70E97" w:rsidRPr="00F70E97" w:rsidRDefault="00F70E97" w:rsidP="00F70E97">
            <w:pPr>
              <w:spacing w:after="160" w:line="259" w:lineRule="auto"/>
              <w:jc w:val="left"/>
              <w:rPr>
                <w:rFonts w:ascii="Calibri" w:eastAsia="Calibri" w:hAnsi="Calibri" w:cs="Times New Roman"/>
                <w:color w:val="auto"/>
              </w:rPr>
            </w:pPr>
            <w:r w:rsidRPr="00F70E97">
              <w:rPr>
                <w:rFonts w:ascii="Calibri" w:eastAsia="Calibri" w:hAnsi="Calibri" w:cs="Times New Roman"/>
                <w:color w:val="auto"/>
              </w:rPr>
              <w:t>Kapaciteta predalov</w:t>
            </w:r>
          </w:p>
        </w:tc>
        <w:tc>
          <w:tcPr>
            <w:tcW w:w="4556" w:type="dxa"/>
            <w:shd w:val="clear" w:color="auto" w:fill="auto"/>
            <w:vAlign w:val="bottom"/>
          </w:tcPr>
          <w:p w14:paraId="12F4F29E" w14:textId="77777777" w:rsidR="00F70E97" w:rsidRPr="00F70E97" w:rsidRDefault="00F70E97" w:rsidP="00F70E97">
            <w:pPr>
              <w:spacing w:after="160" w:line="259" w:lineRule="auto"/>
              <w:jc w:val="left"/>
              <w:rPr>
                <w:rFonts w:ascii="Calibri" w:eastAsia="Calibri" w:hAnsi="Calibri" w:cs="Times New Roman"/>
                <w:color w:val="auto"/>
              </w:rPr>
            </w:pPr>
            <w:r w:rsidRPr="00F70E97">
              <w:rPr>
                <w:rFonts w:ascii="Calibri" w:eastAsia="Calibri" w:hAnsi="Calibri" w:cs="Times New Roman"/>
                <w:color w:val="auto"/>
              </w:rPr>
              <w:t>Vsaj 1x 100-listni večnamenski predal in vsaj 1x 250-listni predal, 1x podajalnik za skeniranje vsaj 50 listov, 1x pladenj za skeniranje vsaj A4</w:t>
            </w:r>
          </w:p>
        </w:tc>
      </w:tr>
      <w:tr w:rsidR="00F70E97" w:rsidRPr="00F70E97" w14:paraId="3417ABFE" w14:textId="77777777" w:rsidTr="00700B40">
        <w:trPr>
          <w:trHeight w:val="600"/>
        </w:trPr>
        <w:tc>
          <w:tcPr>
            <w:tcW w:w="2880" w:type="dxa"/>
            <w:shd w:val="clear" w:color="auto" w:fill="auto"/>
            <w:noWrap/>
            <w:vAlign w:val="bottom"/>
          </w:tcPr>
          <w:p w14:paraId="248D25F4" w14:textId="77777777" w:rsidR="00F70E97" w:rsidRPr="00F70E97" w:rsidRDefault="00F70E97" w:rsidP="00F70E97">
            <w:pPr>
              <w:spacing w:after="160" w:line="259" w:lineRule="auto"/>
              <w:jc w:val="left"/>
              <w:rPr>
                <w:rFonts w:ascii="Calibri" w:eastAsia="Calibri" w:hAnsi="Calibri" w:cs="Times New Roman"/>
                <w:color w:val="auto"/>
              </w:rPr>
            </w:pPr>
          </w:p>
        </w:tc>
        <w:tc>
          <w:tcPr>
            <w:tcW w:w="2644" w:type="dxa"/>
            <w:shd w:val="clear" w:color="auto" w:fill="auto"/>
            <w:noWrap/>
            <w:vAlign w:val="bottom"/>
          </w:tcPr>
          <w:p w14:paraId="55F5D183" w14:textId="77777777" w:rsidR="00F70E97" w:rsidRPr="00F70E97" w:rsidRDefault="00F70E97" w:rsidP="00F70E97">
            <w:pPr>
              <w:spacing w:after="160" w:line="259" w:lineRule="auto"/>
              <w:jc w:val="left"/>
              <w:rPr>
                <w:rFonts w:ascii="Calibri" w:eastAsia="Calibri" w:hAnsi="Calibri" w:cs="Times New Roman"/>
                <w:color w:val="auto"/>
              </w:rPr>
            </w:pPr>
            <w:r w:rsidRPr="00F70E97">
              <w:rPr>
                <w:rFonts w:ascii="Calibri" w:eastAsia="Calibri" w:hAnsi="Calibri" w:cs="Times New Roman"/>
                <w:color w:val="auto"/>
              </w:rPr>
              <w:t>kopiranje</w:t>
            </w:r>
          </w:p>
        </w:tc>
        <w:tc>
          <w:tcPr>
            <w:tcW w:w="4556" w:type="dxa"/>
            <w:shd w:val="clear" w:color="auto" w:fill="auto"/>
            <w:vAlign w:val="bottom"/>
          </w:tcPr>
          <w:p w14:paraId="5273808E" w14:textId="77777777" w:rsidR="00F70E97" w:rsidRPr="00F70E97" w:rsidRDefault="00F70E97" w:rsidP="00F70E97">
            <w:pPr>
              <w:spacing w:after="160" w:line="259" w:lineRule="auto"/>
              <w:jc w:val="left"/>
              <w:rPr>
                <w:rFonts w:ascii="Calibri" w:eastAsia="Calibri" w:hAnsi="Calibri" w:cs="Times New Roman"/>
                <w:color w:val="auto"/>
              </w:rPr>
            </w:pPr>
            <w:r w:rsidRPr="00F70E97">
              <w:rPr>
                <w:rFonts w:ascii="Calibri" w:eastAsia="Calibri" w:hAnsi="Calibri" w:cs="Times New Roman"/>
                <w:color w:val="auto"/>
              </w:rPr>
              <w:t>Resolucija vsaj saj 600x600 dpi, hitrost črno-belo vsaj 30 kopij/minuto</w:t>
            </w:r>
          </w:p>
        </w:tc>
      </w:tr>
      <w:tr w:rsidR="00F70E97" w:rsidRPr="00F70E97" w14:paraId="6C4892C9" w14:textId="77777777" w:rsidTr="00700B40">
        <w:trPr>
          <w:trHeight w:val="600"/>
        </w:trPr>
        <w:tc>
          <w:tcPr>
            <w:tcW w:w="2880" w:type="dxa"/>
            <w:shd w:val="clear" w:color="auto" w:fill="auto"/>
            <w:noWrap/>
            <w:vAlign w:val="bottom"/>
          </w:tcPr>
          <w:p w14:paraId="0B2DF20A" w14:textId="77777777" w:rsidR="00F70E97" w:rsidRPr="00F70E97" w:rsidRDefault="00F70E97" w:rsidP="00F70E97">
            <w:pPr>
              <w:spacing w:after="160" w:line="259" w:lineRule="auto"/>
              <w:jc w:val="left"/>
              <w:rPr>
                <w:rFonts w:ascii="Calibri" w:eastAsia="Calibri" w:hAnsi="Calibri" w:cs="Times New Roman"/>
                <w:color w:val="auto"/>
              </w:rPr>
            </w:pPr>
          </w:p>
        </w:tc>
        <w:tc>
          <w:tcPr>
            <w:tcW w:w="2644" w:type="dxa"/>
            <w:shd w:val="clear" w:color="auto" w:fill="auto"/>
            <w:noWrap/>
            <w:vAlign w:val="bottom"/>
          </w:tcPr>
          <w:p w14:paraId="7CAB1709" w14:textId="77777777" w:rsidR="00F70E97" w:rsidRPr="00F70E97" w:rsidRDefault="00F70E97" w:rsidP="00F70E97">
            <w:pPr>
              <w:spacing w:after="160" w:line="259" w:lineRule="auto"/>
              <w:jc w:val="left"/>
              <w:rPr>
                <w:rFonts w:ascii="Calibri" w:eastAsia="Calibri" w:hAnsi="Calibri" w:cs="Times New Roman"/>
                <w:color w:val="auto"/>
              </w:rPr>
            </w:pPr>
            <w:r w:rsidRPr="00F70E97">
              <w:rPr>
                <w:rFonts w:ascii="Calibri" w:eastAsia="Calibri" w:hAnsi="Calibri" w:cs="Times New Roman"/>
                <w:color w:val="auto"/>
              </w:rPr>
              <w:t>Skeniranje</w:t>
            </w:r>
          </w:p>
        </w:tc>
        <w:tc>
          <w:tcPr>
            <w:tcW w:w="4556" w:type="dxa"/>
            <w:shd w:val="clear" w:color="auto" w:fill="auto"/>
            <w:vAlign w:val="bottom"/>
          </w:tcPr>
          <w:p w14:paraId="4A9FB752" w14:textId="77777777" w:rsidR="00F70E97" w:rsidRPr="00F70E97" w:rsidRDefault="00F70E97" w:rsidP="00F70E97">
            <w:pPr>
              <w:spacing w:after="160" w:line="259" w:lineRule="auto"/>
              <w:jc w:val="left"/>
              <w:rPr>
                <w:rFonts w:ascii="Calibri" w:eastAsia="Calibri" w:hAnsi="Calibri" w:cs="Times New Roman"/>
                <w:color w:val="auto"/>
              </w:rPr>
            </w:pPr>
            <w:r w:rsidRPr="00F70E97">
              <w:rPr>
                <w:rFonts w:ascii="Calibri" w:eastAsia="Calibri" w:hAnsi="Calibri" w:cs="Times New Roman"/>
                <w:color w:val="auto"/>
              </w:rPr>
              <w:t>Naprava mora omogočati scan to email, ločljivost vsaj 1200x1200 dpi</w:t>
            </w:r>
          </w:p>
        </w:tc>
      </w:tr>
      <w:tr w:rsidR="00F70E97" w:rsidRPr="00F70E97" w14:paraId="64CBAAD6" w14:textId="77777777" w:rsidTr="00700B40">
        <w:trPr>
          <w:trHeight w:val="600"/>
        </w:trPr>
        <w:tc>
          <w:tcPr>
            <w:tcW w:w="2880" w:type="dxa"/>
            <w:shd w:val="clear" w:color="auto" w:fill="auto"/>
            <w:noWrap/>
            <w:vAlign w:val="bottom"/>
          </w:tcPr>
          <w:p w14:paraId="37342C98" w14:textId="77777777" w:rsidR="00F70E97" w:rsidRPr="00F70E97" w:rsidRDefault="00F70E97" w:rsidP="00F70E97">
            <w:pPr>
              <w:spacing w:after="160" w:line="259" w:lineRule="auto"/>
              <w:jc w:val="left"/>
              <w:rPr>
                <w:rFonts w:ascii="Calibri" w:eastAsia="Calibri" w:hAnsi="Calibri" w:cs="Times New Roman"/>
                <w:color w:val="auto"/>
              </w:rPr>
            </w:pPr>
          </w:p>
        </w:tc>
        <w:tc>
          <w:tcPr>
            <w:tcW w:w="2644" w:type="dxa"/>
            <w:shd w:val="clear" w:color="auto" w:fill="auto"/>
            <w:noWrap/>
            <w:vAlign w:val="bottom"/>
          </w:tcPr>
          <w:p w14:paraId="679F9B8F" w14:textId="77777777" w:rsidR="00F70E97" w:rsidRPr="00F70E97" w:rsidRDefault="00F70E97" w:rsidP="00F70E97">
            <w:pPr>
              <w:spacing w:after="160" w:line="259" w:lineRule="auto"/>
              <w:jc w:val="left"/>
              <w:rPr>
                <w:rFonts w:ascii="Calibri" w:eastAsia="Calibri" w:hAnsi="Calibri" w:cs="Times New Roman"/>
                <w:color w:val="auto"/>
              </w:rPr>
            </w:pPr>
            <w:r w:rsidRPr="00F70E97">
              <w:rPr>
                <w:rFonts w:ascii="Calibri" w:eastAsia="Calibri" w:hAnsi="Calibri" w:cs="Times New Roman"/>
                <w:color w:val="auto"/>
              </w:rPr>
              <w:t>Faks</w:t>
            </w:r>
          </w:p>
        </w:tc>
        <w:tc>
          <w:tcPr>
            <w:tcW w:w="4556" w:type="dxa"/>
            <w:shd w:val="clear" w:color="auto" w:fill="auto"/>
            <w:vAlign w:val="bottom"/>
          </w:tcPr>
          <w:p w14:paraId="711F9CB4" w14:textId="77777777" w:rsidR="00F70E97" w:rsidRPr="00F70E97" w:rsidRDefault="00F70E97" w:rsidP="00F70E97">
            <w:pPr>
              <w:spacing w:after="160" w:line="259" w:lineRule="auto"/>
              <w:jc w:val="left"/>
              <w:rPr>
                <w:rFonts w:ascii="Calibri" w:eastAsia="Calibri" w:hAnsi="Calibri" w:cs="Times New Roman"/>
                <w:color w:val="auto"/>
              </w:rPr>
            </w:pPr>
            <w:r w:rsidRPr="00F70E97">
              <w:rPr>
                <w:rFonts w:ascii="Calibri" w:eastAsia="Calibri" w:hAnsi="Calibri" w:cs="Times New Roman"/>
                <w:color w:val="auto"/>
              </w:rPr>
              <w:t>Barvno, prenos faksa vsaj največ 4 sekunde na stran</w:t>
            </w:r>
          </w:p>
        </w:tc>
      </w:tr>
      <w:tr w:rsidR="00F70E97" w:rsidRPr="00F70E97" w14:paraId="6C7DDBE6" w14:textId="77777777" w:rsidTr="00700B40">
        <w:trPr>
          <w:trHeight w:val="600"/>
        </w:trPr>
        <w:tc>
          <w:tcPr>
            <w:tcW w:w="2880" w:type="dxa"/>
            <w:shd w:val="clear" w:color="auto" w:fill="auto"/>
            <w:noWrap/>
            <w:vAlign w:val="bottom"/>
            <w:hideMark/>
          </w:tcPr>
          <w:p w14:paraId="7465C0E9" w14:textId="77777777" w:rsidR="00F70E97" w:rsidRPr="00F70E97" w:rsidRDefault="00F70E97" w:rsidP="00F70E97">
            <w:pPr>
              <w:spacing w:after="160" w:line="259" w:lineRule="auto"/>
              <w:jc w:val="left"/>
              <w:rPr>
                <w:rFonts w:ascii="Calibri" w:eastAsia="Calibri" w:hAnsi="Calibri" w:cs="Times New Roman"/>
                <w:color w:val="auto"/>
              </w:rPr>
            </w:pPr>
          </w:p>
        </w:tc>
        <w:tc>
          <w:tcPr>
            <w:tcW w:w="2644" w:type="dxa"/>
            <w:shd w:val="clear" w:color="auto" w:fill="auto"/>
            <w:noWrap/>
            <w:vAlign w:val="bottom"/>
            <w:hideMark/>
          </w:tcPr>
          <w:p w14:paraId="7EA69D6E" w14:textId="77777777" w:rsidR="00F70E97" w:rsidRPr="00F70E97" w:rsidRDefault="00F70E97" w:rsidP="00F70E97">
            <w:pPr>
              <w:spacing w:after="160" w:line="259" w:lineRule="auto"/>
              <w:jc w:val="left"/>
              <w:rPr>
                <w:rFonts w:ascii="Calibri" w:eastAsia="Calibri" w:hAnsi="Calibri" w:cs="Times New Roman"/>
                <w:color w:val="auto"/>
              </w:rPr>
            </w:pPr>
            <w:r w:rsidRPr="00F70E97">
              <w:rPr>
                <w:rFonts w:ascii="Calibri" w:eastAsia="Calibri" w:hAnsi="Calibri" w:cs="Times New Roman"/>
                <w:color w:val="auto"/>
              </w:rPr>
              <w:t>Garancija</w:t>
            </w:r>
          </w:p>
        </w:tc>
        <w:tc>
          <w:tcPr>
            <w:tcW w:w="4556" w:type="dxa"/>
            <w:shd w:val="clear" w:color="auto" w:fill="auto"/>
            <w:vAlign w:val="bottom"/>
            <w:hideMark/>
          </w:tcPr>
          <w:p w14:paraId="58F28FA7" w14:textId="77777777" w:rsidR="00F70E97" w:rsidRPr="00F70E97" w:rsidRDefault="00F70E97" w:rsidP="00F70E97">
            <w:pPr>
              <w:spacing w:after="160" w:line="259" w:lineRule="auto"/>
              <w:jc w:val="left"/>
              <w:rPr>
                <w:rFonts w:ascii="Calibri" w:eastAsia="Calibri" w:hAnsi="Calibri" w:cs="Times New Roman"/>
                <w:color w:val="auto"/>
              </w:rPr>
            </w:pPr>
            <w:r w:rsidRPr="00F70E97">
              <w:rPr>
                <w:rFonts w:ascii="Calibri" w:eastAsia="Calibri" w:hAnsi="Calibri" w:cs="Times New Roman"/>
                <w:color w:val="auto"/>
              </w:rPr>
              <w:t>vsaj 1 letna tovarniška garancija z možnostjo dokupa podaljšanja garancije</w:t>
            </w:r>
          </w:p>
        </w:tc>
      </w:tr>
      <w:tr w:rsidR="00F70E97" w:rsidRPr="00F70E97" w14:paraId="775256F0" w14:textId="77777777" w:rsidTr="00700B40">
        <w:trPr>
          <w:trHeight w:val="600"/>
        </w:trPr>
        <w:tc>
          <w:tcPr>
            <w:tcW w:w="2880" w:type="dxa"/>
            <w:shd w:val="clear" w:color="auto" w:fill="auto"/>
            <w:noWrap/>
            <w:vAlign w:val="bottom"/>
          </w:tcPr>
          <w:p w14:paraId="3369E56A" w14:textId="77777777" w:rsidR="00F70E97" w:rsidRPr="00F70E97" w:rsidRDefault="00F70E97" w:rsidP="00F70E97">
            <w:pPr>
              <w:spacing w:after="160" w:line="259" w:lineRule="auto"/>
              <w:jc w:val="left"/>
              <w:rPr>
                <w:rFonts w:ascii="Calibri" w:eastAsia="Calibri" w:hAnsi="Calibri" w:cs="Times New Roman"/>
                <w:color w:val="auto"/>
              </w:rPr>
            </w:pPr>
          </w:p>
        </w:tc>
        <w:tc>
          <w:tcPr>
            <w:tcW w:w="2644" w:type="dxa"/>
            <w:shd w:val="clear" w:color="auto" w:fill="auto"/>
            <w:noWrap/>
            <w:vAlign w:val="bottom"/>
          </w:tcPr>
          <w:p w14:paraId="0092EBDA" w14:textId="77777777" w:rsidR="00F70E97" w:rsidRPr="00F70E97" w:rsidRDefault="00F70E97" w:rsidP="00F70E97">
            <w:pPr>
              <w:spacing w:after="160" w:line="259" w:lineRule="auto"/>
              <w:jc w:val="left"/>
              <w:rPr>
                <w:rFonts w:ascii="Calibri" w:eastAsia="Calibri" w:hAnsi="Calibri" w:cs="Times New Roman"/>
                <w:color w:val="auto"/>
              </w:rPr>
            </w:pPr>
            <w:r w:rsidRPr="00F70E97">
              <w:rPr>
                <w:rFonts w:ascii="Calibri" w:eastAsia="Calibri" w:hAnsi="Calibri" w:cs="Times New Roman"/>
                <w:color w:val="auto"/>
              </w:rPr>
              <w:t>Ostalo</w:t>
            </w:r>
          </w:p>
        </w:tc>
        <w:tc>
          <w:tcPr>
            <w:tcW w:w="4556" w:type="dxa"/>
            <w:shd w:val="clear" w:color="auto" w:fill="auto"/>
            <w:vAlign w:val="bottom"/>
          </w:tcPr>
          <w:p w14:paraId="1F6EC398" w14:textId="77777777" w:rsidR="00F70E97" w:rsidRPr="00F70E97" w:rsidRDefault="00F70E97" w:rsidP="00F70E97">
            <w:pPr>
              <w:spacing w:after="160" w:line="259" w:lineRule="auto"/>
              <w:jc w:val="left"/>
              <w:rPr>
                <w:rFonts w:ascii="Calibri" w:eastAsia="Calibri" w:hAnsi="Calibri" w:cs="Times New Roman"/>
                <w:color w:val="auto"/>
              </w:rPr>
            </w:pPr>
            <w:r w:rsidRPr="00F70E97">
              <w:rPr>
                <w:rFonts w:ascii="Calibri" w:eastAsia="Calibri" w:hAnsi="Calibri" w:cs="Times New Roman"/>
                <w:color w:val="auto"/>
              </w:rPr>
              <w:t>Naprava mora ob dobavi vsebovati (ali imeti priložen) toner, ki zadošča za vsaj 3.000 strani, priložen mora biti napajalni kabel, USB kabel, UTP kabel</w:t>
            </w:r>
          </w:p>
        </w:tc>
      </w:tr>
    </w:tbl>
    <w:p w14:paraId="2CDE2DC9" w14:textId="77777777" w:rsidR="00F70E97" w:rsidRPr="00F70E97" w:rsidRDefault="00F70E97" w:rsidP="00F70E97">
      <w:pPr>
        <w:spacing w:after="160" w:line="259" w:lineRule="auto"/>
        <w:jc w:val="left"/>
        <w:rPr>
          <w:rFonts w:ascii="Calibri" w:eastAsia="Calibri" w:hAnsi="Calibri" w:cs="Times New Roman"/>
          <w:color w:val="auto"/>
        </w:rPr>
      </w:pPr>
    </w:p>
    <w:p w14:paraId="5E986321" w14:textId="77777777" w:rsidR="00A91912" w:rsidRPr="003C7D6C" w:rsidRDefault="00A91912" w:rsidP="009C07E1">
      <w:pPr>
        <w:rPr>
          <w:rFonts w:eastAsia="Calibri" w:cstheme="minorHAnsi"/>
          <w:color w:val="auto"/>
          <w:kern w:val="3"/>
          <w:lang w:eastAsia="zh-CN"/>
        </w:rPr>
      </w:pPr>
    </w:p>
    <w:p w14:paraId="5285DDBC" w14:textId="77777777" w:rsidR="009C07E1" w:rsidRPr="003C7D6C" w:rsidRDefault="009C07E1" w:rsidP="009C07E1">
      <w:pPr>
        <w:rPr>
          <w:rFonts w:eastAsia="Calibri" w:cstheme="minorHAnsi"/>
          <w:color w:val="auto"/>
          <w:kern w:val="3"/>
          <w:lang w:eastAsia="zh-CN"/>
        </w:rPr>
      </w:pPr>
    </w:p>
    <w:p w14:paraId="74984D09" w14:textId="77777777" w:rsidR="009C07E1" w:rsidRPr="003C7D6C" w:rsidRDefault="009C07E1" w:rsidP="009C07E1">
      <w:pPr>
        <w:rPr>
          <w:rFonts w:eastAsia="Calibri" w:cstheme="minorHAnsi"/>
          <w:color w:val="auto"/>
          <w:kern w:val="3"/>
          <w:lang w:eastAsia="zh-CN"/>
        </w:rPr>
        <w:sectPr w:rsidR="009C07E1" w:rsidRPr="003C7D6C" w:rsidSect="00332D27">
          <w:headerReference w:type="default" r:id="rId44"/>
          <w:pgSz w:w="11906" w:h="16838"/>
          <w:pgMar w:top="1417" w:right="1417" w:bottom="1417" w:left="1417" w:header="708" w:footer="708" w:gutter="0"/>
          <w:cols w:space="708"/>
          <w:docGrid w:linePitch="360"/>
        </w:sectPr>
      </w:pPr>
    </w:p>
    <w:p w14:paraId="06DD6F0F" w14:textId="53E75BDF" w:rsidR="00DF35CA" w:rsidRPr="00DF35CA" w:rsidRDefault="00DF35CA" w:rsidP="00DF35CA">
      <w:pPr>
        <w:pageBreakBefore/>
        <w:tabs>
          <w:tab w:val="right" w:pos="2556"/>
          <w:tab w:val="right" w:pos="5609"/>
          <w:tab w:val="right" w:pos="9066"/>
        </w:tabs>
        <w:suppressAutoHyphens/>
        <w:autoSpaceDN w:val="0"/>
        <w:ind w:right="6"/>
        <w:jc w:val="right"/>
        <w:textAlignment w:val="baseline"/>
        <w:outlineLvl w:val="1"/>
        <w:rPr>
          <w:rFonts w:cstheme="minorHAnsi"/>
          <w:b/>
          <w:iCs/>
          <w:sz w:val="23"/>
          <w:szCs w:val="23"/>
        </w:rPr>
      </w:pPr>
      <w:bookmarkStart w:id="223" w:name="_Toc10451848"/>
      <w:r w:rsidRPr="00DF35CA">
        <w:rPr>
          <w:rFonts w:cstheme="minorHAnsi"/>
          <w:b/>
          <w:i/>
          <w:sz w:val="23"/>
          <w:szCs w:val="23"/>
        </w:rPr>
        <w:lastRenderedPageBreak/>
        <w:t>PRILOGA ŠT. 1</w:t>
      </w:r>
      <w:bookmarkEnd w:id="221"/>
      <w:r w:rsidR="0042535B">
        <w:rPr>
          <w:rFonts w:cstheme="minorHAnsi"/>
          <w:b/>
          <w:i/>
          <w:sz w:val="23"/>
          <w:szCs w:val="23"/>
        </w:rPr>
        <w:t>6</w:t>
      </w:r>
      <w:bookmarkEnd w:id="223"/>
    </w:p>
    <w:p w14:paraId="77FA3A88" w14:textId="77777777" w:rsidR="00DF35CA" w:rsidRPr="00DF35CA" w:rsidRDefault="00DF35CA" w:rsidP="00DF35CA">
      <w:pPr>
        <w:pBdr>
          <w:top w:val="single" w:sz="4" w:space="10" w:color="541C72"/>
          <w:bottom w:val="single" w:sz="4" w:space="10" w:color="541C72"/>
        </w:pBdr>
        <w:shd w:val="pct5" w:color="F8F2FC" w:fill="F7EFFB"/>
        <w:jc w:val="center"/>
        <w:outlineLvl w:val="1"/>
        <w:rPr>
          <w:b/>
          <w:i/>
          <w:iCs/>
          <w:color w:val="541C72"/>
          <w:spacing w:val="20"/>
          <w:sz w:val="24"/>
          <w:lang w:eastAsia="zh-CN"/>
        </w:rPr>
      </w:pPr>
      <w:bookmarkStart w:id="224" w:name="_Toc493749477"/>
      <w:bookmarkStart w:id="225" w:name="_Toc493751202"/>
      <w:bookmarkStart w:id="226" w:name="_Toc510009708"/>
      <w:bookmarkStart w:id="227" w:name="_Toc10451849"/>
      <w:bookmarkStart w:id="228" w:name="_Toc486001470"/>
      <w:r w:rsidRPr="00DF35CA">
        <w:rPr>
          <w:b/>
          <w:i/>
          <w:iCs/>
          <w:color w:val="541C72"/>
          <w:spacing w:val="20"/>
          <w:sz w:val="24"/>
          <w:lang w:eastAsia="zh-CN"/>
        </w:rPr>
        <w:t>VZOREC OKVIRNEGA SPORAZUMA</w:t>
      </w:r>
      <w:bookmarkEnd w:id="224"/>
      <w:bookmarkEnd w:id="225"/>
      <w:bookmarkEnd w:id="226"/>
      <w:bookmarkEnd w:id="227"/>
      <w:r w:rsidRPr="00DF35CA">
        <w:rPr>
          <w:b/>
          <w:i/>
          <w:iCs/>
          <w:color w:val="541C72"/>
          <w:spacing w:val="20"/>
          <w:sz w:val="24"/>
          <w:lang w:eastAsia="zh-CN"/>
        </w:rPr>
        <w:t xml:space="preserve"> </w:t>
      </w:r>
      <w:bookmarkEnd w:id="228"/>
    </w:p>
    <w:p w14:paraId="55A47A6D" w14:textId="77777777" w:rsidR="00DF35CA" w:rsidRPr="00E563DB" w:rsidRDefault="00DF35CA" w:rsidP="00DF35CA">
      <w:pPr>
        <w:rPr>
          <w:rFonts w:cstheme="minorHAnsi"/>
          <w:b/>
          <w:bCs/>
          <w:i/>
          <w:lang w:eastAsia="zh-CN"/>
        </w:rPr>
      </w:pPr>
      <w:r w:rsidRPr="00E563DB">
        <w:rPr>
          <w:rFonts w:cstheme="minorHAnsi"/>
          <w:b/>
          <w:bCs/>
          <w:i/>
          <w:lang w:eastAsia="zh-CN"/>
        </w:rPr>
        <w:t xml:space="preserve">*Opomba: </w:t>
      </w:r>
    </w:p>
    <w:p w14:paraId="21F98DBA" w14:textId="77777777" w:rsidR="00DF35CA" w:rsidRPr="00E563DB" w:rsidRDefault="00DF35CA" w:rsidP="00DF35CA">
      <w:pPr>
        <w:rPr>
          <w:rFonts w:cstheme="minorHAnsi"/>
          <w:b/>
          <w:bCs/>
          <w:i/>
          <w:u w:val="single"/>
          <w:lang w:eastAsia="zh-CN"/>
        </w:rPr>
      </w:pPr>
      <w:r w:rsidRPr="00E563DB">
        <w:rPr>
          <w:rFonts w:cstheme="minorHAnsi"/>
          <w:b/>
          <w:bCs/>
          <w:i/>
          <w:u w:val="single"/>
          <w:lang w:eastAsia="zh-CN"/>
        </w:rPr>
        <w:t>VZOREC OKVIRNEGA SPORAZUMA SE OB ODDAJI PONUDBE NE PRILAGA!!!</w:t>
      </w:r>
    </w:p>
    <w:p w14:paraId="7DBEE225" w14:textId="77777777" w:rsidR="00DF35CA" w:rsidRPr="00E563DB" w:rsidRDefault="00DF35CA" w:rsidP="00DF35CA">
      <w:pPr>
        <w:rPr>
          <w:rFonts w:cstheme="minorHAnsi"/>
          <w:b/>
          <w:bCs/>
          <w:i/>
          <w:lang w:eastAsia="zh-CN"/>
        </w:rPr>
      </w:pPr>
      <w:r w:rsidRPr="00E563DB">
        <w:rPr>
          <w:rFonts w:cstheme="minorHAnsi"/>
          <w:b/>
          <w:bCs/>
          <w:i/>
          <w:lang w:eastAsia="zh-CN"/>
        </w:rPr>
        <w:t>Z oddajo ponudbe ponudnik potrdi, da bo dela izvedel po pogojih, ki so navedeni v osnutku okvirnega sporazuma ter, da je seznanjen z vzorcem okvirnega sporazuma in soglaša z njegovo vsebino.</w:t>
      </w:r>
    </w:p>
    <w:p w14:paraId="1EF6B3E2" w14:textId="77777777" w:rsidR="00DF35CA" w:rsidRPr="00E563DB" w:rsidRDefault="00DF35CA" w:rsidP="00DF35CA">
      <w:pPr>
        <w:rPr>
          <w:rFonts w:cstheme="minorHAnsi"/>
          <w:lang w:eastAsia="zh-CN"/>
        </w:rPr>
      </w:pPr>
    </w:p>
    <w:tbl>
      <w:tblPr>
        <w:tblW w:w="0" w:type="auto"/>
        <w:tblInd w:w="-68" w:type="dxa"/>
        <w:tblLayout w:type="fixed"/>
        <w:tblCellMar>
          <w:left w:w="70" w:type="dxa"/>
          <w:right w:w="70" w:type="dxa"/>
        </w:tblCellMar>
        <w:tblLook w:val="00A0" w:firstRow="1" w:lastRow="0" w:firstColumn="1" w:lastColumn="0" w:noHBand="0" w:noVBand="0"/>
      </w:tblPr>
      <w:tblGrid>
        <w:gridCol w:w="2197"/>
        <w:gridCol w:w="6731"/>
      </w:tblGrid>
      <w:tr w:rsidR="00DF35CA" w:rsidRPr="00E563DB" w14:paraId="6704FA59" w14:textId="77777777" w:rsidTr="00DF35CA">
        <w:tc>
          <w:tcPr>
            <w:tcW w:w="2197" w:type="dxa"/>
          </w:tcPr>
          <w:p w14:paraId="795FA41D" w14:textId="77777777" w:rsidR="00DF35CA" w:rsidRPr="00E563DB" w:rsidRDefault="00DF35CA" w:rsidP="00DF35CA">
            <w:pPr>
              <w:rPr>
                <w:rFonts w:cstheme="minorHAnsi"/>
                <w:lang w:eastAsia="zh-CN"/>
              </w:rPr>
            </w:pPr>
            <w:r w:rsidRPr="00E563DB">
              <w:rPr>
                <w:rFonts w:cstheme="minorHAnsi"/>
                <w:lang w:eastAsia="zh-CN"/>
              </w:rPr>
              <w:t>NAROČNIK:</w:t>
            </w:r>
          </w:p>
        </w:tc>
        <w:tc>
          <w:tcPr>
            <w:tcW w:w="6731" w:type="dxa"/>
          </w:tcPr>
          <w:p w14:paraId="6527E385" w14:textId="77777777" w:rsidR="00DF35CA" w:rsidRPr="00E563DB" w:rsidRDefault="00DF35CA" w:rsidP="00DF35CA">
            <w:pPr>
              <w:rPr>
                <w:rFonts w:cstheme="minorHAnsi"/>
                <w:b/>
                <w:bCs/>
                <w:lang w:eastAsia="zh-CN"/>
              </w:rPr>
            </w:pPr>
            <w:r w:rsidRPr="00E563DB">
              <w:rPr>
                <w:rFonts w:cstheme="minorHAnsi"/>
                <w:b/>
                <w:bCs/>
                <w:lang w:eastAsia="zh-CN"/>
              </w:rPr>
              <w:t xml:space="preserve">MESTNA OBČINA KRANJ, </w:t>
            </w:r>
            <w:r w:rsidRPr="00E563DB">
              <w:rPr>
                <w:rFonts w:cstheme="minorHAnsi"/>
                <w:lang w:eastAsia="zh-CN"/>
              </w:rPr>
              <w:t xml:space="preserve">Slovenski trg 1, 4000 Kranj, ki jo zastopa </w:t>
            </w:r>
            <w:r w:rsidRPr="00E563DB">
              <w:rPr>
                <w:rFonts w:cstheme="minorHAnsi"/>
                <w:b/>
                <w:bCs/>
                <w:lang w:eastAsia="zh-CN"/>
              </w:rPr>
              <w:t xml:space="preserve">župan </w:t>
            </w:r>
            <w:r w:rsidR="001357BA" w:rsidRPr="00E563DB">
              <w:rPr>
                <w:rFonts w:cstheme="minorHAnsi"/>
                <w:b/>
                <w:bCs/>
                <w:lang w:eastAsia="zh-CN"/>
              </w:rPr>
              <w:t>Matjaž Rakovec</w:t>
            </w:r>
            <w:r w:rsidRPr="00E563DB">
              <w:rPr>
                <w:rFonts w:cstheme="minorHAnsi"/>
                <w:b/>
                <w:bCs/>
                <w:lang w:eastAsia="zh-CN"/>
              </w:rPr>
              <w:t xml:space="preserve">, </w:t>
            </w:r>
          </w:p>
          <w:p w14:paraId="4650503D" w14:textId="77777777" w:rsidR="00DF35CA" w:rsidRPr="00E563DB" w:rsidRDefault="00DF35CA" w:rsidP="00DF35CA">
            <w:pPr>
              <w:rPr>
                <w:rFonts w:cstheme="minorHAnsi"/>
                <w:lang w:eastAsia="zh-CN"/>
              </w:rPr>
            </w:pPr>
            <w:r w:rsidRPr="00E563DB">
              <w:rPr>
                <w:rFonts w:cstheme="minorHAnsi"/>
                <w:lang w:eastAsia="zh-CN"/>
              </w:rPr>
              <w:t>matična številka:</w:t>
            </w:r>
            <w:r w:rsidRPr="00E563DB">
              <w:rPr>
                <w:rFonts w:cstheme="minorHAnsi"/>
                <w:lang w:eastAsia="zh-CN"/>
              </w:rPr>
              <w:tab/>
              <w:t>5874653</w:t>
            </w:r>
          </w:p>
          <w:p w14:paraId="122315B8" w14:textId="77777777" w:rsidR="00DF35CA" w:rsidRPr="00E563DB" w:rsidRDefault="00DF35CA" w:rsidP="00DF35CA">
            <w:pPr>
              <w:rPr>
                <w:rFonts w:cstheme="minorHAnsi"/>
                <w:lang w:eastAsia="zh-CN"/>
              </w:rPr>
            </w:pPr>
            <w:r w:rsidRPr="00E563DB">
              <w:rPr>
                <w:rFonts w:cstheme="minorHAnsi"/>
                <w:lang w:eastAsia="zh-CN"/>
              </w:rPr>
              <w:t>ID za DDV:</w:t>
            </w:r>
            <w:r w:rsidRPr="00E563DB">
              <w:rPr>
                <w:rFonts w:cstheme="minorHAnsi"/>
                <w:lang w:eastAsia="zh-CN"/>
              </w:rPr>
              <w:tab/>
            </w:r>
            <w:r w:rsidRPr="00E563DB">
              <w:rPr>
                <w:rFonts w:cstheme="minorHAnsi"/>
                <w:lang w:eastAsia="zh-CN"/>
              </w:rPr>
              <w:tab/>
              <w:t>SI 55789935</w:t>
            </w:r>
          </w:p>
        </w:tc>
      </w:tr>
      <w:tr w:rsidR="00E563DB" w:rsidRPr="00E563DB" w14:paraId="437C545E" w14:textId="77777777" w:rsidTr="00DF35CA">
        <w:tc>
          <w:tcPr>
            <w:tcW w:w="2197" w:type="dxa"/>
          </w:tcPr>
          <w:p w14:paraId="6FD68B43" w14:textId="77777777" w:rsidR="00E563DB" w:rsidRPr="00E563DB" w:rsidRDefault="00E563DB" w:rsidP="00DF35CA">
            <w:pPr>
              <w:rPr>
                <w:rFonts w:cstheme="minorHAnsi"/>
                <w:lang w:eastAsia="zh-CN"/>
              </w:rPr>
            </w:pPr>
          </w:p>
        </w:tc>
        <w:tc>
          <w:tcPr>
            <w:tcW w:w="6731" w:type="dxa"/>
          </w:tcPr>
          <w:p w14:paraId="14A971B8" w14:textId="77777777" w:rsidR="00E563DB" w:rsidRPr="00E563DB" w:rsidRDefault="00E563DB" w:rsidP="00DF35CA">
            <w:pPr>
              <w:rPr>
                <w:rFonts w:cstheme="minorHAnsi"/>
                <w:b/>
                <w:bCs/>
                <w:lang w:eastAsia="zh-CN"/>
              </w:rPr>
            </w:pPr>
          </w:p>
        </w:tc>
      </w:tr>
      <w:tr w:rsidR="00DF35CA" w:rsidRPr="00E563DB" w14:paraId="37FE75F9" w14:textId="77777777" w:rsidTr="00DF35CA">
        <w:tc>
          <w:tcPr>
            <w:tcW w:w="2197" w:type="dxa"/>
          </w:tcPr>
          <w:p w14:paraId="4505259D" w14:textId="77777777" w:rsidR="00DF35CA" w:rsidRPr="00E563DB" w:rsidRDefault="00DF35CA" w:rsidP="00DF35CA">
            <w:pPr>
              <w:rPr>
                <w:rFonts w:cstheme="minorHAnsi"/>
                <w:lang w:eastAsia="zh-CN"/>
              </w:rPr>
            </w:pPr>
          </w:p>
        </w:tc>
        <w:tc>
          <w:tcPr>
            <w:tcW w:w="6731" w:type="dxa"/>
          </w:tcPr>
          <w:p w14:paraId="7180C67B" w14:textId="77777777" w:rsidR="00DF35CA" w:rsidRPr="00E563DB" w:rsidRDefault="00DF35CA" w:rsidP="00DF35CA">
            <w:pPr>
              <w:rPr>
                <w:rFonts w:cstheme="minorHAnsi"/>
                <w:lang w:eastAsia="zh-CN"/>
              </w:rPr>
            </w:pPr>
            <w:r w:rsidRPr="00E563DB">
              <w:rPr>
                <w:rFonts w:cstheme="minorHAnsi"/>
                <w:lang w:eastAsia="zh-CN"/>
              </w:rPr>
              <w:t>EZR: 01252-0100006472</w:t>
            </w:r>
          </w:p>
          <w:p w14:paraId="744B63B4" w14:textId="77777777" w:rsidR="00DF35CA" w:rsidRPr="00E563DB" w:rsidRDefault="00DF35CA" w:rsidP="00DF35CA">
            <w:pPr>
              <w:rPr>
                <w:rFonts w:cstheme="minorHAnsi"/>
                <w:lang w:eastAsia="zh-CN"/>
              </w:rPr>
            </w:pPr>
            <w:r w:rsidRPr="00E563DB">
              <w:rPr>
                <w:rFonts w:cstheme="minorHAnsi"/>
                <w:lang w:eastAsia="zh-CN"/>
              </w:rPr>
              <w:t xml:space="preserve">pri: Upravi za javna plačila, </w:t>
            </w:r>
          </w:p>
          <w:p w14:paraId="0B3CD685" w14:textId="77777777" w:rsidR="00DF35CA" w:rsidRPr="00E563DB" w:rsidRDefault="00DF35CA" w:rsidP="00DF35CA">
            <w:pPr>
              <w:rPr>
                <w:rFonts w:cstheme="minorHAnsi"/>
                <w:b/>
                <w:u w:val="single"/>
                <w:lang w:eastAsia="zh-CN"/>
              </w:rPr>
            </w:pPr>
            <w:r w:rsidRPr="00E563DB">
              <w:rPr>
                <w:rFonts w:cstheme="minorHAnsi"/>
                <w:lang w:eastAsia="zh-CN"/>
              </w:rPr>
              <w:t>šifra proračunskega uporabnika: 75515</w:t>
            </w:r>
          </w:p>
        </w:tc>
      </w:tr>
      <w:tr w:rsidR="00DF35CA" w:rsidRPr="00E563DB" w14:paraId="5F6B1451" w14:textId="77777777" w:rsidTr="00DF35CA">
        <w:tc>
          <w:tcPr>
            <w:tcW w:w="2197" w:type="dxa"/>
          </w:tcPr>
          <w:p w14:paraId="38009A23" w14:textId="77777777" w:rsidR="00DF35CA" w:rsidRPr="00E563DB" w:rsidRDefault="00DF35CA" w:rsidP="00DF35CA">
            <w:pPr>
              <w:rPr>
                <w:rFonts w:cstheme="minorHAnsi"/>
                <w:lang w:eastAsia="zh-CN"/>
              </w:rPr>
            </w:pPr>
          </w:p>
        </w:tc>
        <w:tc>
          <w:tcPr>
            <w:tcW w:w="6731" w:type="dxa"/>
          </w:tcPr>
          <w:p w14:paraId="0A2611E7" w14:textId="77777777" w:rsidR="00DF35CA" w:rsidRPr="00E563DB" w:rsidRDefault="00DF35CA" w:rsidP="00DF35CA">
            <w:pPr>
              <w:rPr>
                <w:rFonts w:cstheme="minorHAnsi"/>
                <w:lang w:eastAsia="zh-CN"/>
              </w:rPr>
            </w:pPr>
          </w:p>
          <w:p w14:paraId="71896E95" w14:textId="77777777" w:rsidR="00DF35CA" w:rsidRPr="00E563DB" w:rsidRDefault="00DF35CA" w:rsidP="00DF35CA">
            <w:pPr>
              <w:rPr>
                <w:rFonts w:cstheme="minorHAnsi"/>
                <w:lang w:eastAsia="zh-CN"/>
              </w:rPr>
            </w:pPr>
            <w:r w:rsidRPr="00E563DB">
              <w:rPr>
                <w:rFonts w:cstheme="minorHAnsi"/>
                <w:lang w:eastAsia="zh-CN"/>
              </w:rPr>
              <w:t>in</w:t>
            </w:r>
          </w:p>
          <w:p w14:paraId="406435A7" w14:textId="77777777" w:rsidR="00DF35CA" w:rsidRPr="00E563DB" w:rsidRDefault="00DF35CA" w:rsidP="00DF35CA">
            <w:pPr>
              <w:rPr>
                <w:rFonts w:cstheme="minorHAnsi"/>
                <w:lang w:eastAsia="zh-CN"/>
              </w:rPr>
            </w:pPr>
          </w:p>
        </w:tc>
      </w:tr>
      <w:tr w:rsidR="00DF35CA" w:rsidRPr="00E563DB" w14:paraId="79048AC3" w14:textId="77777777" w:rsidTr="00DF35CA">
        <w:tc>
          <w:tcPr>
            <w:tcW w:w="2197" w:type="dxa"/>
          </w:tcPr>
          <w:p w14:paraId="29F760A9" w14:textId="77777777" w:rsidR="00DF35CA" w:rsidRPr="00E563DB" w:rsidRDefault="00DF35CA" w:rsidP="00DF35CA">
            <w:pPr>
              <w:rPr>
                <w:rFonts w:cstheme="minorHAnsi"/>
                <w:lang w:eastAsia="zh-CN"/>
              </w:rPr>
            </w:pPr>
            <w:r w:rsidRPr="00E563DB">
              <w:rPr>
                <w:rFonts w:cstheme="minorHAnsi"/>
                <w:lang w:eastAsia="zh-CN"/>
              </w:rPr>
              <w:t>IZVAJALEC:</w:t>
            </w:r>
          </w:p>
        </w:tc>
        <w:tc>
          <w:tcPr>
            <w:tcW w:w="6731" w:type="dxa"/>
          </w:tcPr>
          <w:p w14:paraId="12440931" w14:textId="77777777" w:rsidR="00DF35CA" w:rsidRPr="00E563DB" w:rsidRDefault="00DF35CA" w:rsidP="00DF35CA">
            <w:pPr>
              <w:rPr>
                <w:rFonts w:cstheme="minorHAnsi"/>
                <w:b/>
                <w:bCs/>
                <w:lang w:eastAsia="zh-CN"/>
              </w:rPr>
            </w:pPr>
            <w:r w:rsidRPr="00E563DB">
              <w:rPr>
                <w:rFonts w:cstheme="minorHAnsi"/>
                <w:b/>
                <w:bCs/>
                <w:lang w:eastAsia="zh-CN"/>
              </w:rPr>
              <w:t>…………………………………….</w:t>
            </w:r>
            <w:r w:rsidRPr="00E563DB">
              <w:rPr>
                <w:rFonts w:cstheme="minorHAnsi"/>
                <w:lang w:eastAsia="zh-CN"/>
              </w:rPr>
              <w:t xml:space="preserve">, ki ga zastopa </w:t>
            </w:r>
            <w:r w:rsidRPr="00E563DB">
              <w:rPr>
                <w:rFonts w:cstheme="minorHAnsi"/>
                <w:b/>
                <w:bCs/>
                <w:lang w:eastAsia="zh-CN"/>
              </w:rPr>
              <w:t>zakoniti zastopnik  ………………………………………..</w:t>
            </w:r>
          </w:p>
          <w:p w14:paraId="57214F74" w14:textId="77777777" w:rsidR="00DF35CA" w:rsidRPr="00E563DB" w:rsidRDefault="00DF35CA" w:rsidP="00DF35CA">
            <w:pPr>
              <w:rPr>
                <w:rFonts w:cstheme="minorHAnsi"/>
                <w:lang w:eastAsia="zh-CN"/>
              </w:rPr>
            </w:pPr>
          </w:p>
          <w:p w14:paraId="33F1E6E3" w14:textId="77777777" w:rsidR="00DF35CA" w:rsidRPr="00E563DB" w:rsidRDefault="00DF35CA" w:rsidP="00DF35CA">
            <w:pPr>
              <w:rPr>
                <w:rFonts w:cstheme="minorHAnsi"/>
                <w:lang w:eastAsia="zh-CN"/>
              </w:rPr>
            </w:pPr>
            <w:r w:rsidRPr="00E563DB">
              <w:rPr>
                <w:rFonts w:cstheme="minorHAnsi"/>
                <w:lang w:eastAsia="zh-CN"/>
              </w:rPr>
              <w:t>matična številka:</w:t>
            </w:r>
            <w:r w:rsidRPr="00E563DB">
              <w:rPr>
                <w:rFonts w:cstheme="minorHAnsi"/>
                <w:lang w:eastAsia="zh-CN"/>
              </w:rPr>
              <w:tab/>
              <w:t>………………</w:t>
            </w:r>
          </w:p>
          <w:p w14:paraId="623372D2" w14:textId="77777777" w:rsidR="00DF35CA" w:rsidRPr="00E563DB" w:rsidRDefault="00DF35CA" w:rsidP="00DF35CA">
            <w:pPr>
              <w:rPr>
                <w:rFonts w:cstheme="minorHAnsi"/>
                <w:lang w:eastAsia="zh-CN"/>
              </w:rPr>
            </w:pPr>
            <w:r w:rsidRPr="00E563DB">
              <w:rPr>
                <w:rFonts w:cstheme="minorHAnsi"/>
                <w:lang w:eastAsia="zh-CN"/>
              </w:rPr>
              <w:t>ID za DDV:</w:t>
            </w:r>
            <w:r w:rsidRPr="00E563DB">
              <w:rPr>
                <w:rFonts w:cstheme="minorHAnsi"/>
                <w:lang w:eastAsia="zh-CN"/>
              </w:rPr>
              <w:tab/>
            </w:r>
            <w:r w:rsidRPr="00E563DB">
              <w:rPr>
                <w:rFonts w:cstheme="minorHAnsi"/>
                <w:lang w:eastAsia="zh-CN"/>
              </w:rPr>
              <w:tab/>
              <w:t>SI ………………</w:t>
            </w:r>
          </w:p>
          <w:p w14:paraId="6AC8D2C1" w14:textId="0CE1973A" w:rsidR="00DF35CA" w:rsidRPr="00E563DB" w:rsidRDefault="00DF35CA" w:rsidP="00DF35CA">
            <w:pPr>
              <w:rPr>
                <w:rFonts w:cstheme="minorHAnsi"/>
                <w:lang w:eastAsia="zh-CN"/>
              </w:rPr>
            </w:pPr>
            <w:r w:rsidRPr="00E563DB">
              <w:rPr>
                <w:rFonts w:cstheme="minorHAnsi"/>
                <w:lang w:eastAsia="zh-CN"/>
              </w:rPr>
              <w:t>T</w:t>
            </w:r>
            <w:r w:rsidR="00002C0C">
              <w:rPr>
                <w:rFonts w:cstheme="minorHAnsi"/>
                <w:lang w:eastAsia="zh-CN"/>
              </w:rPr>
              <w:t>R</w:t>
            </w:r>
            <w:r w:rsidRPr="00E563DB">
              <w:rPr>
                <w:rFonts w:cstheme="minorHAnsi"/>
                <w:lang w:eastAsia="zh-CN"/>
              </w:rPr>
              <w:t>R:</w:t>
            </w:r>
            <w:r w:rsidRPr="00E563DB">
              <w:rPr>
                <w:rFonts w:cstheme="minorHAnsi"/>
                <w:lang w:eastAsia="zh-CN"/>
              </w:rPr>
              <w:tab/>
            </w:r>
            <w:r w:rsidRPr="00E563DB">
              <w:rPr>
                <w:rFonts w:cstheme="minorHAnsi"/>
                <w:lang w:eastAsia="zh-CN"/>
              </w:rPr>
              <w:tab/>
            </w:r>
            <w:r w:rsidRPr="00E563DB">
              <w:rPr>
                <w:rFonts w:cstheme="minorHAnsi"/>
                <w:lang w:eastAsia="zh-CN"/>
              </w:rPr>
              <w:tab/>
              <w:t>………………………. odprt pri ………………</w:t>
            </w:r>
          </w:p>
          <w:p w14:paraId="354A289B" w14:textId="77777777" w:rsidR="00DF35CA" w:rsidRPr="00E563DB" w:rsidRDefault="00DF35CA" w:rsidP="00DF35CA">
            <w:pPr>
              <w:rPr>
                <w:rFonts w:cstheme="minorHAnsi"/>
                <w:lang w:eastAsia="zh-CN"/>
              </w:rPr>
            </w:pPr>
          </w:p>
        </w:tc>
      </w:tr>
    </w:tbl>
    <w:p w14:paraId="3E4C4D7B" w14:textId="77777777" w:rsidR="00DF35CA" w:rsidRPr="00E563DB" w:rsidRDefault="00DF35CA" w:rsidP="00DF35CA">
      <w:pPr>
        <w:rPr>
          <w:rFonts w:cstheme="minorHAnsi"/>
          <w:lang w:eastAsia="zh-CN"/>
        </w:rPr>
      </w:pPr>
      <w:r w:rsidRPr="00E563DB">
        <w:rPr>
          <w:rFonts w:cstheme="minorHAnsi"/>
          <w:lang w:eastAsia="zh-CN"/>
        </w:rPr>
        <w:t>skleneta naslednji</w:t>
      </w:r>
    </w:p>
    <w:p w14:paraId="10453E3B" w14:textId="0F76A4F1" w:rsidR="00DF35CA" w:rsidRDefault="00DF35CA" w:rsidP="00DF35CA">
      <w:pPr>
        <w:rPr>
          <w:rFonts w:cstheme="minorHAnsi"/>
          <w:lang w:eastAsia="zh-CN"/>
        </w:rPr>
      </w:pPr>
    </w:p>
    <w:p w14:paraId="55A25BE2" w14:textId="272B6C3F" w:rsidR="00F00BF1" w:rsidRDefault="00F00BF1" w:rsidP="00DF35CA">
      <w:pPr>
        <w:rPr>
          <w:rFonts w:cstheme="minorHAnsi"/>
          <w:lang w:eastAsia="zh-CN"/>
        </w:rPr>
      </w:pPr>
    </w:p>
    <w:p w14:paraId="47E466A8" w14:textId="77777777" w:rsidR="00F00BF1" w:rsidRPr="00E563DB" w:rsidRDefault="00F00BF1" w:rsidP="00DF35CA">
      <w:pPr>
        <w:rPr>
          <w:rFonts w:cstheme="minorHAnsi"/>
          <w:lang w:eastAsia="zh-CN"/>
        </w:rPr>
      </w:pPr>
    </w:p>
    <w:p w14:paraId="4B71090B" w14:textId="2D128103" w:rsidR="00DF35CA" w:rsidRPr="00E563DB" w:rsidRDefault="00DF35CA" w:rsidP="00DF35CA">
      <w:pPr>
        <w:suppressAutoHyphens/>
        <w:autoSpaceDN w:val="0"/>
        <w:spacing w:line="312" w:lineRule="auto"/>
        <w:jc w:val="center"/>
        <w:textAlignment w:val="baseline"/>
        <w:rPr>
          <w:rFonts w:eastAsia="Calibri" w:cstheme="minorHAnsi"/>
          <w:color w:val="000000"/>
        </w:rPr>
      </w:pPr>
      <w:r w:rsidRPr="00E563DB">
        <w:rPr>
          <w:rFonts w:eastAsia="Calibri" w:cstheme="minorHAnsi"/>
          <w:b/>
          <w:color w:val="000000"/>
          <w:kern w:val="3"/>
          <w:lang w:eastAsia="zh-CN"/>
        </w:rPr>
        <w:t xml:space="preserve">OKVIRNI SPORAZUM ZA </w:t>
      </w:r>
      <w:r w:rsidR="003C7D6C">
        <w:rPr>
          <w:rFonts w:eastAsia="Calibri" w:cstheme="minorHAnsi"/>
          <w:b/>
          <w:color w:val="000000"/>
        </w:rPr>
        <w:t>NAKUP PISARNIŠKE RAČUNALNIŠKE OPREME</w:t>
      </w:r>
      <w:r w:rsidR="001357BA" w:rsidRPr="00E563DB">
        <w:rPr>
          <w:rFonts w:eastAsia="Calibri" w:cstheme="minorHAnsi"/>
          <w:b/>
          <w:color w:val="000000"/>
        </w:rPr>
        <w:t xml:space="preserve"> </w:t>
      </w:r>
    </w:p>
    <w:p w14:paraId="4A74B9E5" w14:textId="4D1987F3" w:rsidR="00DF35CA" w:rsidRDefault="00DF35CA" w:rsidP="00DF35CA">
      <w:pPr>
        <w:suppressAutoHyphens/>
        <w:autoSpaceDN w:val="0"/>
        <w:spacing w:line="312" w:lineRule="auto"/>
        <w:textAlignment w:val="baseline"/>
        <w:rPr>
          <w:rFonts w:eastAsia="Calibri" w:cstheme="minorHAnsi"/>
          <w:color w:val="000000"/>
        </w:rPr>
      </w:pPr>
    </w:p>
    <w:p w14:paraId="67815615" w14:textId="5606F7BB" w:rsidR="00F00BF1" w:rsidRDefault="00F00BF1" w:rsidP="00DF35CA">
      <w:pPr>
        <w:suppressAutoHyphens/>
        <w:autoSpaceDN w:val="0"/>
        <w:spacing w:line="312" w:lineRule="auto"/>
        <w:textAlignment w:val="baseline"/>
        <w:rPr>
          <w:rFonts w:eastAsia="Calibri" w:cstheme="minorHAnsi"/>
          <w:color w:val="000000"/>
        </w:rPr>
      </w:pPr>
    </w:p>
    <w:p w14:paraId="645A966D" w14:textId="77777777" w:rsidR="00F00BF1" w:rsidRPr="00E563DB" w:rsidRDefault="00F00BF1" w:rsidP="00DF35CA">
      <w:pPr>
        <w:suppressAutoHyphens/>
        <w:autoSpaceDN w:val="0"/>
        <w:spacing w:line="312" w:lineRule="auto"/>
        <w:textAlignment w:val="baseline"/>
        <w:rPr>
          <w:rFonts w:eastAsia="Calibri" w:cstheme="minorHAnsi"/>
          <w:color w:val="000000"/>
        </w:rPr>
      </w:pPr>
    </w:p>
    <w:p w14:paraId="7B0C6A4B" w14:textId="77777777" w:rsidR="00DF35CA" w:rsidRPr="00E563DB" w:rsidRDefault="00DF35CA" w:rsidP="000110AD">
      <w:pPr>
        <w:numPr>
          <w:ilvl w:val="0"/>
          <w:numId w:val="40"/>
        </w:numPr>
        <w:contextualSpacing/>
        <w:rPr>
          <w:rFonts w:cstheme="minorHAnsi"/>
          <w:b/>
          <w:lang w:eastAsia="zh-CN"/>
        </w:rPr>
      </w:pPr>
      <w:r w:rsidRPr="00E563DB">
        <w:rPr>
          <w:rFonts w:cstheme="minorHAnsi"/>
          <w:b/>
          <w:lang w:eastAsia="zh-CN"/>
        </w:rPr>
        <w:t>UVODNE DOLOČBE</w:t>
      </w:r>
    </w:p>
    <w:p w14:paraId="2656B2DD" w14:textId="77777777" w:rsidR="00DF35CA" w:rsidRPr="00E563DB" w:rsidRDefault="00DF35CA" w:rsidP="00DF35CA">
      <w:pPr>
        <w:suppressAutoHyphens/>
        <w:autoSpaceDN w:val="0"/>
        <w:spacing w:line="312" w:lineRule="auto"/>
        <w:textAlignment w:val="baseline"/>
        <w:rPr>
          <w:rFonts w:eastAsia="Calibri" w:cstheme="minorHAnsi"/>
          <w:color w:val="000000"/>
        </w:rPr>
      </w:pPr>
    </w:p>
    <w:p w14:paraId="67188640" w14:textId="77777777" w:rsidR="00DF35CA" w:rsidRPr="00E563DB" w:rsidRDefault="00DF35CA" w:rsidP="000110AD">
      <w:pPr>
        <w:numPr>
          <w:ilvl w:val="0"/>
          <w:numId w:val="35"/>
        </w:numPr>
        <w:suppressAutoHyphens/>
        <w:autoSpaceDN w:val="0"/>
        <w:spacing w:line="312" w:lineRule="auto"/>
        <w:textAlignment w:val="baseline"/>
        <w:rPr>
          <w:rFonts w:eastAsia="Calibri" w:cstheme="minorHAnsi"/>
          <w:b/>
          <w:color w:val="000000"/>
        </w:rPr>
      </w:pPr>
      <w:r w:rsidRPr="00E563DB">
        <w:rPr>
          <w:rFonts w:eastAsia="Calibri" w:cstheme="minorHAnsi"/>
          <w:b/>
          <w:color w:val="000000"/>
        </w:rPr>
        <w:t>člen</w:t>
      </w:r>
    </w:p>
    <w:p w14:paraId="32E32768" w14:textId="77777777" w:rsidR="00DF35CA" w:rsidRPr="00E563DB" w:rsidRDefault="00DF35CA" w:rsidP="00DF35CA">
      <w:pPr>
        <w:suppressAutoHyphens/>
        <w:autoSpaceDN w:val="0"/>
        <w:spacing w:line="312" w:lineRule="auto"/>
        <w:textAlignment w:val="baseline"/>
        <w:rPr>
          <w:rFonts w:eastAsia="Calibri" w:cstheme="minorHAnsi"/>
          <w:b/>
          <w:color w:val="000000"/>
        </w:rPr>
      </w:pPr>
      <w:r w:rsidRPr="00E563DB">
        <w:rPr>
          <w:rFonts w:eastAsia="Calibri" w:cstheme="minorHAnsi"/>
          <w:b/>
          <w:color w:val="000000"/>
        </w:rPr>
        <w:t>Uvodno določilo</w:t>
      </w:r>
    </w:p>
    <w:p w14:paraId="4F6B98AC" w14:textId="77777777" w:rsidR="00DF35CA" w:rsidRPr="00E563DB" w:rsidRDefault="00DF35CA" w:rsidP="00DF35CA">
      <w:pPr>
        <w:suppressAutoHyphens/>
        <w:autoSpaceDN w:val="0"/>
        <w:spacing w:line="312" w:lineRule="auto"/>
        <w:textAlignment w:val="baseline"/>
        <w:rPr>
          <w:rFonts w:eastAsia="Calibri" w:cstheme="minorHAnsi"/>
          <w:color w:val="000000"/>
        </w:rPr>
      </w:pPr>
    </w:p>
    <w:p w14:paraId="6DCCDACB" w14:textId="3D496FBF" w:rsidR="00DF35CA" w:rsidRPr="00E563DB" w:rsidRDefault="00DF35CA" w:rsidP="00DF35CA">
      <w:pPr>
        <w:suppressAutoHyphens/>
        <w:autoSpaceDN w:val="0"/>
        <w:spacing w:line="312" w:lineRule="auto"/>
        <w:textAlignment w:val="baseline"/>
        <w:rPr>
          <w:rFonts w:eastAsia="Calibri" w:cstheme="minorHAnsi"/>
          <w:color w:val="000000"/>
        </w:rPr>
      </w:pPr>
      <w:r w:rsidRPr="00E563DB">
        <w:rPr>
          <w:rFonts w:eastAsia="Calibri" w:cstheme="minorHAnsi"/>
          <w:color w:val="000000"/>
        </w:rPr>
        <w:t>Naročnik je izvedel odprti postopek oddaje javnega naročila »</w:t>
      </w:r>
      <w:r w:rsidR="00745AEA" w:rsidRPr="00113369">
        <w:rPr>
          <w:rFonts w:eastAsia="Calibri" w:cstheme="minorHAnsi"/>
          <w:color w:val="000000"/>
        </w:rPr>
        <w:t>za nakup pisarniške računalniške opreme</w:t>
      </w:r>
      <w:r w:rsidRPr="00113369">
        <w:rPr>
          <w:rFonts w:eastAsia="Calibri" w:cstheme="minorHAnsi"/>
          <w:color w:val="000000"/>
        </w:rPr>
        <w:t>«</w:t>
      </w:r>
      <w:r w:rsidR="00113369">
        <w:rPr>
          <w:rFonts w:eastAsia="Calibri" w:cstheme="minorHAnsi"/>
          <w:color w:val="000000"/>
        </w:rPr>
        <w:t>,</w:t>
      </w:r>
      <w:r w:rsidRPr="00E563DB">
        <w:rPr>
          <w:rFonts w:eastAsia="Calibri" w:cstheme="minorHAnsi"/>
          <w:color w:val="000000"/>
        </w:rPr>
        <w:t xml:space="preserve"> objavljen na Portalu javnih naročil dne _________ 201</w:t>
      </w:r>
      <w:r w:rsidR="001357BA" w:rsidRPr="00E563DB">
        <w:rPr>
          <w:rFonts w:eastAsia="Calibri" w:cstheme="minorHAnsi"/>
          <w:color w:val="000000"/>
        </w:rPr>
        <w:t>9</w:t>
      </w:r>
      <w:r w:rsidRPr="00E563DB">
        <w:rPr>
          <w:rFonts w:eastAsia="Calibri" w:cstheme="minorHAnsi"/>
          <w:color w:val="000000"/>
        </w:rPr>
        <w:t>, pod št. objave JN__________/201</w:t>
      </w:r>
      <w:r w:rsidR="001037D4" w:rsidRPr="00E563DB">
        <w:rPr>
          <w:rFonts w:eastAsia="Calibri" w:cstheme="minorHAnsi"/>
          <w:color w:val="000000"/>
        </w:rPr>
        <w:t>9</w:t>
      </w:r>
      <w:r w:rsidRPr="00E563DB">
        <w:rPr>
          <w:rFonts w:eastAsia="Calibri" w:cstheme="minorHAnsi"/>
          <w:color w:val="000000"/>
        </w:rPr>
        <w:t>. Na podlagi pravnomočne odločitve o oddaji javnega naročila, štev. __________________ z dne __________ je bil izvajalec v predmetnem postopku oddaje javnega naročila izbran kot podpisnik predmetnega okvirnega sporazuma.</w:t>
      </w:r>
    </w:p>
    <w:p w14:paraId="66F2958E" w14:textId="095D8760" w:rsidR="00DF35CA" w:rsidRPr="00E563DB" w:rsidRDefault="00DF35CA" w:rsidP="00DF35CA">
      <w:pPr>
        <w:suppressAutoHyphens/>
        <w:autoSpaceDN w:val="0"/>
        <w:spacing w:line="312" w:lineRule="auto"/>
        <w:textAlignment w:val="baseline"/>
        <w:rPr>
          <w:rFonts w:eastAsia="Calibri" w:cstheme="minorHAnsi"/>
          <w:color w:val="000000"/>
        </w:rPr>
      </w:pPr>
      <w:r w:rsidRPr="00E563DB">
        <w:rPr>
          <w:rFonts w:eastAsia="Calibri" w:cstheme="minorHAnsi"/>
          <w:color w:val="000000"/>
        </w:rPr>
        <w:t>Sestavni del sporazuma je dokumentacija v zvezi z naročilom in ponudbena dokumentacija izvajalca.</w:t>
      </w:r>
    </w:p>
    <w:p w14:paraId="03605383" w14:textId="77777777" w:rsidR="00DF35CA" w:rsidRPr="00E563DB" w:rsidRDefault="00DF35CA" w:rsidP="00DF35CA">
      <w:pPr>
        <w:suppressAutoHyphens/>
        <w:autoSpaceDN w:val="0"/>
        <w:spacing w:line="312" w:lineRule="auto"/>
        <w:textAlignment w:val="baseline"/>
        <w:rPr>
          <w:rFonts w:eastAsia="Calibri" w:cstheme="minorHAnsi"/>
          <w:color w:val="000000"/>
          <w:highlight w:val="yellow"/>
        </w:rPr>
      </w:pPr>
    </w:p>
    <w:p w14:paraId="217083C9" w14:textId="77777777" w:rsidR="00DF35CA" w:rsidRPr="00E563DB" w:rsidRDefault="00DF35CA" w:rsidP="000110AD">
      <w:pPr>
        <w:numPr>
          <w:ilvl w:val="0"/>
          <w:numId w:val="35"/>
        </w:numPr>
        <w:suppressAutoHyphens/>
        <w:overflowPunct w:val="0"/>
        <w:autoSpaceDE w:val="0"/>
        <w:autoSpaceDN w:val="0"/>
        <w:spacing w:line="312" w:lineRule="auto"/>
        <w:textAlignment w:val="baseline"/>
        <w:rPr>
          <w:rFonts w:eastAsia="Times New Roman" w:cstheme="minorHAnsi"/>
          <w:b/>
          <w:color w:val="auto"/>
          <w:lang w:eastAsia="sl-SI"/>
        </w:rPr>
      </w:pPr>
      <w:r w:rsidRPr="00E563DB">
        <w:rPr>
          <w:rFonts w:eastAsia="Times New Roman" w:cstheme="minorHAnsi"/>
          <w:b/>
          <w:color w:val="auto"/>
          <w:lang w:eastAsia="sl-SI"/>
        </w:rPr>
        <w:lastRenderedPageBreak/>
        <w:t>člen</w:t>
      </w:r>
    </w:p>
    <w:p w14:paraId="747C7C86" w14:textId="77777777" w:rsidR="00DF35CA" w:rsidRPr="00E563DB" w:rsidRDefault="00DF35CA" w:rsidP="00DF35CA">
      <w:pPr>
        <w:suppressAutoHyphens/>
        <w:autoSpaceDN w:val="0"/>
        <w:spacing w:line="312" w:lineRule="auto"/>
        <w:textAlignment w:val="baseline"/>
        <w:rPr>
          <w:rFonts w:eastAsia="Calibri" w:cstheme="minorHAnsi"/>
          <w:b/>
          <w:color w:val="000000"/>
        </w:rPr>
      </w:pPr>
      <w:r w:rsidRPr="00E563DB">
        <w:rPr>
          <w:rFonts w:eastAsia="Calibri" w:cstheme="minorHAnsi"/>
          <w:b/>
          <w:color w:val="000000"/>
        </w:rPr>
        <w:t>Trajanje okvirnega sporazuma</w:t>
      </w:r>
    </w:p>
    <w:p w14:paraId="66C21DF5" w14:textId="77777777" w:rsidR="00DF35CA" w:rsidRPr="00E563DB" w:rsidRDefault="00DF35CA" w:rsidP="00DF35CA">
      <w:pPr>
        <w:suppressAutoHyphens/>
        <w:autoSpaceDN w:val="0"/>
        <w:spacing w:line="312" w:lineRule="auto"/>
        <w:textAlignment w:val="baseline"/>
        <w:rPr>
          <w:rFonts w:eastAsia="Calibri" w:cstheme="minorHAnsi"/>
          <w:color w:val="000000"/>
        </w:rPr>
      </w:pPr>
    </w:p>
    <w:p w14:paraId="400434D1" w14:textId="4A214BA7" w:rsidR="00DF35CA" w:rsidRPr="00E563DB" w:rsidRDefault="00DF35CA" w:rsidP="00DF35CA">
      <w:pPr>
        <w:suppressAutoHyphens/>
        <w:autoSpaceDN w:val="0"/>
        <w:spacing w:line="312" w:lineRule="auto"/>
        <w:textAlignment w:val="baseline"/>
        <w:rPr>
          <w:rFonts w:eastAsia="Calibri" w:cstheme="minorHAnsi"/>
          <w:color w:val="000000"/>
        </w:rPr>
      </w:pPr>
      <w:r w:rsidRPr="00E563DB">
        <w:rPr>
          <w:rFonts w:eastAsia="Calibri" w:cstheme="minorHAnsi"/>
          <w:color w:val="000000"/>
        </w:rPr>
        <w:t xml:space="preserve">Predmetni okvirni sporazum se </w:t>
      </w:r>
      <w:r w:rsidRPr="00113369">
        <w:rPr>
          <w:rFonts w:eastAsia="Calibri" w:cstheme="minorHAnsi"/>
          <w:color w:val="000000"/>
        </w:rPr>
        <w:t xml:space="preserve">sklepa za obdobje </w:t>
      </w:r>
      <w:r w:rsidR="00745AEA" w:rsidRPr="00113369">
        <w:rPr>
          <w:rFonts w:eastAsia="Calibri" w:cstheme="minorHAnsi"/>
          <w:color w:val="000000"/>
        </w:rPr>
        <w:t>48</w:t>
      </w:r>
      <w:r w:rsidRPr="00113369">
        <w:rPr>
          <w:rFonts w:eastAsia="Calibri" w:cstheme="minorHAnsi"/>
          <w:color w:val="000000"/>
        </w:rPr>
        <w:t xml:space="preserve"> mesecev</w:t>
      </w:r>
      <w:r w:rsidR="00441F58" w:rsidRPr="00113369">
        <w:rPr>
          <w:rFonts w:eastAsia="Calibri" w:cstheme="minorHAnsi"/>
          <w:color w:val="000000"/>
        </w:rPr>
        <w:t xml:space="preserve"> od začetka veljavnosti tega okvirnega sporazuma</w:t>
      </w:r>
      <w:r w:rsidRPr="00113369">
        <w:rPr>
          <w:rFonts w:eastAsia="Calibri" w:cstheme="minorHAnsi"/>
          <w:color w:val="000000"/>
        </w:rPr>
        <w:t>,</w:t>
      </w:r>
      <w:r w:rsidRPr="00E563DB">
        <w:rPr>
          <w:rFonts w:eastAsia="Calibri" w:cstheme="minorHAnsi"/>
          <w:color w:val="000000"/>
        </w:rPr>
        <w:t xml:space="preserve"> veljati pa začne, ko so izpolnjeni vsi odložni pogoji, ki so navedeni tem okvirnem sporazumu.</w:t>
      </w:r>
    </w:p>
    <w:p w14:paraId="7C6B1694" w14:textId="72C0EB1C" w:rsidR="00DF35CA" w:rsidRDefault="00DF35CA" w:rsidP="00DF35CA">
      <w:pPr>
        <w:suppressAutoHyphens/>
        <w:autoSpaceDN w:val="0"/>
        <w:spacing w:line="312" w:lineRule="auto"/>
        <w:textAlignment w:val="baseline"/>
        <w:rPr>
          <w:rFonts w:eastAsia="Calibri" w:cstheme="minorHAnsi"/>
          <w:color w:val="000000"/>
        </w:rPr>
      </w:pPr>
    </w:p>
    <w:p w14:paraId="6E08775F" w14:textId="77777777" w:rsidR="00F00BF1" w:rsidRPr="00E563DB" w:rsidRDefault="00F00BF1" w:rsidP="00DF35CA">
      <w:pPr>
        <w:suppressAutoHyphens/>
        <w:autoSpaceDN w:val="0"/>
        <w:spacing w:line="312" w:lineRule="auto"/>
        <w:textAlignment w:val="baseline"/>
        <w:rPr>
          <w:rFonts w:eastAsia="Calibri" w:cstheme="minorHAnsi"/>
          <w:color w:val="000000"/>
        </w:rPr>
      </w:pPr>
    </w:p>
    <w:p w14:paraId="334E381B" w14:textId="77777777" w:rsidR="00DF35CA" w:rsidRPr="00E563DB" w:rsidRDefault="00DF35CA" w:rsidP="000110AD">
      <w:pPr>
        <w:numPr>
          <w:ilvl w:val="0"/>
          <w:numId w:val="40"/>
        </w:numPr>
        <w:contextualSpacing/>
        <w:rPr>
          <w:rFonts w:cstheme="minorHAnsi"/>
          <w:b/>
          <w:lang w:eastAsia="zh-CN"/>
        </w:rPr>
      </w:pPr>
      <w:r w:rsidRPr="00E563DB">
        <w:rPr>
          <w:rFonts w:cstheme="minorHAnsi"/>
          <w:b/>
          <w:lang w:eastAsia="zh-CN"/>
        </w:rPr>
        <w:t>PREDMET OKVIRNEGA SPORAZUMA</w:t>
      </w:r>
    </w:p>
    <w:p w14:paraId="5ACB45E3" w14:textId="77777777" w:rsidR="00DF35CA" w:rsidRPr="00E563DB" w:rsidRDefault="00DF35CA" w:rsidP="00DF35CA">
      <w:pPr>
        <w:suppressAutoHyphens/>
        <w:autoSpaceDN w:val="0"/>
        <w:spacing w:line="312" w:lineRule="auto"/>
        <w:textAlignment w:val="baseline"/>
        <w:rPr>
          <w:rFonts w:eastAsia="Calibri" w:cstheme="minorHAnsi"/>
          <w:color w:val="000000"/>
        </w:rPr>
      </w:pPr>
    </w:p>
    <w:p w14:paraId="43450CC0" w14:textId="77777777" w:rsidR="00DF35CA" w:rsidRPr="00E563DB" w:rsidRDefault="00DF35CA" w:rsidP="000110AD">
      <w:pPr>
        <w:numPr>
          <w:ilvl w:val="0"/>
          <w:numId w:val="35"/>
        </w:numPr>
        <w:suppressAutoHyphens/>
        <w:overflowPunct w:val="0"/>
        <w:autoSpaceDE w:val="0"/>
        <w:autoSpaceDN w:val="0"/>
        <w:spacing w:line="312" w:lineRule="auto"/>
        <w:textAlignment w:val="baseline"/>
        <w:rPr>
          <w:rFonts w:eastAsia="Times New Roman" w:cstheme="minorHAnsi"/>
          <w:b/>
          <w:color w:val="auto"/>
          <w:lang w:eastAsia="sl-SI"/>
        </w:rPr>
      </w:pPr>
      <w:r w:rsidRPr="00E563DB">
        <w:rPr>
          <w:rFonts w:eastAsia="Times New Roman" w:cstheme="minorHAnsi"/>
          <w:b/>
          <w:color w:val="auto"/>
          <w:lang w:eastAsia="sl-SI"/>
        </w:rPr>
        <w:t>člen</w:t>
      </w:r>
    </w:p>
    <w:p w14:paraId="4B07022F" w14:textId="77777777" w:rsidR="00DF35CA" w:rsidRPr="00E563DB" w:rsidRDefault="00DF35CA" w:rsidP="00DF35CA">
      <w:pPr>
        <w:suppressAutoHyphens/>
        <w:overflowPunct w:val="0"/>
        <w:autoSpaceDE w:val="0"/>
        <w:autoSpaceDN w:val="0"/>
        <w:spacing w:line="312" w:lineRule="auto"/>
        <w:ind w:left="720" w:hanging="360"/>
        <w:textAlignment w:val="baseline"/>
        <w:rPr>
          <w:rFonts w:eastAsia="Times New Roman" w:cstheme="minorHAnsi"/>
          <w:color w:val="auto"/>
          <w:lang w:eastAsia="sl-SI"/>
        </w:rPr>
      </w:pPr>
    </w:p>
    <w:p w14:paraId="66EB9625" w14:textId="078E17C2" w:rsidR="00DF35CA" w:rsidRPr="00E563DB" w:rsidRDefault="00DF35CA" w:rsidP="00DF35CA">
      <w:pPr>
        <w:suppressAutoHyphens/>
        <w:autoSpaceDN w:val="0"/>
        <w:spacing w:line="312" w:lineRule="auto"/>
        <w:textAlignment w:val="baseline"/>
        <w:rPr>
          <w:rFonts w:eastAsia="Calibri" w:cstheme="minorHAnsi"/>
          <w:color w:val="auto"/>
        </w:rPr>
      </w:pPr>
      <w:r w:rsidRPr="00E563DB">
        <w:rPr>
          <w:rFonts w:eastAsia="Calibri" w:cstheme="minorHAnsi"/>
          <w:color w:val="auto"/>
        </w:rPr>
        <w:t xml:space="preserve">Izvajalec se zavezuje, da bo skladno z določili dokumentacije v zvezi z oddajo javnega naročila iz prvega odstavka 1. člena tega okvirnega sporazuma </w:t>
      </w:r>
      <w:r w:rsidR="00745AEA" w:rsidRPr="00113369">
        <w:rPr>
          <w:rFonts w:eastAsia="Calibri" w:cstheme="minorHAnsi"/>
          <w:color w:val="auto"/>
        </w:rPr>
        <w:t>izvajal dobavo pisarniške računalniške opreme</w:t>
      </w:r>
      <w:r w:rsidRPr="00E563DB">
        <w:rPr>
          <w:rFonts w:eastAsia="Calibri" w:cstheme="minorHAnsi"/>
          <w:color w:val="auto"/>
        </w:rPr>
        <w:t xml:space="preserve"> po predhodn</w:t>
      </w:r>
      <w:r w:rsidR="005962AD">
        <w:rPr>
          <w:rFonts w:eastAsia="Calibri" w:cstheme="minorHAnsi"/>
          <w:color w:val="auto"/>
        </w:rPr>
        <w:t>o</w:t>
      </w:r>
      <w:r w:rsidRPr="00E563DB">
        <w:rPr>
          <w:rFonts w:eastAsia="Calibri" w:cstheme="minorHAnsi"/>
          <w:color w:val="auto"/>
        </w:rPr>
        <w:t xml:space="preserve"> </w:t>
      </w:r>
      <w:r w:rsidR="005962AD">
        <w:rPr>
          <w:rFonts w:eastAsia="Calibri" w:cstheme="minorHAnsi"/>
          <w:color w:val="auto"/>
        </w:rPr>
        <w:t>izdani naročilnici</w:t>
      </w:r>
      <w:r w:rsidRPr="00E563DB">
        <w:rPr>
          <w:rFonts w:eastAsia="Calibri" w:cstheme="minorHAnsi"/>
          <w:color w:val="auto"/>
        </w:rPr>
        <w:t xml:space="preserve">. </w:t>
      </w:r>
    </w:p>
    <w:p w14:paraId="76EBF7CF" w14:textId="77777777" w:rsidR="00DF35CA" w:rsidRPr="00E563DB" w:rsidRDefault="00DF35CA" w:rsidP="00DF35CA">
      <w:pPr>
        <w:suppressAutoHyphens/>
        <w:autoSpaceDN w:val="0"/>
        <w:spacing w:line="312" w:lineRule="auto"/>
        <w:textAlignment w:val="baseline"/>
        <w:rPr>
          <w:rFonts w:eastAsia="Calibri" w:cstheme="minorHAnsi"/>
          <w:color w:val="auto"/>
        </w:rPr>
      </w:pPr>
    </w:p>
    <w:p w14:paraId="558EAF64" w14:textId="3B2F532E" w:rsidR="00DF35CA" w:rsidRPr="00E563DB" w:rsidRDefault="00DF35CA" w:rsidP="00DF35CA">
      <w:pPr>
        <w:suppressAutoHyphens/>
        <w:autoSpaceDN w:val="0"/>
        <w:spacing w:line="312" w:lineRule="auto"/>
        <w:textAlignment w:val="baseline"/>
        <w:rPr>
          <w:rFonts w:eastAsia="Calibri" w:cstheme="minorHAnsi"/>
          <w:color w:val="auto"/>
        </w:rPr>
      </w:pPr>
      <w:r w:rsidRPr="00E563DB">
        <w:rPr>
          <w:rFonts w:eastAsia="Calibri" w:cstheme="minorHAnsi"/>
          <w:color w:val="auto"/>
        </w:rPr>
        <w:t xml:space="preserve">S tem okvirnim sporazumom se stranki dogovorita o pogojih izvajanja javnega naročila in pravicah in obveznostih strank sporazuma. </w:t>
      </w:r>
    </w:p>
    <w:p w14:paraId="5DEB7E72" w14:textId="77777777" w:rsidR="00DF35CA" w:rsidRPr="00E563DB" w:rsidRDefault="00DF35CA" w:rsidP="00DF35CA">
      <w:pPr>
        <w:suppressAutoHyphens/>
        <w:autoSpaceDN w:val="0"/>
        <w:spacing w:line="312" w:lineRule="auto"/>
        <w:textAlignment w:val="baseline"/>
        <w:rPr>
          <w:rFonts w:eastAsia="Calibri" w:cstheme="minorHAnsi"/>
          <w:color w:val="auto"/>
        </w:rPr>
      </w:pPr>
    </w:p>
    <w:p w14:paraId="2E5EC391" w14:textId="6AE2C50A" w:rsidR="00DF35CA" w:rsidRPr="00E563DB" w:rsidRDefault="00DF35CA" w:rsidP="00DF35CA">
      <w:pPr>
        <w:suppressAutoHyphens/>
        <w:autoSpaceDN w:val="0"/>
        <w:spacing w:line="312" w:lineRule="auto"/>
        <w:textAlignment w:val="baseline"/>
        <w:rPr>
          <w:rFonts w:eastAsia="Calibri" w:cstheme="minorHAnsi"/>
          <w:color w:val="auto"/>
        </w:rPr>
      </w:pPr>
      <w:r w:rsidRPr="00E563DB">
        <w:rPr>
          <w:rFonts w:eastAsia="Calibri" w:cstheme="minorHAnsi"/>
          <w:color w:val="auto"/>
        </w:rPr>
        <w:t xml:space="preserve">Sestavni del tega okvirnega sporazuma so vse zahteve in pogoji, določeni z dokumentacijo v zvezi z oddajo javnega naročila in ponudbena dokumentacija </w:t>
      </w:r>
      <w:r w:rsidR="00CE7971">
        <w:rPr>
          <w:rFonts w:eastAsia="Calibri" w:cstheme="minorHAnsi"/>
          <w:color w:val="auto"/>
        </w:rPr>
        <w:t>izvajalca ter</w:t>
      </w:r>
      <w:r w:rsidR="00F34154">
        <w:rPr>
          <w:rFonts w:eastAsia="Calibri" w:cstheme="minorHAnsi"/>
          <w:color w:val="auto"/>
        </w:rPr>
        <w:t xml:space="preserve"> </w:t>
      </w:r>
      <w:r w:rsidR="00CE7971">
        <w:rPr>
          <w:rFonts w:eastAsia="Calibri" w:cstheme="minorHAnsi"/>
          <w:color w:val="auto"/>
        </w:rPr>
        <w:t>ponudba</w:t>
      </w:r>
      <w:r w:rsidR="00F34154" w:rsidRPr="00F34154">
        <w:rPr>
          <w:rFonts w:eastAsia="Calibri" w:cstheme="minorHAnsi"/>
          <w:color w:val="auto"/>
        </w:rPr>
        <w:t xml:space="preserve"> izvajalca št. </w:t>
      </w:r>
      <w:r w:rsidR="00CE7971">
        <w:rPr>
          <w:rFonts w:eastAsia="Calibri" w:cstheme="minorHAnsi"/>
          <w:color w:val="auto"/>
        </w:rPr>
        <w:t>__________ z dne ____________</w:t>
      </w:r>
      <w:r w:rsidRPr="00F34154">
        <w:rPr>
          <w:rFonts w:eastAsia="Calibri" w:cstheme="minorHAnsi"/>
          <w:color w:val="auto"/>
        </w:rPr>
        <w:t>.</w:t>
      </w:r>
      <w:r w:rsidRPr="00E563DB">
        <w:rPr>
          <w:rFonts w:eastAsia="Calibri" w:cstheme="minorHAnsi"/>
          <w:color w:val="auto"/>
        </w:rPr>
        <w:t xml:space="preserve"> </w:t>
      </w:r>
    </w:p>
    <w:p w14:paraId="04815796" w14:textId="77777777" w:rsidR="00DF35CA" w:rsidRPr="00E563DB" w:rsidRDefault="00DF35CA" w:rsidP="00DF35CA">
      <w:pPr>
        <w:suppressAutoHyphens/>
        <w:autoSpaceDN w:val="0"/>
        <w:spacing w:line="312" w:lineRule="auto"/>
        <w:textAlignment w:val="baseline"/>
        <w:rPr>
          <w:rFonts w:eastAsia="Calibri" w:cstheme="minorHAnsi"/>
          <w:color w:val="auto"/>
        </w:rPr>
      </w:pPr>
    </w:p>
    <w:p w14:paraId="7109DB06" w14:textId="0A84304C" w:rsidR="00DF35CA" w:rsidRPr="00E563DB" w:rsidRDefault="00DF35CA" w:rsidP="00DF35CA">
      <w:pPr>
        <w:suppressAutoHyphens/>
        <w:autoSpaceDN w:val="0"/>
        <w:spacing w:line="312" w:lineRule="auto"/>
        <w:textAlignment w:val="baseline"/>
        <w:rPr>
          <w:rFonts w:eastAsia="Calibri" w:cstheme="minorHAnsi"/>
          <w:color w:val="auto"/>
        </w:rPr>
      </w:pPr>
      <w:r w:rsidRPr="00E563DB">
        <w:rPr>
          <w:rFonts w:eastAsia="Calibri" w:cstheme="minorHAnsi"/>
          <w:color w:val="auto"/>
        </w:rPr>
        <w:t xml:space="preserve">Predmet okvirnega sporazuma so naročila </w:t>
      </w:r>
      <w:r w:rsidR="00352309">
        <w:rPr>
          <w:rFonts w:eastAsia="Calibri" w:cstheme="minorHAnsi"/>
          <w:color w:val="auto"/>
        </w:rPr>
        <w:t>pisarniške računalniške opreme</w:t>
      </w:r>
      <w:r w:rsidRPr="00E563DB">
        <w:rPr>
          <w:rFonts w:eastAsia="Calibri" w:cstheme="minorHAnsi"/>
          <w:color w:val="auto"/>
        </w:rPr>
        <w:t xml:space="preserve">, ki </w:t>
      </w:r>
      <w:r w:rsidR="00352309">
        <w:rPr>
          <w:rFonts w:eastAsia="Calibri" w:cstheme="minorHAnsi"/>
          <w:color w:val="auto"/>
        </w:rPr>
        <w:t>jih</w:t>
      </w:r>
      <w:r w:rsidRPr="00E563DB">
        <w:rPr>
          <w:rFonts w:eastAsia="Calibri" w:cstheme="minorHAnsi"/>
          <w:color w:val="auto"/>
        </w:rPr>
        <w:t xml:space="preserve"> bo naročnik naročal v predvidenem obdobju trajanja okvirnega sporazuma, vendar </w:t>
      </w:r>
      <w:r w:rsidR="00844E38">
        <w:rPr>
          <w:rFonts w:eastAsia="Calibri" w:cstheme="minorHAnsi"/>
          <w:color w:val="auto"/>
        </w:rPr>
        <w:t>jih</w:t>
      </w:r>
      <w:r w:rsidR="00844E38" w:rsidRPr="00E563DB">
        <w:rPr>
          <w:rFonts w:eastAsia="Calibri" w:cstheme="minorHAnsi"/>
          <w:color w:val="auto"/>
        </w:rPr>
        <w:t xml:space="preserve"> </w:t>
      </w:r>
      <w:r w:rsidRPr="00E563DB">
        <w:rPr>
          <w:rFonts w:eastAsia="Calibri" w:cstheme="minorHAnsi"/>
          <w:color w:val="auto"/>
        </w:rPr>
        <w:t>naročnik ne more vnaprej določiti niti po obsegu in niti časovno. Izvajalec in naročnik se izrecno dogovorita, da bo naročnik v obdobju veljavnosti tega sporazuma naročal le tist</w:t>
      </w:r>
      <w:r w:rsidR="00352309">
        <w:rPr>
          <w:rFonts w:eastAsia="Calibri" w:cstheme="minorHAnsi"/>
          <w:color w:val="auto"/>
        </w:rPr>
        <w:t>o</w:t>
      </w:r>
      <w:r w:rsidRPr="00E563DB">
        <w:rPr>
          <w:rFonts w:eastAsia="Calibri" w:cstheme="minorHAnsi"/>
          <w:color w:val="auto"/>
        </w:rPr>
        <w:t xml:space="preserve"> </w:t>
      </w:r>
      <w:r w:rsidR="00352309">
        <w:rPr>
          <w:rFonts w:eastAsia="Calibri" w:cstheme="minorHAnsi"/>
          <w:color w:val="auto"/>
        </w:rPr>
        <w:t>pisarniško računalniško opremo, ki jo bo dejansko potreboval ter bodo za njeno dobavo</w:t>
      </w:r>
      <w:r w:rsidRPr="00E563DB">
        <w:rPr>
          <w:rFonts w:eastAsia="Calibri" w:cstheme="minorHAnsi"/>
          <w:color w:val="auto"/>
        </w:rPr>
        <w:t xml:space="preserve"> zagotovljena razpoložljiva sredstva v </w:t>
      </w:r>
      <w:r w:rsidR="00B86874">
        <w:rPr>
          <w:rFonts w:eastAsia="Calibri" w:cstheme="minorHAnsi"/>
          <w:color w:val="auto"/>
        </w:rPr>
        <w:t xml:space="preserve">vsakokrat </w:t>
      </w:r>
      <w:r w:rsidR="00441F58">
        <w:rPr>
          <w:rFonts w:eastAsia="Calibri" w:cstheme="minorHAnsi"/>
          <w:color w:val="auto"/>
        </w:rPr>
        <w:t>veljavnem</w:t>
      </w:r>
      <w:r w:rsidR="00441F58" w:rsidRPr="00E563DB">
        <w:rPr>
          <w:rFonts w:eastAsia="Calibri" w:cstheme="minorHAnsi"/>
          <w:color w:val="auto"/>
        </w:rPr>
        <w:t xml:space="preserve"> </w:t>
      </w:r>
      <w:r w:rsidRPr="00E563DB">
        <w:rPr>
          <w:rFonts w:eastAsia="Calibri" w:cstheme="minorHAnsi"/>
          <w:color w:val="auto"/>
        </w:rPr>
        <w:t>proračunu.</w:t>
      </w:r>
    </w:p>
    <w:p w14:paraId="2224649A" w14:textId="77777777" w:rsidR="00DF35CA" w:rsidRPr="00E563DB" w:rsidRDefault="00DF35CA" w:rsidP="00DF35CA">
      <w:pPr>
        <w:suppressAutoHyphens/>
        <w:autoSpaceDN w:val="0"/>
        <w:spacing w:line="312" w:lineRule="auto"/>
        <w:textAlignment w:val="baseline"/>
        <w:rPr>
          <w:rFonts w:eastAsia="Times New Roman" w:cstheme="minorHAnsi"/>
          <w:color w:val="000000"/>
          <w:kern w:val="3"/>
          <w:lang w:eastAsia="zh-CN"/>
        </w:rPr>
      </w:pPr>
    </w:p>
    <w:p w14:paraId="69341F51" w14:textId="219A4F3F" w:rsidR="00DF35CA" w:rsidRPr="00E563DB" w:rsidRDefault="00DF35CA" w:rsidP="00DF35CA">
      <w:pPr>
        <w:suppressAutoHyphens/>
        <w:autoSpaceDN w:val="0"/>
        <w:spacing w:line="312" w:lineRule="auto"/>
        <w:textAlignment w:val="baseline"/>
        <w:rPr>
          <w:rFonts w:eastAsia="Times New Roman" w:cstheme="minorHAnsi"/>
          <w:color w:val="000000"/>
          <w:kern w:val="3"/>
          <w:lang w:eastAsia="zh-CN"/>
        </w:rPr>
      </w:pPr>
      <w:bookmarkStart w:id="229" w:name="_Hlk486000302"/>
      <w:r w:rsidRPr="00E563DB">
        <w:rPr>
          <w:rFonts w:eastAsia="Times New Roman" w:cstheme="minorHAnsi"/>
          <w:color w:val="000000"/>
          <w:kern w:val="3"/>
          <w:lang w:eastAsia="zh-CN"/>
        </w:rPr>
        <w:t xml:space="preserve">Izvajalec ne bo imel do naročnika predmetnega javnega naročila nobenega odškodninskega zahtevka, v kolikor bo naročnik zmanjšal obseg </w:t>
      </w:r>
      <w:r w:rsidR="00DE192E">
        <w:rPr>
          <w:rFonts w:eastAsia="Times New Roman" w:cstheme="minorHAnsi"/>
          <w:color w:val="000000"/>
          <w:kern w:val="3"/>
          <w:lang w:eastAsia="zh-CN"/>
        </w:rPr>
        <w:t>naročil</w:t>
      </w:r>
      <w:r w:rsidRPr="00E563DB">
        <w:rPr>
          <w:rFonts w:eastAsia="Times New Roman" w:cstheme="minorHAnsi"/>
          <w:color w:val="000000"/>
          <w:kern w:val="3"/>
          <w:lang w:eastAsia="zh-CN"/>
        </w:rPr>
        <w:t xml:space="preserve">, ali za primer predčasne odpovedi s strani naročnika. </w:t>
      </w:r>
    </w:p>
    <w:bookmarkEnd w:id="229"/>
    <w:p w14:paraId="0FA2492F" w14:textId="77777777" w:rsidR="00DF35CA" w:rsidRPr="00E563DB" w:rsidRDefault="00DF35CA" w:rsidP="00DF35CA">
      <w:pPr>
        <w:suppressAutoHyphens/>
        <w:autoSpaceDN w:val="0"/>
        <w:spacing w:line="312" w:lineRule="auto"/>
        <w:textAlignment w:val="baseline"/>
        <w:rPr>
          <w:rFonts w:eastAsia="Calibri" w:cstheme="minorHAnsi"/>
          <w:color w:val="000000"/>
        </w:rPr>
      </w:pPr>
    </w:p>
    <w:p w14:paraId="5FDE52FC" w14:textId="77777777" w:rsidR="00DF35CA" w:rsidRPr="00E563DB" w:rsidRDefault="00DF35CA" w:rsidP="00DF35CA">
      <w:pPr>
        <w:suppressAutoHyphens/>
        <w:autoSpaceDN w:val="0"/>
        <w:spacing w:line="312" w:lineRule="auto"/>
        <w:textAlignment w:val="baseline"/>
        <w:rPr>
          <w:rFonts w:eastAsia="Calibri" w:cstheme="minorHAnsi"/>
          <w:color w:val="000000"/>
        </w:rPr>
      </w:pPr>
    </w:p>
    <w:p w14:paraId="6F226F40" w14:textId="77777777" w:rsidR="00DF35CA" w:rsidRPr="00E563DB" w:rsidRDefault="00DF35CA" w:rsidP="000110AD">
      <w:pPr>
        <w:numPr>
          <w:ilvl w:val="0"/>
          <w:numId w:val="40"/>
        </w:numPr>
        <w:contextualSpacing/>
        <w:rPr>
          <w:rFonts w:cstheme="minorHAnsi"/>
          <w:b/>
          <w:lang w:eastAsia="zh-CN"/>
        </w:rPr>
      </w:pPr>
      <w:r w:rsidRPr="00E563DB">
        <w:rPr>
          <w:rFonts w:cstheme="minorHAnsi"/>
          <w:b/>
          <w:lang w:eastAsia="zh-CN"/>
        </w:rPr>
        <w:t>ODPIRANJE KONKURENCE</w:t>
      </w:r>
    </w:p>
    <w:p w14:paraId="1712E50F" w14:textId="77777777" w:rsidR="00DF35CA" w:rsidRPr="00E563DB" w:rsidRDefault="00DF35CA" w:rsidP="00DF35CA">
      <w:pPr>
        <w:suppressAutoHyphens/>
        <w:autoSpaceDN w:val="0"/>
        <w:spacing w:line="312" w:lineRule="auto"/>
        <w:textAlignment w:val="baseline"/>
        <w:rPr>
          <w:rFonts w:eastAsia="Calibri" w:cstheme="minorHAnsi"/>
          <w:color w:val="000000"/>
        </w:rPr>
      </w:pPr>
    </w:p>
    <w:p w14:paraId="4AEA3F33" w14:textId="77777777" w:rsidR="00DF35CA" w:rsidRPr="00E563DB" w:rsidRDefault="00DF35CA" w:rsidP="000110AD">
      <w:pPr>
        <w:numPr>
          <w:ilvl w:val="0"/>
          <w:numId w:val="35"/>
        </w:numPr>
        <w:suppressAutoHyphens/>
        <w:autoSpaceDN w:val="0"/>
        <w:spacing w:line="312" w:lineRule="auto"/>
        <w:textAlignment w:val="baseline"/>
        <w:rPr>
          <w:rFonts w:eastAsia="Calibri" w:cstheme="minorHAnsi"/>
          <w:b/>
          <w:color w:val="000000"/>
        </w:rPr>
      </w:pPr>
      <w:r w:rsidRPr="00E563DB">
        <w:rPr>
          <w:rFonts w:eastAsia="Calibri" w:cstheme="minorHAnsi"/>
          <w:b/>
          <w:color w:val="000000"/>
        </w:rPr>
        <w:t>člen</w:t>
      </w:r>
    </w:p>
    <w:p w14:paraId="17875DB3" w14:textId="77777777" w:rsidR="00DF35CA" w:rsidRPr="00E563DB" w:rsidRDefault="00DF35CA" w:rsidP="00DF35CA">
      <w:pPr>
        <w:suppressAutoHyphens/>
        <w:autoSpaceDN w:val="0"/>
        <w:spacing w:line="312" w:lineRule="auto"/>
        <w:textAlignment w:val="baseline"/>
        <w:rPr>
          <w:rFonts w:eastAsia="Arial Unicode MS" w:cstheme="minorHAnsi"/>
          <w:color w:val="000000"/>
          <w:lang w:eastAsia="sl-SI"/>
        </w:rPr>
      </w:pPr>
    </w:p>
    <w:p w14:paraId="3F224B28" w14:textId="25A28F8C" w:rsidR="00DF35CA" w:rsidRPr="00E563DB" w:rsidRDefault="00DF35CA" w:rsidP="00DF35CA">
      <w:pPr>
        <w:suppressAutoHyphens/>
        <w:autoSpaceDN w:val="0"/>
        <w:spacing w:line="312" w:lineRule="auto"/>
        <w:textAlignment w:val="baseline"/>
        <w:rPr>
          <w:rFonts w:eastAsia="Calibri" w:cstheme="minorHAnsi"/>
          <w:color w:val="000000"/>
        </w:rPr>
      </w:pPr>
      <w:r w:rsidRPr="00E563DB">
        <w:rPr>
          <w:rFonts w:eastAsia="Calibri" w:cstheme="minorHAnsi"/>
          <w:color w:val="000000"/>
        </w:rPr>
        <w:t xml:space="preserve">Naročnik bo konkurenco odpiral za oddajo posameznega javnega naročila v obdobju trajanja okvirnega sporazuma, ko bo nastala potreba po </w:t>
      </w:r>
      <w:r w:rsidR="00DE192E">
        <w:rPr>
          <w:rFonts w:eastAsia="Calibri" w:cstheme="minorHAnsi"/>
          <w:color w:val="000000"/>
        </w:rPr>
        <w:t>pisarniški računalniški opremi</w:t>
      </w:r>
      <w:r w:rsidRPr="00E563DB">
        <w:rPr>
          <w:rFonts w:eastAsia="Calibri" w:cstheme="minorHAnsi"/>
          <w:color w:val="000000"/>
        </w:rPr>
        <w:t>.</w:t>
      </w:r>
    </w:p>
    <w:p w14:paraId="21AA210A" w14:textId="77777777" w:rsidR="00DF35CA" w:rsidRPr="00E563DB" w:rsidRDefault="00DF35CA" w:rsidP="00DF35CA">
      <w:pPr>
        <w:suppressAutoHyphens/>
        <w:autoSpaceDN w:val="0"/>
        <w:spacing w:line="312" w:lineRule="auto"/>
        <w:textAlignment w:val="baseline"/>
        <w:rPr>
          <w:rFonts w:eastAsia="Calibri" w:cstheme="minorHAnsi"/>
          <w:color w:val="000000"/>
        </w:rPr>
      </w:pPr>
    </w:p>
    <w:p w14:paraId="16C23881" w14:textId="763625FE" w:rsidR="00DF35CA" w:rsidRPr="00E563DB" w:rsidRDefault="00DF35CA" w:rsidP="00DF35CA">
      <w:pPr>
        <w:suppressAutoHyphens/>
        <w:autoSpaceDN w:val="0"/>
        <w:spacing w:line="312" w:lineRule="auto"/>
        <w:textAlignment w:val="baseline"/>
        <w:rPr>
          <w:rFonts w:eastAsia="Calibri" w:cstheme="minorHAnsi"/>
          <w:color w:val="000000"/>
        </w:rPr>
      </w:pPr>
      <w:r w:rsidRPr="00E563DB">
        <w:rPr>
          <w:rFonts w:eastAsia="Arial Unicode MS" w:cstheme="minorHAnsi"/>
          <w:color w:val="000000"/>
          <w:lang w:eastAsia="sl-SI"/>
        </w:rPr>
        <w:t>N</w:t>
      </w:r>
      <w:r w:rsidRPr="00E563DB">
        <w:rPr>
          <w:rFonts w:eastAsia="Calibri" w:cstheme="minorHAnsi"/>
          <w:color w:val="000000"/>
        </w:rPr>
        <w:t>aročnik se zavezuje, da bo vse ponudnike, s katerimi ima sklenjen okvirni sporazum, pozval k predložitvi ponudb v vsakokratni drugi fazi postopka preko elektronskega poštnega naslova, navedenega v tem okvirnem sporazumu in katerega uporabljajo dnevno ter imajo do njega dostop ob vsakem času. Naročnik pri oddaji poziva k oddaji ponudbe dokazuje zgolj, da je sporočilo zapustilo njegov informacijski sistem in ne odgovarja za to, da bo ponudnik dejansko prejel elektronsko sporočilo.</w:t>
      </w:r>
    </w:p>
    <w:p w14:paraId="33FE655C" w14:textId="77777777" w:rsidR="00DF35CA" w:rsidRPr="00E563DB" w:rsidRDefault="00DF35CA" w:rsidP="00DF35CA">
      <w:pPr>
        <w:suppressAutoHyphens/>
        <w:autoSpaceDN w:val="0"/>
        <w:spacing w:line="312" w:lineRule="auto"/>
        <w:textAlignment w:val="baseline"/>
        <w:rPr>
          <w:rFonts w:eastAsia="Calibri" w:cstheme="minorHAnsi"/>
          <w:color w:val="000000"/>
        </w:rPr>
      </w:pPr>
    </w:p>
    <w:p w14:paraId="4183529D" w14:textId="1670B0EE" w:rsidR="00DF35CA" w:rsidRPr="00E563DB" w:rsidRDefault="00DF35CA" w:rsidP="00DF35CA">
      <w:pPr>
        <w:suppressAutoHyphens/>
        <w:autoSpaceDN w:val="0"/>
        <w:spacing w:line="312" w:lineRule="auto"/>
        <w:textAlignment w:val="baseline"/>
        <w:rPr>
          <w:rFonts w:eastAsia="Calibri" w:cstheme="minorHAnsi"/>
          <w:color w:val="000000"/>
        </w:rPr>
      </w:pPr>
      <w:r w:rsidRPr="00E563DB">
        <w:rPr>
          <w:rFonts w:eastAsia="Calibri" w:cstheme="minorHAnsi"/>
          <w:color w:val="000000"/>
        </w:rPr>
        <w:t>V povabilu k oddaji ponudbe za posamezno naročilo bo naročnik podrobneje opredelil predmet posameznega naročila</w:t>
      </w:r>
      <w:r w:rsidR="00444F04">
        <w:rPr>
          <w:rFonts w:eastAsia="Calibri" w:cstheme="minorHAnsi"/>
          <w:color w:val="000000"/>
        </w:rPr>
        <w:t>, rok za izvedbo naročila</w:t>
      </w:r>
      <w:r w:rsidRPr="00E563DB">
        <w:rPr>
          <w:rFonts w:eastAsia="Calibri" w:cstheme="minorHAnsi"/>
          <w:color w:val="000000"/>
        </w:rPr>
        <w:t xml:space="preserve"> in druge zahteve, ki se nanašajo na posamezno naročilo ter določil način oddaje ponudb in rok za prejem ponudb, ki ne bo krajši od </w:t>
      </w:r>
      <w:r w:rsidR="00511D18" w:rsidRPr="00E563DB">
        <w:rPr>
          <w:rFonts w:eastAsia="Calibri" w:cstheme="minorHAnsi"/>
          <w:color w:val="000000"/>
        </w:rPr>
        <w:t>treh</w:t>
      </w:r>
      <w:r w:rsidR="00444F04">
        <w:rPr>
          <w:rFonts w:eastAsia="Calibri" w:cstheme="minorHAnsi"/>
          <w:color w:val="000000"/>
        </w:rPr>
        <w:t xml:space="preserve"> (3)</w:t>
      </w:r>
      <w:r w:rsidRPr="00E563DB">
        <w:rPr>
          <w:rFonts w:eastAsia="Calibri" w:cstheme="minorHAnsi"/>
          <w:color w:val="000000"/>
        </w:rPr>
        <w:t xml:space="preserve"> delovnih </w:t>
      </w:r>
      <w:r w:rsidRPr="00444F04">
        <w:rPr>
          <w:rFonts w:eastAsia="Calibri" w:cstheme="minorHAnsi"/>
          <w:color w:val="000000"/>
        </w:rPr>
        <w:t>dni.</w:t>
      </w:r>
      <w:r w:rsidRPr="00E563DB">
        <w:rPr>
          <w:rFonts w:eastAsia="Calibri" w:cstheme="minorHAnsi"/>
          <w:color w:val="000000"/>
        </w:rPr>
        <w:t xml:space="preserve"> Ponudnik je dolžan naročniku takoj sporočiti morebitno spremembo predhodno navedenega elektronskega poštnega naslova zaradi nedelovanja le tega ali zaradi odsotnosti imetnika poštnega naslova.</w:t>
      </w:r>
    </w:p>
    <w:p w14:paraId="660522DB" w14:textId="4DF0E3F2" w:rsidR="00DF35CA" w:rsidRDefault="00DF35CA" w:rsidP="00DF35CA">
      <w:pPr>
        <w:suppressAutoHyphens/>
        <w:autoSpaceDN w:val="0"/>
        <w:spacing w:line="312" w:lineRule="auto"/>
        <w:textAlignment w:val="baseline"/>
        <w:rPr>
          <w:rFonts w:eastAsia="Calibri" w:cstheme="minorHAnsi"/>
          <w:color w:val="000000"/>
        </w:rPr>
      </w:pPr>
    </w:p>
    <w:p w14:paraId="473F4D56" w14:textId="16BA6B2B" w:rsidR="00DE192E" w:rsidRPr="00113369" w:rsidRDefault="00DE192E" w:rsidP="005E5E12">
      <w:pPr>
        <w:suppressAutoHyphens/>
        <w:autoSpaceDN w:val="0"/>
        <w:spacing w:line="312" w:lineRule="auto"/>
        <w:textAlignment w:val="baseline"/>
        <w:rPr>
          <w:rFonts w:eastAsia="Calibri" w:cstheme="minorHAnsi"/>
          <w:color w:val="000000"/>
        </w:rPr>
      </w:pPr>
      <w:r w:rsidRPr="00113369">
        <w:rPr>
          <w:rFonts w:eastAsia="Calibri" w:cstheme="minorHAnsi"/>
          <w:color w:val="000000"/>
        </w:rPr>
        <w:t xml:space="preserve">Pri naročniku se občasno lahko pojavi tudi potreba po izrednih/nujnih dobavah in se v teh primerih zahteva rok dobave maksimalno dva (2) delovna dneva po prejemu naročilnice. Naročnik bo za izredne/nujne nabave povpraševanje podal preko elektronske pošte in bo v zadevi sporočila navedeno, da gre za izredno/nujno nabavo. Ponudnik mora v tem primeru poslati ponudbeni predračun v enem (1) delovnem dnevu od prejetja elektronskega povpraševanja. V kolikor naročnik v tem času ne bo prejel ponudbe, se smatra, da ponudnik ne želi pristopiti k oddaji ponudbe. </w:t>
      </w:r>
      <w:r w:rsidR="00754411" w:rsidRPr="00113369">
        <w:rPr>
          <w:rFonts w:eastAsia="Calibri" w:cstheme="minorHAnsi"/>
          <w:color w:val="000000"/>
        </w:rPr>
        <w:t>V primerih, ko zahtevan rok dobave ni izvedljiv iz objektivnih razlogov, se ponudnik zavezuje, da bo zagotovil začasno nadomestno opremo podobnih ali enakih specifikacij za čas do dobave naročene opreme.</w:t>
      </w:r>
    </w:p>
    <w:p w14:paraId="6286C152" w14:textId="77777777" w:rsidR="00DE192E" w:rsidRPr="00113369" w:rsidRDefault="00DE192E" w:rsidP="005E5E12">
      <w:pPr>
        <w:suppressAutoHyphens/>
        <w:autoSpaceDN w:val="0"/>
        <w:spacing w:line="312" w:lineRule="auto"/>
        <w:textAlignment w:val="baseline"/>
        <w:rPr>
          <w:rFonts w:eastAsia="Calibri" w:cstheme="minorHAnsi"/>
          <w:color w:val="000000"/>
        </w:rPr>
      </w:pPr>
    </w:p>
    <w:p w14:paraId="66B341E6" w14:textId="77777777" w:rsidR="00DE192E" w:rsidRPr="00113369" w:rsidRDefault="00DE192E" w:rsidP="005E5E12">
      <w:pPr>
        <w:suppressAutoHyphens/>
        <w:autoSpaceDN w:val="0"/>
        <w:spacing w:line="312" w:lineRule="auto"/>
        <w:textAlignment w:val="baseline"/>
        <w:rPr>
          <w:rFonts w:eastAsia="Calibri" w:cstheme="minorHAnsi"/>
          <w:color w:val="000000"/>
        </w:rPr>
      </w:pPr>
      <w:r w:rsidRPr="00113369">
        <w:rPr>
          <w:rFonts w:eastAsia="Calibri" w:cstheme="minorHAnsi"/>
          <w:color w:val="000000"/>
        </w:rPr>
        <w:t>Za izredne/nujne nabave se smatrajo nakupi računalnikov oziroma prenosnikov in ekranov v obsegu največ do 3 delovne postaje (računalnik z zaslonom in prenosni računalnik).</w:t>
      </w:r>
    </w:p>
    <w:p w14:paraId="05F40FF7" w14:textId="77777777" w:rsidR="00DE192E" w:rsidRPr="00113369" w:rsidRDefault="00DE192E" w:rsidP="005E5E12">
      <w:pPr>
        <w:suppressAutoHyphens/>
        <w:autoSpaceDN w:val="0"/>
        <w:spacing w:line="312" w:lineRule="auto"/>
        <w:textAlignment w:val="baseline"/>
        <w:rPr>
          <w:rFonts w:eastAsia="Calibri" w:cstheme="minorHAnsi"/>
          <w:color w:val="000000"/>
        </w:rPr>
      </w:pPr>
    </w:p>
    <w:p w14:paraId="17687678" w14:textId="032FEF43" w:rsidR="00505F40" w:rsidRDefault="00505F40" w:rsidP="00DF35CA">
      <w:pPr>
        <w:suppressAutoHyphens/>
        <w:autoSpaceDN w:val="0"/>
        <w:spacing w:line="312" w:lineRule="auto"/>
        <w:textAlignment w:val="baseline"/>
        <w:rPr>
          <w:rFonts w:eastAsia="Calibri" w:cstheme="minorHAnsi"/>
          <w:color w:val="000000"/>
        </w:rPr>
      </w:pPr>
      <w:r w:rsidRPr="00113369">
        <w:rPr>
          <w:rFonts w:eastAsia="Calibri" w:cstheme="minorHAnsi"/>
          <w:color w:val="000000"/>
        </w:rPr>
        <w:t xml:space="preserve">Rok dobave računalniške opreme bo določen v vsakokratnem ponovnem odpiranju konkurence in praviloma ne bo krajši od 15 koledarskih dni, razen v izrednih nujnih </w:t>
      </w:r>
      <w:r w:rsidR="006466EA" w:rsidRPr="00113369">
        <w:rPr>
          <w:rFonts w:eastAsia="Calibri" w:cstheme="minorHAnsi"/>
          <w:color w:val="000000"/>
        </w:rPr>
        <w:t>dobavah.</w:t>
      </w:r>
    </w:p>
    <w:p w14:paraId="37F088FE" w14:textId="77777777" w:rsidR="00505F40" w:rsidRPr="00E563DB" w:rsidRDefault="00505F40" w:rsidP="00DF35CA">
      <w:pPr>
        <w:suppressAutoHyphens/>
        <w:autoSpaceDN w:val="0"/>
        <w:spacing w:line="312" w:lineRule="auto"/>
        <w:textAlignment w:val="baseline"/>
        <w:rPr>
          <w:rFonts w:eastAsia="Calibri" w:cstheme="minorHAnsi"/>
          <w:color w:val="000000"/>
        </w:rPr>
      </w:pPr>
    </w:p>
    <w:p w14:paraId="6E1712E2" w14:textId="77777777" w:rsidR="00DF35CA" w:rsidRPr="00E563DB" w:rsidRDefault="00DF35CA" w:rsidP="00DF35CA">
      <w:pPr>
        <w:suppressAutoHyphens/>
        <w:autoSpaceDN w:val="0"/>
        <w:spacing w:line="312" w:lineRule="auto"/>
        <w:textAlignment w:val="baseline"/>
        <w:rPr>
          <w:rFonts w:eastAsia="Calibri" w:cstheme="minorHAnsi"/>
          <w:color w:val="000000"/>
        </w:rPr>
      </w:pPr>
      <w:r w:rsidRPr="00E563DB">
        <w:rPr>
          <w:rFonts w:eastAsia="Calibri" w:cstheme="minorHAnsi"/>
          <w:color w:val="000000"/>
        </w:rPr>
        <w:t>Naročnik se z okvirnim sporazumom ne zavezuje naročiti točno določene storitve, saj bodo storitve natančneje opredeljene v vsakokratnem posameznem naročilu.</w:t>
      </w:r>
    </w:p>
    <w:p w14:paraId="525C571E" w14:textId="77777777" w:rsidR="001839F9" w:rsidRDefault="001839F9" w:rsidP="001839F9">
      <w:pPr>
        <w:suppressAutoHyphens/>
        <w:autoSpaceDN w:val="0"/>
        <w:spacing w:line="312" w:lineRule="auto"/>
        <w:textAlignment w:val="baseline"/>
        <w:rPr>
          <w:rFonts w:eastAsia="Arial Unicode MS" w:cstheme="minorHAnsi"/>
          <w:color w:val="auto"/>
          <w:lang w:eastAsia="sl-SI"/>
        </w:rPr>
      </w:pPr>
    </w:p>
    <w:p w14:paraId="3B870B1E" w14:textId="77777777" w:rsidR="001839F9" w:rsidRPr="001839F9" w:rsidRDefault="001839F9" w:rsidP="001839F9">
      <w:pPr>
        <w:suppressAutoHyphens/>
        <w:autoSpaceDN w:val="0"/>
        <w:spacing w:line="312" w:lineRule="auto"/>
        <w:textAlignment w:val="baseline"/>
        <w:rPr>
          <w:rFonts w:eastAsia="Arial Unicode MS" w:cstheme="minorHAnsi"/>
          <w:color w:val="auto"/>
          <w:lang w:eastAsia="sl-SI"/>
        </w:rPr>
      </w:pPr>
      <w:r w:rsidRPr="00A62074">
        <w:rPr>
          <w:rFonts w:eastAsia="Arial Unicode MS" w:cstheme="minorHAnsi"/>
          <w:color w:val="auto"/>
          <w:lang w:eastAsia="sl-SI"/>
        </w:rPr>
        <w:t>Naročnik si pridržuje pravico, da naroči le tista dela in v obsegu, ki jih dejansko potrebuje.</w:t>
      </w:r>
    </w:p>
    <w:p w14:paraId="063C5474" w14:textId="77777777" w:rsidR="00DF35CA" w:rsidRPr="00E563DB" w:rsidRDefault="00DF35CA" w:rsidP="00DF35CA">
      <w:pPr>
        <w:suppressAutoHyphens/>
        <w:autoSpaceDN w:val="0"/>
        <w:spacing w:line="312" w:lineRule="auto"/>
        <w:textAlignment w:val="baseline"/>
        <w:rPr>
          <w:rFonts w:eastAsia="Calibri" w:cstheme="minorHAnsi"/>
          <w:color w:val="000000"/>
        </w:rPr>
      </w:pPr>
    </w:p>
    <w:p w14:paraId="53808C6E" w14:textId="77777777" w:rsidR="00DF35CA" w:rsidRPr="00E563DB" w:rsidRDefault="00DF35CA" w:rsidP="00DF35CA">
      <w:pPr>
        <w:suppressAutoHyphens/>
        <w:autoSpaceDN w:val="0"/>
        <w:spacing w:line="312" w:lineRule="auto"/>
        <w:textAlignment w:val="baseline"/>
        <w:rPr>
          <w:rFonts w:eastAsia="Calibri" w:cstheme="minorHAnsi"/>
          <w:color w:val="000000"/>
        </w:rPr>
      </w:pPr>
      <w:r w:rsidRPr="00E563DB">
        <w:rPr>
          <w:rFonts w:eastAsia="Calibri" w:cstheme="minorHAnsi"/>
          <w:color w:val="000000"/>
        </w:rPr>
        <w:t>Naročnik od ponudnika, s katerim ima sklenjen okvirni sporazum, pričakuje aktivno oddajo ponudb na posamezna povabila k oddaji ponudb. V primeru, da se ponudnik ne odziva na povabila k oddaji ponudb (se več kot dvakrat ne javi na povabila k oddaji ponudbe, na katera je vabljen), lahko naročnik šteje, da ponudnik nima interesa za izvajanje okvirnega sporazum in lahko s pisnim obvestilom prekine sporazum in unovči dano finančno zavarovanje za dobro izvedbo pogodbenih obveznosti.</w:t>
      </w:r>
    </w:p>
    <w:p w14:paraId="05982AD6" w14:textId="77777777" w:rsidR="00DF35CA" w:rsidRPr="00E563DB" w:rsidRDefault="00DF35CA" w:rsidP="00DF35CA">
      <w:pPr>
        <w:suppressAutoHyphens/>
        <w:autoSpaceDN w:val="0"/>
        <w:spacing w:line="312" w:lineRule="auto"/>
        <w:textAlignment w:val="baseline"/>
        <w:rPr>
          <w:rFonts w:eastAsia="Calibri" w:cstheme="minorHAnsi"/>
          <w:color w:val="000000"/>
        </w:rPr>
      </w:pPr>
    </w:p>
    <w:p w14:paraId="39B0032C" w14:textId="77777777" w:rsidR="00DF35CA" w:rsidRPr="00E563DB" w:rsidRDefault="00DF35CA" w:rsidP="00DF35CA">
      <w:pPr>
        <w:suppressAutoHyphens/>
        <w:autoSpaceDN w:val="0"/>
        <w:spacing w:line="312" w:lineRule="auto"/>
        <w:textAlignment w:val="baseline"/>
        <w:rPr>
          <w:rFonts w:eastAsia="Calibri" w:cstheme="minorHAnsi"/>
          <w:color w:val="000000"/>
        </w:rPr>
      </w:pPr>
      <w:r w:rsidRPr="00E563DB">
        <w:rPr>
          <w:rFonts w:eastAsia="Calibri" w:cstheme="minorHAnsi"/>
          <w:color w:val="000000"/>
        </w:rPr>
        <w:t xml:space="preserve">Ponudniki, s katerimi ima naročnik sklenjen okvirni sporazum, pošljejo svoje ponudbe v roku, na način in na naslov, ki ga v povabilu opredeli naročnik. Ponudniki morajo v ponudbi na posamezno naročilo predložiti vso dokumentacijo na način, kot bo naročnik zahteval v posameznem povabilu k oddaji ponudb. </w:t>
      </w:r>
    </w:p>
    <w:p w14:paraId="30768800" w14:textId="77777777" w:rsidR="00DF35CA" w:rsidRPr="00E563DB" w:rsidRDefault="00DF35CA" w:rsidP="00DF35CA">
      <w:pPr>
        <w:suppressAutoHyphens/>
        <w:autoSpaceDN w:val="0"/>
        <w:spacing w:line="312" w:lineRule="auto"/>
        <w:textAlignment w:val="baseline"/>
        <w:rPr>
          <w:rFonts w:eastAsia="Calibri" w:cstheme="minorHAnsi"/>
          <w:color w:val="000000"/>
        </w:rPr>
      </w:pPr>
    </w:p>
    <w:p w14:paraId="4E4C39BF" w14:textId="7037E8ED" w:rsidR="00DF35CA" w:rsidRPr="00E563DB" w:rsidRDefault="002A76DC" w:rsidP="00DF35CA">
      <w:pPr>
        <w:suppressAutoHyphens/>
        <w:autoSpaceDN w:val="0"/>
        <w:spacing w:line="312" w:lineRule="auto"/>
        <w:textAlignment w:val="baseline"/>
        <w:rPr>
          <w:rFonts w:eastAsia="Calibri" w:cstheme="minorHAnsi"/>
          <w:color w:val="000000"/>
        </w:rPr>
      </w:pPr>
      <w:r>
        <w:rPr>
          <w:rFonts w:eastAsia="Calibri" w:cstheme="minorHAnsi"/>
          <w:color w:val="000000"/>
        </w:rPr>
        <w:t>Ponudbena</w:t>
      </w:r>
      <w:r w:rsidR="00DF35CA" w:rsidRPr="00E563DB">
        <w:rPr>
          <w:rFonts w:eastAsia="Calibri" w:cstheme="minorHAnsi"/>
          <w:color w:val="000000"/>
        </w:rPr>
        <w:t xml:space="preserve"> </w:t>
      </w:r>
      <w:r>
        <w:rPr>
          <w:rFonts w:eastAsia="Calibri" w:cstheme="minorHAnsi"/>
          <w:color w:val="000000"/>
        </w:rPr>
        <w:t>cena</w:t>
      </w:r>
      <w:r w:rsidR="00E9294B">
        <w:rPr>
          <w:rFonts w:eastAsia="Calibri" w:cstheme="minorHAnsi"/>
          <w:color w:val="000000"/>
        </w:rPr>
        <w:t xml:space="preserve"> </w:t>
      </w:r>
      <w:r>
        <w:rPr>
          <w:rFonts w:eastAsia="Calibri" w:cstheme="minorHAnsi"/>
          <w:color w:val="000000"/>
        </w:rPr>
        <w:t xml:space="preserve">na enoto </w:t>
      </w:r>
      <w:r w:rsidR="00DF35CA" w:rsidRPr="00E563DB">
        <w:rPr>
          <w:rFonts w:eastAsia="Calibri" w:cstheme="minorHAnsi"/>
          <w:color w:val="000000"/>
        </w:rPr>
        <w:t xml:space="preserve">v oddaji ponudbe na posamezno naročilo ne sme presegati </w:t>
      </w:r>
      <w:r>
        <w:rPr>
          <w:rFonts w:eastAsia="Calibri" w:cstheme="minorHAnsi"/>
          <w:color w:val="000000"/>
        </w:rPr>
        <w:t>ponudbene</w:t>
      </w:r>
      <w:r w:rsidR="00CC7BE9">
        <w:rPr>
          <w:rFonts w:eastAsia="Calibri" w:cstheme="minorHAnsi"/>
          <w:color w:val="000000"/>
        </w:rPr>
        <w:t xml:space="preserve"> cen</w:t>
      </w:r>
      <w:r>
        <w:rPr>
          <w:rFonts w:eastAsia="Calibri" w:cstheme="minorHAnsi"/>
          <w:color w:val="000000"/>
        </w:rPr>
        <w:t>e na enoto</w:t>
      </w:r>
      <w:r w:rsidR="00DF35CA" w:rsidRPr="00E563DB">
        <w:rPr>
          <w:rFonts w:eastAsia="Calibri" w:cstheme="minorHAnsi"/>
          <w:color w:val="000000"/>
        </w:rPr>
        <w:t xml:space="preserve"> v ponudbenem predračunu</w:t>
      </w:r>
      <w:r w:rsidR="006B245F">
        <w:rPr>
          <w:rFonts w:eastAsia="Calibri" w:cstheme="minorHAnsi"/>
          <w:color w:val="000000"/>
        </w:rPr>
        <w:t xml:space="preserve"> </w:t>
      </w:r>
      <w:r>
        <w:rPr>
          <w:rFonts w:eastAsia="Calibri" w:cstheme="minorHAnsi"/>
          <w:color w:val="000000"/>
        </w:rPr>
        <w:t>(popisu blaga)</w:t>
      </w:r>
      <w:r w:rsidR="00DF35CA" w:rsidRPr="00E563DB">
        <w:rPr>
          <w:rFonts w:eastAsia="Calibri" w:cstheme="minorHAnsi"/>
          <w:color w:val="000000"/>
        </w:rPr>
        <w:t>, ki je priloga tega okvirnega sporazuma</w:t>
      </w:r>
      <w:r w:rsidR="006B32B7">
        <w:rPr>
          <w:rFonts w:eastAsia="Calibri" w:cstheme="minorHAnsi"/>
          <w:color w:val="000000"/>
        </w:rPr>
        <w:t xml:space="preserve"> in </w:t>
      </w:r>
      <w:r w:rsidRPr="002A76DC">
        <w:rPr>
          <w:rFonts w:eastAsia="Calibri" w:cstheme="minorHAnsi"/>
          <w:color w:val="000000"/>
        </w:rPr>
        <w:t>v kolikor je v njem ta enota vključena.</w:t>
      </w:r>
      <w:r>
        <w:rPr>
          <w:rFonts w:eastAsia="Calibri" w:cstheme="minorHAnsi"/>
          <w:color w:val="000000"/>
        </w:rPr>
        <w:t xml:space="preserve"> </w:t>
      </w:r>
      <w:r w:rsidRPr="002A76DC">
        <w:rPr>
          <w:rFonts w:eastAsia="Calibri" w:cstheme="minorHAnsi"/>
          <w:color w:val="000000"/>
        </w:rPr>
        <w:t>V kolikor bo ponudnik podal ceno za enako ali primerljivo postavko, ki bo višja, kot izhaja iz ponudbenega predračuna, naročnik v posameznem naročilu takšne ponudbe ne bo upošteval in jo bo izločil. Podajanje višje ponudbene cene, kot je določena v (prvotnem) ponudbenem predračunu, predstavlja kršitev tega okvirnega sporazuma in lahko naročnik poleg dejstva, da bo takšno ponudbo za posamično povpraševanje izločil, tudi z obvestilom prekine sporazum in unovči dano finančno zavarovanje za dobro izvedbo pogodbenih obveznosti.</w:t>
      </w:r>
    </w:p>
    <w:p w14:paraId="5D5034BE" w14:textId="77777777" w:rsidR="00DF35CA" w:rsidRPr="00E563DB" w:rsidRDefault="00DF35CA" w:rsidP="00DF35CA">
      <w:pPr>
        <w:suppressAutoHyphens/>
        <w:autoSpaceDN w:val="0"/>
        <w:spacing w:line="312" w:lineRule="auto"/>
        <w:textAlignment w:val="baseline"/>
        <w:rPr>
          <w:rFonts w:eastAsia="Calibri" w:cstheme="minorHAnsi"/>
          <w:color w:val="000000"/>
        </w:rPr>
      </w:pPr>
    </w:p>
    <w:p w14:paraId="2CB27046" w14:textId="02DD333E" w:rsidR="0074742A" w:rsidRPr="0074742A" w:rsidRDefault="0074742A" w:rsidP="0074742A">
      <w:pPr>
        <w:suppressAutoHyphens/>
        <w:autoSpaceDN w:val="0"/>
        <w:spacing w:line="312" w:lineRule="auto"/>
        <w:textAlignment w:val="baseline"/>
        <w:rPr>
          <w:rFonts w:eastAsia="Arial Unicode MS" w:cstheme="minorHAnsi"/>
          <w:color w:val="auto"/>
          <w:lang w:eastAsia="sl-SI"/>
        </w:rPr>
      </w:pPr>
      <w:r w:rsidRPr="00B056F6">
        <w:rPr>
          <w:rFonts w:eastAsia="Arial Unicode MS" w:cstheme="minorHAnsi"/>
          <w:color w:val="auto"/>
          <w:lang w:eastAsia="sl-SI"/>
        </w:rPr>
        <w:t xml:space="preserve">Predmet posameznih naročil </w:t>
      </w:r>
      <w:r w:rsidR="00AE2268" w:rsidRPr="00B056F6">
        <w:rPr>
          <w:rFonts w:eastAsia="Arial Unicode MS" w:cstheme="minorHAnsi"/>
          <w:color w:val="auto"/>
          <w:lang w:eastAsia="sl-SI"/>
        </w:rPr>
        <w:t>je</w:t>
      </w:r>
      <w:r w:rsidRPr="00B056F6">
        <w:rPr>
          <w:rFonts w:eastAsia="Arial Unicode MS" w:cstheme="minorHAnsi"/>
          <w:color w:val="auto"/>
          <w:lang w:eastAsia="sl-SI"/>
        </w:rPr>
        <w:t xml:space="preserve"> lahko tudi </w:t>
      </w:r>
      <w:r w:rsidR="00AE2268" w:rsidRPr="00B056F6">
        <w:rPr>
          <w:rFonts w:eastAsia="Arial Unicode MS" w:cstheme="minorHAnsi"/>
          <w:color w:val="auto"/>
          <w:lang w:eastAsia="sl-SI"/>
        </w:rPr>
        <w:t>pisarniška računalniška oprema</w:t>
      </w:r>
      <w:r w:rsidRPr="00B056F6">
        <w:rPr>
          <w:rFonts w:eastAsia="Arial Unicode MS" w:cstheme="minorHAnsi"/>
          <w:color w:val="auto"/>
          <w:lang w:eastAsia="sl-SI"/>
        </w:rPr>
        <w:t>, ki ni navedena v ponudbenem predračunu, ki je priloga tega sporazuma, če v času izvajanja okvirnega sporazuma nastane potreba po naročanju drug</w:t>
      </w:r>
      <w:r w:rsidR="00AE2268" w:rsidRPr="00B056F6">
        <w:rPr>
          <w:rFonts w:eastAsia="Arial Unicode MS" w:cstheme="minorHAnsi"/>
          <w:color w:val="auto"/>
          <w:lang w:eastAsia="sl-SI"/>
        </w:rPr>
        <w:t>e</w:t>
      </w:r>
      <w:r w:rsidRPr="00B056F6">
        <w:rPr>
          <w:rFonts w:eastAsia="Arial Unicode MS" w:cstheme="minorHAnsi"/>
          <w:color w:val="auto"/>
          <w:lang w:eastAsia="sl-SI"/>
        </w:rPr>
        <w:t xml:space="preserve"> </w:t>
      </w:r>
      <w:r w:rsidR="00AE2268" w:rsidRPr="00B056F6">
        <w:rPr>
          <w:rFonts w:eastAsia="Arial Unicode MS" w:cstheme="minorHAnsi"/>
          <w:color w:val="auto"/>
          <w:lang w:eastAsia="sl-SI"/>
        </w:rPr>
        <w:t>pisarniške računalniške opreme</w:t>
      </w:r>
      <w:r w:rsidRPr="00B056F6">
        <w:rPr>
          <w:rFonts w:eastAsia="Arial Unicode MS" w:cstheme="minorHAnsi"/>
          <w:color w:val="auto"/>
          <w:lang w:eastAsia="sl-SI"/>
        </w:rPr>
        <w:t xml:space="preserve"> s področja predmeta javnega naročila.</w:t>
      </w:r>
      <w:r w:rsidRPr="0074742A">
        <w:rPr>
          <w:rFonts w:eastAsia="Arial Unicode MS" w:cstheme="minorHAnsi"/>
          <w:color w:val="auto"/>
          <w:lang w:eastAsia="sl-SI"/>
        </w:rPr>
        <w:t xml:space="preserve"> </w:t>
      </w:r>
    </w:p>
    <w:p w14:paraId="5489FAAE" w14:textId="77777777" w:rsidR="0074742A" w:rsidRPr="0074742A" w:rsidRDefault="0074742A" w:rsidP="0074742A">
      <w:pPr>
        <w:suppressAutoHyphens/>
        <w:autoSpaceDN w:val="0"/>
        <w:spacing w:line="312" w:lineRule="auto"/>
        <w:textAlignment w:val="baseline"/>
        <w:rPr>
          <w:rFonts w:eastAsia="Arial Unicode MS" w:cstheme="minorHAnsi"/>
          <w:color w:val="auto"/>
          <w:lang w:eastAsia="sl-SI"/>
        </w:rPr>
      </w:pPr>
    </w:p>
    <w:p w14:paraId="62B6158F" w14:textId="1C01709F" w:rsidR="00DF35CA" w:rsidRPr="00E563DB" w:rsidRDefault="00DF35CA" w:rsidP="00DF35CA">
      <w:pPr>
        <w:suppressAutoHyphens/>
        <w:autoSpaceDN w:val="0"/>
        <w:spacing w:line="312" w:lineRule="auto"/>
        <w:textAlignment w:val="baseline"/>
        <w:rPr>
          <w:rFonts w:eastAsia="Arial Unicode MS" w:cstheme="minorHAnsi"/>
          <w:color w:val="auto"/>
          <w:lang w:eastAsia="sl-SI"/>
        </w:rPr>
      </w:pPr>
      <w:r w:rsidRPr="00E563DB">
        <w:rPr>
          <w:rFonts w:eastAsia="Arial Unicode MS" w:cstheme="minorHAnsi"/>
          <w:color w:val="auto"/>
          <w:lang w:eastAsia="sl-SI"/>
        </w:rPr>
        <w:t xml:space="preserve">Posamezno naročilo bo naročnik oddal najugodnejšemu ponudniku, ki bo izbran na podlagi merila najnižja končna ponudbena vrednost, kot je opredeljeno v dokumentaciji v zvezi z oddajo javnega naročila in je podlaga za sklenitev tega okvirnega sporazuma. </w:t>
      </w:r>
    </w:p>
    <w:p w14:paraId="7E65F958" w14:textId="169B1DFE" w:rsidR="00DF35CA" w:rsidRDefault="00DF35CA" w:rsidP="00DF35CA">
      <w:pPr>
        <w:suppressAutoHyphens/>
        <w:autoSpaceDN w:val="0"/>
        <w:spacing w:line="312" w:lineRule="auto"/>
        <w:textAlignment w:val="baseline"/>
        <w:rPr>
          <w:rFonts w:eastAsia="Arial Unicode MS" w:cstheme="minorHAnsi"/>
          <w:color w:val="auto"/>
          <w:lang w:eastAsia="sl-SI"/>
        </w:rPr>
      </w:pPr>
    </w:p>
    <w:p w14:paraId="57DA6639" w14:textId="62E8A323" w:rsidR="001173F0" w:rsidRDefault="001173F0" w:rsidP="00DF35CA">
      <w:pPr>
        <w:suppressAutoHyphens/>
        <w:autoSpaceDN w:val="0"/>
        <w:spacing w:line="312" w:lineRule="auto"/>
        <w:textAlignment w:val="baseline"/>
        <w:rPr>
          <w:rFonts w:eastAsia="Arial Unicode MS" w:cstheme="minorHAnsi"/>
          <w:color w:val="auto"/>
          <w:lang w:eastAsia="sl-SI"/>
        </w:rPr>
      </w:pPr>
      <w:r w:rsidRPr="00A62074">
        <w:rPr>
          <w:rFonts w:eastAsia="Arial Unicode MS" w:cstheme="minorHAnsi"/>
          <w:color w:val="auto"/>
          <w:lang w:eastAsia="sl-SI"/>
        </w:rPr>
        <w:t>Naročnik si pridržuje pravico, da kljub izvedenemu ponovnemu odpiranju konkurence posameznega naročila ne odda.</w:t>
      </w:r>
    </w:p>
    <w:p w14:paraId="5FBAC564" w14:textId="77777777" w:rsidR="00741959" w:rsidRPr="00E563DB" w:rsidRDefault="00741959" w:rsidP="00DF35CA">
      <w:pPr>
        <w:suppressAutoHyphens/>
        <w:autoSpaceDN w:val="0"/>
        <w:spacing w:line="312" w:lineRule="auto"/>
        <w:textAlignment w:val="baseline"/>
        <w:rPr>
          <w:rFonts w:eastAsia="Arial Unicode MS" w:cstheme="minorHAnsi"/>
          <w:color w:val="auto"/>
          <w:lang w:eastAsia="sl-SI"/>
        </w:rPr>
      </w:pPr>
    </w:p>
    <w:p w14:paraId="291BA27A" w14:textId="58653996" w:rsidR="00DF35CA" w:rsidRPr="00E563DB" w:rsidRDefault="00DF35CA" w:rsidP="00DF35CA">
      <w:pPr>
        <w:suppressAutoHyphens/>
        <w:autoSpaceDN w:val="0"/>
        <w:spacing w:line="312" w:lineRule="auto"/>
        <w:textAlignment w:val="baseline"/>
        <w:rPr>
          <w:rFonts w:eastAsia="Arial Unicode MS" w:cstheme="minorHAnsi"/>
          <w:color w:val="auto"/>
          <w:lang w:eastAsia="sl-SI"/>
        </w:rPr>
      </w:pPr>
      <w:r w:rsidRPr="00E563DB">
        <w:rPr>
          <w:rFonts w:eastAsia="Arial Unicode MS" w:cstheme="minorHAnsi"/>
          <w:color w:val="auto"/>
          <w:lang w:eastAsia="sl-SI"/>
        </w:rPr>
        <w:t xml:space="preserve">Po oddaji posameznega naročila bo naročnik </w:t>
      </w:r>
      <w:r w:rsidR="00EC01E3" w:rsidRPr="00E563DB">
        <w:rPr>
          <w:rFonts w:eastAsia="Arial Unicode MS" w:cstheme="minorHAnsi"/>
          <w:color w:val="auto"/>
          <w:lang w:eastAsia="sl-SI"/>
        </w:rPr>
        <w:t xml:space="preserve">izbranemu </w:t>
      </w:r>
      <w:r w:rsidRPr="00E563DB">
        <w:rPr>
          <w:rFonts w:eastAsia="Arial Unicode MS" w:cstheme="minorHAnsi"/>
          <w:color w:val="auto"/>
          <w:lang w:eastAsia="sl-SI"/>
        </w:rPr>
        <w:t>ponudnik</w:t>
      </w:r>
      <w:r w:rsidR="00EC01E3" w:rsidRPr="00E563DB">
        <w:rPr>
          <w:rFonts w:eastAsia="Arial Unicode MS" w:cstheme="minorHAnsi"/>
          <w:color w:val="auto"/>
          <w:lang w:eastAsia="sl-SI"/>
        </w:rPr>
        <w:t>u</w:t>
      </w:r>
      <w:r w:rsidRPr="00E563DB">
        <w:rPr>
          <w:rFonts w:eastAsia="Arial Unicode MS" w:cstheme="minorHAnsi"/>
          <w:color w:val="auto"/>
          <w:lang w:eastAsia="sl-SI"/>
        </w:rPr>
        <w:t xml:space="preserve"> za posamezno naročilo </w:t>
      </w:r>
      <w:r w:rsidR="00EC01E3" w:rsidRPr="00E563DB">
        <w:rPr>
          <w:rFonts w:eastAsia="Arial Unicode MS" w:cstheme="minorHAnsi"/>
          <w:color w:val="auto"/>
          <w:lang w:eastAsia="sl-SI"/>
        </w:rPr>
        <w:t xml:space="preserve">posredoval </w:t>
      </w:r>
      <w:r w:rsidR="00F1591B">
        <w:rPr>
          <w:rFonts w:eastAsia="Arial Unicode MS" w:cstheme="minorHAnsi"/>
          <w:color w:val="auto"/>
          <w:lang w:eastAsia="sl-SI"/>
        </w:rPr>
        <w:t>naročilnico, lahko tudi</w:t>
      </w:r>
      <w:r w:rsidR="009700DD" w:rsidRPr="00E563DB">
        <w:rPr>
          <w:rFonts w:eastAsia="Arial Unicode MS" w:cstheme="minorHAnsi"/>
          <w:color w:val="auto"/>
          <w:lang w:eastAsia="sl-SI"/>
        </w:rPr>
        <w:t xml:space="preserve"> </w:t>
      </w:r>
      <w:r w:rsidR="00BF4059">
        <w:rPr>
          <w:rFonts w:eastAsia="Arial Unicode MS" w:cstheme="minorHAnsi"/>
          <w:color w:val="auto"/>
          <w:lang w:eastAsia="sl-SI"/>
        </w:rPr>
        <w:t xml:space="preserve">po elektronski pošti </w:t>
      </w:r>
      <w:r w:rsidR="009700DD" w:rsidRPr="00E563DB">
        <w:rPr>
          <w:rFonts w:eastAsia="Arial Unicode MS" w:cstheme="minorHAnsi"/>
          <w:color w:val="auto"/>
          <w:lang w:eastAsia="sl-SI"/>
        </w:rPr>
        <w:t>in ga pozval k izvedbi storitve</w:t>
      </w:r>
      <w:r w:rsidRPr="00E563DB">
        <w:rPr>
          <w:rFonts w:eastAsia="Arial Unicode MS" w:cstheme="minorHAnsi"/>
          <w:color w:val="auto"/>
          <w:lang w:eastAsia="sl-SI"/>
        </w:rPr>
        <w:t xml:space="preserve">. </w:t>
      </w:r>
      <w:r w:rsidR="009700DD" w:rsidRPr="00E563DB">
        <w:rPr>
          <w:rFonts w:eastAsia="Arial Unicode MS" w:cstheme="minorHAnsi"/>
          <w:color w:val="auto"/>
          <w:lang w:eastAsia="sl-SI"/>
        </w:rPr>
        <w:t xml:space="preserve">V kolikor se ponudnik na naročilo </w:t>
      </w:r>
      <w:r w:rsidR="00126926">
        <w:rPr>
          <w:rFonts w:eastAsia="Arial Unicode MS" w:cstheme="minorHAnsi"/>
          <w:color w:val="auto"/>
          <w:lang w:eastAsia="sl-SI"/>
        </w:rPr>
        <w:t>v roku, navedenem v povabilu k oddaji ponudbe</w:t>
      </w:r>
      <w:r w:rsidRPr="00E563DB">
        <w:rPr>
          <w:rFonts w:eastAsia="Arial Unicode MS" w:cstheme="minorHAnsi"/>
          <w:color w:val="auto"/>
          <w:lang w:eastAsia="sl-SI"/>
        </w:rPr>
        <w:t xml:space="preserve">, </w:t>
      </w:r>
      <w:r w:rsidR="00F1591B">
        <w:rPr>
          <w:rFonts w:eastAsia="Arial Unicode MS" w:cstheme="minorHAnsi"/>
          <w:color w:val="auto"/>
          <w:lang w:eastAsia="sl-SI"/>
        </w:rPr>
        <w:t xml:space="preserve">ne bo odzval, </w:t>
      </w:r>
      <w:r w:rsidRPr="00E563DB">
        <w:rPr>
          <w:rFonts w:eastAsia="Arial Unicode MS" w:cstheme="minorHAnsi"/>
          <w:color w:val="auto"/>
          <w:lang w:eastAsia="sl-SI"/>
        </w:rPr>
        <w:t xml:space="preserve">ima naročnik pravico šteti, da ponudnik od ponudbe odstopa in oddati posamezno naročilo drugo uvrščenemu ponudniku ter unovčiti zavarovanje za dobro izvedbo del. V kolikor tudi ta ponudnik odstopi od ponudbe, lahko naročnik </w:t>
      </w:r>
      <w:r w:rsidR="000F21E3" w:rsidRPr="00E563DB">
        <w:rPr>
          <w:rFonts w:eastAsia="Arial Unicode MS" w:cstheme="minorHAnsi"/>
          <w:color w:val="auto"/>
          <w:lang w:eastAsia="sl-SI"/>
        </w:rPr>
        <w:t>odda naročilo naslednjemu ponudniku</w:t>
      </w:r>
      <w:r w:rsidRPr="00E563DB">
        <w:rPr>
          <w:rFonts w:eastAsia="Arial Unicode MS" w:cstheme="minorHAnsi"/>
          <w:color w:val="auto"/>
          <w:lang w:eastAsia="sl-SI"/>
        </w:rPr>
        <w:t xml:space="preserve"> in tako dalje, dokler vsi ponudniki ne odstopijo od ponudbe. Naročnik bo v takšnem primeru izbral ponudbo naslednjega ponudnika samo v primeru, v kolikor bo njegova ponudba dopustna ter če bo to v interesu naročnika.</w:t>
      </w:r>
    </w:p>
    <w:p w14:paraId="2434DF64" w14:textId="167540F9" w:rsidR="00DF35CA" w:rsidRDefault="00DF35CA" w:rsidP="00DF35CA">
      <w:pPr>
        <w:suppressAutoHyphens/>
        <w:autoSpaceDN w:val="0"/>
        <w:spacing w:line="312" w:lineRule="auto"/>
        <w:textAlignment w:val="baseline"/>
        <w:rPr>
          <w:rFonts w:eastAsia="Arial Unicode MS" w:cstheme="minorHAnsi"/>
          <w:color w:val="auto"/>
          <w:lang w:eastAsia="sl-SI"/>
        </w:rPr>
      </w:pPr>
    </w:p>
    <w:p w14:paraId="2B4A3C71" w14:textId="5C2B5242" w:rsidR="00A62074" w:rsidRDefault="00A62074" w:rsidP="00DF35CA">
      <w:pPr>
        <w:suppressAutoHyphens/>
        <w:autoSpaceDN w:val="0"/>
        <w:spacing w:line="312" w:lineRule="auto"/>
        <w:textAlignment w:val="baseline"/>
        <w:rPr>
          <w:rFonts w:eastAsia="Arial Unicode MS" w:cstheme="minorHAnsi"/>
          <w:color w:val="auto"/>
          <w:lang w:eastAsia="sl-SI"/>
        </w:rPr>
      </w:pPr>
    </w:p>
    <w:p w14:paraId="04FF8EB7" w14:textId="3584E830" w:rsidR="00A62074" w:rsidRDefault="00A62074" w:rsidP="00DF35CA">
      <w:pPr>
        <w:suppressAutoHyphens/>
        <w:autoSpaceDN w:val="0"/>
        <w:spacing w:line="312" w:lineRule="auto"/>
        <w:textAlignment w:val="baseline"/>
        <w:rPr>
          <w:rFonts w:eastAsia="Arial Unicode MS" w:cstheme="minorHAnsi"/>
          <w:color w:val="auto"/>
          <w:lang w:eastAsia="sl-SI"/>
        </w:rPr>
      </w:pPr>
    </w:p>
    <w:p w14:paraId="46CC5B25" w14:textId="77777777" w:rsidR="00A62074" w:rsidRPr="00E563DB" w:rsidRDefault="00A62074" w:rsidP="00DF35CA">
      <w:pPr>
        <w:suppressAutoHyphens/>
        <w:autoSpaceDN w:val="0"/>
        <w:spacing w:line="312" w:lineRule="auto"/>
        <w:textAlignment w:val="baseline"/>
        <w:rPr>
          <w:rFonts w:eastAsia="Arial Unicode MS" w:cstheme="minorHAnsi"/>
          <w:color w:val="auto"/>
          <w:lang w:eastAsia="sl-SI"/>
        </w:rPr>
      </w:pPr>
    </w:p>
    <w:p w14:paraId="1B6AB43B" w14:textId="77777777" w:rsidR="00DF35CA" w:rsidRPr="00E563DB" w:rsidRDefault="00DF35CA" w:rsidP="00DF35CA">
      <w:pPr>
        <w:rPr>
          <w:rFonts w:cstheme="minorHAnsi"/>
        </w:rPr>
      </w:pPr>
    </w:p>
    <w:p w14:paraId="6790F80C" w14:textId="2F52E1F2" w:rsidR="00DF35CA" w:rsidRPr="00E563DB" w:rsidRDefault="00DF35CA" w:rsidP="000110AD">
      <w:pPr>
        <w:numPr>
          <w:ilvl w:val="0"/>
          <w:numId w:val="40"/>
        </w:numPr>
        <w:contextualSpacing/>
        <w:rPr>
          <w:rFonts w:cstheme="minorHAnsi"/>
          <w:b/>
          <w:bCs/>
          <w:lang w:eastAsia="zh-CN"/>
        </w:rPr>
      </w:pPr>
      <w:r w:rsidRPr="00E563DB">
        <w:rPr>
          <w:rFonts w:cstheme="minorHAnsi"/>
          <w:b/>
          <w:bCs/>
          <w:lang w:eastAsia="zh-CN"/>
        </w:rPr>
        <w:lastRenderedPageBreak/>
        <w:t>CENA IN PLAČILNI POOJI</w:t>
      </w:r>
    </w:p>
    <w:p w14:paraId="3F88E28A" w14:textId="77777777" w:rsidR="00DF35CA" w:rsidRPr="00E563DB" w:rsidRDefault="00DF35CA" w:rsidP="00DF35CA">
      <w:pPr>
        <w:suppressAutoHyphens/>
        <w:autoSpaceDN w:val="0"/>
        <w:spacing w:line="312" w:lineRule="auto"/>
        <w:textAlignment w:val="baseline"/>
        <w:rPr>
          <w:rFonts w:eastAsia="Calibri" w:cstheme="minorHAnsi"/>
          <w:color w:val="000000"/>
          <w:spacing w:val="-2"/>
        </w:rPr>
      </w:pPr>
    </w:p>
    <w:p w14:paraId="01679D7B" w14:textId="77777777" w:rsidR="00DF35CA" w:rsidRPr="00E563DB" w:rsidRDefault="00DF35CA" w:rsidP="000110AD">
      <w:pPr>
        <w:numPr>
          <w:ilvl w:val="0"/>
          <w:numId w:val="35"/>
        </w:numPr>
        <w:suppressAutoHyphens/>
        <w:autoSpaceDN w:val="0"/>
        <w:spacing w:line="312" w:lineRule="auto"/>
        <w:textAlignment w:val="baseline"/>
        <w:rPr>
          <w:rFonts w:eastAsia="Calibri" w:cstheme="minorHAnsi"/>
          <w:b/>
          <w:color w:val="000000"/>
        </w:rPr>
      </w:pPr>
      <w:r w:rsidRPr="00E563DB">
        <w:rPr>
          <w:rFonts w:eastAsia="Calibri" w:cstheme="minorHAnsi"/>
          <w:b/>
          <w:color w:val="000000"/>
        </w:rPr>
        <w:t>člen</w:t>
      </w:r>
    </w:p>
    <w:p w14:paraId="7F1126E3" w14:textId="77777777" w:rsidR="00DF35CA" w:rsidRPr="00E563DB" w:rsidRDefault="00DF35CA" w:rsidP="00DF35CA">
      <w:pPr>
        <w:suppressAutoHyphens/>
        <w:autoSpaceDN w:val="0"/>
        <w:spacing w:line="312" w:lineRule="auto"/>
        <w:textAlignment w:val="baseline"/>
        <w:rPr>
          <w:rFonts w:eastAsia="Calibri" w:cstheme="minorHAnsi"/>
          <w:b/>
          <w:color w:val="000000"/>
        </w:rPr>
      </w:pPr>
      <w:r w:rsidRPr="00E563DB">
        <w:rPr>
          <w:rFonts w:eastAsia="Calibri" w:cstheme="minorHAnsi"/>
          <w:b/>
          <w:color w:val="000000"/>
        </w:rPr>
        <w:t>Okvirna ocenjena vrednost in sestavni deli cene</w:t>
      </w:r>
    </w:p>
    <w:p w14:paraId="500DBCF0" w14:textId="77777777" w:rsidR="00DF35CA" w:rsidRPr="00E563DB" w:rsidRDefault="00DF35CA" w:rsidP="00DF35CA">
      <w:pPr>
        <w:suppressAutoHyphens/>
        <w:autoSpaceDN w:val="0"/>
        <w:spacing w:line="312" w:lineRule="auto"/>
        <w:textAlignment w:val="baseline"/>
        <w:rPr>
          <w:rFonts w:eastAsia="Calibri" w:cstheme="minorHAnsi"/>
          <w:color w:val="000000"/>
          <w:highlight w:val="yellow"/>
        </w:rPr>
      </w:pPr>
    </w:p>
    <w:p w14:paraId="3A162CE9" w14:textId="32725985" w:rsidR="00DF35CA" w:rsidRPr="00E563DB" w:rsidRDefault="00DF35CA" w:rsidP="00DF35CA">
      <w:pPr>
        <w:suppressAutoHyphens/>
        <w:autoSpaceDN w:val="0"/>
        <w:spacing w:line="312" w:lineRule="auto"/>
        <w:textAlignment w:val="baseline"/>
        <w:rPr>
          <w:rFonts w:eastAsia="Calibri" w:cstheme="minorHAnsi"/>
          <w:color w:val="000000"/>
        </w:rPr>
      </w:pPr>
      <w:r w:rsidRPr="00E563DB">
        <w:rPr>
          <w:rFonts w:eastAsia="Calibri" w:cstheme="minorHAnsi"/>
          <w:color w:val="000000"/>
        </w:rPr>
        <w:t xml:space="preserve">Ocenjena vrednost skupnih del okvirnega sporazuma </w:t>
      </w:r>
      <w:r w:rsidR="00A31B18" w:rsidRPr="00A31B18">
        <w:rPr>
          <w:rFonts w:eastAsia="Calibri" w:cstheme="minorHAnsi"/>
          <w:color w:val="000000"/>
        </w:rPr>
        <w:t xml:space="preserve"> </w:t>
      </w:r>
      <w:r w:rsidR="00A31B18">
        <w:rPr>
          <w:rFonts w:eastAsia="Calibri" w:cstheme="minorHAnsi"/>
          <w:color w:val="000000"/>
        </w:rPr>
        <w:t xml:space="preserve">za obdobje </w:t>
      </w:r>
      <w:r w:rsidR="00AE2268">
        <w:rPr>
          <w:rFonts w:eastAsia="Calibri" w:cstheme="minorHAnsi"/>
          <w:color w:val="000000"/>
        </w:rPr>
        <w:t>48</w:t>
      </w:r>
      <w:r w:rsidR="00A31B18">
        <w:rPr>
          <w:rFonts w:eastAsia="Calibri" w:cstheme="minorHAnsi"/>
          <w:color w:val="000000"/>
        </w:rPr>
        <w:t xml:space="preserve"> mesecev</w:t>
      </w:r>
      <w:r w:rsidR="00A31B18" w:rsidRPr="00E563DB">
        <w:rPr>
          <w:rFonts w:eastAsia="Calibri" w:cstheme="minorHAnsi"/>
          <w:color w:val="000000"/>
        </w:rPr>
        <w:t xml:space="preserve"> </w:t>
      </w:r>
      <w:r w:rsidRPr="00E563DB">
        <w:rPr>
          <w:rFonts w:eastAsia="Calibri" w:cstheme="minorHAnsi"/>
          <w:color w:val="000000"/>
        </w:rPr>
        <w:t xml:space="preserve">znaša </w:t>
      </w:r>
      <w:r w:rsidR="00AE2268">
        <w:rPr>
          <w:rFonts w:eastAsia="Calibri" w:cstheme="minorHAnsi"/>
          <w:color w:val="000000"/>
        </w:rPr>
        <w:t>179.426,23</w:t>
      </w:r>
      <w:r w:rsidRPr="00D574D0">
        <w:rPr>
          <w:rFonts w:eastAsia="Calibri" w:cstheme="minorHAnsi"/>
          <w:color w:val="000000"/>
        </w:rPr>
        <w:t xml:space="preserve"> EUR brez DDV oz. in </w:t>
      </w:r>
      <w:r w:rsidR="00AE2268">
        <w:rPr>
          <w:rFonts w:eastAsia="Calibri" w:cstheme="minorHAnsi"/>
          <w:color w:val="000000"/>
        </w:rPr>
        <w:t>218.900,00</w:t>
      </w:r>
      <w:r w:rsidR="00D574D0" w:rsidRPr="00D574D0">
        <w:rPr>
          <w:rFonts w:eastAsia="Calibri" w:cstheme="minorHAnsi"/>
          <w:color w:val="000000"/>
        </w:rPr>
        <w:t xml:space="preserve"> </w:t>
      </w:r>
      <w:r w:rsidRPr="00D574D0">
        <w:rPr>
          <w:rFonts w:eastAsia="Calibri" w:cstheme="minorHAnsi"/>
          <w:color w:val="000000"/>
        </w:rPr>
        <w:t>EUR z DDV.</w:t>
      </w:r>
    </w:p>
    <w:p w14:paraId="44C8D10A" w14:textId="77777777" w:rsidR="00081AC6" w:rsidRPr="00081AC6" w:rsidRDefault="00081AC6" w:rsidP="00081AC6">
      <w:pPr>
        <w:suppressAutoHyphens/>
        <w:autoSpaceDN w:val="0"/>
        <w:spacing w:line="312" w:lineRule="auto"/>
        <w:textAlignment w:val="baseline"/>
        <w:rPr>
          <w:rFonts w:eastAsia="Calibri" w:cstheme="minorHAnsi"/>
          <w:color w:val="000000"/>
        </w:rPr>
      </w:pPr>
    </w:p>
    <w:p w14:paraId="67084904" w14:textId="027E7860" w:rsidR="00081AC6" w:rsidRPr="00081AC6" w:rsidRDefault="00081AC6" w:rsidP="00081AC6">
      <w:pPr>
        <w:suppressAutoHyphens/>
        <w:autoSpaceDN w:val="0"/>
        <w:spacing w:line="312" w:lineRule="auto"/>
        <w:textAlignment w:val="baseline"/>
        <w:rPr>
          <w:rFonts w:eastAsia="Calibri" w:cstheme="minorHAnsi"/>
          <w:color w:val="000000"/>
        </w:rPr>
      </w:pPr>
      <w:r w:rsidRPr="00EA14F8">
        <w:rPr>
          <w:rFonts w:eastAsia="Calibri" w:cstheme="minorHAnsi"/>
          <w:color w:val="000000"/>
        </w:rPr>
        <w:t xml:space="preserve">Ponudbena vrednost brez DDV vključuje vse stroške, davke in morebitne popuste tako, da naročnika ne bremenijo kakršnikoli stroški, povezani s predmetom javnega naročila. V ponudbeno ceno so zajeti vsi elementi, ki vplivajo na izračun cene: kot so stroški dela, režijski stroški, morebitne nadure, amortizacijo, </w:t>
      </w:r>
      <w:r w:rsidR="003117AB">
        <w:rPr>
          <w:rFonts w:eastAsia="Calibri" w:cstheme="minorHAnsi"/>
          <w:color w:val="000000"/>
        </w:rPr>
        <w:t xml:space="preserve">stroški servisiranja in vzdrževanja v garancijskem roku, </w:t>
      </w:r>
      <w:r w:rsidRPr="00EA14F8">
        <w:rPr>
          <w:rFonts w:eastAsia="Calibri" w:cstheme="minorHAnsi"/>
          <w:color w:val="000000"/>
        </w:rPr>
        <w:t>stroški prevodov, prevozov oseb in blaga na objekt in iz objekta, zagotovitev potrebne tehnične opreme, ostale stroške povezane z izvedbo sporazuma.</w:t>
      </w:r>
      <w:r w:rsidRPr="00081AC6">
        <w:rPr>
          <w:rFonts w:eastAsia="Calibri" w:cstheme="minorHAnsi"/>
          <w:color w:val="000000"/>
        </w:rPr>
        <w:t xml:space="preserve"> </w:t>
      </w:r>
    </w:p>
    <w:p w14:paraId="43E61D3B" w14:textId="77777777" w:rsidR="00081AC6" w:rsidRPr="00081AC6" w:rsidRDefault="00081AC6" w:rsidP="00081AC6">
      <w:pPr>
        <w:suppressAutoHyphens/>
        <w:autoSpaceDN w:val="0"/>
        <w:spacing w:line="312" w:lineRule="auto"/>
        <w:textAlignment w:val="baseline"/>
        <w:rPr>
          <w:rFonts w:eastAsia="Calibri" w:cstheme="minorHAnsi"/>
          <w:color w:val="000000"/>
        </w:rPr>
      </w:pPr>
    </w:p>
    <w:p w14:paraId="6DFC4728" w14:textId="77777777" w:rsidR="00081AC6" w:rsidRPr="00081AC6" w:rsidRDefault="00081AC6" w:rsidP="00081AC6">
      <w:pPr>
        <w:suppressAutoHyphens/>
        <w:autoSpaceDN w:val="0"/>
        <w:spacing w:line="312" w:lineRule="auto"/>
        <w:textAlignment w:val="baseline"/>
        <w:rPr>
          <w:rFonts w:eastAsia="Calibri" w:cstheme="minorHAnsi"/>
          <w:color w:val="000000"/>
        </w:rPr>
      </w:pPr>
      <w:r w:rsidRPr="00081AC6">
        <w:rPr>
          <w:rFonts w:eastAsia="Calibri" w:cstheme="minorHAnsi"/>
          <w:color w:val="000000"/>
        </w:rPr>
        <w:t>V ponudbeno ceno so vključene tudi vse zahteve naročnika, kot je to opredeljeno v dokumentaciji v zvezi z oddajo javnega naročila.</w:t>
      </w:r>
    </w:p>
    <w:p w14:paraId="240AC657" w14:textId="77777777" w:rsidR="00081AC6" w:rsidRPr="00081AC6" w:rsidRDefault="00081AC6" w:rsidP="00081AC6">
      <w:pPr>
        <w:suppressAutoHyphens/>
        <w:autoSpaceDN w:val="0"/>
        <w:spacing w:line="312" w:lineRule="auto"/>
        <w:textAlignment w:val="baseline"/>
        <w:rPr>
          <w:rFonts w:eastAsia="Calibri" w:cstheme="minorHAnsi"/>
          <w:color w:val="000000"/>
        </w:rPr>
      </w:pPr>
    </w:p>
    <w:p w14:paraId="62283330" w14:textId="77777777" w:rsidR="00DF35CA" w:rsidRPr="00E563DB" w:rsidRDefault="00DF35CA" w:rsidP="00DF35CA">
      <w:pPr>
        <w:suppressAutoHyphens/>
        <w:autoSpaceDN w:val="0"/>
        <w:spacing w:line="312" w:lineRule="auto"/>
        <w:textAlignment w:val="baseline"/>
        <w:rPr>
          <w:rFonts w:eastAsia="Arial Unicode MS" w:cstheme="minorHAnsi"/>
          <w:color w:val="auto"/>
          <w:lang w:eastAsia="sl-SI"/>
        </w:rPr>
      </w:pPr>
      <w:r w:rsidRPr="00E563DB">
        <w:rPr>
          <w:rFonts w:eastAsia="Arial Unicode MS" w:cstheme="minorHAnsi"/>
          <w:color w:val="auto"/>
          <w:lang w:eastAsia="sl-SI"/>
        </w:rPr>
        <w:t>Navedena vrednost je okvirna in ne predstavlja dejanske pogodbene vrednosti, saj bo ta odvisna od posameznih naročil v okviru tega okvirnega sporazuma.</w:t>
      </w:r>
    </w:p>
    <w:p w14:paraId="3B40AFCD" w14:textId="77777777" w:rsidR="00AB5CEA" w:rsidRPr="00E563DB" w:rsidRDefault="00AB5CEA" w:rsidP="00DF35CA">
      <w:pPr>
        <w:suppressAutoHyphens/>
        <w:autoSpaceDN w:val="0"/>
        <w:spacing w:line="312" w:lineRule="auto"/>
        <w:textAlignment w:val="baseline"/>
        <w:rPr>
          <w:rFonts w:eastAsia="Arial Unicode MS" w:cstheme="minorHAnsi"/>
          <w:color w:val="auto"/>
          <w:lang w:eastAsia="sl-SI"/>
        </w:rPr>
      </w:pPr>
    </w:p>
    <w:p w14:paraId="4110F7ED" w14:textId="14A894DD" w:rsidR="00DF35CA" w:rsidRPr="00BF4059" w:rsidRDefault="00DF35CA" w:rsidP="000110AD">
      <w:pPr>
        <w:numPr>
          <w:ilvl w:val="0"/>
          <w:numId w:val="35"/>
        </w:numPr>
        <w:suppressAutoHyphens/>
        <w:autoSpaceDN w:val="0"/>
        <w:spacing w:line="312" w:lineRule="auto"/>
        <w:textAlignment w:val="baseline"/>
        <w:rPr>
          <w:rFonts w:eastAsia="Calibri" w:cstheme="minorHAnsi"/>
          <w:b/>
          <w:color w:val="000000"/>
        </w:rPr>
      </w:pPr>
      <w:r w:rsidRPr="00BF4059">
        <w:rPr>
          <w:rFonts w:eastAsia="Calibri" w:cstheme="minorHAnsi"/>
          <w:b/>
          <w:color w:val="000000"/>
        </w:rPr>
        <w:t>člen</w:t>
      </w:r>
    </w:p>
    <w:p w14:paraId="430420E1" w14:textId="77777777" w:rsidR="00DF35CA" w:rsidRPr="00BF4059" w:rsidRDefault="00DF35CA" w:rsidP="00DF35CA">
      <w:pPr>
        <w:suppressAutoHyphens/>
        <w:autoSpaceDN w:val="0"/>
        <w:spacing w:line="312" w:lineRule="auto"/>
        <w:textAlignment w:val="baseline"/>
        <w:rPr>
          <w:rFonts w:eastAsia="Calibri" w:cstheme="minorHAnsi"/>
          <w:b/>
          <w:color w:val="000000"/>
        </w:rPr>
      </w:pPr>
      <w:r w:rsidRPr="00BF4059">
        <w:rPr>
          <w:rFonts w:eastAsia="Calibri" w:cstheme="minorHAnsi"/>
          <w:b/>
          <w:color w:val="000000"/>
        </w:rPr>
        <w:t>Pogodbena cena za posamezno naročilo</w:t>
      </w:r>
    </w:p>
    <w:p w14:paraId="106E3327" w14:textId="77777777" w:rsidR="00DF35CA" w:rsidRPr="00BF4059" w:rsidRDefault="00DF35CA" w:rsidP="00DF35CA">
      <w:pPr>
        <w:suppressAutoHyphens/>
        <w:autoSpaceDN w:val="0"/>
        <w:spacing w:line="312" w:lineRule="auto"/>
        <w:textAlignment w:val="baseline"/>
        <w:rPr>
          <w:rFonts w:eastAsia="Calibri" w:cstheme="minorHAnsi"/>
          <w:color w:val="000000"/>
        </w:rPr>
      </w:pPr>
    </w:p>
    <w:p w14:paraId="6EAD29B8" w14:textId="3E834DEA" w:rsidR="00DF35CA" w:rsidRPr="00BF4059" w:rsidRDefault="00D25485" w:rsidP="00DF35CA">
      <w:pPr>
        <w:suppressAutoHyphens/>
        <w:autoSpaceDN w:val="0"/>
        <w:spacing w:line="312" w:lineRule="auto"/>
        <w:textAlignment w:val="baseline"/>
        <w:rPr>
          <w:rFonts w:eastAsia="Calibri" w:cstheme="minorHAnsi"/>
          <w:color w:val="000000"/>
        </w:rPr>
      </w:pPr>
      <w:r w:rsidRPr="00D25485">
        <w:rPr>
          <w:rFonts w:eastAsia="Calibri" w:cstheme="minorHAnsi"/>
          <w:color w:val="000000"/>
        </w:rPr>
        <w:t>V pogodbeno ceno so vključene vse navedene obveznosti izvajalca, navedene v te</w:t>
      </w:r>
      <w:r>
        <w:rPr>
          <w:rFonts w:eastAsia="Calibri" w:cstheme="minorHAnsi"/>
          <w:color w:val="000000"/>
        </w:rPr>
        <w:t>m</w:t>
      </w:r>
      <w:r w:rsidRPr="00D25485">
        <w:rPr>
          <w:rFonts w:eastAsia="Calibri" w:cstheme="minorHAnsi"/>
          <w:color w:val="000000"/>
        </w:rPr>
        <w:t xml:space="preserve"> </w:t>
      </w:r>
      <w:r>
        <w:rPr>
          <w:rFonts w:eastAsia="Calibri" w:cstheme="minorHAnsi"/>
          <w:color w:val="000000"/>
        </w:rPr>
        <w:t xml:space="preserve">okvirnem sporazumu </w:t>
      </w:r>
      <w:r w:rsidRPr="00D25485">
        <w:rPr>
          <w:rFonts w:eastAsia="Calibri" w:cstheme="minorHAnsi"/>
          <w:color w:val="000000"/>
        </w:rPr>
        <w:t>ter vse zahteve naročnika</w:t>
      </w:r>
      <w:r>
        <w:rPr>
          <w:rFonts w:eastAsia="Calibri" w:cstheme="minorHAnsi"/>
          <w:color w:val="000000"/>
        </w:rPr>
        <w:t>,</w:t>
      </w:r>
      <w:r w:rsidRPr="00D25485">
        <w:rPr>
          <w:rFonts w:eastAsia="Calibri" w:cstheme="minorHAnsi"/>
          <w:color w:val="000000"/>
        </w:rPr>
        <w:t xml:space="preserve"> </w:t>
      </w:r>
      <w:r w:rsidR="00DF35CA" w:rsidRPr="00BF4059">
        <w:rPr>
          <w:rFonts w:eastAsia="Calibri" w:cstheme="minorHAnsi"/>
          <w:color w:val="000000"/>
        </w:rPr>
        <w:t>navedene v dokumentaciji v zvezi z oddajo javnega naročila.</w:t>
      </w:r>
    </w:p>
    <w:p w14:paraId="200E835A" w14:textId="77777777" w:rsidR="00DF35CA" w:rsidRPr="00BF4059" w:rsidRDefault="00DF35CA" w:rsidP="00DF35CA">
      <w:pPr>
        <w:suppressAutoHyphens/>
        <w:autoSpaceDN w:val="0"/>
        <w:spacing w:line="312" w:lineRule="auto"/>
        <w:textAlignment w:val="baseline"/>
        <w:rPr>
          <w:rFonts w:eastAsia="Calibri" w:cstheme="minorHAnsi"/>
          <w:color w:val="000000"/>
        </w:rPr>
      </w:pPr>
    </w:p>
    <w:p w14:paraId="67D1C8AB" w14:textId="1E26ECE8" w:rsidR="00DF35CA" w:rsidRPr="00BF4059" w:rsidRDefault="00DF35CA" w:rsidP="00DF35CA">
      <w:pPr>
        <w:suppressAutoHyphens/>
        <w:autoSpaceDN w:val="0"/>
        <w:spacing w:line="312" w:lineRule="auto"/>
        <w:textAlignment w:val="baseline"/>
        <w:rPr>
          <w:rFonts w:eastAsia="Calibri" w:cstheme="minorHAnsi"/>
          <w:color w:val="000000"/>
        </w:rPr>
      </w:pPr>
      <w:r w:rsidRPr="00BF4059">
        <w:rPr>
          <w:rFonts w:eastAsia="Calibri" w:cstheme="minorHAnsi"/>
          <w:color w:val="000000"/>
        </w:rPr>
        <w:t>Cena v ponudbi</w:t>
      </w:r>
      <w:r w:rsidR="00655F3F" w:rsidRPr="00BF4059">
        <w:rPr>
          <w:rFonts w:eastAsia="Calibri" w:cstheme="minorHAnsi"/>
          <w:color w:val="000000"/>
        </w:rPr>
        <w:t xml:space="preserve"> </w:t>
      </w:r>
      <w:r w:rsidRPr="00BF4059">
        <w:rPr>
          <w:rFonts w:eastAsia="Calibri" w:cstheme="minorHAnsi"/>
          <w:color w:val="000000"/>
        </w:rPr>
        <w:t>mora vključevati tudi vse ostale stroške, ki s</w:t>
      </w:r>
      <w:r w:rsidR="00977CAB">
        <w:rPr>
          <w:rFonts w:eastAsia="Calibri" w:cstheme="minorHAnsi"/>
          <w:color w:val="000000"/>
        </w:rPr>
        <w:t>e nanašajo na izvedbo posameznega</w:t>
      </w:r>
      <w:r w:rsidRPr="00BF4059">
        <w:rPr>
          <w:rFonts w:eastAsia="Calibri" w:cstheme="minorHAnsi"/>
          <w:color w:val="000000"/>
        </w:rPr>
        <w:t xml:space="preserve"> </w:t>
      </w:r>
      <w:r w:rsidR="00977CAB">
        <w:rPr>
          <w:rFonts w:eastAsia="Calibri" w:cstheme="minorHAnsi"/>
          <w:color w:val="000000"/>
        </w:rPr>
        <w:t xml:space="preserve">naročila </w:t>
      </w:r>
      <w:r w:rsidRPr="00BF4059">
        <w:rPr>
          <w:rFonts w:eastAsia="Calibri" w:cstheme="minorHAnsi"/>
          <w:color w:val="000000"/>
        </w:rPr>
        <w:t>ali drugih stroškov, opredeljenih v vzorcu okvirnega sporazuma</w:t>
      </w:r>
      <w:r w:rsidR="00A50FA1" w:rsidRPr="00BF4059">
        <w:rPr>
          <w:rFonts w:eastAsia="Calibri" w:cstheme="minorHAnsi"/>
          <w:color w:val="000000"/>
        </w:rPr>
        <w:t xml:space="preserve"> </w:t>
      </w:r>
      <w:r w:rsidRPr="00BF4059">
        <w:rPr>
          <w:rFonts w:eastAsia="Calibri" w:cstheme="minorHAnsi"/>
          <w:color w:val="000000"/>
        </w:rPr>
        <w:t>in dokumentaciji v zvezi z oddajo javnega naročila.</w:t>
      </w:r>
    </w:p>
    <w:p w14:paraId="760C3211" w14:textId="77777777" w:rsidR="00DF35CA" w:rsidRPr="00BF4059" w:rsidRDefault="00DF35CA" w:rsidP="00DF35CA">
      <w:pPr>
        <w:suppressAutoHyphens/>
        <w:autoSpaceDN w:val="0"/>
        <w:spacing w:line="312" w:lineRule="auto"/>
        <w:textAlignment w:val="baseline"/>
        <w:rPr>
          <w:rFonts w:eastAsia="Calibri" w:cstheme="minorHAnsi"/>
          <w:color w:val="000000"/>
        </w:rPr>
      </w:pPr>
    </w:p>
    <w:p w14:paraId="4CE9B03C" w14:textId="77777777" w:rsidR="00DF35CA" w:rsidRPr="00BF4059" w:rsidRDefault="00DF35CA" w:rsidP="000110AD">
      <w:pPr>
        <w:numPr>
          <w:ilvl w:val="0"/>
          <w:numId w:val="35"/>
        </w:numPr>
        <w:suppressAutoHyphens/>
        <w:autoSpaceDN w:val="0"/>
        <w:spacing w:line="312" w:lineRule="auto"/>
        <w:textAlignment w:val="baseline"/>
        <w:rPr>
          <w:rFonts w:eastAsia="Calibri" w:cstheme="minorHAnsi"/>
          <w:b/>
          <w:color w:val="000000"/>
        </w:rPr>
      </w:pPr>
      <w:r w:rsidRPr="00BF4059">
        <w:rPr>
          <w:rFonts w:eastAsia="Calibri" w:cstheme="minorHAnsi"/>
          <w:b/>
          <w:color w:val="000000"/>
        </w:rPr>
        <w:t>člen</w:t>
      </w:r>
    </w:p>
    <w:p w14:paraId="3C1AC397" w14:textId="77777777" w:rsidR="00DF35CA" w:rsidRPr="00BF4059" w:rsidRDefault="00DF35CA" w:rsidP="00DF35CA">
      <w:pPr>
        <w:suppressAutoHyphens/>
        <w:autoSpaceDN w:val="0"/>
        <w:spacing w:line="312" w:lineRule="auto"/>
        <w:textAlignment w:val="baseline"/>
        <w:rPr>
          <w:rFonts w:eastAsia="Calibri" w:cstheme="minorHAnsi"/>
          <w:b/>
          <w:color w:val="000000"/>
        </w:rPr>
      </w:pPr>
      <w:r w:rsidRPr="00BF4059">
        <w:rPr>
          <w:rFonts w:eastAsia="Calibri" w:cstheme="minorHAnsi"/>
          <w:b/>
          <w:color w:val="000000"/>
        </w:rPr>
        <w:t>Obračun del za posamezno naročilo</w:t>
      </w:r>
    </w:p>
    <w:p w14:paraId="69CE50DE" w14:textId="77777777" w:rsidR="00DF35CA" w:rsidRPr="00BF4059" w:rsidRDefault="00DF35CA" w:rsidP="00DF35CA">
      <w:pPr>
        <w:suppressAutoHyphens/>
        <w:autoSpaceDN w:val="0"/>
        <w:spacing w:line="312" w:lineRule="auto"/>
        <w:textAlignment w:val="baseline"/>
        <w:rPr>
          <w:rFonts w:eastAsia="Calibri" w:cstheme="minorHAnsi"/>
          <w:color w:val="000000"/>
        </w:rPr>
      </w:pPr>
    </w:p>
    <w:p w14:paraId="2B014CC3" w14:textId="1DB1FD7C" w:rsidR="00DF35CA" w:rsidRPr="00E563DB" w:rsidRDefault="00DF35CA" w:rsidP="00DF35CA">
      <w:pPr>
        <w:suppressAutoHyphens/>
        <w:autoSpaceDN w:val="0"/>
        <w:spacing w:line="312" w:lineRule="auto"/>
        <w:textAlignment w:val="baseline"/>
        <w:rPr>
          <w:rFonts w:eastAsia="Calibri" w:cstheme="minorHAnsi"/>
          <w:color w:val="000000"/>
        </w:rPr>
      </w:pPr>
      <w:r w:rsidRPr="00BF4059">
        <w:rPr>
          <w:rFonts w:eastAsia="Calibri" w:cstheme="minorHAnsi"/>
          <w:color w:val="000000"/>
        </w:rPr>
        <w:t>Opravljene storitve za posamezno javno naročilo bo izvajalec obračunal</w:t>
      </w:r>
      <w:r w:rsidR="00D05E6B">
        <w:rPr>
          <w:rFonts w:eastAsia="Calibri" w:cstheme="minorHAnsi"/>
          <w:color w:val="000000"/>
        </w:rPr>
        <w:t xml:space="preserve"> po</w:t>
      </w:r>
      <w:r w:rsidRPr="00BF4059">
        <w:rPr>
          <w:rFonts w:eastAsia="Calibri" w:cstheme="minorHAnsi"/>
          <w:color w:val="000000"/>
        </w:rPr>
        <w:t xml:space="preserve"> </w:t>
      </w:r>
      <w:r w:rsidR="00D05E6B" w:rsidRPr="00D05E6B">
        <w:rPr>
          <w:rFonts w:eastAsia="Calibri" w:cstheme="minorHAnsi"/>
          <w:color w:val="000000"/>
        </w:rPr>
        <w:t xml:space="preserve">cenah na enoto iz ponudbe, predložene v ponovnem odpiranju konkurence za posamezno javno naročilo in po dejansko </w:t>
      </w:r>
      <w:r w:rsidR="00D05E6B">
        <w:rPr>
          <w:rFonts w:eastAsia="Calibri" w:cstheme="minorHAnsi"/>
          <w:color w:val="000000"/>
        </w:rPr>
        <w:t>naročenih</w:t>
      </w:r>
      <w:r w:rsidR="00D05E6B" w:rsidRPr="00D05E6B">
        <w:rPr>
          <w:rFonts w:eastAsia="Calibri" w:cstheme="minorHAnsi"/>
          <w:color w:val="000000"/>
        </w:rPr>
        <w:t xml:space="preserve"> količinah</w:t>
      </w:r>
      <w:r w:rsidR="003222B6" w:rsidRPr="00BF4059">
        <w:rPr>
          <w:rFonts w:eastAsia="Calibri" w:cstheme="minorHAnsi"/>
          <w:color w:val="000000"/>
        </w:rPr>
        <w:t>.</w:t>
      </w:r>
    </w:p>
    <w:p w14:paraId="6BEA8ED5" w14:textId="77777777" w:rsidR="00DF35CA" w:rsidRPr="00E563DB" w:rsidRDefault="00DF35CA" w:rsidP="00DF35CA">
      <w:pPr>
        <w:suppressAutoHyphens/>
        <w:autoSpaceDN w:val="0"/>
        <w:spacing w:line="312" w:lineRule="auto"/>
        <w:textAlignment w:val="baseline"/>
        <w:rPr>
          <w:rFonts w:eastAsia="Calibri" w:cstheme="minorHAnsi"/>
          <w:color w:val="000000"/>
        </w:rPr>
      </w:pPr>
    </w:p>
    <w:p w14:paraId="797AD9F1" w14:textId="07AC5860" w:rsidR="00D05E6B" w:rsidRPr="00D05E6B" w:rsidRDefault="00D05E6B" w:rsidP="00D05E6B">
      <w:pPr>
        <w:suppressAutoHyphens/>
        <w:autoSpaceDN w:val="0"/>
        <w:spacing w:line="312" w:lineRule="auto"/>
        <w:textAlignment w:val="baseline"/>
        <w:rPr>
          <w:rFonts w:eastAsia="Calibri" w:cstheme="minorHAnsi"/>
          <w:color w:val="000000"/>
        </w:rPr>
      </w:pPr>
      <w:r w:rsidRPr="00D05E6B">
        <w:rPr>
          <w:rFonts w:eastAsia="Calibri" w:cstheme="minorHAnsi"/>
          <w:color w:val="000000"/>
        </w:rPr>
        <w:t>Izvajalec ni upravičen do podražitev glede na ponudbeno ceno na enoto iz prvotnega ponudbenega predračuna, lahko pa v posameznem naročilu ponudi nižjo ceno na enoto.</w:t>
      </w:r>
    </w:p>
    <w:p w14:paraId="7907F0A7" w14:textId="77777777" w:rsidR="00D05E6B" w:rsidRPr="00D05E6B" w:rsidRDefault="00D05E6B" w:rsidP="00D05E6B">
      <w:pPr>
        <w:suppressAutoHyphens/>
        <w:autoSpaceDN w:val="0"/>
        <w:spacing w:line="312" w:lineRule="auto"/>
        <w:textAlignment w:val="baseline"/>
        <w:rPr>
          <w:rFonts w:eastAsia="Calibri" w:cstheme="minorHAnsi"/>
          <w:color w:val="000000"/>
        </w:rPr>
      </w:pPr>
    </w:p>
    <w:p w14:paraId="40A82B7B" w14:textId="11F17C7A" w:rsidR="00D05E6B" w:rsidRPr="00D05E6B" w:rsidRDefault="00D05E6B" w:rsidP="00D05E6B">
      <w:pPr>
        <w:suppressAutoHyphens/>
        <w:autoSpaceDN w:val="0"/>
        <w:spacing w:line="312" w:lineRule="auto"/>
        <w:textAlignment w:val="baseline"/>
        <w:rPr>
          <w:rFonts w:eastAsia="Calibri" w:cstheme="minorHAnsi"/>
          <w:color w:val="000000"/>
        </w:rPr>
      </w:pPr>
      <w:r w:rsidRPr="00D05E6B">
        <w:rPr>
          <w:rFonts w:eastAsia="Calibri" w:cstheme="minorHAnsi"/>
          <w:color w:val="000000"/>
        </w:rPr>
        <w:t xml:space="preserve">Izvajalec bo </w:t>
      </w:r>
      <w:r w:rsidR="00006AD0">
        <w:rPr>
          <w:rFonts w:eastAsia="Calibri" w:cstheme="minorHAnsi"/>
          <w:color w:val="000000"/>
        </w:rPr>
        <w:t>blago</w:t>
      </w:r>
      <w:r w:rsidRPr="00D05E6B">
        <w:rPr>
          <w:rFonts w:eastAsia="Calibri" w:cstheme="minorHAnsi"/>
          <w:color w:val="000000"/>
        </w:rPr>
        <w:t xml:space="preserve"> obračunaval po dejansko </w:t>
      </w:r>
      <w:r w:rsidR="006C1F1B">
        <w:rPr>
          <w:rFonts w:eastAsia="Calibri" w:cstheme="minorHAnsi"/>
          <w:color w:val="000000"/>
        </w:rPr>
        <w:t>izvedenih</w:t>
      </w:r>
      <w:r w:rsidRPr="00D05E6B">
        <w:rPr>
          <w:rFonts w:eastAsia="Calibri" w:cstheme="minorHAnsi"/>
          <w:color w:val="000000"/>
        </w:rPr>
        <w:t xml:space="preserve"> </w:t>
      </w:r>
      <w:r w:rsidR="00C5734B">
        <w:rPr>
          <w:rFonts w:eastAsia="Calibri" w:cstheme="minorHAnsi"/>
          <w:color w:val="000000"/>
        </w:rPr>
        <w:t>dobavah</w:t>
      </w:r>
      <w:r w:rsidRPr="00D05E6B">
        <w:rPr>
          <w:rFonts w:eastAsia="Calibri" w:cstheme="minorHAnsi"/>
          <w:color w:val="000000"/>
        </w:rPr>
        <w:t xml:space="preserve"> po posameznem naročilu.</w:t>
      </w:r>
    </w:p>
    <w:p w14:paraId="7648F6FB" w14:textId="01112B7C" w:rsidR="00006AD0" w:rsidRPr="00006AD0" w:rsidRDefault="00006AD0" w:rsidP="00006AD0">
      <w:pPr>
        <w:suppressAutoHyphens/>
        <w:autoSpaceDN w:val="0"/>
        <w:spacing w:line="312" w:lineRule="auto"/>
        <w:textAlignment w:val="baseline"/>
        <w:rPr>
          <w:rFonts w:eastAsia="Calibri" w:cstheme="minorHAnsi"/>
          <w:color w:val="000000"/>
        </w:rPr>
      </w:pPr>
      <w:r w:rsidRPr="00006AD0">
        <w:rPr>
          <w:rFonts w:eastAsia="Calibri" w:cstheme="minorHAnsi"/>
          <w:color w:val="000000"/>
        </w:rPr>
        <w:t>Naročnik ob podpisu prevzemnega zapisnika</w:t>
      </w:r>
      <w:r>
        <w:rPr>
          <w:rFonts w:eastAsia="Calibri" w:cstheme="minorHAnsi"/>
          <w:color w:val="000000"/>
        </w:rPr>
        <w:t>/dobavnice</w:t>
      </w:r>
      <w:r w:rsidRPr="00006AD0">
        <w:rPr>
          <w:rFonts w:eastAsia="Calibri" w:cstheme="minorHAnsi"/>
          <w:color w:val="000000"/>
        </w:rPr>
        <w:t xml:space="preserve"> potrdi, da </w:t>
      </w:r>
      <w:r w:rsidR="0066029F">
        <w:rPr>
          <w:rFonts w:eastAsia="Calibri" w:cstheme="minorHAnsi"/>
          <w:color w:val="000000"/>
        </w:rPr>
        <w:t>je blago dostavljeno in prevzeto</w:t>
      </w:r>
      <w:r w:rsidRPr="00006AD0">
        <w:rPr>
          <w:rFonts w:eastAsia="Calibri" w:cstheme="minorHAnsi"/>
          <w:color w:val="000000"/>
        </w:rPr>
        <w:t xml:space="preserve">. Izvedena </w:t>
      </w:r>
      <w:r w:rsidR="00C45F74">
        <w:rPr>
          <w:rFonts w:eastAsia="Calibri" w:cstheme="minorHAnsi"/>
          <w:color w:val="000000"/>
        </w:rPr>
        <w:t>dobava mora</w:t>
      </w:r>
      <w:r w:rsidRPr="00006AD0">
        <w:rPr>
          <w:rFonts w:eastAsia="Calibri" w:cstheme="minorHAnsi"/>
          <w:color w:val="000000"/>
        </w:rPr>
        <w:t xml:space="preserve"> biti potrjena s strani odgovorne osebe naročnika.</w:t>
      </w:r>
    </w:p>
    <w:p w14:paraId="1135CAD3" w14:textId="77777777" w:rsidR="00DF35CA" w:rsidRPr="00E563DB" w:rsidRDefault="00DF35CA" w:rsidP="00DF35CA">
      <w:pPr>
        <w:suppressAutoHyphens/>
        <w:autoSpaceDN w:val="0"/>
        <w:spacing w:line="312" w:lineRule="auto"/>
        <w:textAlignment w:val="baseline"/>
        <w:rPr>
          <w:rFonts w:eastAsia="Calibri" w:cstheme="minorHAnsi"/>
          <w:color w:val="000000"/>
        </w:rPr>
      </w:pPr>
    </w:p>
    <w:p w14:paraId="6EBECC28" w14:textId="77777777" w:rsidR="00DF35CA" w:rsidRPr="00E563DB" w:rsidRDefault="00DF35CA" w:rsidP="00DF35CA">
      <w:pPr>
        <w:suppressAutoHyphens/>
        <w:autoSpaceDN w:val="0"/>
        <w:spacing w:line="312" w:lineRule="auto"/>
        <w:textAlignment w:val="baseline"/>
        <w:rPr>
          <w:rFonts w:eastAsia="Calibri" w:cstheme="minorHAnsi"/>
          <w:color w:val="000000"/>
        </w:rPr>
      </w:pPr>
      <w:r w:rsidRPr="00E563DB">
        <w:rPr>
          <w:rFonts w:eastAsia="Calibri" w:cstheme="minorHAnsi"/>
          <w:color w:val="000000"/>
        </w:rPr>
        <w:t xml:space="preserve">Računi morajo biti izstavljeni v elektronski obliki (e–račun) skladno s 28. členom Zakona o opravljanju plačilnih storitev za proračunske uporabnike (Uradni list RS št: 77/16) in morajo vsebovati vse podatke, ki so predpisani v ZDDV-1. </w:t>
      </w:r>
    </w:p>
    <w:p w14:paraId="28AB0036" w14:textId="77777777" w:rsidR="00DF35CA" w:rsidRPr="00E563DB" w:rsidRDefault="00DF35CA" w:rsidP="00DF35CA">
      <w:pPr>
        <w:suppressAutoHyphens/>
        <w:autoSpaceDN w:val="0"/>
        <w:spacing w:line="312" w:lineRule="auto"/>
        <w:textAlignment w:val="baseline"/>
        <w:rPr>
          <w:rFonts w:eastAsia="Calibri" w:cstheme="minorHAnsi"/>
          <w:color w:val="000000"/>
        </w:rPr>
      </w:pPr>
    </w:p>
    <w:p w14:paraId="4333DDD3" w14:textId="11A816C8" w:rsidR="00DF35CA" w:rsidRPr="00E563DB" w:rsidRDefault="00DF35CA" w:rsidP="00DF35CA">
      <w:pPr>
        <w:suppressAutoHyphens/>
        <w:autoSpaceDN w:val="0"/>
        <w:spacing w:line="312" w:lineRule="auto"/>
        <w:textAlignment w:val="baseline"/>
        <w:rPr>
          <w:rFonts w:eastAsia="Calibri" w:cstheme="minorHAnsi"/>
          <w:color w:val="000000"/>
        </w:rPr>
      </w:pPr>
      <w:r w:rsidRPr="00E563DB">
        <w:rPr>
          <w:rFonts w:eastAsia="Calibri" w:cstheme="minorHAnsi"/>
          <w:color w:val="000000"/>
        </w:rPr>
        <w:t>Na računu se mora izvajalec sklicevati na številko okvirnega sporazuma. Prikazan mora biti znesek za plačilo.</w:t>
      </w:r>
    </w:p>
    <w:p w14:paraId="37D1C90F" w14:textId="77777777" w:rsidR="00DF35CA" w:rsidRPr="00E563DB" w:rsidRDefault="00DF35CA" w:rsidP="00DF35CA">
      <w:pPr>
        <w:suppressAutoHyphens/>
        <w:autoSpaceDN w:val="0"/>
        <w:spacing w:line="312" w:lineRule="auto"/>
        <w:textAlignment w:val="baseline"/>
        <w:rPr>
          <w:rFonts w:eastAsia="Calibri" w:cstheme="minorHAnsi"/>
          <w:color w:val="000000"/>
        </w:rPr>
      </w:pPr>
    </w:p>
    <w:p w14:paraId="061B2363" w14:textId="77777777" w:rsidR="00DF35CA" w:rsidRPr="00E563DB" w:rsidRDefault="00DF35CA" w:rsidP="00DF35CA">
      <w:pPr>
        <w:suppressAutoHyphens/>
        <w:autoSpaceDN w:val="0"/>
        <w:spacing w:line="312" w:lineRule="auto"/>
        <w:textAlignment w:val="baseline"/>
        <w:rPr>
          <w:rFonts w:eastAsia="Calibri" w:cstheme="minorHAnsi"/>
          <w:color w:val="000000"/>
        </w:rPr>
      </w:pPr>
      <w:r w:rsidRPr="00E563DB">
        <w:rPr>
          <w:rFonts w:eastAsia="Calibri" w:cstheme="minorHAnsi"/>
          <w:color w:val="000000"/>
        </w:rPr>
        <w:t>Obvezne priloge e-računov so:</w:t>
      </w:r>
    </w:p>
    <w:p w14:paraId="5A2945C2" w14:textId="366B3D16" w:rsidR="00DF35CA" w:rsidRPr="00E563DB" w:rsidRDefault="00970512" w:rsidP="000110AD">
      <w:pPr>
        <w:numPr>
          <w:ilvl w:val="0"/>
          <w:numId w:val="38"/>
        </w:numPr>
        <w:suppressAutoHyphens/>
        <w:autoSpaceDN w:val="0"/>
        <w:spacing w:line="312" w:lineRule="auto"/>
        <w:textAlignment w:val="baseline"/>
        <w:rPr>
          <w:rFonts w:eastAsia="Calibri" w:cstheme="minorHAnsi"/>
          <w:b/>
          <w:color w:val="000000"/>
        </w:rPr>
      </w:pPr>
      <w:r w:rsidRPr="00970512">
        <w:rPr>
          <w:rFonts w:eastAsia="Calibri" w:cstheme="minorHAnsi"/>
          <w:b/>
          <w:color w:val="000000"/>
        </w:rPr>
        <w:t xml:space="preserve">dobavnica </w:t>
      </w:r>
      <w:r>
        <w:rPr>
          <w:rFonts w:eastAsia="Calibri" w:cstheme="minorHAnsi"/>
          <w:b/>
          <w:color w:val="000000"/>
        </w:rPr>
        <w:t>/</w:t>
      </w:r>
      <w:r w:rsidRPr="00970512">
        <w:rPr>
          <w:rFonts w:eastAsia="Calibri" w:cstheme="minorHAnsi"/>
          <w:b/>
          <w:color w:val="000000"/>
        </w:rPr>
        <w:t xml:space="preserve"> prevzemni zapisnik, potrjena s strani naročnika</w:t>
      </w:r>
    </w:p>
    <w:p w14:paraId="7C66178A" w14:textId="77777777" w:rsidR="00DF35CA" w:rsidRPr="00E563DB" w:rsidRDefault="00DF35CA" w:rsidP="000110AD">
      <w:pPr>
        <w:numPr>
          <w:ilvl w:val="0"/>
          <w:numId w:val="38"/>
        </w:numPr>
        <w:suppressAutoHyphens/>
        <w:autoSpaceDN w:val="0"/>
        <w:spacing w:line="312" w:lineRule="auto"/>
        <w:textAlignment w:val="baseline"/>
        <w:rPr>
          <w:rFonts w:eastAsia="Calibri" w:cstheme="minorHAnsi"/>
          <w:color w:val="000000"/>
        </w:rPr>
      </w:pPr>
      <w:r w:rsidRPr="00E563DB">
        <w:rPr>
          <w:rFonts w:eastAsia="Calibri" w:cstheme="minorHAnsi"/>
          <w:color w:val="000000"/>
        </w:rPr>
        <w:t>računi podizvajalcev, potrjene s strani izvajalca</w:t>
      </w:r>
    </w:p>
    <w:p w14:paraId="73A1F0D5" w14:textId="77777777" w:rsidR="00DF35CA" w:rsidRPr="00E563DB" w:rsidRDefault="00DF35CA" w:rsidP="000110AD">
      <w:pPr>
        <w:numPr>
          <w:ilvl w:val="0"/>
          <w:numId w:val="38"/>
        </w:numPr>
        <w:suppressAutoHyphens/>
        <w:autoSpaceDN w:val="0"/>
        <w:spacing w:line="312" w:lineRule="auto"/>
        <w:textAlignment w:val="baseline"/>
        <w:rPr>
          <w:rFonts w:eastAsia="Calibri" w:cstheme="minorHAnsi"/>
          <w:color w:val="000000"/>
        </w:rPr>
      </w:pPr>
      <w:r w:rsidRPr="00E563DB">
        <w:rPr>
          <w:rFonts w:eastAsia="Calibri" w:cstheme="minorHAnsi"/>
          <w:color w:val="000000"/>
        </w:rPr>
        <w:t xml:space="preserve">specifikacija prejemnikov plačil po izstavljenem računu izvajalca, oblikovana po zahtevah naročnika </w:t>
      </w:r>
    </w:p>
    <w:p w14:paraId="26A10435" w14:textId="77777777" w:rsidR="00DF35CA" w:rsidRPr="00E563DB" w:rsidRDefault="00DF35CA" w:rsidP="000110AD">
      <w:pPr>
        <w:numPr>
          <w:ilvl w:val="0"/>
          <w:numId w:val="38"/>
        </w:numPr>
        <w:suppressAutoHyphens/>
        <w:autoSpaceDN w:val="0"/>
        <w:spacing w:line="312" w:lineRule="auto"/>
        <w:textAlignment w:val="baseline"/>
        <w:rPr>
          <w:rFonts w:eastAsia="Calibri" w:cstheme="minorHAnsi"/>
          <w:color w:val="000000"/>
        </w:rPr>
      </w:pPr>
      <w:r w:rsidRPr="00E563DB">
        <w:rPr>
          <w:rFonts w:eastAsia="Calibri" w:cstheme="minorHAnsi"/>
          <w:color w:val="000000"/>
        </w:rPr>
        <w:t>ostala dokumentacija, ki potrjuje, da je zaračunana storitev dejansko opravljena v skladu s pogodbo.</w:t>
      </w:r>
    </w:p>
    <w:p w14:paraId="0A2B1D3B" w14:textId="77777777" w:rsidR="00DF35CA" w:rsidRPr="00E563DB" w:rsidRDefault="00DF35CA" w:rsidP="00DF35CA">
      <w:pPr>
        <w:suppressAutoHyphens/>
        <w:autoSpaceDN w:val="0"/>
        <w:spacing w:line="312" w:lineRule="auto"/>
        <w:textAlignment w:val="baseline"/>
        <w:rPr>
          <w:rFonts w:eastAsia="Calibri" w:cstheme="minorHAnsi"/>
          <w:color w:val="000000"/>
        </w:rPr>
      </w:pPr>
    </w:p>
    <w:p w14:paraId="330D07D9" w14:textId="1059BB20" w:rsidR="00DF35CA" w:rsidRPr="00E563DB" w:rsidRDefault="00DF35CA" w:rsidP="00DF35CA">
      <w:pPr>
        <w:suppressAutoHyphens/>
        <w:autoSpaceDN w:val="0"/>
        <w:spacing w:line="312" w:lineRule="auto"/>
        <w:textAlignment w:val="baseline"/>
        <w:rPr>
          <w:rFonts w:eastAsia="Calibri" w:cstheme="minorHAnsi"/>
          <w:color w:val="000000"/>
        </w:rPr>
      </w:pPr>
      <w:r w:rsidRPr="00E563DB">
        <w:rPr>
          <w:rFonts w:eastAsia="Calibri" w:cstheme="minorHAnsi"/>
          <w:color w:val="000000"/>
        </w:rPr>
        <w:t>V kolikor je na izstavljenem računu izvajalca/podizvajalca naveden transakcijski račun, ki ni vsebovan v tem okvirnem sporazumu, se uporablja transakcijski račun, ki je naveden na izstavljenem računu.</w:t>
      </w:r>
    </w:p>
    <w:p w14:paraId="15F2D824" w14:textId="77777777" w:rsidR="00DF35CA" w:rsidRPr="00E563DB" w:rsidRDefault="00DF35CA" w:rsidP="00DF35CA">
      <w:pPr>
        <w:suppressAutoHyphens/>
        <w:autoSpaceDN w:val="0"/>
        <w:spacing w:line="312" w:lineRule="auto"/>
        <w:textAlignment w:val="baseline"/>
        <w:rPr>
          <w:rFonts w:eastAsia="Calibri" w:cstheme="minorHAnsi"/>
          <w:color w:val="000000"/>
        </w:rPr>
      </w:pPr>
    </w:p>
    <w:p w14:paraId="205A9B6C" w14:textId="77777777" w:rsidR="00DF35CA" w:rsidRPr="00E563DB" w:rsidRDefault="00DF35CA" w:rsidP="00DF35CA">
      <w:pPr>
        <w:suppressAutoHyphens/>
        <w:autoSpaceDN w:val="0"/>
        <w:spacing w:line="312" w:lineRule="auto"/>
        <w:textAlignment w:val="baseline"/>
        <w:rPr>
          <w:rFonts w:eastAsia="Calibri" w:cstheme="minorHAnsi"/>
          <w:color w:val="000000"/>
        </w:rPr>
      </w:pPr>
      <w:r w:rsidRPr="00E563DB">
        <w:rPr>
          <w:rFonts w:eastAsia="Calibri" w:cstheme="minorHAnsi"/>
          <w:color w:val="000000"/>
        </w:rPr>
        <w:t xml:space="preserve">Izvajalec mora račun poslati  izključno v elektronski obliki (e-račun). </w:t>
      </w:r>
    </w:p>
    <w:p w14:paraId="64246BC6" w14:textId="77777777" w:rsidR="00282F80" w:rsidRPr="00E563DB" w:rsidRDefault="00282F80" w:rsidP="00DF35CA">
      <w:pPr>
        <w:suppressAutoHyphens/>
        <w:autoSpaceDN w:val="0"/>
        <w:spacing w:line="312" w:lineRule="auto"/>
        <w:textAlignment w:val="baseline"/>
        <w:rPr>
          <w:rFonts w:eastAsia="Calibri" w:cstheme="minorHAnsi"/>
          <w:color w:val="000000"/>
        </w:rPr>
      </w:pPr>
    </w:p>
    <w:p w14:paraId="64477121" w14:textId="77777777" w:rsidR="00DF35CA" w:rsidRPr="00E563DB" w:rsidRDefault="00DF35CA" w:rsidP="000110AD">
      <w:pPr>
        <w:numPr>
          <w:ilvl w:val="0"/>
          <w:numId w:val="35"/>
        </w:numPr>
        <w:suppressAutoHyphens/>
        <w:autoSpaceDN w:val="0"/>
        <w:spacing w:line="312" w:lineRule="auto"/>
        <w:textAlignment w:val="baseline"/>
        <w:rPr>
          <w:rFonts w:eastAsia="Calibri" w:cstheme="minorHAnsi"/>
          <w:b/>
          <w:color w:val="000000"/>
          <w:spacing w:val="-2"/>
        </w:rPr>
      </w:pPr>
      <w:r w:rsidRPr="00E563DB">
        <w:rPr>
          <w:rFonts w:eastAsia="Calibri" w:cstheme="minorHAnsi"/>
          <w:b/>
          <w:color w:val="000000"/>
          <w:spacing w:val="-2"/>
        </w:rPr>
        <w:t>člen</w:t>
      </w:r>
    </w:p>
    <w:p w14:paraId="23CBF5E7" w14:textId="77777777" w:rsidR="00DF35CA" w:rsidRPr="00E563DB" w:rsidRDefault="00DF35CA" w:rsidP="00DF35CA">
      <w:pPr>
        <w:suppressAutoHyphens/>
        <w:autoSpaceDN w:val="0"/>
        <w:spacing w:line="312" w:lineRule="auto"/>
        <w:textAlignment w:val="baseline"/>
        <w:rPr>
          <w:rFonts w:eastAsia="Calibri" w:cstheme="minorHAnsi"/>
          <w:b/>
          <w:color w:val="000000"/>
          <w:spacing w:val="-2"/>
        </w:rPr>
      </w:pPr>
      <w:r w:rsidRPr="00E563DB">
        <w:rPr>
          <w:rFonts w:eastAsia="Calibri" w:cstheme="minorHAnsi"/>
          <w:b/>
          <w:color w:val="000000"/>
          <w:spacing w:val="-2"/>
        </w:rPr>
        <w:t>Rok plačila</w:t>
      </w:r>
    </w:p>
    <w:p w14:paraId="62A55C82" w14:textId="77777777" w:rsidR="00DF35CA" w:rsidRPr="00E563DB" w:rsidRDefault="00DF35CA" w:rsidP="00DF35CA">
      <w:pPr>
        <w:suppressAutoHyphens/>
        <w:autoSpaceDN w:val="0"/>
        <w:spacing w:line="312" w:lineRule="auto"/>
        <w:textAlignment w:val="baseline"/>
        <w:rPr>
          <w:rFonts w:eastAsia="Calibri" w:cstheme="minorHAnsi"/>
          <w:color w:val="000000"/>
        </w:rPr>
      </w:pPr>
    </w:p>
    <w:p w14:paraId="7CDACCE7" w14:textId="77777777" w:rsidR="00DF35CA" w:rsidRPr="00E563DB" w:rsidRDefault="00DF35CA" w:rsidP="00DF35CA">
      <w:pPr>
        <w:suppressAutoHyphens/>
        <w:autoSpaceDN w:val="0"/>
        <w:spacing w:line="312" w:lineRule="auto"/>
        <w:textAlignment w:val="baseline"/>
        <w:rPr>
          <w:rFonts w:eastAsia="Calibri" w:cstheme="minorHAnsi"/>
          <w:color w:val="000000"/>
        </w:rPr>
      </w:pPr>
      <w:r w:rsidRPr="00E563DB">
        <w:rPr>
          <w:rFonts w:eastAsia="Calibri" w:cstheme="minorHAnsi"/>
          <w:color w:val="000000"/>
        </w:rPr>
        <w:t>Naročnik je dolžan e-račun v roku 8 dni po prejemu potrditi oziroma zavrniti. Če naročnik v roku 8 dni računa ne potrdi, niti ne zavrne, se po preteku tega roka šteje, da je račun potrjen. Rok plačila je 30. dan po prejemu pravilno izstavljenega  in potrjenega e- računa z vsemi zahtevanimi prilogami v tem okvirnem sporazumu.</w:t>
      </w:r>
    </w:p>
    <w:p w14:paraId="70F3A669" w14:textId="3C8D0ECC" w:rsidR="00DF35CA" w:rsidRDefault="00DF35CA" w:rsidP="00DF35CA">
      <w:pPr>
        <w:suppressAutoHyphens/>
        <w:autoSpaceDN w:val="0"/>
        <w:spacing w:line="312" w:lineRule="auto"/>
        <w:textAlignment w:val="baseline"/>
        <w:rPr>
          <w:rFonts w:eastAsia="Calibri" w:cstheme="minorHAnsi"/>
          <w:color w:val="000000"/>
        </w:rPr>
      </w:pPr>
    </w:p>
    <w:p w14:paraId="75954D76" w14:textId="77777777" w:rsidR="00EA075A" w:rsidRPr="00EA075A" w:rsidRDefault="00EA075A" w:rsidP="00EA075A">
      <w:pPr>
        <w:suppressAutoHyphens/>
        <w:autoSpaceDN w:val="0"/>
        <w:spacing w:line="312" w:lineRule="auto"/>
        <w:textAlignment w:val="baseline"/>
        <w:rPr>
          <w:rFonts w:eastAsia="Calibri" w:cstheme="minorHAnsi"/>
          <w:color w:val="000000"/>
        </w:rPr>
      </w:pPr>
      <w:r w:rsidRPr="00EA075A">
        <w:rPr>
          <w:rFonts w:eastAsia="Calibri" w:cstheme="minorHAnsi"/>
          <w:color w:val="000000"/>
        </w:rPr>
        <w:t xml:space="preserve">Naročnik se lahko z izvajalcem oziroma podizvajalci dogovori za popust za predčasno plačilo računa. Popust za predčasno plačilo na 15. dan znaša 3%, za plačilo na 20. dan pa 2%. Za dogovorjeno predčasno plačilo izvajalec izstavi e-dobropis.  </w:t>
      </w:r>
    </w:p>
    <w:p w14:paraId="0A7D86BF" w14:textId="77777777" w:rsidR="00EA075A" w:rsidRPr="00E563DB" w:rsidRDefault="00EA075A" w:rsidP="00DF35CA">
      <w:pPr>
        <w:suppressAutoHyphens/>
        <w:autoSpaceDN w:val="0"/>
        <w:spacing w:line="312" w:lineRule="auto"/>
        <w:textAlignment w:val="baseline"/>
        <w:rPr>
          <w:rFonts w:eastAsia="Calibri" w:cstheme="minorHAnsi"/>
          <w:color w:val="000000"/>
        </w:rPr>
      </w:pPr>
    </w:p>
    <w:p w14:paraId="4E440AF2" w14:textId="77777777" w:rsidR="00DF35CA" w:rsidRPr="00E563DB" w:rsidRDefault="00DF35CA" w:rsidP="00DF35CA">
      <w:pPr>
        <w:suppressAutoHyphens/>
        <w:autoSpaceDN w:val="0"/>
        <w:spacing w:line="312" w:lineRule="auto"/>
        <w:textAlignment w:val="baseline"/>
        <w:rPr>
          <w:rFonts w:eastAsia="Calibri" w:cstheme="minorHAnsi"/>
          <w:color w:val="000000"/>
        </w:rPr>
      </w:pPr>
      <w:r w:rsidRPr="00E563DB">
        <w:rPr>
          <w:rFonts w:eastAsia="Calibri" w:cstheme="minorHAnsi"/>
          <w:color w:val="000000"/>
        </w:rPr>
        <w:lastRenderedPageBreak/>
        <w:t>V primeru, da zadnji dan roka plačila sovpada z dnem, ko je po zakonu dela prost dan oziroma v plačilnem sistemu TARGET ni opredeljen kot plačilni dan, se za zadnji dan roka šteje naslednji delavnik oziroma naslednji plačilni dan v sistemu TARGET.</w:t>
      </w:r>
    </w:p>
    <w:p w14:paraId="2364C90C" w14:textId="77777777" w:rsidR="00282F80" w:rsidRPr="00E563DB" w:rsidRDefault="00282F80" w:rsidP="00282F80">
      <w:pPr>
        <w:rPr>
          <w:rFonts w:cstheme="minorHAnsi"/>
        </w:rPr>
      </w:pPr>
    </w:p>
    <w:p w14:paraId="6C8190BF" w14:textId="77777777" w:rsidR="00282F80" w:rsidRPr="00E563DB" w:rsidRDefault="00282F80" w:rsidP="000110AD">
      <w:pPr>
        <w:numPr>
          <w:ilvl w:val="0"/>
          <w:numId w:val="35"/>
        </w:numPr>
        <w:suppressAutoHyphens/>
        <w:autoSpaceDN w:val="0"/>
        <w:spacing w:line="312" w:lineRule="auto"/>
        <w:textAlignment w:val="baseline"/>
        <w:rPr>
          <w:rFonts w:eastAsia="Calibri" w:cstheme="minorHAnsi"/>
          <w:b/>
          <w:color w:val="000000"/>
          <w:spacing w:val="-2"/>
        </w:rPr>
      </w:pPr>
      <w:r w:rsidRPr="00E563DB">
        <w:rPr>
          <w:rFonts w:eastAsia="Calibri" w:cstheme="minorHAnsi"/>
          <w:b/>
          <w:color w:val="000000"/>
          <w:spacing w:val="-2"/>
        </w:rPr>
        <w:t>člen</w:t>
      </w:r>
    </w:p>
    <w:p w14:paraId="419AE2DA" w14:textId="77777777" w:rsidR="00282F80" w:rsidRPr="00E563DB" w:rsidRDefault="00282F80" w:rsidP="00282F80">
      <w:pPr>
        <w:rPr>
          <w:rFonts w:cstheme="minorHAnsi"/>
          <w:b/>
        </w:rPr>
      </w:pPr>
      <w:r w:rsidRPr="00E563DB">
        <w:rPr>
          <w:rFonts w:cstheme="minorHAnsi"/>
          <w:b/>
        </w:rPr>
        <w:t>Prepoved prenosa terjatev</w:t>
      </w:r>
    </w:p>
    <w:p w14:paraId="6DFD9B96" w14:textId="77777777" w:rsidR="00282F80" w:rsidRPr="00E563DB" w:rsidRDefault="00282F80" w:rsidP="00282F80">
      <w:pPr>
        <w:rPr>
          <w:rFonts w:cstheme="minorHAnsi"/>
          <w:b/>
        </w:rPr>
      </w:pPr>
    </w:p>
    <w:p w14:paraId="3546B3E4" w14:textId="77777777" w:rsidR="00282F80" w:rsidRPr="00E563DB" w:rsidRDefault="00282F80" w:rsidP="00282F80">
      <w:pPr>
        <w:suppressAutoHyphens/>
        <w:autoSpaceDN w:val="0"/>
        <w:spacing w:line="312" w:lineRule="auto"/>
        <w:textAlignment w:val="baseline"/>
        <w:rPr>
          <w:rFonts w:eastAsia="Calibri" w:cstheme="minorHAnsi"/>
          <w:color w:val="000000"/>
        </w:rPr>
      </w:pPr>
      <w:r w:rsidRPr="00E563DB">
        <w:rPr>
          <w:rFonts w:eastAsia="Calibri" w:cstheme="minorHAnsi"/>
          <w:color w:val="000000"/>
        </w:rPr>
        <w:t>Naročnik in izvajalec se v skladu s 417. členom Obligacijskega zakonika izrecno dogovorita, da izvajalec ne sme prenesti na drugega nobenih svojih bodočih terjatev do naročnika, ki jih bo pridobil na podlagi te pogodbe ali kateregakoli dodatka k tej pogodbi. Prepoved prenosa bodočih terjatev na drugega zajema vse primere oziroma oblike odstopa terjatev, vključno z odstopom namesto izpolnitve, odstopom v izterjavo in odstopom v zavarovanje.</w:t>
      </w:r>
    </w:p>
    <w:p w14:paraId="747008F8" w14:textId="77777777" w:rsidR="00282F80" w:rsidRPr="00E563DB" w:rsidRDefault="00282F80" w:rsidP="00282F80">
      <w:pPr>
        <w:suppressAutoHyphens/>
        <w:autoSpaceDN w:val="0"/>
        <w:spacing w:line="312" w:lineRule="auto"/>
        <w:textAlignment w:val="baseline"/>
        <w:rPr>
          <w:rFonts w:eastAsia="Calibri" w:cstheme="minorHAnsi"/>
          <w:color w:val="000000"/>
        </w:rPr>
      </w:pPr>
    </w:p>
    <w:p w14:paraId="0914F574" w14:textId="77777777" w:rsidR="00282F80" w:rsidRPr="00E563DB" w:rsidRDefault="00282F80" w:rsidP="00282F80">
      <w:pPr>
        <w:suppressAutoHyphens/>
        <w:autoSpaceDN w:val="0"/>
        <w:spacing w:line="312" w:lineRule="auto"/>
        <w:textAlignment w:val="baseline"/>
        <w:rPr>
          <w:rFonts w:eastAsia="Calibri" w:cstheme="minorHAnsi"/>
          <w:color w:val="000000"/>
        </w:rPr>
      </w:pPr>
      <w:r w:rsidRPr="00E563DB">
        <w:rPr>
          <w:rFonts w:eastAsia="Calibri" w:cstheme="minorHAnsi"/>
          <w:color w:val="000000"/>
        </w:rPr>
        <w:t>Naročnik in izvajalec se dogovorita, da za namene te pogodbe bodoča terjatev iz prvega odstavka tega člena pomeni vsako terjatev, ki v trenutku prenosa na drugega še ni nastala, pri čemer se pogodbeni stranki dogovorita, da se šteje, da terjatev izvajalca do naročnika nastane takrat, ko je izvajalec dela opravil, jih naročniku obračunal z izstavitvijo računa, kateremu naročnik v roku ni ugovarjal.</w:t>
      </w:r>
    </w:p>
    <w:p w14:paraId="0419113A" w14:textId="77777777" w:rsidR="00282F80" w:rsidRPr="00E563DB" w:rsidRDefault="00282F80" w:rsidP="00282F80">
      <w:pPr>
        <w:suppressAutoHyphens/>
        <w:autoSpaceDN w:val="0"/>
        <w:spacing w:line="312" w:lineRule="auto"/>
        <w:textAlignment w:val="baseline"/>
        <w:rPr>
          <w:rFonts w:eastAsia="Calibri" w:cstheme="minorHAnsi"/>
          <w:color w:val="000000"/>
        </w:rPr>
      </w:pPr>
    </w:p>
    <w:p w14:paraId="50B68662" w14:textId="77777777" w:rsidR="00282F80" w:rsidRPr="00E563DB" w:rsidRDefault="00282F80" w:rsidP="00282F80">
      <w:pPr>
        <w:suppressAutoHyphens/>
        <w:autoSpaceDN w:val="0"/>
        <w:spacing w:line="312" w:lineRule="auto"/>
        <w:textAlignment w:val="baseline"/>
        <w:rPr>
          <w:rFonts w:eastAsia="Calibri" w:cstheme="minorHAnsi"/>
          <w:color w:val="000000"/>
        </w:rPr>
      </w:pPr>
      <w:r w:rsidRPr="00E563DB">
        <w:rPr>
          <w:rFonts w:eastAsia="Calibri" w:cstheme="minorHAnsi"/>
          <w:color w:val="000000"/>
        </w:rPr>
        <w:t xml:space="preserve">V primeru, da bi izvajalec kljub dogovoru o prepovedi prenosa terjatev iz prvega odstavka tega člena prenesel katerokoli svojo bodočo terjatev do naročnika na drugega, je dolžan naročniku plačati pogodbeno kazen v višini 5% od pogodbene cene v EUR z DDV. </w:t>
      </w:r>
    </w:p>
    <w:p w14:paraId="054E2CCE" w14:textId="77777777" w:rsidR="00DF35CA" w:rsidRPr="00E563DB" w:rsidRDefault="00DF35CA" w:rsidP="00282F80">
      <w:pPr>
        <w:rPr>
          <w:rFonts w:cstheme="minorHAnsi"/>
        </w:rPr>
      </w:pPr>
    </w:p>
    <w:p w14:paraId="23198E17" w14:textId="77777777" w:rsidR="00DF35CA" w:rsidRPr="00E563DB" w:rsidRDefault="00DF35CA" w:rsidP="00282F80">
      <w:pPr>
        <w:rPr>
          <w:rFonts w:cstheme="minorHAnsi"/>
        </w:rPr>
      </w:pPr>
    </w:p>
    <w:p w14:paraId="266CC520" w14:textId="77777777" w:rsidR="00DF35CA" w:rsidRPr="00E563DB" w:rsidRDefault="00DF35CA" w:rsidP="000110AD">
      <w:pPr>
        <w:numPr>
          <w:ilvl w:val="0"/>
          <w:numId w:val="40"/>
        </w:numPr>
        <w:contextualSpacing/>
        <w:rPr>
          <w:rFonts w:cstheme="minorHAnsi"/>
          <w:b/>
          <w:lang w:eastAsia="zh-CN"/>
        </w:rPr>
      </w:pPr>
      <w:r w:rsidRPr="00E563DB">
        <w:rPr>
          <w:rFonts w:cstheme="minorHAnsi"/>
          <w:b/>
          <w:lang w:eastAsia="zh-CN"/>
        </w:rPr>
        <w:t>OBVEZNOSTI POGODBENIH STRANK</w:t>
      </w:r>
    </w:p>
    <w:p w14:paraId="35D31C04" w14:textId="77777777" w:rsidR="00DF35CA" w:rsidRPr="00E563DB" w:rsidRDefault="00DF35CA" w:rsidP="00DF35CA">
      <w:pPr>
        <w:suppressAutoHyphens/>
        <w:autoSpaceDN w:val="0"/>
        <w:spacing w:line="312" w:lineRule="auto"/>
        <w:textAlignment w:val="baseline"/>
        <w:rPr>
          <w:rFonts w:eastAsia="Calibri" w:cstheme="minorHAnsi"/>
          <w:color w:val="000000"/>
          <w:spacing w:val="-2"/>
        </w:rPr>
      </w:pPr>
    </w:p>
    <w:p w14:paraId="7EE6928D" w14:textId="77777777" w:rsidR="00DF35CA" w:rsidRPr="00E563DB" w:rsidRDefault="00DF35CA" w:rsidP="000110AD">
      <w:pPr>
        <w:numPr>
          <w:ilvl w:val="0"/>
          <w:numId w:val="35"/>
        </w:numPr>
        <w:suppressAutoHyphens/>
        <w:autoSpaceDN w:val="0"/>
        <w:spacing w:line="312" w:lineRule="auto"/>
        <w:textAlignment w:val="baseline"/>
        <w:rPr>
          <w:rFonts w:eastAsia="Calibri" w:cstheme="minorHAnsi"/>
          <w:b/>
          <w:color w:val="000000"/>
          <w:spacing w:val="-2"/>
        </w:rPr>
      </w:pPr>
      <w:r w:rsidRPr="00E563DB">
        <w:rPr>
          <w:rFonts w:eastAsia="Calibri" w:cstheme="minorHAnsi"/>
          <w:b/>
          <w:color w:val="000000"/>
          <w:spacing w:val="-2"/>
        </w:rPr>
        <w:t>člen</w:t>
      </w:r>
    </w:p>
    <w:p w14:paraId="6E9127E7" w14:textId="77777777" w:rsidR="00DF35CA" w:rsidRPr="00E563DB" w:rsidRDefault="00DF35CA" w:rsidP="00DF35CA">
      <w:pPr>
        <w:suppressAutoHyphens/>
        <w:autoSpaceDN w:val="0"/>
        <w:spacing w:line="312" w:lineRule="auto"/>
        <w:textAlignment w:val="baseline"/>
        <w:rPr>
          <w:rFonts w:eastAsia="Calibri" w:cstheme="minorHAnsi"/>
          <w:b/>
          <w:color w:val="000000"/>
          <w:spacing w:val="-2"/>
        </w:rPr>
      </w:pPr>
      <w:r w:rsidRPr="00E563DB">
        <w:rPr>
          <w:rFonts w:eastAsia="Calibri" w:cstheme="minorHAnsi"/>
          <w:b/>
          <w:color w:val="000000"/>
          <w:spacing w:val="-2"/>
        </w:rPr>
        <w:t>Obveznosti izvajalca</w:t>
      </w:r>
    </w:p>
    <w:p w14:paraId="51B4AC59" w14:textId="77777777" w:rsidR="00DF35CA" w:rsidRPr="00E563DB" w:rsidRDefault="00DF35CA" w:rsidP="00DF35CA">
      <w:pPr>
        <w:suppressAutoHyphens/>
        <w:autoSpaceDN w:val="0"/>
        <w:spacing w:line="312" w:lineRule="auto"/>
        <w:textAlignment w:val="baseline"/>
        <w:rPr>
          <w:rFonts w:eastAsia="Calibri" w:cstheme="minorHAnsi"/>
          <w:color w:val="000000"/>
          <w:spacing w:val="-2"/>
        </w:rPr>
      </w:pPr>
    </w:p>
    <w:p w14:paraId="1B44ADAC" w14:textId="77777777" w:rsidR="00DF35CA" w:rsidRPr="00E563DB" w:rsidRDefault="00DF35CA" w:rsidP="00DF35CA">
      <w:pPr>
        <w:suppressAutoHyphens/>
        <w:autoSpaceDN w:val="0"/>
        <w:spacing w:line="312" w:lineRule="auto"/>
        <w:textAlignment w:val="baseline"/>
        <w:rPr>
          <w:rFonts w:eastAsia="Times New Roman" w:cstheme="minorHAnsi"/>
          <w:color w:val="auto"/>
          <w:lang w:eastAsia="sl-SI"/>
        </w:rPr>
      </w:pPr>
      <w:r w:rsidRPr="00E563DB">
        <w:rPr>
          <w:rFonts w:eastAsia="Times New Roman" w:cstheme="minorHAnsi"/>
          <w:color w:val="auto"/>
          <w:lang w:eastAsia="sl-SI"/>
        </w:rPr>
        <w:t>Izvajalec se zavezuje naročniku, da bo v sklopu pogodbene cene:</w:t>
      </w:r>
    </w:p>
    <w:p w14:paraId="34C76312" w14:textId="6F7D444D" w:rsidR="00DF35CA" w:rsidRPr="003E1340" w:rsidRDefault="00DF35CA" w:rsidP="000110AD">
      <w:pPr>
        <w:numPr>
          <w:ilvl w:val="0"/>
          <w:numId w:val="36"/>
        </w:numPr>
        <w:suppressAutoHyphens/>
        <w:autoSpaceDN w:val="0"/>
        <w:spacing w:line="312" w:lineRule="auto"/>
        <w:textAlignment w:val="baseline"/>
        <w:rPr>
          <w:rFonts w:eastAsia="Times New Roman" w:cstheme="minorHAnsi"/>
          <w:color w:val="auto"/>
          <w:lang w:eastAsia="sl-SI"/>
        </w:rPr>
      </w:pPr>
      <w:r w:rsidRPr="003E1340">
        <w:rPr>
          <w:rFonts w:eastAsia="Times New Roman" w:cstheme="minorHAnsi"/>
          <w:color w:val="auto"/>
          <w:lang w:eastAsia="sl-SI"/>
        </w:rPr>
        <w:t>pri izpolnjevanju svojih obveznosti po</w:t>
      </w:r>
      <w:r w:rsidR="00E23DA9" w:rsidRPr="003E1340">
        <w:rPr>
          <w:rFonts w:eastAsia="Times New Roman" w:cstheme="minorHAnsi"/>
          <w:color w:val="auto"/>
          <w:lang w:eastAsia="sl-SI"/>
        </w:rPr>
        <w:t xml:space="preserve"> okvirnem</w:t>
      </w:r>
      <w:r w:rsidRPr="003E1340">
        <w:rPr>
          <w:rFonts w:eastAsia="Times New Roman" w:cstheme="minorHAnsi"/>
          <w:color w:val="auto"/>
          <w:lang w:eastAsia="sl-SI"/>
        </w:rPr>
        <w:t xml:space="preserve"> sporazumu ravnal vestno in pošteno;</w:t>
      </w:r>
    </w:p>
    <w:p w14:paraId="60307D3B" w14:textId="7FAFD536" w:rsidR="00DF35CA" w:rsidRPr="003E1340" w:rsidRDefault="00736B14" w:rsidP="000110AD">
      <w:pPr>
        <w:numPr>
          <w:ilvl w:val="0"/>
          <w:numId w:val="36"/>
        </w:numPr>
        <w:suppressAutoHyphens/>
        <w:autoSpaceDN w:val="0"/>
        <w:spacing w:line="312" w:lineRule="auto"/>
        <w:contextualSpacing/>
        <w:textAlignment w:val="baseline"/>
        <w:rPr>
          <w:rFonts w:eastAsia="Times New Roman" w:cstheme="minorHAnsi"/>
          <w:color w:val="auto"/>
          <w:lang w:eastAsia="sl-SI"/>
        </w:rPr>
      </w:pPr>
      <w:r w:rsidRPr="003E1340">
        <w:rPr>
          <w:rFonts w:eastAsia="Times New Roman" w:cstheme="minorHAnsi"/>
          <w:color w:val="auto"/>
          <w:lang w:eastAsia="sl-SI"/>
        </w:rPr>
        <w:t>dobave pisarniške računalniške opreme</w:t>
      </w:r>
      <w:r w:rsidR="00DF35CA" w:rsidRPr="003E1340">
        <w:rPr>
          <w:rFonts w:eastAsia="Times New Roman" w:cstheme="minorHAnsi"/>
          <w:color w:val="auto"/>
          <w:lang w:eastAsia="sl-SI"/>
        </w:rPr>
        <w:t xml:space="preserve"> opravljal skladno z dano ponudbo, po tem</w:t>
      </w:r>
      <w:r w:rsidR="00834319" w:rsidRPr="003E1340">
        <w:rPr>
          <w:rFonts w:eastAsia="Times New Roman" w:cstheme="minorHAnsi"/>
          <w:color w:val="auto"/>
          <w:lang w:eastAsia="sl-SI"/>
        </w:rPr>
        <w:t xml:space="preserve"> okvirnem</w:t>
      </w:r>
      <w:r w:rsidR="00DF35CA" w:rsidRPr="003E1340">
        <w:rPr>
          <w:rFonts w:eastAsia="Times New Roman" w:cstheme="minorHAnsi"/>
          <w:color w:val="auto"/>
          <w:lang w:eastAsia="sl-SI"/>
        </w:rPr>
        <w:t xml:space="preserve"> sporazumu  in v skladu z zahtevami naročnika in veljavnimi predpisi;</w:t>
      </w:r>
    </w:p>
    <w:p w14:paraId="35260C2A" w14:textId="1BF8BAD6" w:rsidR="00503331" w:rsidRPr="00B056F6" w:rsidRDefault="00503331" w:rsidP="00503331">
      <w:pPr>
        <w:numPr>
          <w:ilvl w:val="0"/>
          <w:numId w:val="36"/>
        </w:numPr>
        <w:suppressAutoHyphens/>
        <w:autoSpaceDN w:val="0"/>
        <w:spacing w:line="312" w:lineRule="auto"/>
        <w:textAlignment w:val="baseline"/>
        <w:rPr>
          <w:rFonts w:eastAsia="Times New Roman" w:cstheme="minorHAnsi"/>
          <w:color w:val="auto"/>
          <w:lang w:eastAsia="sl-SI"/>
        </w:rPr>
      </w:pPr>
      <w:r w:rsidRPr="003E1340">
        <w:rPr>
          <w:rFonts w:eastAsia="Times New Roman" w:cstheme="minorHAnsi"/>
          <w:color w:val="auto"/>
          <w:lang w:eastAsia="sl-SI"/>
        </w:rPr>
        <w:t>dobavljena oprema popolnoma ustrezala vsem tehničnim zahtevam in pogojem, ki so bili navedeni v dokumentaciji v zvezi z oddajo javnega naročila</w:t>
      </w:r>
      <w:r w:rsidR="00203596" w:rsidRPr="003E1340">
        <w:rPr>
          <w:rFonts w:eastAsia="Times New Roman" w:cstheme="minorHAnsi"/>
          <w:color w:val="auto"/>
          <w:lang w:eastAsia="sl-SI"/>
        </w:rPr>
        <w:t xml:space="preserve"> </w:t>
      </w:r>
      <w:r w:rsidR="00203596" w:rsidRPr="00B056F6">
        <w:rPr>
          <w:rFonts w:eastAsia="Times New Roman" w:cstheme="minorHAnsi"/>
          <w:color w:val="auto"/>
          <w:lang w:eastAsia="sl-SI"/>
        </w:rPr>
        <w:t>in zahtevam v posameznem ponovnem odpiranju konkurence</w:t>
      </w:r>
      <w:r w:rsidRPr="00B056F6">
        <w:rPr>
          <w:rFonts w:eastAsia="Times New Roman" w:cstheme="minorHAnsi"/>
          <w:color w:val="auto"/>
          <w:lang w:eastAsia="sl-SI"/>
        </w:rPr>
        <w:t>;</w:t>
      </w:r>
    </w:p>
    <w:p w14:paraId="0FAD7137" w14:textId="792C7F35" w:rsidR="00503331" w:rsidRPr="003E1340" w:rsidRDefault="00503331" w:rsidP="00503331">
      <w:pPr>
        <w:numPr>
          <w:ilvl w:val="0"/>
          <w:numId w:val="36"/>
        </w:numPr>
        <w:suppressAutoHyphens/>
        <w:autoSpaceDN w:val="0"/>
        <w:spacing w:line="312" w:lineRule="auto"/>
        <w:textAlignment w:val="baseline"/>
        <w:rPr>
          <w:rFonts w:eastAsia="Times New Roman" w:cstheme="minorHAnsi"/>
          <w:color w:val="auto"/>
          <w:lang w:eastAsia="sl-SI"/>
        </w:rPr>
      </w:pPr>
      <w:r w:rsidRPr="003E1340">
        <w:rPr>
          <w:rFonts w:eastAsia="Times New Roman" w:cstheme="minorHAnsi"/>
          <w:color w:val="auto"/>
          <w:lang w:eastAsia="sl-SI"/>
        </w:rPr>
        <w:t>nemudoma obvestil naročnika o nastanku situacij, ki bi lahko vplivale na izvršitev prevzetih obveznosti;</w:t>
      </w:r>
    </w:p>
    <w:p w14:paraId="0BDD092D" w14:textId="4B716C53" w:rsidR="00503331" w:rsidRPr="003E1340" w:rsidRDefault="00503331" w:rsidP="00503331">
      <w:pPr>
        <w:numPr>
          <w:ilvl w:val="0"/>
          <w:numId w:val="36"/>
        </w:numPr>
        <w:suppressAutoHyphens/>
        <w:autoSpaceDN w:val="0"/>
        <w:spacing w:line="312" w:lineRule="auto"/>
        <w:textAlignment w:val="baseline"/>
        <w:rPr>
          <w:rFonts w:eastAsia="Times New Roman" w:cstheme="minorHAnsi"/>
          <w:color w:val="auto"/>
          <w:lang w:eastAsia="sl-SI"/>
        </w:rPr>
      </w:pPr>
      <w:r w:rsidRPr="003E1340">
        <w:rPr>
          <w:rFonts w:eastAsia="Times New Roman" w:cstheme="minorHAnsi"/>
          <w:color w:val="auto"/>
          <w:lang w:eastAsia="sl-SI"/>
        </w:rPr>
        <w:t>ne bo imel do naročnika nobenega odškodninskega zahtevka, v kolikor bo naročnik zmanjšal obseg dobav;</w:t>
      </w:r>
    </w:p>
    <w:p w14:paraId="39B5ADAF" w14:textId="12255E70" w:rsidR="00503331" w:rsidRPr="003E1340" w:rsidRDefault="00503331" w:rsidP="00503331">
      <w:pPr>
        <w:numPr>
          <w:ilvl w:val="0"/>
          <w:numId w:val="36"/>
        </w:numPr>
        <w:suppressAutoHyphens/>
        <w:autoSpaceDN w:val="0"/>
        <w:spacing w:line="312" w:lineRule="auto"/>
        <w:textAlignment w:val="baseline"/>
        <w:rPr>
          <w:rFonts w:eastAsia="Times New Roman" w:cstheme="minorHAnsi"/>
          <w:color w:val="auto"/>
          <w:lang w:eastAsia="sl-SI"/>
        </w:rPr>
      </w:pPr>
      <w:r w:rsidRPr="003E1340">
        <w:rPr>
          <w:rFonts w:eastAsia="Times New Roman" w:cstheme="minorHAnsi"/>
          <w:color w:val="auto"/>
          <w:lang w:eastAsia="sl-SI"/>
        </w:rPr>
        <w:t>upošteval zahteve in navodila naročnika;</w:t>
      </w:r>
    </w:p>
    <w:p w14:paraId="6444E3DE" w14:textId="273B1C78" w:rsidR="00DF35CA" w:rsidRPr="003E1340" w:rsidRDefault="00B2443C" w:rsidP="000110AD">
      <w:pPr>
        <w:numPr>
          <w:ilvl w:val="0"/>
          <w:numId w:val="36"/>
        </w:numPr>
        <w:suppressAutoHyphens/>
        <w:autoSpaceDN w:val="0"/>
        <w:spacing w:line="312" w:lineRule="auto"/>
        <w:textAlignment w:val="baseline"/>
        <w:rPr>
          <w:rFonts w:eastAsia="Times New Roman" w:cstheme="minorHAnsi"/>
          <w:color w:val="auto"/>
          <w:lang w:eastAsia="sl-SI"/>
        </w:rPr>
      </w:pPr>
      <w:r w:rsidRPr="003E1340">
        <w:rPr>
          <w:rFonts w:eastAsia="Times New Roman" w:cstheme="minorHAnsi"/>
          <w:color w:val="auto"/>
          <w:lang w:eastAsia="sl-SI"/>
        </w:rPr>
        <w:t>dobave opreme</w:t>
      </w:r>
      <w:r w:rsidR="00DF35CA" w:rsidRPr="003E1340">
        <w:rPr>
          <w:rFonts w:eastAsia="Times New Roman" w:cstheme="minorHAnsi"/>
          <w:color w:val="auto"/>
          <w:lang w:eastAsia="sl-SI"/>
        </w:rPr>
        <w:t xml:space="preserve"> opravljal v rokih, določenih v posameznem povpraševanju</w:t>
      </w:r>
      <w:r w:rsidR="00E23DA9" w:rsidRPr="003E1340">
        <w:rPr>
          <w:rFonts w:eastAsia="Times New Roman" w:cstheme="minorHAnsi"/>
          <w:color w:val="auto"/>
          <w:lang w:eastAsia="sl-SI"/>
        </w:rPr>
        <w:t>;</w:t>
      </w:r>
    </w:p>
    <w:p w14:paraId="542BAF40" w14:textId="47A803D5" w:rsidR="003E0382" w:rsidRPr="003E1340" w:rsidRDefault="003E0382" w:rsidP="003E0382">
      <w:pPr>
        <w:numPr>
          <w:ilvl w:val="0"/>
          <w:numId w:val="36"/>
        </w:numPr>
        <w:suppressAutoHyphens/>
        <w:autoSpaceDN w:val="0"/>
        <w:spacing w:line="312" w:lineRule="auto"/>
        <w:textAlignment w:val="baseline"/>
        <w:rPr>
          <w:rFonts w:eastAsia="Times New Roman" w:cstheme="minorHAnsi"/>
          <w:color w:val="auto"/>
          <w:lang w:eastAsia="sl-SI"/>
        </w:rPr>
      </w:pPr>
      <w:r w:rsidRPr="003E1340">
        <w:rPr>
          <w:rFonts w:eastAsia="Times New Roman" w:cstheme="minorHAnsi"/>
          <w:color w:val="auto"/>
          <w:lang w:eastAsia="sl-SI"/>
        </w:rPr>
        <w:lastRenderedPageBreak/>
        <w:t xml:space="preserve">dobavljena oprema delovala brezhibno in ne bo imela </w:t>
      </w:r>
      <w:r w:rsidR="00503331" w:rsidRPr="003E1340">
        <w:rPr>
          <w:rFonts w:eastAsia="Times New Roman" w:cstheme="minorHAnsi"/>
          <w:color w:val="auto"/>
          <w:lang w:eastAsia="sl-SI"/>
        </w:rPr>
        <w:t>stvarnih napak;</w:t>
      </w:r>
    </w:p>
    <w:p w14:paraId="2AEF0298" w14:textId="64BAAE61" w:rsidR="003E0382" w:rsidRPr="003E1340" w:rsidRDefault="003E0382" w:rsidP="003E0382">
      <w:pPr>
        <w:numPr>
          <w:ilvl w:val="0"/>
          <w:numId w:val="36"/>
        </w:numPr>
        <w:suppressAutoHyphens/>
        <w:autoSpaceDN w:val="0"/>
        <w:spacing w:line="312" w:lineRule="auto"/>
        <w:textAlignment w:val="baseline"/>
        <w:rPr>
          <w:rFonts w:eastAsia="Times New Roman" w:cstheme="minorHAnsi"/>
          <w:color w:val="auto"/>
          <w:lang w:eastAsia="sl-SI"/>
        </w:rPr>
      </w:pPr>
      <w:r w:rsidRPr="003E1340">
        <w:rPr>
          <w:rFonts w:eastAsia="Times New Roman" w:cstheme="minorHAnsi"/>
          <w:color w:val="auto"/>
          <w:lang w:eastAsia="sl-SI"/>
        </w:rPr>
        <w:t>računalniško opremo pridobil neposredno s strani pooblaščenega distributerja;</w:t>
      </w:r>
    </w:p>
    <w:p w14:paraId="7528FF73" w14:textId="69FEB6EE" w:rsidR="00A22CAB" w:rsidRPr="003E1340" w:rsidRDefault="00A22CAB" w:rsidP="00A22CAB">
      <w:pPr>
        <w:numPr>
          <w:ilvl w:val="0"/>
          <w:numId w:val="36"/>
        </w:numPr>
        <w:suppressAutoHyphens/>
        <w:autoSpaceDN w:val="0"/>
        <w:spacing w:line="312" w:lineRule="auto"/>
        <w:textAlignment w:val="baseline"/>
        <w:rPr>
          <w:rFonts w:eastAsia="Times New Roman" w:cstheme="minorHAnsi"/>
          <w:color w:val="auto"/>
          <w:lang w:eastAsia="sl-SI"/>
        </w:rPr>
      </w:pPr>
      <w:r w:rsidRPr="003E1340">
        <w:rPr>
          <w:rFonts w:eastAsia="Times New Roman" w:cstheme="minorHAnsi"/>
          <w:color w:val="auto"/>
          <w:lang w:eastAsia="sl-SI"/>
        </w:rPr>
        <w:t>oprema zapakirana v originalno embalažo;</w:t>
      </w:r>
    </w:p>
    <w:p w14:paraId="40DCD0D2" w14:textId="2EB96088" w:rsidR="00A22CAB" w:rsidRPr="003E1340" w:rsidRDefault="00A22CAB" w:rsidP="00A22CAB">
      <w:pPr>
        <w:numPr>
          <w:ilvl w:val="0"/>
          <w:numId w:val="36"/>
        </w:numPr>
        <w:suppressAutoHyphens/>
        <w:autoSpaceDN w:val="0"/>
        <w:spacing w:line="312" w:lineRule="auto"/>
        <w:textAlignment w:val="baseline"/>
        <w:rPr>
          <w:rFonts w:eastAsia="Times New Roman" w:cstheme="minorHAnsi"/>
          <w:color w:val="auto"/>
          <w:lang w:eastAsia="sl-SI"/>
        </w:rPr>
      </w:pPr>
      <w:r w:rsidRPr="003E1340">
        <w:rPr>
          <w:rFonts w:eastAsia="Times New Roman" w:cstheme="minorHAnsi"/>
          <w:color w:val="auto"/>
          <w:lang w:eastAsia="sl-SI"/>
        </w:rPr>
        <w:t>ob prevzemu opreme izročil vso potrebno dokumentacijo, vezano na opremo (garancijski list, pripadajočo tehnično dokumentacijo ter navodila v slovenskem jeziku</w:t>
      </w:r>
      <w:r w:rsidR="002F64D7" w:rsidRPr="003E1340">
        <w:rPr>
          <w:rFonts w:eastAsia="Times New Roman" w:cstheme="minorHAnsi"/>
          <w:color w:val="auto"/>
          <w:lang w:eastAsia="sl-SI"/>
        </w:rPr>
        <w:t xml:space="preserve"> in morebitne pripadajoče medije s programsko opremo ter gonilniki</w:t>
      </w:r>
      <w:r w:rsidRPr="003E1340">
        <w:rPr>
          <w:rFonts w:eastAsia="Times New Roman" w:cstheme="minorHAnsi"/>
          <w:color w:val="auto"/>
          <w:lang w:eastAsia="sl-SI"/>
        </w:rPr>
        <w:t>);</w:t>
      </w:r>
    </w:p>
    <w:p w14:paraId="7243E460" w14:textId="319C94A1" w:rsidR="00A22CAB" w:rsidRPr="003E1340" w:rsidRDefault="00A22CAB" w:rsidP="00A22CAB">
      <w:pPr>
        <w:numPr>
          <w:ilvl w:val="0"/>
          <w:numId w:val="36"/>
        </w:numPr>
        <w:suppressAutoHyphens/>
        <w:autoSpaceDN w:val="0"/>
        <w:spacing w:line="312" w:lineRule="auto"/>
        <w:textAlignment w:val="baseline"/>
        <w:rPr>
          <w:rFonts w:eastAsia="Times New Roman" w:cstheme="minorHAnsi"/>
          <w:color w:val="auto"/>
          <w:lang w:eastAsia="sl-SI"/>
        </w:rPr>
      </w:pPr>
      <w:r w:rsidRPr="003E1340">
        <w:rPr>
          <w:rFonts w:eastAsia="Times New Roman" w:cstheme="minorHAnsi"/>
          <w:color w:val="auto"/>
          <w:lang w:eastAsia="sl-SI"/>
        </w:rPr>
        <w:t xml:space="preserve">prevzel odgovornost za kvaliteto opreme in za njeno kvalitetno in pravilno delovanje ter daje garancijo za njihovo kvalitetno in pravilno delovanje </w:t>
      </w:r>
      <w:r w:rsidR="00985AA4" w:rsidRPr="003E1340">
        <w:rPr>
          <w:rFonts w:eastAsia="Times New Roman" w:cstheme="minorHAnsi"/>
          <w:color w:val="auto"/>
          <w:lang w:eastAsia="sl-SI"/>
        </w:rPr>
        <w:t xml:space="preserve">v garancijskem roku, določenem za posamezno napravo (kot je opredeljeno v popisu, vključno </w:t>
      </w:r>
      <w:r w:rsidR="00C20852">
        <w:rPr>
          <w:rFonts w:eastAsia="Times New Roman" w:cstheme="minorHAnsi"/>
          <w:color w:val="auto"/>
          <w:lang w:eastAsia="sl-SI"/>
        </w:rPr>
        <w:t xml:space="preserve">s </w:t>
      </w:r>
      <w:r w:rsidR="00985AA4" w:rsidRPr="003E1340">
        <w:rPr>
          <w:rFonts w:eastAsia="Times New Roman" w:cstheme="minorHAnsi"/>
          <w:color w:val="auto"/>
          <w:lang w:eastAsia="sl-SI"/>
        </w:rPr>
        <w:t>podaljšan</w:t>
      </w:r>
      <w:r w:rsidR="00C20852">
        <w:rPr>
          <w:rFonts w:eastAsia="Times New Roman" w:cstheme="minorHAnsi"/>
          <w:color w:val="auto"/>
          <w:lang w:eastAsia="sl-SI"/>
        </w:rPr>
        <w:t>o</w:t>
      </w:r>
      <w:r w:rsidR="00985AA4" w:rsidRPr="003E1340">
        <w:rPr>
          <w:rFonts w:eastAsia="Times New Roman" w:cstheme="minorHAnsi"/>
          <w:color w:val="auto"/>
          <w:lang w:eastAsia="sl-SI"/>
        </w:rPr>
        <w:t xml:space="preserve"> garancij</w:t>
      </w:r>
      <w:r w:rsidR="00C20852">
        <w:rPr>
          <w:rFonts w:eastAsia="Times New Roman" w:cstheme="minorHAnsi"/>
          <w:color w:val="auto"/>
          <w:lang w:eastAsia="sl-SI"/>
        </w:rPr>
        <w:t>o</w:t>
      </w:r>
      <w:r w:rsidR="00985AA4" w:rsidRPr="003E1340">
        <w:rPr>
          <w:rFonts w:eastAsia="Times New Roman" w:cstheme="minorHAnsi"/>
          <w:color w:val="auto"/>
          <w:lang w:eastAsia="sl-SI"/>
        </w:rPr>
        <w:t>)</w:t>
      </w:r>
      <w:r w:rsidRPr="003E1340">
        <w:rPr>
          <w:rFonts w:eastAsia="Times New Roman" w:cstheme="minorHAnsi"/>
          <w:color w:val="auto"/>
          <w:lang w:eastAsia="sl-SI"/>
        </w:rPr>
        <w:t>, ki prične teči z dnem podpisa primopredajnega zapisnika;</w:t>
      </w:r>
    </w:p>
    <w:p w14:paraId="319D19C8" w14:textId="45C4A9A5" w:rsidR="00A22CAB" w:rsidRPr="003E1340" w:rsidRDefault="00A22CAB" w:rsidP="00A22CAB">
      <w:pPr>
        <w:numPr>
          <w:ilvl w:val="0"/>
          <w:numId w:val="36"/>
        </w:numPr>
        <w:suppressAutoHyphens/>
        <w:autoSpaceDN w:val="0"/>
        <w:spacing w:line="312" w:lineRule="auto"/>
        <w:textAlignment w:val="baseline"/>
        <w:rPr>
          <w:rFonts w:eastAsia="Times New Roman" w:cstheme="minorHAnsi"/>
          <w:color w:val="auto"/>
          <w:lang w:eastAsia="sl-SI"/>
        </w:rPr>
      </w:pPr>
      <w:r w:rsidRPr="003E1340">
        <w:rPr>
          <w:rFonts w:eastAsia="Times New Roman" w:cstheme="minorHAnsi"/>
          <w:color w:val="auto"/>
          <w:lang w:eastAsia="sl-SI"/>
        </w:rPr>
        <w:t>še vsaj pet (5) let od datuma zadnje dobavljene opreme zagotavljal nadomestne dele;</w:t>
      </w:r>
    </w:p>
    <w:p w14:paraId="726516D0" w14:textId="30E3E7A4" w:rsidR="00D439AF" w:rsidRPr="003E1340" w:rsidRDefault="00D439AF" w:rsidP="00D439AF">
      <w:pPr>
        <w:numPr>
          <w:ilvl w:val="0"/>
          <w:numId w:val="36"/>
        </w:numPr>
        <w:suppressAutoHyphens/>
        <w:autoSpaceDN w:val="0"/>
        <w:spacing w:line="312" w:lineRule="auto"/>
        <w:textAlignment w:val="baseline"/>
        <w:rPr>
          <w:rFonts w:eastAsia="Times New Roman" w:cstheme="minorHAnsi"/>
          <w:color w:val="auto"/>
          <w:lang w:eastAsia="sl-SI"/>
        </w:rPr>
      </w:pPr>
      <w:r w:rsidRPr="003E1340">
        <w:rPr>
          <w:rFonts w:eastAsia="Times New Roman" w:cstheme="minorHAnsi"/>
          <w:color w:val="auto"/>
          <w:lang w:eastAsia="sl-SI"/>
        </w:rPr>
        <w:t>zagotovil sledeči elektronski naslov/naslove za podporo: ____________________________, na katerega predstavniki naročnika javljajo napake tehnične težave in potrebe po vzdrževanju in servisiranju opreme. Izvajalec je dolžan na e-sporočila odgovoriti najkasneje v</w:t>
      </w:r>
      <w:r w:rsidR="00383CFE" w:rsidRPr="003E1340">
        <w:rPr>
          <w:rFonts w:eastAsia="Times New Roman" w:cstheme="minorHAnsi"/>
          <w:color w:val="auto"/>
          <w:lang w:eastAsia="sl-SI"/>
        </w:rPr>
        <w:t xml:space="preserve"> roku 2 ur od prejema sporočila;</w:t>
      </w:r>
    </w:p>
    <w:p w14:paraId="2B292F76" w14:textId="52F45458" w:rsidR="00D439AF" w:rsidRPr="003E1340" w:rsidRDefault="00C007DD" w:rsidP="00D439AF">
      <w:pPr>
        <w:numPr>
          <w:ilvl w:val="0"/>
          <w:numId w:val="36"/>
        </w:numPr>
        <w:suppressAutoHyphens/>
        <w:autoSpaceDN w:val="0"/>
        <w:spacing w:line="312" w:lineRule="auto"/>
        <w:textAlignment w:val="baseline"/>
        <w:rPr>
          <w:rFonts w:eastAsia="Times New Roman" w:cstheme="minorHAnsi"/>
          <w:color w:val="auto"/>
          <w:lang w:eastAsia="sl-SI"/>
        </w:rPr>
      </w:pPr>
      <w:r w:rsidRPr="003E1340">
        <w:rPr>
          <w:rFonts w:eastAsia="Times New Roman" w:cstheme="minorHAnsi"/>
          <w:color w:val="auto"/>
          <w:lang w:eastAsia="sl-SI"/>
        </w:rPr>
        <w:t>z</w:t>
      </w:r>
      <w:r w:rsidR="00D439AF" w:rsidRPr="003E1340">
        <w:rPr>
          <w:rFonts w:eastAsia="Times New Roman" w:cstheme="minorHAnsi"/>
          <w:color w:val="auto"/>
          <w:lang w:eastAsia="sl-SI"/>
        </w:rPr>
        <w:t>agotovil telefonsko dosegljivost svetovalca za tehnične težave in vprašanja v času od 7:00 do 15:00 ure od ponedeljka do petka na telefonsko številko_____________________________;</w:t>
      </w:r>
    </w:p>
    <w:p w14:paraId="72F2DE80" w14:textId="6FA20444" w:rsidR="00A22CAB" w:rsidRPr="003E1340" w:rsidRDefault="00A22CAB" w:rsidP="00A22CAB">
      <w:pPr>
        <w:numPr>
          <w:ilvl w:val="0"/>
          <w:numId w:val="36"/>
        </w:numPr>
        <w:suppressAutoHyphens/>
        <w:autoSpaceDN w:val="0"/>
        <w:spacing w:line="312" w:lineRule="auto"/>
        <w:textAlignment w:val="baseline"/>
        <w:rPr>
          <w:rFonts w:eastAsia="Times New Roman" w:cstheme="minorHAnsi"/>
          <w:color w:val="auto"/>
          <w:lang w:eastAsia="sl-SI"/>
        </w:rPr>
      </w:pPr>
      <w:r w:rsidRPr="003E1340">
        <w:rPr>
          <w:rFonts w:eastAsia="Times New Roman" w:cstheme="minorHAnsi"/>
          <w:color w:val="auto"/>
          <w:lang w:eastAsia="sl-SI"/>
        </w:rPr>
        <w:t>se bo na prvi poziv naročnika odzval v roku največ dveh (2) ur ter na svoje stroške odpravil vse pomanjkljivosti in napake, za katere jamči in ki se pokažejo med garancijskim rokom, najkasneje v roku 8 ur oz. naslednji delovni dan, razen v primeru, ko dobavni rok nadomestne opreme tega ne dopušča;</w:t>
      </w:r>
    </w:p>
    <w:p w14:paraId="7CF68391" w14:textId="3324DAA3" w:rsidR="00503331" w:rsidRPr="003E1340" w:rsidRDefault="00503331" w:rsidP="00503331">
      <w:pPr>
        <w:pStyle w:val="Odstavekseznama"/>
        <w:numPr>
          <w:ilvl w:val="0"/>
          <w:numId w:val="36"/>
        </w:numPr>
        <w:rPr>
          <w:rFonts w:eastAsia="Times New Roman" w:cstheme="minorHAnsi"/>
          <w:color w:val="auto"/>
          <w:lang w:eastAsia="sl-SI"/>
        </w:rPr>
      </w:pPr>
      <w:r w:rsidRPr="003E1340">
        <w:rPr>
          <w:rFonts w:eastAsia="Times New Roman" w:cstheme="minorHAnsi"/>
          <w:color w:val="auto"/>
          <w:lang w:eastAsia="sl-SI"/>
        </w:rPr>
        <w:t>naročniku zagotovil enakovredno nadomestno opremo, v kolikor bo čas popravila presegal 1 delovni dan;</w:t>
      </w:r>
    </w:p>
    <w:p w14:paraId="6A4ED453" w14:textId="5EBA9690" w:rsidR="00A22CAB" w:rsidRPr="003E1340" w:rsidRDefault="00A22CAB" w:rsidP="00A22CAB">
      <w:pPr>
        <w:numPr>
          <w:ilvl w:val="0"/>
          <w:numId w:val="36"/>
        </w:numPr>
        <w:suppressAutoHyphens/>
        <w:autoSpaceDN w:val="0"/>
        <w:spacing w:line="312" w:lineRule="auto"/>
        <w:textAlignment w:val="baseline"/>
        <w:rPr>
          <w:rFonts w:eastAsia="Times New Roman" w:cstheme="minorHAnsi"/>
          <w:color w:val="auto"/>
          <w:lang w:eastAsia="sl-SI"/>
        </w:rPr>
      </w:pPr>
      <w:r w:rsidRPr="003E1340">
        <w:rPr>
          <w:rFonts w:eastAsia="Times New Roman" w:cstheme="minorHAnsi"/>
          <w:color w:val="auto"/>
          <w:lang w:eastAsia="sl-SI"/>
        </w:rPr>
        <w:t>naročniku brezplačno svetoval glede vzdrževanja in posodabljanja opreme;</w:t>
      </w:r>
    </w:p>
    <w:p w14:paraId="6D346FDB" w14:textId="50316455" w:rsidR="00A22CAB" w:rsidRPr="003E1340" w:rsidRDefault="00A22CAB" w:rsidP="00A22CAB">
      <w:pPr>
        <w:numPr>
          <w:ilvl w:val="0"/>
          <w:numId w:val="36"/>
        </w:numPr>
        <w:suppressAutoHyphens/>
        <w:autoSpaceDN w:val="0"/>
        <w:spacing w:line="312" w:lineRule="auto"/>
        <w:textAlignment w:val="baseline"/>
        <w:rPr>
          <w:rFonts w:eastAsia="Times New Roman" w:cstheme="minorHAnsi"/>
          <w:color w:val="auto"/>
          <w:lang w:eastAsia="sl-SI"/>
        </w:rPr>
      </w:pPr>
      <w:r w:rsidRPr="003E1340">
        <w:rPr>
          <w:rFonts w:eastAsia="Times New Roman" w:cstheme="minorHAnsi"/>
          <w:color w:val="auto"/>
          <w:lang w:eastAsia="sl-SI"/>
        </w:rPr>
        <w:t>jamčil za skrite napake še šest (6) mesecev po izročitvi opreme;</w:t>
      </w:r>
    </w:p>
    <w:p w14:paraId="0C4F4609" w14:textId="3480B394" w:rsidR="00A22CAB" w:rsidRPr="003E1340" w:rsidRDefault="00A22CAB" w:rsidP="00A22CAB">
      <w:pPr>
        <w:numPr>
          <w:ilvl w:val="0"/>
          <w:numId w:val="36"/>
        </w:numPr>
        <w:suppressAutoHyphens/>
        <w:autoSpaceDN w:val="0"/>
        <w:spacing w:line="312" w:lineRule="auto"/>
        <w:textAlignment w:val="baseline"/>
        <w:rPr>
          <w:rFonts w:eastAsia="Times New Roman" w:cstheme="minorHAnsi"/>
          <w:color w:val="auto"/>
          <w:lang w:eastAsia="sl-SI"/>
        </w:rPr>
      </w:pPr>
      <w:r w:rsidRPr="003E1340">
        <w:rPr>
          <w:rFonts w:eastAsia="Times New Roman" w:cstheme="minorHAnsi"/>
          <w:color w:val="auto"/>
          <w:lang w:eastAsia="sl-SI"/>
        </w:rPr>
        <w:t>na svoje stroške in v dogovorjenem roku izvršil dopolnitve ali spremembe predmeta pogodbe, če se ugotovi, da so bile dobave s strani ponudnika opravljene pomanjkljivo;</w:t>
      </w:r>
    </w:p>
    <w:p w14:paraId="583E8CF4" w14:textId="056AAB9B" w:rsidR="00A22CAB" w:rsidRPr="003E1340" w:rsidRDefault="00A22CAB" w:rsidP="00A22CAB">
      <w:pPr>
        <w:numPr>
          <w:ilvl w:val="0"/>
          <w:numId w:val="36"/>
        </w:numPr>
        <w:suppressAutoHyphens/>
        <w:autoSpaceDN w:val="0"/>
        <w:spacing w:line="312" w:lineRule="auto"/>
        <w:textAlignment w:val="baseline"/>
        <w:rPr>
          <w:rFonts w:eastAsia="Times New Roman" w:cstheme="minorHAnsi"/>
          <w:color w:val="auto"/>
          <w:lang w:eastAsia="sl-SI"/>
        </w:rPr>
      </w:pPr>
      <w:r w:rsidRPr="003E1340">
        <w:rPr>
          <w:rFonts w:eastAsia="Times New Roman" w:cstheme="minorHAnsi"/>
          <w:color w:val="auto"/>
          <w:lang w:eastAsia="sl-SI"/>
        </w:rPr>
        <w:t>v opremo nameščena zadnja verzija vgrajene programske opreme (npr. BIOS</w:t>
      </w:r>
      <w:r w:rsidR="00E43B40" w:rsidRPr="003E1340">
        <w:rPr>
          <w:rFonts w:eastAsia="Times New Roman" w:cstheme="minorHAnsi"/>
          <w:color w:val="auto"/>
          <w:lang w:eastAsia="sl-SI"/>
        </w:rPr>
        <w:t>, operacijski sistem</w:t>
      </w:r>
      <w:r w:rsidRPr="003E1340">
        <w:rPr>
          <w:rFonts w:eastAsia="Times New Roman" w:cstheme="minorHAnsi"/>
          <w:color w:val="auto"/>
          <w:lang w:eastAsia="sl-SI"/>
        </w:rPr>
        <w:t>);</w:t>
      </w:r>
    </w:p>
    <w:p w14:paraId="20E0C7DA" w14:textId="4DF1EF49" w:rsidR="00DF35CA" w:rsidRPr="003E1340" w:rsidRDefault="00A22CAB" w:rsidP="00A22CAB">
      <w:pPr>
        <w:numPr>
          <w:ilvl w:val="0"/>
          <w:numId w:val="36"/>
        </w:numPr>
        <w:suppressAutoHyphens/>
        <w:autoSpaceDN w:val="0"/>
        <w:spacing w:line="312" w:lineRule="auto"/>
        <w:textAlignment w:val="baseline"/>
        <w:rPr>
          <w:rFonts w:eastAsia="Times New Roman" w:cstheme="minorHAnsi"/>
          <w:color w:val="auto"/>
          <w:lang w:eastAsia="sl-SI"/>
        </w:rPr>
      </w:pPr>
      <w:r w:rsidRPr="003E1340">
        <w:rPr>
          <w:rFonts w:eastAsia="Times New Roman" w:cstheme="minorHAnsi"/>
          <w:color w:val="auto"/>
          <w:lang w:eastAsia="sl-SI"/>
        </w:rPr>
        <w:t>vsa priložena programska oprema, ki jo bo ponudil pri posameznem povpraševanju, licenčna;</w:t>
      </w:r>
    </w:p>
    <w:p w14:paraId="6A5FAC84" w14:textId="14FD328A" w:rsidR="00DF35CA" w:rsidRPr="003E1340" w:rsidRDefault="00383CFE" w:rsidP="00383CFE">
      <w:pPr>
        <w:numPr>
          <w:ilvl w:val="0"/>
          <w:numId w:val="36"/>
        </w:numPr>
        <w:suppressAutoHyphens/>
        <w:autoSpaceDN w:val="0"/>
        <w:spacing w:line="312" w:lineRule="auto"/>
        <w:textAlignment w:val="baseline"/>
        <w:rPr>
          <w:rFonts w:eastAsia="Times New Roman" w:cstheme="minorHAnsi"/>
          <w:color w:val="auto"/>
          <w:lang w:eastAsia="sl-SI"/>
        </w:rPr>
      </w:pPr>
      <w:r w:rsidRPr="003E1340">
        <w:rPr>
          <w:rFonts w:eastAsia="Times New Roman" w:cstheme="minorHAnsi"/>
          <w:color w:val="auto"/>
          <w:lang w:eastAsia="sl-SI"/>
        </w:rPr>
        <w:t>izpolniti druge obveznosti, določene s to pogodbo.</w:t>
      </w:r>
    </w:p>
    <w:p w14:paraId="729D3FFD" w14:textId="77777777" w:rsidR="00383CFE" w:rsidRDefault="00383CFE" w:rsidP="00DF35CA">
      <w:pPr>
        <w:suppressAutoHyphens/>
        <w:autoSpaceDN w:val="0"/>
        <w:spacing w:line="312" w:lineRule="auto"/>
        <w:textAlignment w:val="baseline"/>
        <w:rPr>
          <w:rFonts w:eastAsia="Calibri" w:cstheme="minorHAnsi"/>
          <w:color w:val="auto"/>
        </w:rPr>
      </w:pPr>
    </w:p>
    <w:p w14:paraId="736A383D" w14:textId="28E4F524" w:rsidR="00DF35CA" w:rsidRPr="00E563DB" w:rsidRDefault="00DF35CA" w:rsidP="00DF35CA">
      <w:pPr>
        <w:suppressAutoHyphens/>
        <w:autoSpaceDN w:val="0"/>
        <w:spacing w:line="312" w:lineRule="auto"/>
        <w:textAlignment w:val="baseline"/>
        <w:rPr>
          <w:rFonts w:eastAsia="Calibri" w:cstheme="minorHAnsi"/>
          <w:color w:val="auto"/>
        </w:rPr>
      </w:pPr>
      <w:r w:rsidRPr="00E563DB">
        <w:rPr>
          <w:rFonts w:eastAsia="Calibri" w:cstheme="minorHAnsi"/>
          <w:color w:val="auto"/>
        </w:rPr>
        <w:t>Vse zgoraj navedene obveznosti so vključene v pogodbeno ceno.</w:t>
      </w:r>
    </w:p>
    <w:p w14:paraId="4259F8D2" w14:textId="44A4D52E" w:rsidR="00DF35CA" w:rsidRDefault="00DF35CA" w:rsidP="00DF35CA">
      <w:pPr>
        <w:suppressAutoHyphens/>
        <w:autoSpaceDN w:val="0"/>
        <w:spacing w:line="312" w:lineRule="auto"/>
        <w:textAlignment w:val="baseline"/>
        <w:rPr>
          <w:rFonts w:eastAsia="Calibri" w:cstheme="minorHAnsi"/>
          <w:color w:val="auto"/>
        </w:rPr>
      </w:pPr>
    </w:p>
    <w:p w14:paraId="14053375" w14:textId="0FAAE048" w:rsidR="008B0516" w:rsidRPr="008B0516" w:rsidRDefault="008B0516" w:rsidP="008B0516">
      <w:pPr>
        <w:suppressAutoHyphens/>
        <w:autoSpaceDN w:val="0"/>
        <w:spacing w:line="312" w:lineRule="auto"/>
        <w:textAlignment w:val="baseline"/>
        <w:rPr>
          <w:rFonts w:eastAsia="Calibri" w:cstheme="minorHAnsi"/>
          <w:color w:val="auto"/>
        </w:rPr>
      </w:pPr>
      <w:r w:rsidRPr="008B0516">
        <w:rPr>
          <w:rFonts w:eastAsia="Calibri" w:cstheme="minorHAnsi"/>
          <w:color w:val="auto"/>
        </w:rPr>
        <w:t xml:space="preserve">Ponudnik izjavlja, da je v celoti seznanjen s predmetom </w:t>
      </w:r>
      <w:r>
        <w:rPr>
          <w:rFonts w:eastAsia="Calibri" w:cstheme="minorHAnsi"/>
          <w:color w:val="auto"/>
        </w:rPr>
        <w:t>okvirnega sporazuma</w:t>
      </w:r>
      <w:r w:rsidRPr="008B0516">
        <w:rPr>
          <w:rFonts w:eastAsia="Calibri" w:cstheme="minorHAnsi"/>
          <w:color w:val="auto"/>
        </w:rPr>
        <w:t xml:space="preserve"> in vsemi riziki, da je seznanjen s tehnično dokumentacijo ter da so mu razumljivi in jasni pogoji ter okoliščine za pravilno in dosledno izvedbo </w:t>
      </w:r>
      <w:r>
        <w:rPr>
          <w:rFonts w:eastAsia="Calibri" w:cstheme="minorHAnsi"/>
          <w:color w:val="auto"/>
        </w:rPr>
        <w:t>dobav</w:t>
      </w:r>
      <w:r w:rsidRPr="008B0516">
        <w:rPr>
          <w:rFonts w:eastAsia="Calibri" w:cstheme="minorHAnsi"/>
          <w:color w:val="auto"/>
        </w:rPr>
        <w:t>.</w:t>
      </w:r>
    </w:p>
    <w:p w14:paraId="02931058" w14:textId="77777777" w:rsidR="008B0516" w:rsidRPr="00E563DB" w:rsidRDefault="008B0516" w:rsidP="00DF35CA">
      <w:pPr>
        <w:suppressAutoHyphens/>
        <w:autoSpaceDN w:val="0"/>
        <w:spacing w:line="312" w:lineRule="auto"/>
        <w:textAlignment w:val="baseline"/>
        <w:rPr>
          <w:rFonts w:eastAsia="Calibri" w:cstheme="minorHAnsi"/>
          <w:color w:val="auto"/>
        </w:rPr>
      </w:pPr>
    </w:p>
    <w:p w14:paraId="10AB67E2" w14:textId="77777777" w:rsidR="00DF35CA" w:rsidRPr="00E563DB" w:rsidRDefault="00DF35CA" w:rsidP="00DF35CA">
      <w:pPr>
        <w:suppressAutoHyphens/>
        <w:autoSpaceDN w:val="0"/>
        <w:spacing w:line="312" w:lineRule="auto"/>
        <w:textAlignment w:val="baseline"/>
        <w:rPr>
          <w:rFonts w:eastAsia="Calibri" w:cstheme="minorHAnsi"/>
          <w:color w:val="auto"/>
        </w:rPr>
      </w:pPr>
      <w:r w:rsidRPr="00E563DB">
        <w:rPr>
          <w:rFonts w:eastAsia="Calibri" w:cstheme="minorHAnsi"/>
          <w:color w:val="auto"/>
        </w:rPr>
        <w:lastRenderedPageBreak/>
        <w:t>V primeru, da ponudnik ne izpolnjuje obveznosti na način, predviden v tem okvirnem sporazumu, začne naročnik ustrezne postopke za njeno prekinitev in unovčitev finančnega zavarovanja za dobro izvedbo pogodbenih obveznosti.</w:t>
      </w:r>
    </w:p>
    <w:p w14:paraId="1ABD098B" w14:textId="77777777" w:rsidR="00DF35CA" w:rsidRPr="00E563DB" w:rsidRDefault="00DF35CA" w:rsidP="00DF35CA">
      <w:pPr>
        <w:suppressAutoHyphens/>
        <w:autoSpaceDN w:val="0"/>
        <w:spacing w:line="312" w:lineRule="auto"/>
        <w:textAlignment w:val="baseline"/>
        <w:rPr>
          <w:rFonts w:eastAsia="Calibri" w:cstheme="minorHAnsi"/>
          <w:color w:val="auto"/>
        </w:rPr>
      </w:pPr>
    </w:p>
    <w:p w14:paraId="6123D510" w14:textId="77777777" w:rsidR="00DF35CA" w:rsidRPr="00E563DB" w:rsidRDefault="00DF35CA" w:rsidP="000110AD">
      <w:pPr>
        <w:numPr>
          <w:ilvl w:val="0"/>
          <w:numId w:val="35"/>
        </w:numPr>
        <w:suppressAutoHyphens/>
        <w:autoSpaceDN w:val="0"/>
        <w:spacing w:line="312" w:lineRule="auto"/>
        <w:textAlignment w:val="baseline"/>
        <w:rPr>
          <w:rFonts w:eastAsia="Calibri" w:cstheme="minorHAnsi"/>
          <w:b/>
          <w:color w:val="000000"/>
          <w:spacing w:val="-2"/>
        </w:rPr>
      </w:pPr>
      <w:r w:rsidRPr="00E563DB">
        <w:rPr>
          <w:rFonts w:eastAsia="Calibri" w:cstheme="minorHAnsi"/>
          <w:b/>
          <w:color w:val="000000"/>
          <w:spacing w:val="-2"/>
        </w:rPr>
        <w:t>člen</w:t>
      </w:r>
    </w:p>
    <w:p w14:paraId="36B1B02A" w14:textId="77777777" w:rsidR="00DF35CA" w:rsidRPr="00E563DB" w:rsidRDefault="00DF35CA" w:rsidP="00DF35CA">
      <w:pPr>
        <w:suppressAutoHyphens/>
        <w:autoSpaceDN w:val="0"/>
        <w:spacing w:line="312" w:lineRule="auto"/>
        <w:textAlignment w:val="baseline"/>
        <w:rPr>
          <w:rFonts w:eastAsia="Calibri" w:cstheme="minorHAnsi"/>
          <w:b/>
          <w:color w:val="auto"/>
        </w:rPr>
      </w:pPr>
      <w:r w:rsidRPr="00E563DB">
        <w:rPr>
          <w:rFonts w:eastAsia="Calibri" w:cstheme="minorHAnsi"/>
          <w:b/>
          <w:color w:val="auto"/>
        </w:rPr>
        <w:t>Obveznosti naročnika</w:t>
      </w:r>
    </w:p>
    <w:p w14:paraId="59BFFD91" w14:textId="77777777" w:rsidR="00DF35CA" w:rsidRPr="00E563DB" w:rsidRDefault="00DF35CA" w:rsidP="00DF35CA">
      <w:pPr>
        <w:suppressAutoHyphens/>
        <w:autoSpaceDN w:val="0"/>
        <w:spacing w:line="312" w:lineRule="auto"/>
        <w:textAlignment w:val="baseline"/>
        <w:rPr>
          <w:rFonts w:eastAsia="Calibri" w:cstheme="minorHAnsi"/>
          <w:color w:val="auto"/>
        </w:rPr>
      </w:pPr>
    </w:p>
    <w:p w14:paraId="356F9A5D" w14:textId="38267F6D" w:rsidR="00DF35CA" w:rsidRPr="00E563DB" w:rsidRDefault="00DF35CA" w:rsidP="00DF35CA">
      <w:pPr>
        <w:suppressAutoHyphens/>
        <w:autoSpaceDN w:val="0"/>
        <w:spacing w:line="312" w:lineRule="auto"/>
        <w:textAlignment w:val="baseline"/>
        <w:rPr>
          <w:rFonts w:eastAsia="Calibri" w:cstheme="minorHAnsi"/>
          <w:color w:val="auto"/>
        </w:rPr>
      </w:pPr>
      <w:r w:rsidRPr="00E563DB">
        <w:rPr>
          <w:rFonts w:eastAsia="Calibri" w:cstheme="minorHAnsi"/>
          <w:color w:val="auto"/>
        </w:rPr>
        <w:t>Naročnik se  obvezuje, da bo:</w:t>
      </w:r>
    </w:p>
    <w:p w14:paraId="1581B0D6" w14:textId="43109145" w:rsidR="00DF35CA" w:rsidRPr="00E563DB" w:rsidRDefault="00DF35CA" w:rsidP="000110AD">
      <w:pPr>
        <w:numPr>
          <w:ilvl w:val="0"/>
          <w:numId w:val="37"/>
        </w:numPr>
        <w:suppressAutoHyphens/>
        <w:autoSpaceDN w:val="0"/>
        <w:spacing w:line="312" w:lineRule="auto"/>
        <w:textAlignment w:val="baseline"/>
        <w:rPr>
          <w:rFonts w:eastAsia="Calibri" w:cstheme="minorHAnsi"/>
          <w:color w:val="auto"/>
          <w:lang w:eastAsia="sl-SI"/>
        </w:rPr>
      </w:pPr>
      <w:r w:rsidRPr="00E563DB">
        <w:rPr>
          <w:rFonts w:eastAsia="Calibri" w:cstheme="minorHAnsi"/>
          <w:color w:val="auto"/>
          <w:lang w:eastAsia="sl-SI"/>
        </w:rPr>
        <w:t xml:space="preserve">plačal dogovorjeni pogodbeni znesek v rokih in na način, dogovorjen s </w:t>
      </w:r>
      <w:r w:rsidR="00A46FB0">
        <w:rPr>
          <w:rFonts w:eastAsia="Calibri" w:cstheme="minorHAnsi"/>
          <w:color w:val="auto"/>
          <w:lang w:eastAsia="sl-SI"/>
        </w:rPr>
        <w:t>posameznim naročilom</w:t>
      </w:r>
      <w:r w:rsidRPr="00E563DB">
        <w:rPr>
          <w:rFonts w:eastAsia="Calibri" w:cstheme="minorHAnsi"/>
          <w:color w:val="auto"/>
          <w:lang w:eastAsia="sl-SI"/>
        </w:rPr>
        <w:t>;</w:t>
      </w:r>
    </w:p>
    <w:p w14:paraId="663DC886" w14:textId="21ECD0F0" w:rsidR="00DF35CA" w:rsidRPr="00E563DB" w:rsidRDefault="00DF35CA" w:rsidP="000110AD">
      <w:pPr>
        <w:numPr>
          <w:ilvl w:val="0"/>
          <w:numId w:val="37"/>
        </w:numPr>
        <w:suppressAutoHyphens/>
        <w:autoSpaceDN w:val="0"/>
        <w:spacing w:line="312" w:lineRule="auto"/>
        <w:textAlignment w:val="baseline"/>
        <w:rPr>
          <w:rFonts w:eastAsia="Calibri" w:cstheme="minorHAnsi"/>
          <w:color w:val="auto"/>
          <w:lang w:eastAsia="sl-SI"/>
        </w:rPr>
      </w:pPr>
      <w:r w:rsidRPr="00E563DB">
        <w:rPr>
          <w:rFonts w:eastAsia="Calibri" w:cstheme="minorHAnsi"/>
          <w:color w:val="auto"/>
          <w:lang w:eastAsia="sl-SI"/>
        </w:rPr>
        <w:t xml:space="preserve">sodelovati z izvajalcem s ciljem, da se prevzete </w:t>
      </w:r>
      <w:r w:rsidR="00D60E46">
        <w:rPr>
          <w:rFonts w:eastAsia="Calibri" w:cstheme="minorHAnsi"/>
          <w:color w:val="auto"/>
          <w:lang w:eastAsia="sl-SI"/>
        </w:rPr>
        <w:t>dobave</w:t>
      </w:r>
      <w:r w:rsidRPr="00E563DB">
        <w:rPr>
          <w:rFonts w:eastAsia="Calibri" w:cstheme="minorHAnsi"/>
          <w:color w:val="auto"/>
          <w:lang w:eastAsia="sl-SI"/>
        </w:rPr>
        <w:t xml:space="preserve"> izvršijo pravočasno in v obojestransko zadovoljstvo,</w:t>
      </w:r>
      <w:r w:rsidR="00D60E46">
        <w:rPr>
          <w:rFonts w:eastAsia="Calibri" w:cstheme="minorHAnsi"/>
          <w:color w:val="auto"/>
          <w:lang w:eastAsia="sl-SI"/>
        </w:rPr>
        <w:t xml:space="preserve"> v skladu z zahtevami naročnika;</w:t>
      </w:r>
    </w:p>
    <w:p w14:paraId="6B42B72F" w14:textId="77777777" w:rsidR="00DF35CA" w:rsidRPr="00E563DB" w:rsidRDefault="00DF35CA" w:rsidP="000110AD">
      <w:pPr>
        <w:numPr>
          <w:ilvl w:val="0"/>
          <w:numId w:val="37"/>
        </w:numPr>
        <w:suppressAutoHyphens/>
        <w:autoSpaceDN w:val="0"/>
        <w:spacing w:line="312" w:lineRule="auto"/>
        <w:textAlignment w:val="baseline"/>
        <w:rPr>
          <w:rFonts w:eastAsia="Calibri" w:cstheme="minorHAnsi"/>
          <w:color w:val="auto"/>
          <w:lang w:eastAsia="sl-SI"/>
        </w:rPr>
      </w:pPr>
      <w:r w:rsidRPr="00E563DB">
        <w:rPr>
          <w:rFonts w:eastAsia="Calibri" w:cstheme="minorHAnsi"/>
          <w:color w:val="auto"/>
          <w:lang w:eastAsia="sl-SI"/>
        </w:rPr>
        <w:t>tekoče obveščati izvajalca o vseh spremembah in novo nastalih situacijah, ki bi lahko imele vpliv na izvršitev prevzetih storitev.</w:t>
      </w:r>
    </w:p>
    <w:p w14:paraId="3E81A1C3" w14:textId="77777777" w:rsidR="004F7054" w:rsidRPr="00E563DB" w:rsidRDefault="004F7054" w:rsidP="00AF3A57">
      <w:pPr>
        <w:suppressAutoHyphens/>
        <w:autoSpaceDN w:val="0"/>
        <w:spacing w:line="312" w:lineRule="auto"/>
        <w:textAlignment w:val="baseline"/>
        <w:rPr>
          <w:rFonts w:eastAsia="Calibri" w:cstheme="minorHAnsi"/>
          <w:b/>
          <w:color w:val="auto"/>
          <w:lang w:eastAsia="sl-SI"/>
        </w:rPr>
      </w:pPr>
    </w:p>
    <w:p w14:paraId="2DDF34E4" w14:textId="77777777" w:rsidR="00AF3A57" w:rsidRPr="00E563DB" w:rsidRDefault="00AF3A57" w:rsidP="000110AD">
      <w:pPr>
        <w:numPr>
          <w:ilvl w:val="0"/>
          <w:numId w:val="35"/>
        </w:numPr>
        <w:suppressAutoHyphens/>
        <w:autoSpaceDN w:val="0"/>
        <w:spacing w:line="312" w:lineRule="auto"/>
        <w:textAlignment w:val="baseline"/>
        <w:rPr>
          <w:rFonts w:eastAsia="Calibri" w:cstheme="minorHAnsi"/>
          <w:b/>
          <w:color w:val="000000"/>
          <w:spacing w:val="-2"/>
        </w:rPr>
      </w:pPr>
      <w:r w:rsidRPr="00E563DB">
        <w:rPr>
          <w:rFonts w:eastAsia="Calibri" w:cstheme="minorHAnsi"/>
          <w:b/>
          <w:color w:val="000000"/>
          <w:spacing w:val="-2"/>
        </w:rPr>
        <w:t xml:space="preserve">člen </w:t>
      </w:r>
    </w:p>
    <w:p w14:paraId="66FCD782" w14:textId="77777777" w:rsidR="00AF3A57" w:rsidRPr="00E563DB" w:rsidRDefault="00AF3A57" w:rsidP="00AF3A57">
      <w:pPr>
        <w:suppressAutoHyphens/>
        <w:autoSpaceDN w:val="0"/>
        <w:spacing w:line="312" w:lineRule="auto"/>
        <w:textAlignment w:val="baseline"/>
        <w:rPr>
          <w:rFonts w:eastAsia="Calibri" w:cstheme="minorHAnsi"/>
          <w:b/>
          <w:color w:val="auto"/>
          <w:lang w:eastAsia="sl-SI"/>
        </w:rPr>
      </w:pPr>
      <w:r w:rsidRPr="00E563DB">
        <w:rPr>
          <w:rFonts w:eastAsia="Calibri" w:cstheme="minorHAnsi"/>
          <w:b/>
          <w:color w:val="auto"/>
          <w:lang w:eastAsia="sl-SI"/>
        </w:rPr>
        <w:t>Odobritev s strani naročnika</w:t>
      </w:r>
    </w:p>
    <w:p w14:paraId="0CE47769" w14:textId="77777777" w:rsidR="00AF3A57" w:rsidRPr="00E563DB" w:rsidRDefault="00AF3A57" w:rsidP="00AF3A57">
      <w:pPr>
        <w:suppressAutoHyphens/>
        <w:autoSpaceDN w:val="0"/>
        <w:spacing w:line="312" w:lineRule="auto"/>
        <w:textAlignment w:val="baseline"/>
        <w:rPr>
          <w:rFonts w:eastAsia="Calibri" w:cstheme="minorHAnsi"/>
          <w:color w:val="auto"/>
          <w:lang w:eastAsia="sl-SI"/>
        </w:rPr>
      </w:pPr>
    </w:p>
    <w:p w14:paraId="33C5C12D" w14:textId="6840929F" w:rsidR="00AF3A57" w:rsidRPr="00E563DB" w:rsidRDefault="00AF3A57" w:rsidP="00AF3A57">
      <w:pPr>
        <w:suppressAutoHyphens/>
        <w:autoSpaceDN w:val="0"/>
        <w:spacing w:line="312" w:lineRule="auto"/>
        <w:textAlignment w:val="baseline"/>
        <w:rPr>
          <w:rFonts w:eastAsia="Calibri" w:cstheme="minorHAnsi"/>
          <w:color w:val="auto"/>
          <w:lang w:eastAsia="sl-SI"/>
        </w:rPr>
      </w:pPr>
      <w:r w:rsidRPr="00E563DB">
        <w:rPr>
          <w:rFonts w:eastAsia="Calibri" w:cstheme="minorHAnsi"/>
          <w:color w:val="auto"/>
          <w:lang w:eastAsia="sl-SI"/>
        </w:rPr>
        <w:t xml:space="preserve">Nobena poslovna listina v zvezi z izvajanjem del, razen v primerih, ki jih izrecno določa ta </w:t>
      </w:r>
      <w:r w:rsidR="00F64DCA">
        <w:rPr>
          <w:rFonts w:eastAsia="Calibri" w:cstheme="minorHAnsi"/>
          <w:color w:val="auto"/>
          <w:lang w:eastAsia="sl-SI"/>
        </w:rPr>
        <w:t>okvirni sporazum</w:t>
      </w:r>
      <w:r w:rsidRPr="00E563DB">
        <w:rPr>
          <w:rFonts w:eastAsia="Calibri" w:cstheme="minorHAnsi"/>
          <w:color w:val="auto"/>
          <w:lang w:eastAsia="sl-SI"/>
        </w:rPr>
        <w:t xml:space="preserve">, ne more biti veljavna in naročnika ne obvezuje, če je predhodno </w:t>
      </w:r>
      <w:r w:rsidR="002D1D05">
        <w:rPr>
          <w:rFonts w:eastAsia="Calibri" w:cstheme="minorHAnsi"/>
          <w:color w:val="auto"/>
          <w:lang w:eastAsia="sl-SI"/>
        </w:rPr>
        <w:t xml:space="preserve">pisno </w:t>
      </w:r>
      <w:r w:rsidRPr="00E563DB">
        <w:rPr>
          <w:rFonts w:eastAsia="Calibri" w:cstheme="minorHAnsi"/>
          <w:color w:val="auto"/>
          <w:lang w:eastAsia="sl-SI"/>
        </w:rPr>
        <w:t>ne odobri pooblaščeni predstavnik naročnika za izvajanje te pogodbe</w:t>
      </w:r>
      <w:r w:rsidR="00F87F97">
        <w:rPr>
          <w:rFonts w:eastAsia="Calibri" w:cstheme="minorHAnsi"/>
          <w:color w:val="auto"/>
          <w:lang w:eastAsia="sl-SI"/>
        </w:rPr>
        <w:t xml:space="preserve">, naveden </w:t>
      </w:r>
      <w:r w:rsidR="00F87F97" w:rsidRPr="00EA14F8">
        <w:rPr>
          <w:rFonts w:eastAsia="Calibri" w:cstheme="minorHAnsi"/>
          <w:color w:val="auto"/>
          <w:lang w:eastAsia="sl-SI"/>
        </w:rPr>
        <w:t xml:space="preserve">v </w:t>
      </w:r>
      <w:r w:rsidR="002F341B" w:rsidRPr="00EA14F8">
        <w:rPr>
          <w:rFonts w:eastAsia="Calibri" w:cstheme="minorHAnsi"/>
          <w:color w:val="auto"/>
          <w:lang w:eastAsia="sl-SI"/>
        </w:rPr>
        <w:t>27</w:t>
      </w:r>
      <w:r w:rsidR="00F87F97" w:rsidRPr="00EA14F8">
        <w:rPr>
          <w:rFonts w:eastAsia="Calibri" w:cstheme="minorHAnsi"/>
          <w:color w:val="auto"/>
          <w:lang w:eastAsia="sl-SI"/>
        </w:rPr>
        <w:t>. členu tega okvirnega sporazuma</w:t>
      </w:r>
      <w:r w:rsidRPr="00EA14F8">
        <w:rPr>
          <w:rFonts w:eastAsia="Calibri" w:cstheme="minorHAnsi"/>
          <w:color w:val="auto"/>
          <w:lang w:eastAsia="sl-SI"/>
        </w:rPr>
        <w:t>.</w:t>
      </w:r>
      <w:r w:rsidRPr="00E563DB">
        <w:rPr>
          <w:rFonts w:eastAsia="Calibri" w:cstheme="minorHAnsi"/>
          <w:color w:val="auto"/>
          <w:lang w:eastAsia="sl-SI"/>
        </w:rPr>
        <w:t xml:space="preserve"> </w:t>
      </w:r>
    </w:p>
    <w:p w14:paraId="3C1D15BD" w14:textId="77777777" w:rsidR="00DF35CA" w:rsidRPr="00E563DB" w:rsidRDefault="00DF35CA" w:rsidP="00AF3A57">
      <w:pPr>
        <w:suppressAutoHyphens/>
        <w:autoSpaceDN w:val="0"/>
        <w:spacing w:line="312" w:lineRule="auto"/>
        <w:textAlignment w:val="baseline"/>
        <w:rPr>
          <w:rFonts w:eastAsia="Calibri" w:cstheme="minorHAnsi"/>
          <w:color w:val="auto"/>
          <w:lang w:eastAsia="sl-SI"/>
        </w:rPr>
      </w:pPr>
    </w:p>
    <w:p w14:paraId="42D7CDA6" w14:textId="77777777" w:rsidR="00DF35CA" w:rsidRPr="00E563DB" w:rsidRDefault="00DF35CA" w:rsidP="00AF3A57">
      <w:pPr>
        <w:suppressAutoHyphens/>
        <w:autoSpaceDN w:val="0"/>
        <w:spacing w:line="312" w:lineRule="auto"/>
        <w:textAlignment w:val="baseline"/>
        <w:rPr>
          <w:rFonts w:eastAsia="Calibri" w:cstheme="minorHAnsi"/>
          <w:color w:val="auto"/>
          <w:lang w:eastAsia="sl-SI"/>
        </w:rPr>
      </w:pPr>
    </w:p>
    <w:p w14:paraId="6BF938E9" w14:textId="249225FD" w:rsidR="00DF35CA" w:rsidRPr="00E563DB" w:rsidRDefault="00884357" w:rsidP="000110AD">
      <w:pPr>
        <w:numPr>
          <w:ilvl w:val="0"/>
          <w:numId w:val="40"/>
        </w:numPr>
        <w:contextualSpacing/>
        <w:rPr>
          <w:rFonts w:cstheme="minorHAnsi"/>
          <w:b/>
          <w:lang w:eastAsia="zh-CN"/>
        </w:rPr>
      </w:pPr>
      <w:r w:rsidRPr="00884357">
        <w:rPr>
          <w:rFonts w:cstheme="minorHAnsi"/>
          <w:b/>
          <w:lang w:eastAsia="zh-CN"/>
        </w:rPr>
        <w:t xml:space="preserve">PREVZEM </w:t>
      </w:r>
      <w:r>
        <w:rPr>
          <w:rFonts w:cstheme="minorHAnsi"/>
          <w:b/>
          <w:lang w:eastAsia="zh-CN"/>
        </w:rPr>
        <w:t>PISARNIŠKE RAČUNALNIŠKE</w:t>
      </w:r>
      <w:r w:rsidRPr="00884357">
        <w:rPr>
          <w:rFonts w:cstheme="minorHAnsi"/>
          <w:b/>
          <w:lang w:eastAsia="zh-CN"/>
        </w:rPr>
        <w:t xml:space="preserve"> OPREME</w:t>
      </w:r>
    </w:p>
    <w:p w14:paraId="53093A28" w14:textId="77777777" w:rsidR="00DF35CA" w:rsidRPr="00E563DB" w:rsidRDefault="00DF35CA" w:rsidP="00DF35CA">
      <w:pPr>
        <w:suppressAutoHyphens/>
        <w:autoSpaceDN w:val="0"/>
        <w:spacing w:line="312" w:lineRule="auto"/>
        <w:textAlignment w:val="baseline"/>
        <w:rPr>
          <w:rFonts w:eastAsia="Calibri" w:cstheme="minorHAnsi"/>
          <w:color w:val="000000"/>
        </w:rPr>
      </w:pPr>
    </w:p>
    <w:p w14:paraId="2408DF95" w14:textId="77777777" w:rsidR="00DF35CA" w:rsidRPr="00E563DB" w:rsidRDefault="00DF35CA" w:rsidP="000110AD">
      <w:pPr>
        <w:numPr>
          <w:ilvl w:val="0"/>
          <w:numId w:val="35"/>
        </w:numPr>
        <w:suppressAutoHyphens/>
        <w:autoSpaceDN w:val="0"/>
        <w:spacing w:line="312" w:lineRule="auto"/>
        <w:textAlignment w:val="baseline"/>
        <w:rPr>
          <w:rFonts w:eastAsia="Calibri" w:cstheme="minorHAnsi"/>
          <w:b/>
          <w:color w:val="000000"/>
        </w:rPr>
      </w:pPr>
      <w:r w:rsidRPr="00E563DB">
        <w:rPr>
          <w:rFonts w:eastAsia="Calibri" w:cstheme="minorHAnsi"/>
          <w:b/>
          <w:color w:val="000000"/>
        </w:rPr>
        <w:t>člen</w:t>
      </w:r>
    </w:p>
    <w:p w14:paraId="037622CF" w14:textId="42DB3004" w:rsidR="00B700D5" w:rsidRPr="00E563DB" w:rsidRDefault="00884357" w:rsidP="00B700D5">
      <w:pPr>
        <w:suppressAutoHyphens/>
        <w:autoSpaceDN w:val="0"/>
        <w:spacing w:line="312" w:lineRule="auto"/>
        <w:textAlignment w:val="baseline"/>
        <w:rPr>
          <w:rFonts w:eastAsia="Arial Unicode MS" w:cstheme="minorHAnsi"/>
          <w:b/>
          <w:color w:val="auto"/>
          <w:lang w:eastAsia="sl-SI"/>
        </w:rPr>
      </w:pPr>
      <w:r w:rsidRPr="00884357">
        <w:rPr>
          <w:rFonts w:eastAsia="Arial Unicode MS" w:cstheme="minorHAnsi"/>
          <w:b/>
          <w:color w:val="auto"/>
          <w:lang w:eastAsia="sl-SI"/>
        </w:rPr>
        <w:t>Prevzem dobavljenega blaga</w:t>
      </w:r>
    </w:p>
    <w:p w14:paraId="66222435" w14:textId="77777777" w:rsidR="00DF35CA" w:rsidRPr="00E563DB" w:rsidRDefault="00DF35CA" w:rsidP="00DF35CA">
      <w:pPr>
        <w:suppressAutoHyphens/>
        <w:autoSpaceDN w:val="0"/>
        <w:spacing w:line="312" w:lineRule="auto"/>
        <w:textAlignment w:val="baseline"/>
        <w:rPr>
          <w:rFonts w:eastAsia="Calibri" w:cstheme="minorHAnsi"/>
          <w:color w:val="000000"/>
        </w:rPr>
      </w:pPr>
    </w:p>
    <w:p w14:paraId="46D3EA42" w14:textId="04EDAC72" w:rsidR="007D3019" w:rsidRPr="00EA14F8" w:rsidRDefault="00DF35CA" w:rsidP="00DF35CA">
      <w:pPr>
        <w:suppressAutoHyphens/>
        <w:autoSpaceDN w:val="0"/>
        <w:spacing w:line="312" w:lineRule="auto"/>
        <w:textAlignment w:val="baseline"/>
        <w:rPr>
          <w:rFonts w:eastAsia="Calibri" w:cstheme="minorHAnsi"/>
          <w:color w:val="000000"/>
        </w:rPr>
      </w:pPr>
      <w:r w:rsidRPr="00E563DB">
        <w:rPr>
          <w:rFonts w:eastAsia="Calibri" w:cstheme="minorHAnsi"/>
          <w:color w:val="000000"/>
        </w:rPr>
        <w:t xml:space="preserve">Izvajalec mora </w:t>
      </w:r>
      <w:r w:rsidR="00884357">
        <w:rPr>
          <w:rFonts w:eastAsia="Calibri" w:cstheme="minorHAnsi"/>
          <w:color w:val="000000"/>
        </w:rPr>
        <w:t>dobave opreme</w:t>
      </w:r>
      <w:r w:rsidRPr="00E563DB">
        <w:rPr>
          <w:rFonts w:eastAsia="Calibri" w:cstheme="minorHAnsi"/>
          <w:color w:val="000000"/>
        </w:rPr>
        <w:t xml:space="preserve"> izvesti v roku, ki ga v posameznem povpraševanju </w:t>
      </w:r>
      <w:r w:rsidRPr="00EA14F8">
        <w:rPr>
          <w:rFonts w:eastAsia="Calibri" w:cstheme="minorHAnsi"/>
          <w:color w:val="000000"/>
        </w:rPr>
        <w:t xml:space="preserve">(povabilu) iz 4. člena tega okvirnega sporazuma navede in v </w:t>
      </w:r>
      <w:r w:rsidR="00026FBC" w:rsidRPr="00EA14F8">
        <w:rPr>
          <w:rFonts w:eastAsia="Calibri" w:cstheme="minorHAnsi"/>
          <w:color w:val="000000"/>
        </w:rPr>
        <w:t>posameznem naročilu</w:t>
      </w:r>
      <w:r w:rsidRPr="00EA14F8">
        <w:rPr>
          <w:rFonts w:eastAsia="Calibri" w:cstheme="minorHAnsi"/>
          <w:color w:val="000000"/>
        </w:rPr>
        <w:t xml:space="preserve"> določi naročnik</w:t>
      </w:r>
      <w:r w:rsidR="00C439F8" w:rsidRPr="00EA14F8">
        <w:rPr>
          <w:rFonts w:eastAsia="Calibri" w:cstheme="minorHAnsi"/>
          <w:color w:val="000000"/>
        </w:rPr>
        <w:t xml:space="preserve"> in praviloma ne bo krajši od petnajst (15) koledarskih dni, razen v izrednih primerih</w:t>
      </w:r>
      <w:r w:rsidRPr="00EA14F8">
        <w:rPr>
          <w:rFonts w:eastAsia="Calibri" w:cstheme="minorHAnsi"/>
          <w:color w:val="000000"/>
        </w:rPr>
        <w:t xml:space="preserve">. </w:t>
      </w:r>
    </w:p>
    <w:p w14:paraId="4ACEBA1F" w14:textId="77777777" w:rsidR="00DF35CA" w:rsidRPr="00EA14F8" w:rsidRDefault="00DF35CA" w:rsidP="00DF35CA">
      <w:pPr>
        <w:suppressAutoHyphens/>
        <w:autoSpaceDN w:val="0"/>
        <w:spacing w:line="312" w:lineRule="auto"/>
        <w:textAlignment w:val="baseline"/>
        <w:rPr>
          <w:rFonts w:eastAsia="Calibri" w:cstheme="minorHAnsi"/>
          <w:color w:val="000000"/>
        </w:rPr>
      </w:pPr>
    </w:p>
    <w:p w14:paraId="3CCFBA2B" w14:textId="4776CAC8" w:rsidR="00C439F8" w:rsidRPr="00EA14F8" w:rsidRDefault="00C439F8" w:rsidP="00C439F8">
      <w:pPr>
        <w:suppressAutoHyphens/>
        <w:autoSpaceDN w:val="0"/>
        <w:spacing w:line="312" w:lineRule="auto"/>
        <w:textAlignment w:val="baseline"/>
        <w:rPr>
          <w:rFonts w:eastAsia="Calibri" w:cstheme="minorHAnsi"/>
          <w:color w:val="000000"/>
        </w:rPr>
      </w:pPr>
      <w:r w:rsidRPr="00EA14F8">
        <w:rPr>
          <w:rFonts w:eastAsia="Calibri" w:cstheme="minorHAnsi"/>
          <w:color w:val="000000"/>
        </w:rPr>
        <w:t>Izvajalec je dolžan naročniku dobaviti opremo ustrezne kvalitete, v skladu s tehnično dokumentacijo, pravili stroke in veljavnimi predpisi. Izvajalec odgovarja za strokovno, kvalitetno in funkcionalno pravilnost prevzete opreme.</w:t>
      </w:r>
    </w:p>
    <w:p w14:paraId="0825C8C9" w14:textId="77777777" w:rsidR="00C439F8" w:rsidRPr="00EA14F8" w:rsidRDefault="00C439F8" w:rsidP="00C439F8">
      <w:pPr>
        <w:suppressAutoHyphens/>
        <w:autoSpaceDN w:val="0"/>
        <w:spacing w:line="312" w:lineRule="auto"/>
        <w:textAlignment w:val="baseline"/>
        <w:rPr>
          <w:rFonts w:eastAsia="Calibri" w:cstheme="minorHAnsi"/>
          <w:color w:val="000000"/>
        </w:rPr>
      </w:pPr>
    </w:p>
    <w:p w14:paraId="2C9478B3" w14:textId="38F12DD3" w:rsidR="00C439F8" w:rsidRPr="00EA14F8" w:rsidRDefault="00C439F8" w:rsidP="00C439F8">
      <w:pPr>
        <w:suppressAutoHyphens/>
        <w:autoSpaceDN w:val="0"/>
        <w:spacing w:line="312" w:lineRule="auto"/>
        <w:textAlignment w:val="baseline"/>
        <w:rPr>
          <w:rFonts w:eastAsia="Calibri" w:cstheme="minorHAnsi"/>
          <w:color w:val="000000"/>
        </w:rPr>
      </w:pPr>
      <w:r w:rsidRPr="00EA14F8">
        <w:rPr>
          <w:rFonts w:eastAsia="Calibri" w:cstheme="minorHAnsi"/>
          <w:color w:val="000000"/>
        </w:rPr>
        <w:t>Izvajalec se zavezuje uskladiti dan prevzema opreme z odgovorno osebo naročnika. O prevzemu se sestavi zapisnik</w:t>
      </w:r>
      <w:r w:rsidR="00EC77AF" w:rsidRPr="00EA14F8">
        <w:rPr>
          <w:rFonts w:eastAsia="Calibri" w:cstheme="minorHAnsi"/>
          <w:color w:val="000000"/>
        </w:rPr>
        <w:t xml:space="preserve"> / dobavnica</w:t>
      </w:r>
      <w:r w:rsidRPr="00EA14F8">
        <w:rPr>
          <w:rFonts w:eastAsia="Calibri" w:cstheme="minorHAnsi"/>
          <w:color w:val="000000"/>
        </w:rPr>
        <w:t xml:space="preserve">, ki ga podpiše odgovorna oseba naročnika in ponudnika, navedeni kot skrbnika pogodbe v </w:t>
      </w:r>
      <w:r w:rsidR="002F341B" w:rsidRPr="00EA14F8">
        <w:rPr>
          <w:rFonts w:eastAsia="Calibri" w:cstheme="minorHAnsi"/>
          <w:color w:val="000000"/>
        </w:rPr>
        <w:t>27</w:t>
      </w:r>
      <w:r w:rsidRPr="00EA14F8">
        <w:rPr>
          <w:rFonts w:eastAsia="Calibri" w:cstheme="minorHAnsi"/>
          <w:color w:val="000000"/>
        </w:rPr>
        <w:t>. členu te pogodbe.</w:t>
      </w:r>
    </w:p>
    <w:p w14:paraId="56E72EE9" w14:textId="77777777" w:rsidR="00C439F8" w:rsidRPr="00EA14F8" w:rsidRDefault="00C439F8" w:rsidP="00C439F8">
      <w:pPr>
        <w:suppressAutoHyphens/>
        <w:autoSpaceDN w:val="0"/>
        <w:spacing w:line="312" w:lineRule="auto"/>
        <w:textAlignment w:val="baseline"/>
        <w:rPr>
          <w:rFonts w:eastAsia="Calibri" w:cstheme="minorHAnsi"/>
          <w:color w:val="000000"/>
        </w:rPr>
      </w:pPr>
    </w:p>
    <w:p w14:paraId="7DFF9036" w14:textId="17A325AF" w:rsidR="00C439F8" w:rsidRPr="00EA14F8" w:rsidRDefault="00C439F8" w:rsidP="00C439F8">
      <w:pPr>
        <w:suppressAutoHyphens/>
        <w:autoSpaceDN w:val="0"/>
        <w:spacing w:line="312" w:lineRule="auto"/>
        <w:textAlignment w:val="baseline"/>
        <w:rPr>
          <w:rFonts w:eastAsia="Calibri" w:cstheme="minorHAnsi"/>
          <w:color w:val="000000"/>
        </w:rPr>
      </w:pPr>
      <w:r w:rsidRPr="00EA14F8">
        <w:rPr>
          <w:rFonts w:eastAsia="Calibri" w:cstheme="minorHAnsi"/>
          <w:color w:val="000000"/>
        </w:rPr>
        <w:lastRenderedPageBreak/>
        <w:t xml:space="preserve">Izvajalec je dolžan ob prevzemu izročiti vso zahtevano dokumentacijo, vezano na </w:t>
      </w:r>
      <w:r w:rsidR="00EC77AF" w:rsidRPr="00EA14F8">
        <w:rPr>
          <w:rFonts w:eastAsia="Calibri" w:cstheme="minorHAnsi"/>
          <w:color w:val="000000"/>
        </w:rPr>
        <w:t>pisarniško računalniško</w:t>
      </w:r>
      <w:r w:rsidRPr="00EA14F8">
        <w:rPr>
          <w:rFonts w:eastAsia="Calibri" w:cstheme="minorHAnsi"/>
          <w:color w:val="000000"/>
        </w:rPr>
        <w:t xml:space="preserve"> opremo:</w:t>
      </w:r>
    </w:p>
    <w:p w14:paraId="504C5337" w14:textId="77777777" w:rsidR="00C439F8" w:rsidRPr="00EA14F8" w:rsidRDefault="00C439F8" w:rsidP="00C439F8">
      <w:pPr>
        <w:suppressAutoHyphens/>
        <w:autoSpaceDN w:val="0"/>
        <w:spacing w:line="312" w:lineRule="auto"/>
        <w:textAlignment w:val="baseline"/>
        <w:rPr>
          <w:rFonts w:eastAsia="Calibri" w:cstheme="minorHAnsi"/>
          <w:color w:val="000000"/>
        </w:rPr>
      </w:pPr>
    </w:p>
    <w:p w14:paraId="1B213887" w14:textId="17F083FA" w:rsidR="00C439F8" w:rsidRPr="00EA14F8" w:rsidRDefault="00C439F8" w:rsidP="00EC77AF">
      <w:pPr>
        <w:pStyle w:val="Odstavekseznama"/>
        <w:numPr>
          <w:ilvl w:val="0"/>
          <w:numId w:val="60"/>
        </w:numPr>
        <w:suppressAutoHyphens/>
        <w:autoSpaceDN w:val="0"/>
        <w:spacing w:line="312" w:lineRule="auto"/>
        <w:textAlignment w:val="baseline"/>
        <w:rPr>
          <w:rFonts w:eastAsia="Calibri" w:cstheme="minorHAnsi"/>
          <w:color w:val="000000"/>
        </w:rPr>
      </w:pPr>
      <w:r w:rsidRPr="00EA14F8">
        <w:rPr>
          <w:rFonts w:eastAsia="Calibri" w:cstheme="minorHAnsi"/>
          <w:color w:val="000000"/>
        </w:rPr>
        <w:t>garancijske liste za brezhibno delovanje predmeta pogodbe,</w:t>
      </w:r>
    </w:p>
    <w:p w14:paraId="64825AD3" w14:textId="3C429DBD" w:rsidR="00C439F8" w:rsidRPr="00EA14F8" w:rsidRDefault="00C439F8" w:rsidP="00EC77AF">
      <w:pPr>
        <w:pStyle w:val="Odstavekseznama"/>
        <w:numPr>
          <w:ilvl w:val="0"/>
          <w:numId w:val="60"/>
        </w:numPr>
        <w:suppressAutoHyphens/>
        <w:autoSpaceDN w:val="0"/>
        <w:spacing w:line="312" w:lineRule="auto"/>
        <w:textAlignment w:val="baseline"/>
        <w:rPr>
          <w:rFonts w:eastAsia="Calibri" w:cstheme="minorHAnsi"/>
          <w:color w:val="000000"/>
        </w:rPr>
      </w:pPr>
      <w:r w:rsidRPr="00EA14F8">
        <w:rPr>
          <w:rFonts w:eastAsia="Calibri" w:cstheme="minorHAnsi"/>
          <w:color w:val="000000"/>
        </w:rPr>
        <w:t>ustrezno tehnično dokumentacijo proizvajalca oz. drugo ustrezno dokazilo, iz katerega so razvidne tehnične karakteristike ponujenega blaga,</w:t>
      </w:r>
    </w:p>
    <w:p w14:paraId="77E32AF0" w14:textId="324D403E" w:rsidR="00C439F8" w:rsidRPr="00EA14F8" w:rsidRDefault="00C439F8" w:rsidP="00EC77AF">
      <w:pPr>
        <w:pStyle w:val="Odstavekseznama"/>
        <w:numPr>
          <w:ilvl w:val="0"/>
          <w:numId w:val="60"/>
        </w:numPr>
        <w:suppressAutoHyphens/>
        <w:autoSpaceDN w:val="0"/>
        <w:spacing w:line="312" w:lineRule="auto"/>
        <w:textAlignment w:val="baseline"/>
        <w:rPr>
          <w:rFonts w:eastAsia="Calibri" w:cstheme="minorHAnsi"/>
          <w:color w:val="000000"/>
        </w:rPr>
      </w:pPr>
      <w:r w:rsidRPr="00EA14F8">
        <w:rPr>
          <w:rFonts w:eastAsia="Calibri" w:cstheme="minorHAnsi"/>
          <w:color w:val="000000"/>
        </w:rPr>
        <w:t>navodila za uporabo v slovenskem jeziku in druge listine, določene s pogodbo;</w:t>
      </w:r>
    </w:p>
    <w:p w14:paraId="58A661AA" w14:textId="7527F186" w:rsidR="00E43B40" w:rsidRPr="00EA14F8" w:rsidRDefault="00E43B40" w:rsidP="00EC77AF">
      <w:pPr>
        <w:pStyle w:val="Odstavekseznama"/>
        <w:numPr>
          <w:ilvl w:val="0"/>
          <w:numId w:val="60"/>
        </w:numPr>
        <w:suppressAutoHyphens/>
        <w:autoSpaceDN w:val="0"/>
        <w:spacing w:line="312" w:lineRule="auto"/>
        <w:textAlignment w:val="baseline"/>
        <w:rPr>
          <w:rFonts w:eastAsia="Calibri" w:cstheme="minorHAnsi"/>
          <w:color w:val="000000"/>
        </w:rPr>
      </w:pPr>
      <w:r w:rsidRPr="00EA14F8">
        <w:rPr>
          <w:rFonts w:eastAsia="Calibri" w:cstheme="minorHAnsi"/>
          <w:color w:val="000000"/>
        </w:rPr>
        <w:t>morebitne licence in medije programske opreme in morebitne ostale medije</w:t>
      </w:r>
    </w:p>
    <w:p w14:paraId="60F334AB" w14:textId="77777777" w:rsidR="00C439F8" w:rsidRPr="00EA14F8" w:rsidRDefault="00C439F8" w:rsidP="00C439F8">
      <w:pPr>
        <w:suppressAutoHyphens/>
        <w:autoSpaceDN w:val="0"/>
        <w:spacing w:line="312" w:lineRule="auto"/>
        <w:textAlignment w:val="baseline"/>
        <w:rPr>
          <w:rFonts w:eastAsia="Calibri" w:cstheme="minorHAnsi"/>
          <w:color w:val="000000"/>
        </w:rPr>
      </w:pPr>
    </w:p>
    <w:p w14:paraId="65CAF47B" w14:textId="4DFA658C" w:rsidR="00704AB7" w:rsidRDefault="00C439F8" w:rsidP="00C439F8">
      <w:pPr>
        <w:suppressAutoHyphens/>
        <w:autoSpaceDN w:val="0"/>
        <w:spacing w:line="312" w:lineRule="auto"/>
        <w:textAlignment w:val="baseline"/>
        <w:rPr>
          <w:rFonts w:eastAsia="Calibri" w:cstheme="minorHAnsi"/>
          <w:color w:val="000000"/>
        </w:rPr>
      </w:pPr>
      <w:r w:rsidRPr="00EA14F8">
        <w:rPr>
          <w:rFonts w:eastAsia="Calibri" w:cstheme="minorHAnsi"/>
          <w:color w:val="000000"/>
        </w:rPr>
        <w:t>Prevzem opreme ne bo izveden brez prevzema zahtevane dokumentacije v zgornjih alinejah.</w:t>
      </w:r>
    </w:p>
    <w:p w14:paraId="552B0869" w14:textId="77777777" w:rsidR="00EC77AF" w:rsidRPr="00C439F8" w:rsidRDefault="00EC77AF" w:rsidP="00C439F8">
      <w:pPr>
        <w:suppressAutoHyphens/>
        <w:autoSpaceDN w:val="0"/>
        <w:spacing w:line="312" w:lineRule="auto"/>
        <w:textAlignment w:val="baseline"/>
        <w:rPr>
          <w:rFonts w:eastAsia="Calibri" w:cstheme="minorHAnsi"/>
          <w:color w:val="000000"/>
        </w:rPr>
      </w:pPr>
    </w:p>
    <w:p w14:paraId="2295D81F" w14:textId="77777777" w:rsidR="00B700D5" w:rsidRPr="00E563DB" w:rsidRDefault="00B700D5" w:rsidP="000110AD">
      <w:pPr>
        <w:numPr>
          <w:ilvl w:val="0"/>
          <w:numId w:val="35"/>
        </w:numPr>
        <w:suppressAutoHyphens/>
        <w:autoSpaceDN w:val="0"/>
        <w:spacing w:line="312" w:lineRule="auto"/>
        <w:textAlignment w:val="baseline"/>
        <w:rPr>
          <w:rFonts w:eastAsia="Calibri" w:cstheme="minorHAnsi"/>
          <w:b/>
          <w:color w:val="000000"/>
        </w:rPr>
      </w:pPr>
      <w:r w:rsidRPr="00E563DB">
        <w:rPr>
          <w:rFonts w:eastAsia="Calibri" w:cstheme="minorHAnsi"/>
          <w:b/>
          <w:color w:val="000000"/>
        </w:rPr>
        <w:t>člen</w:t>
      </w:r>
    </w:p>
    <w:p w14:paraId="6990E9C3" w14:textId="01A1A4F9" w:rsidR="00B700D5" w:rsidRPr="00E563DB" w:rsidRDefault="0091546F" w:rsidP="00B700D5">
      <w:pPr>
        <w:suppressAutoHyphens/>
        <w:autoSpaceDN w:val="0"/>
        <w:spacing w:line="312" w:lineRule="auto"/>
        <w:textAlignment w:val="baseline"/>
        <w:rPr>
          <w:rFonts w:eastAsia="Arial Unicode MS" w:cstheme="minorHAnsi"/>
          <w:b/>
          <w:color w:val="auto"/>
          <w:lang w:eastAsia="sl-SI"/>
        </w:rPr>
      </w:pPr>
      <w:r w:rsidRPr="0091546F">
        <w:rPr>
          <w:rFonts w:eastAsia="Arial Unicode MS" w:cstheme="minorHAnsi"/>
          <w:b/>
          <w:color w:val="auto"/>
          <w:lang w:eastAsia="sl-SI"/>
        </w:rPr>
        <w:t>Ugotavljanje pomanjkljivosti – očitne napake</w:t>
      </w:r>
    </w:p>
    <w:p w14:paraId="7764C922" w14:textId="77777777" w:rsidR="00B700D5" w:rsidRPr="00E563DB" w:rsidRDefault="00B700D5" w:rsidP="00B700D5">
      <w:pPr>
        <w:suppressAutoHyphens/>
        <w:autoSpaceDN w:val="0"/>
        <w:spacing w:line="312" w:lineRule="auto"/>
        <w:textAlignment w:val="baseline"/>
        <w:rPr>
          <w:rFonts w:eastAsia="Arial Unicode MS" w:cstheme="minorHAnsi"/>
          <w:color w:val="auto"/>
          <w:lang w:eastAsia="sl-SI"/>
        </w:rPr>
      </w:pPr>
    </w:p>
    <w:p w14:paraId="01055F0A" w14:textId="77777777" w:rsidR="00042D26" w:rsidRPr="00042D26" w:rsidRDefault="00042D26" w:rsidP="00042D26">
      <w:pPr>
        <w:suppressAutoHyphens/>
        <w:autoSpaceDN w:val="0"/>
        <w:spacing w:line="312" w:lineRule="auto"/>
        <w:textAlignment w:val="baseline"/>
        <w:rPr>
          <w:rFonts w:eastAsia="Arial Unicode MS" w:cstheme="minorHAnsi"/>
          <w:color w:val="auto"/>
          <w:lang w:eastAsia="sl-SI"/>
        </w:rPr>
      </w:pPr>
      <w:r w:rsidRPr="00042D26">
        <w:rPr>
          <w:rFonts w:eastAsia="Arial Unicode MS" w:cstheme="minorHAnsi"/>
          <w:color w:val="auto"/>
          <w:lang w:eastAsia="sl-SI"/>
        </w:rPr>
        <w:t>Kakovostni in količinski prevzem izvede kontaktna oseba naročnika v roku dveh delovnih dni tako, da opremo pregleda in ugotovi morebitne očitne napake. Dobavitelj brez ugovora upošteva vse reklamacije na kvaliteto opreme, ki jo poda kontaktna oseba naročnika v roku osem delovnih dni od dneva prevzema.</w:t>
      </w:r>
    </w:p>
    <w:p w14:paraId="475EFE25" w14:textId="70421054" w:rsidR="0091546F" w:rsidRPr="0091546F" w:rsidRDefault="0091546F" w:rsidP="0091546F">
      <w:pPr>
        <w:suppressAutoHyphens/>
        <w:autoSpaceDN w:val="0"/>
        <w:spacing w:line="312" w:lineRule="auto"/>
        <w:textAlignment w:val="baseline"/>
        <w:rPr>
          <w:rFonts w:eastAsia="Arial Unicode MS" w:cstheme="minorHAnsi"/>
          <w:color w:val="auto"/>
          <w:lang w:eastAsia="sl-SI"/>
        </w:rPr>
      </w:pPr>
    </w:p>
    <w:p w14:paraId="2F2A85D7" w14:textId="77777777" w:rsidR="00042D26" w:rsidRPr="00042D26" w:rsidRDefault="00042D26" w:rsidP="00042D26">
      <w:pPr>
        <w:suppressAutoHyphens/>
        <w:autoSpaceDN w:val="0"/>
        <w:spacing w:line="312" w:lineRule="auto"/>
        <w:textAlignment w:val="baseline"/>
        <w:rPr>
          <w:rFonts w:eastAsia="Arial Unicode MS" w:cstheme="minorHAnsi"/>
          <w:color w:val="auto"/>
          <w:lang w:eastAsia="sl-SI"/>
        </w:rPr>
      </w:pPr>
      <w:r w:rsidRPr="00042D26">
        <w:rPr>
          <w:rFonts w:eastAsia="Arial Unicode MS" w:cstheme="minorHAnsi"/>
          <w:color w:val="auto"/>
          <w:lang w:eastAsia="sl-SI"/>
        </w:rPr>
        <w:t>V primeru neustrezne kvalitete ali drugih pomanjkljivosti, ki se ugotovijo na podlagi prvega in drugega odstavka tega člena, bo dobavitelj opremo dopolnil ali v celoti zamenjal v roku do 3 delovne dni, pri čemer stroške ponovne dobave in namestitve operacijskega sistema nosi dobavitelj.</w:t>
      </w:r>
    </w:p>
    <w:p w14:paraId="5883BEF7" w14:textId="77777777" w:rsidR="0091546F" w:rsidRPr="0091546F" w:rsidRDefault="0091546F" w:rsidP="0091546F">
      <w:pPr>
        <w:suppressAutoHyphens/>
        <w:autoSpaceDN w:val="0"/>
        <w:spacing w:line="312" w:lineRule="auto"/>
        <w:textAlignment w:val="baseline"/>
        <w:rPr>
          <w:rFonts w:eastAsia="Arial Unicode MS" w:cstheme="minorHAnsi"/>
          <w:color w:val="auto"/>
          <w:lang w:eastAsia="sl-SI"/>
        </w:rPr>
      </w:pPr>
    </w:p>
    <w:p w14:paraId="5141F3E7" w14:textId="11E4C1DD" w:rsidR="0091546F" w:rsidRPr="0091546F" w:rsidRDefault="0091546F" w:rsidP="0091546F">
      <w:pPr>
        <w:suppressAutoHyphens/>
        <w:autoSpaceDN w:val="0"/>
        <w:spacing w:line="312" w:lineRule="auto"/>
        <w:textAlignment w:val="baseline"/>
        <w:rPr>
          <w:rFonts w:eastAsia="Arial Unicode MS" w:cstheme="minorHAnsi"/>
          <w:color w:val="auto"/>
          <w:lang w:eastAsia="sl-SI"/>
        </w:rPr>
      </w:pPr>
      <w:r w:rsidRPr="0091546F">
        <w:rPr>
          <w:rFonts w:eastAsia="Arial Unicode MS" w:cstheme="minorHAnsi"/>
          <w:color w:val="auto"/>
          <w:lang w:eastAsia="sl-SI"/>
        </w:rPr>
        <w:t xml:space="preserve">Za končni rok dobave se šteje dan, ko so opravljene vse obveznosti </w:t>
      </w:r>
      <w:r w:rsidR="00042D26">
        <w:rPr>
          <w:rFonts w:eastAsia="Arial Unicode MS" w:cstheme="minorHAnsi"/>
          <w:color w:val="auto"/>
          <w:lang w:eastAsia="sl-SI"/>
        </w:rPr>
        <w:t>posameznega naročila</w:t>
      </w:r>
      <w:r w:rsidRPr="0091546F">
        <w:rPr>
          <w:rFonts w:eastAsia="Arial Unicode MS" w:cstheme="minorHAnsi"/>
          <w:color w:val="auto"/>
          <w:lang w:eastAsia="sl-SI"/>
        </w:rPr>
        <w:t xml:space="preserve"> ter so opravljene vse pomanjkljivosti po zapisniku o tehničnem in kvalitetnem prevzemu.</w:t>
      </w:r>
    </w:p>
    <w:p w14:paraId="6A36CD84" w14:textId="77777777" w:rsidR="0091546F" w:rsidRPr="0091546F" w:rsidRDefault="0091546F" w:rsidP="0091546F">
      <w:pPr>
        <w:suppressAutoHyphens/>
        <w:autoSpaceDN w:val="0"/>
        <w:spacing w:line="312" w:lineRule="auto"/>
        <w:textAlignment w:val="baseline"/>
        <w:rPr>
          <w:rFonts w:eastAsia="Arial Unicode MS" w:cstheme="minorHAnsi"/>
          <w:color w:val="auto"/>
          <w:lang w:eastAsia="sl-SI"/>
        </w:rPr>
      </w:pPr>
    </w:p>
    <w:p w14:paraId="09E63D56" w14:textId="7D66B267" w:rsidR="0091546F" w:rsidRDefault="0091546F" w:rsidP="0091546F">
      <w:pPr>
        <w:suppressAutoHyphens/>
        <w:autoSpaceDN w:val="0"/>
        <w:spacing w:line="312" w:lineRule="auto"/>
        <w:textAlignment w:val="baseline"/>
        <w:rPr>
          <w:rFonts w:eastAsia="Arial Unicode MS" w:cstheme="minorHAnsi"/>
          <w:color w:val="auto"/>
          <w:lang w:eastAsia="sl-SI"/>
        </w:rPr>
      </w:pPr>
      <w:r w:rsidRPr="0091546F">
        <w:rPr>
          <w:rFonts w:eastAsia="Arial Unicode MS" w:cstheme="minorHAnsi"/>
          <w:color w:val="auto"/>
          <w:lang w:eastAsia="sl-SI"/>
        </w:rPr>
        <w:t>Ponudnik jamči za skrite napake 180 dni po opravljenem prevzemu opreme. O takšnih odstopanjih naročnik ponudnika obvesti s pisno reklamacijo.</w:t>
      </w:r>
    </w:p>
    <w:p w14:paraId="67D714E6" w14:textId="77777777" w:rsidR="00435BEB" w:rsidRPr="0091546F" w:rsidRDefault="00435BEB" w:rsidP="0091546F">
      <w:pPr>
        <w:suppressAutoHyphens/>
        <w:autoSpaceDN w:val="0"/>
        <w:spacing w:line="312" w:lineRule="auto"/>
        <w:textAlignment w:val="baseline"/>
        <w:rPr>
          <w:rFonts w:eastAsia="Arial Unicode MS" w:cstheme="minorHAnsi"/>
          <w:color w:val="auto"/>
          <w:lang w:eastAsia="sl-SI"/>
        </w:rPr>
      </w:pPr>
    </w:p>
    <w:p w14:paraId="708521BF" w14:textId="77777777" w:rsidR="00B700D5" w:rsidRPr="00E563DB" w:rsidRDefault="00B700D5" w:rsidP="00B700D5">
      <w:pPr>
        <w:suppressAutoHyphens/>
        <w:autoSpaceDN w:val="0"/>
        <w:spacing w:line="312" w:lineRule="auto"/>
        <w:textAlignment w:val="baseline"/>
        <w:rPr>
          <w:rFonts w:eastAsia="Arial Unicode MS" w:cstheme="minorHAnsi"/>
          <w:color w:val="auto"/>
          <w:lang w:eastAsia="sl-SI"/>
        </w:rPr>
      </w:pPr>
      <w:r w:rsidRPr="00E563DB">
        <w:rPr>
          <w:rFonts w:eastAsia="Arial Unicode MS" w:cstheme="minorHAnsi"/>
          <w:color w:val="auto"/>
          <w:lang w:eastAsia="sl-SI"/>
        </w:rPr>
        <w:t>Neupravičena prekoračitev rokov s strani izvajalca pomeni izvajalčevo zamudo, zaradi katere lahko naročnik uveljavlja ukrepe, določene v pogodbi.</w:t>
      </w:r>
    </w:p>
    <w:p w14:paraId="3E6C9B17" w14:textId="77777777" w:rsidR="00B700D5" w:rsidRPr="00E563DB" w:rsidRDefault="00B700D5" w:rsidP="00B700D5">
      <w:pPr>
        <w:suppressAutoHyphens/>
        <w:autoSpaceDN w:val="0"/>
        <w:spacing w:line="312" w:lineRule="auto"/>
        <w:textAlignment w:val="baseline"/>
        <w:rPr>
          <w:rFonts w:eastAsia="Arial Unicode MS" w:cstheme="minorHAnsi"/>
          <w:color w:val="auto"/>
          <w:lang w:eastAsia="sl-SI"/>
        </w:rPr>
      </w:pPr>
    </w:p>
    <w:p w14:paraId="6786A130" w14:textId="77777777" w:rsidR="00B700D5" w:rsidRPr="00E563DB" w:rsidRDefault="00B700D5" w:rsidP="00B700D5">
      <w:pPr>
        <w:suppressAutoHyphens/>
        <w:autoSpaceDN w:val="0"/>
        <w:spacing w:line="312" w:lineRule="auto"/>
        <w:textAlignment w:val="baseline"/>
        <w:rPr>
          <w:rFonts w:eastAsia="Arial Unicode MS" w:cstheme="minorHAnsi"/>
          <w:color w:val="auto"/>
          <w:lang w:eastAsia="sl-SI"/>
        </w:rPr>
      </w:pPr>
      <w:r w:rsidRPr="00EA14F8">
        <w:rPr>
          <w:rFonts w:eastAsia="Arial Unicode MS" w:cstheme="minorHAnsi"/>
          <w:color w:val="auto"/>
          <w:lang w:eastAsia="sl-SI"/>
        </w:rPr>
        <w:t>Neupravičena prekoračitev rokov s strani naročnika pomeni naročnikovo zamudo, zaradi katere lahko izvajalec uveljavlja ukrepe, določene v pogodbi.</w:t>
      </w:r>
    </w:p>
    <w:p w14:paraId="32E2947E" w14:textId="77777777" w:rsidR="00241D71" w:rsidRPr="00E563DB" w:rsidRDefault="00241D71" w:rsidP="00241D71">
      <w:pPr>
        <w:suppressAutoHyphens/>
        <w:autoSpaceDN w:val="0"/>
        <w:spacing w:line="312" w:lineRule="auto"/>
        <w:textAlignment w:val="baseline"/>
        <w:rPr>
          <w:rFonts w:eastAsia="Calibri" w:cstheme="minorHAnsi"/>
          <w:color w:val="000000"/>
          <w:spacing w:val="-2"/>
        </w:rPr>
      </w:pPr>
    </w:p>
    <w:p w14:paraId="1586DC7D" w14:textId="096B22FA" w:rsidR="00760AD1" w:rsidRDefault="00760AD1" w:rsidP="00B700D5">
      <w:pPr>
        <w:suppressAutoHyphens/>
        <w:autoSpaceDN w:val="0"/>
        <w:spacing w:line="312" w:lineRule="auto"/>
        <w:textAlignment w:val="baseline"/>
        <w:rPr>
          <w:rFonts w:eastAsia="Arial Unicode MS" w:cstheme="minorHAnsi"/>
          <w:color w:val="auto"/>
          <w:lang w:eastAsia="sl-SI"/>
        </w:rPr>
      </w:pPr>
    </w:p>
    <w:p w14:paraId="6E298DE2" w14:textId="7A62D84B" w:rsidR="00A62074" w:rsidRDefault="00A62074" w:rsidP="00B700D5">
      <w:pPr>
        <w:suppressAutoHyphens/>
        <w:autoSpaceDN w:val="0"/>
        <w:spacing w:line="312" w:lineRule="auto"/>
        <w:textAlignment w:val="baseline"/>
        <w:rPr>
          <w:rFonts w:eastAsia="Arial Unicode MS" w:cstheme="minorHAnsi"/>
          <w:color w:val="auto"/>
          <w:lang w:eastAsia="sl-SI"/>
        </w:rPr>
      </w:pPr>
    </w:p>
    <w:p w14:paraId="3D10B54D" w14:textId="268C643C" w:rsidR="00A62074" w:rsidRDefault="00A62074" w:rsidP="00B700D5">
      <w:pPr>
        <w:suppressAutoHyphens/>
        <w:autoSpaceDN w:val="0"/>
        <w:spacing w:line="312" w:lineRule="auto"/>
        <w:textAlignment w:val="baseline"/>
        <w:rPr>
          <w:rFonts w:eastAsia="Arial Unicode MS" w:cstheme="minorHAnsi"/>
          <w:color w:val="auto"/>
          <w:lang w:eastAsia="sl-SI"/>
        </w:rPr>
      </w:pPr>
    </w:p>
    <w:p w14:paraId="72EE0A11" w14:textId="030A05E4" w:rsidR="00A62074" w:rsidRDefault="00A62074" w:rsidP="00B700D5">
      <w:pPr>
        <w:suppressAutoHyphens/>
        <w:autoSpaceDN w:val="0"/>
        <w:spacing w:line="312" w:lineRule="auto"/>
        <w:textAlignment w:val="baseline"/>
        <w:rPr>
          <w:rFonts w:eastAsia="Arial Unicode MS" w:cstheme="minorHAnsi"/>
          <w:color w:val="auto"/>
          <w:lang w:eastAsia="sl-SI"/>
        </w:rPr>
      </w:pPr>
    </w:p>
    <w:p w14:paraId="3290BFA4" w14:textId="77777777" w:rsidR="00A62074" w:rsidRPr="00E563DB" w:rsidRDefault="00A62074" w:rsidP="00B700D5">
      <w:pPr>
        <w:suppressAutoHyphens/>
        <w:autoSpaceDN w:val="0"/>
        <w:spacing w:line="312" w:lineRule="auto"/>
        <w:textAlignment w:val="baseline"/>
        <w:rPr>
          <w:rFonts w:eastAsia="Arial Unicode MS" w:cstheme="minorHAnsi"/>
          <w:color w:val="auto"/>
          <w:lang w:eastAsia="sl-SI"/>
        </w:rPr>
      </w:pPr>
    </w:p>
    <w:p w14:paraId="71C5605A" w14:textId="77777777" w:rsidR="00760AD1" w:rsidRPr="00E563DB" w:rsidRDefault="00760AD1" w:rsidP="000110AD">
      <w:pPr>
        <w:numPr>
          <w:ilvl w:val="0"/>
          <w:numId w:val="40"/>
        </w:numPr>
        <w:suppressAutoHyphens/>
        <w:autoSpaceDN w:val="0"/>
        <w:spacing w:line="312" w:lineRule="auto"/>
        <w:textAlignment w:val="baseline"/>
        <w:rPr>
          <w:rFonts w:eastAsia="Arial Unicode MS" w:cstheme="minorHAnsi"/>
          <w:b/>
          <w:color w:val="auto"/>
          <w:lang w:eastAsia="sl-SI"/>
        </w:rPr>
      </w:pPr>
      <w:r w:rsidRPr="00E563DB">
        <w:rPr>
          <w:rFonts w:eastAsia="Arial Unicode MS" w:cstheme="minorHAnsi"/>
          <w:b/>
          <w:color w:val="auto"/>
          <w:lang w:eastAsia="sl-SI"/>
        </w:rPr>
        <w:lastRenderedPageBreak/>
        <w:t>POGODBENA KAZEN</w:t>
      </w:r>
    </w:p>
    <w:p w14:paraId="3C0E5EB2" w14:textId="77777777" w:rsidR="00760AD1" w:rsidRPr="00E563DB" w:rsidRDefault="00760AD1" w:rsidP="00760AD1">
      <w:pPr>
        <w:suppressAutoHyphens/>
        <w:autoSpaceDN w:val="0"/>
        <w:spacing w:line="312" w:lineRule="auto"/>
        <w:textAlignment w:val="baseline"/>
        <w:rPr>
          <w:rFonts w:eastAsia="Arial Unicode MS" w:cstheme="minorHAnsi"/>
          <w:color w:val="auto"/>
          <w:lang w:eastAsia="sl-SI"/>
        </w:rPr>
      </w:pPr>
    </w:p>
    <w:p w14:paraId="0E53B233" w14:textId="77777777" w:rsidR="00760AD1" w:rsidRPr="00E563DB" w:rsidRDefault="00760AD1" w:rsidP="000110AD">
      <w:pPr>
        <w:numPr>
          <w:ilvl w:val="0"/>
          <w:numId w:val="35"/>
        </w:numPr>
        <w:suppressAutoHyphens/>
        <w:autoSpaceDN w:val="0"/>
        <w:spacing w:line="312" w:lineRule="auto"/>
        <w:textAlignment w:val="baseline"/>
        <w:rPr>
          <w:rFonts w:eastAsia="Calibri" w:cstheme="minorHAnsi"/>
          <w:b/>
          <w:color w:val="000000"/>
        </w:rPr>
      </w:pPr>
      <w:r w:rsidRPr="00E563DB">
        <w:rPr>
          <w:rFonts w:eastAsia="Calibri" w:cstheme="minorHAnsi"/>
          <w:b/>
          <w:color w:val="000000"/>
        </w:rPr>
        <w:t>člen</w:t>
      </w:r>
    </w:p>
    <w:p w14:paraId="3BE818B5" w14:textId="77777777" w:rsidR="00760AD1" w:rsidRPr="00E563DB" w:rsidRDefault="00760AD1" w:rsidP="00760AD1">
      <w:pPr>
        <w:suppressAutoHyphens/>
        <w:autoSpaceDN w:val="0"/>
        <w:spacing w:line="312" w:lineRule="auto"/>
        <w:textAlignment w:val="baseline"/>
        <w:rPr>
          <w:rFonts w:eastAsia="Arial Unicode MS" w:cstheme="minorHAnsi"/>
          <w:b/>
          <w:color w:val="auto"/>
          <w:lang w:eastAsia="sl-SI"/>
        </w:rPr>
      </w:pPr>
      <w:r w:rsidRPr="00E563DB">
        <w:rPr>
          <w:rFonts w:eastAsia="Arial Unicode MS" w:cstheme="minorHAnsi"/>
          <w:b/>
          <w:color w:val="auto"/>
          <w:lang w:eastAsia="sl-SI"/>
        </w:rPr>
        <w:t>Uveljavljanje pogodbene kazni</w:t>
      </w:r>
    </w:p>
    <w:p w14:paraId="5208AAD9" w14:textId="77777777" w:rsidR="00B700D5" w:rsidRPr="00E563DB" w:rsidRDefault="00B700D5" w:rsidP="00B700D5">
      <w:pPr>
        <w:suppressAutoHyphens/>
        <w:autoSpaceDN w:val="0"/>
        <w:spacing w:line="312" w:lineRule="auto"/>
        <w:textAlignment w:val="baseline"/>
        <w:rPr>
          <w:rFonts w:eastAsia="Arial Unicode MS" w:cstheme="minorHAnsi"/>
          <w:color w:val="auto"/>
          <w:lang w:eastAsia="sl-SI"/>
        </w:rPr>
      </w:pPr>
    </w:p>
    <w:p w14:paraId="318F3188" w14:textId="1316D1A0" w:rsidR="00DF35CA" w:rsidRPr="00E563DB" w:rsidRDefault="00C653E9" w:rsidP="00DF35CA">
      <w:pPr>
        <w:suppressAutoHyphens/>
        <w:autoSpaceDN w:val="0"/>
        <w:spacing w:line="312" w:lineRule="auto"/>
        <w:textAlignment w:val="baseline"/>
        <w:rPr>
          <w:rFonts w:eastAsia="Calibri" w:cstheme="minorHAnsi"/>
          <w:strike/>
          <w:color w:val="000000"/>
        </w:rPr>
      </w:pPr>
      <w:r w:rsidRPr="00C653E9">
        <w:rPr>
          <w:rFonts w:eastAsia="Arial Unicode MS" w:cstheme="minorHAnsi"/>
          <w:color w:val="auto"/>
          <w:lang w:eastAsia="sl-SI"/>
        </w:rPr>
        <w:t xml:space="preserve">Ponudnik je v primeru prekoračenih rokov dolžan za vsak dan zamude plačati naročniku </w:t>
      </w:r>
      <w:r w:rsidR="00DF35CA" w:rsidRPr="00E563DB">
        <w:rPr>
          <w:rFonts w:eastAsia="Arial Unicode MS" w:cstheme="minorHAnsi"/>
          <w:color w:val="auto"/>
          <w:lang w:eastAsia="sl-SI"/>
        </w:rPr>
        <w:t xml:space="preserve">pogodbeno kazen v višini 5‰ od vrednosti posameznega naročila za vsak koledarski dan zamude, vendar največ 10% vrednosti posamezne storitve. Pogodbena kazen se poravna na podlagi izstavljenega računa naročnika v roku 8 dni po izstavitvi računa. </w:t>
      </w:r>
    </w:p>
    <w:p w14:paraId="5D6BFB0E" w14:textId="77777777" w:rsidR="00DF35CA" w:rsidRPr="00E563DB" w:rsidRDefault="00DF35CA" w:rsidP="00DF35CA">
      <w:pPr>
        <w:suppressAutoHyphens/>
        <w:autoSpaceDN w:val="0"/>
        <w:spacing w:line="312" w:lineRule="auto"/>
        <w:textAlignment w:val="baseline"/>
        <w:rPr>
          <w:rFonts w:eastAsia="Calibri" w:cstheme="minorHAnsi"/>
          <w:color w:val="000000"/>
        </w:rPr>
      </w:pPr>
    </w:p>
    <w:p w14:paraId="3BE8D2DE" w14:textId="34AD4C49" w:rsidR="00C653E9" w:rsidRPr="00C653E9" w:rsidRDefault="00C653E9" w:rsidP="00C653E9">
      <w:pPr>
        <w:suppressAutoHyphens/>
        <w:autoSpaceDN w:val="0"/>
        <w:spacing w:line="312" w:lineRule="auto"/>
        <w:textAlignment w:val="baseline"/>
        <w:rPr>
          <w:rFonts w:eastAsia="Calibri" w:cstheme="minorHAnsi"/>
          <w:color w:val="000000"/>
          <w:spacing w:val="-2"/>
          <w:lang w:bidi="sl-SI"/>
        </w:rPr>
      </w:pPr>
      <w:r w:rsidRPr="00C653E9">
        <w:rPr>
          <w:rFonts w:eastAsia="Calibri" w:cstheme="minorHAnsi"/>
          <w:color w:val="000000"/>
          <w:spacing w:val="-2"/>
          <w:lang w:bidi="sl-SI"/>
        </w:rPr>
        <w:t xml:space="preserve">Rok dobave je prekoračen, če ni pisnega </w:t>
      </w:r>
      <w:r>
        <w:rPr>
          <w:rFonts w:eastAsia="Calibri" w:cstheme="minorHAnsi"/>
          <w:color w:val="000000"/>
          <w:spacing w:val="-2"/>
          <w:lang w:bidi="sl-SI"/>
        </w:rPr>
        <w:t>soglasja naročnika</w:t>
      </w:r>
      <w:r w:rsidRPr="00C653E9">
        <w:rPr>
          <w:rFonts w:eastAsia="Calibri" w:cstheme="minorHAnsi"/>
          <w:color w:val="000000"/>
          <w:spacing w:val="-2"/>
          <w:lang w:bidi="sl-SI"/>
        </w:rPr>
        <w:t xml:space="preserve"> o podaljšanju roka pred potekom samega roka.</w:t>
      </w:r>
    </w:p>
    <w:p w14:paraId="6DEE5AB3" w14:textId="77777777" w:rsidR="00C653E9" w:rsidRPr="00C653E9" w:rsidRDefault="00C653E9" w:rsidP="00C653E9">
      <w:pPr>
        <w:suppressAutoHyphens/>
        <w:autoSpaceDN w:val="0"/>
        <w:spacing w:line="312" w:lineRule="auto"/>
        <w:textAlignment w:val="baseline"/>
        <w:rPr>
          <w:rFonts w:eastAsia="Calibri" w:cstheme="minorHAnsi"/>
          <w:color w:val="000000"/>
          <w:spacing w:val="-2"/>
          <w:lang w:bidi="sl-SI"/>
        </w:rPr>
      </w:pPr>
    </w:p>
    <w:p w14:paraId="6C1A6CE0" w14:textId="77777777" w:rsidR="00C653E9" w:rsidRPr="00C653E9" w:rsidRDefault="00C653E9" w:rsidP="00C653E9">
      <w:pPr>
        <w:suppressAutoHyphens/>
        <w:autoSpaceDN w:val="0"/>
        <w:spacing w:line="312" w:lineRule="auto"/>
        <w:textAlignment w:val="baseline"/>
        <w:rPr>
          <w:rFonts w:eastAsia="Calibri" w:cstheme="minorHAnsi"/>
          <w:color w:val="000000"/>
          <w:spacing w:val="-2"/>
          <w:lang w:bidi="sl-SI"/>
        </w:rPr>
      </w:pPr>
      <w:r w:rsidRPr="00C653E9">
        <w:rPr>
          <w:rFonts w:eastAsia="Calibri" w:cstheme="minorHAnsi"/>
          <w:color w:val="000000"/>
          <w:spacing w:val="-2"/>
          <w:lang w:bidi="sl-SI"/>
        </w:rPr>
        <w:t>Iz naslova pogodbene kazni se izstavi poseben račun, ki ga je ponudnik dolžan plačati v osmih dneh od dneva prejema.</w:t>
      </w:r>
    </w:p>
    <w:p w14:paraId="4CCFC449" w14:textId="77777777" w:rsidR="00C653E9" w:rsidRPr="00C653E9" w:rsidRDefault="00C653E9" w:rsidP="00C653E9">
      <w:pPr>
        <w:suppressAutoHyphens/>
        <w:autoSpaceDN w:val="0"/>
        <w:spacing w:line="312" w:lineRule="auto"/>
        <w:textAlignment w:val="baseline"/>
        <w:rPr>
          <w:rFonts w:eastAsia="Calibri" w:cstheme="minorHAnsi"/>
          <w:color w:val="000000"/>
          <w:spacing w:val="-2"/>
          <w:lang w:bidi="sl-SI"/>
        </w:rPr>
      </w:pPr>
    </w:p>
    <w:p w14:paraId="59AA088C" w14:textId="6EC8A011" w:rsidR="00C653E9" w:rsidRPr="00C653E9" w:rsidRDefault="00C653E9" w:rsidP="00C653E9">
      <w:pPr>
        <w:suppressAutoHyphens/>
        <w:autoSpaceDN w:val="0"/>
        <w:spacing w:line="312" w:lineRule="auto"/>
        <w:textAlignment w:val="baseline"/>
        <w:rPr>
          <w:rFonts w:eastAsia="Calibri" w:cstheme="minorHAnsi"/>
          <w:color w:val="000000"/>
          <w:spacing w:val="-2"/>
          <w:lang w:bidi="sl-SI"/>
        </w:rPr>
      </w:pPr>
      <w:r w:rsidRPr="00C653E9">
        <w:rPr>
          <w:rFonts w:eastAsia="Calibri" w:cstheme="minorHAnsi"/>
          <w:color w:val="000000"/>
          <w:spacing w:val="-2"/>
          <w:lang w:bidi="sl-SI"/>
        </w:rPr>
        <w:t xml:space="preserve">Ta </w:t>
      </w:r>
      <w:r w:rsidR="002A1F0B">
        <w:rPr>
          <w:rFonts w:eastAsia="Calibri" w:cstheme="minorHAnsi"/>
          <w:color w:val="000000"/>
          <w:spacing w:val="-2"/>
          <w:lang w:bidi="sl-SI"/>
        </w:rPr>
        <w:t>okvirni sporazum</w:t>
      </w:r>
      <w:r w:rsidRPr="00C653E9">
        <w:rPr>
          <w:rFonts w:eastAsia="Calibri" w:cstheme="minorHAnsi"/>
          <w:color w:val="000000"/>
          <w:spacing w:val="-2"/>
          <w:lang w:bidi="sl-SI"/>
        </w:rPr>
        <w:t xml:space="preserve"> predstavlja podlago za izvedbo kompenzacije oz. pobota medsebojnih obveznosti in terjatev.</w:t>
      </w:r>
    </w:p>
    <w:p w14:paraId="7089EB36" w14:textId="77777777" w:rsidR="0096743B" w:rsidRPr="00E563DB" w:rsidRDefault="0096743B" w:rsidP="00DF35CA">
      <w:pPr>
        <w:suppressAutoHyphens/>
        <w:autoSpaceDN w:val="0"/>
        <w:spacing w:line="312" w:lineRule="auto"/>
        <w:textAlignment w:val="baseline"/>
        <w:rPr>
          <w:rFonts w:eastAsia="Calibri" w:cstheme="minorHAnsi"/>
          <w:color w:val="000000"/>
          <w:spacing w:val="-2"/>
        </w:rPr>
      </w:pPr>
    </w:p>
    <w:p w14:paraId="7611691B" w14:textId="32F6EC61" w:rsidR="00DF35CA" w:rsidRPr="00E563DB" w:rsidRDefault="00DF35CA" w:rsidP="00DF35CA">
      <w:pPr>
        <w:suppressAutoHyphens/>
        <w:autoSpaceDN w:val="0"/>
        <w:spacing w:line="312" w:lineRule="auto"/>
        <w:textAlignment w:val="baseline"/>
        <w:rPr>
          <w:rFonts w:eastAsia="Calibri" w:cstheme="minorHAnsi"/>
          <w:color w:val="000000"/>
        </w:rPr>
      </w:pPr>
      <w:r w:rsidRPr="00E563DB">
        <w:rPr>
          <w:rFonts w:eastAsia="Calibri" w:cstheme="minorHAnsi"/>
          <w:color w:val="000000"/>
        </w:rPr>
        <w:t xml:space="preserve">Če izvajalec zamuja z izvajanjem </w:t>
      </w:r>
      <w:r w:rsidR="002A1F0B">
        <w:rPr>
          <w:rFonts w:eastAsia="Calibri" w:cstheme="minorHAnsi"/>
          <w:color w:val="000000"/>
        </w:rPr>
        <w:t>dobave</w:t>
      </w:r>
      <w:r w:rsidRPr="00E563DB">
        <w:rPr>
          <w:rFonts w:eastAsia="Calibri" w:cstheme="minorHAnsi"/>
          <w:color w:val="000000"/>
        </w:rPr>
        <w:t xml:space="preserve"> toliko, da bi lahko naročniku nastala škoda ali da bi izvedba izgubila pomen, lahko naročnik nadomestno </w:t>
      </w:r>
      <w:r w:rsidR="002A1F0B">
        <w:rPr>
          <w:rFonts w:eastAsia="Calibri" w:cstheme="minorHAnsi"/>
          <w:color w:val="000000"/>
        </w:rPr>
        <w:t>blago</w:t>
      </w:r>
      <w:r w:rsidRPr="00E563DB">
        <w:rPr>
          <w:rFonts w:eastAsia="Calibri" w:cstheme="minorHAnsi"/>
          <w:color w:val="000000"/>
        </w:rPr>
        <w:t xml:space="preserve"> naroči pri drugem izvajalcu na stroške zamudnika, lahko pa zahteva povrnitev dejanske škode ali razdre sporazum, ne glede na navedeno pa lahko unovči finančno zavarovanje za dobro izvedbo pogodbenih del.</w:t>
      </w:r>
    </w:p>
    <w:p w14:paraId="14FA1FA1" w14:textId="77777777" w:rsidR="00DF35CA" w:rsidRPr="00E563DB" w:rsidRDefault="00DF35CA" w:rsidP="00DF35CA">
      <w:pPr>
        <w:suppressAutoHyphens/>
        <w:autoSpaceDN w:val="0"/>
        <w:spacing w:line="312" w:lineRule="auto"/>
        <w:textAlignment w:val="baseline"/>
        <w:rPr>
          <w:rFonts w:eastAsia="Calibri" w:cstheme="minorHAnsi"/>
          <w:color w:val="000000"/>
        </w:rPr>
      </w:pPr>
    </w:p>
    <w:p w14:paraId="5A9C2FD7" w14:textId="6FCD752F" w:rsidR="00DF35CA" w:rsidRPr="00E563DB" w:rsidRDefault="00DF35CA" w:rsidP="00DF35CA">
      <w:pPr>
        <w:suppressAutoHyphens/>
        <w:autoSpaceDN w:val="0"/>
        <w:spacing w:line="312" w:lineRule="auto"/>
        <w:textAlignment w:val="baseline"/>
        <w:rPr>
          <w:rFonts w:eastAsia="Arial Unicode MS" w:cstheme="minorHAnsi"/>
          <w:color w:val="auto"/>
          <w:lang w:eastAsia="sl-SI"/>
        </w:rPr>
      </w:pPr>
      <w:r w:rsidRPr="00E563DB">
        <w:rPr>
          <w:rFonts w:eastAsia="Arial Unicode MS" w:cstheme="minorHAnsi"/>
          <w:color w:val="auto"/>
          <w:lang w:eastAsia="sl-SI"/>
        </w:rPr>
        <w:t xml:space="preserve">Več kot enkratna neupravičena zamuda pri izvedbi </w:t>
      </w:r>
      <w:r w:rsidR="002A1F0B">
        <w:rPr>
          <w:rFonts w:eastAsia="Arial Unicode MS" w:cstheme="minorHAnsi"/>
          <w:color w:val="auto"/>
          <w:lang w:eastAsia="sl-SI"/>
        </w:rPr>
        <w:t>dobave opreme</w:t>
      </w:r>
      <w:r w:rsidRPr="00E563DB">
        <w:rPr>
          <w:rFonts w:eastAsia="Arial Unicode MS" w:cstheme="minorHAnsi"/>
          <w:color w:val="auto"/>
          <w:lang w:eastAsia="sl-SI"/>
        </w:rPr>
        <w:t xml:space="preserve"> pri posameznem naročilu ima </w:t>
      </w:r>
      <w:r w:rsidR="0094041D" w:rsidRPr="00E563DB">
        <w:rPr>
          <w:rFonts w:eastAsia="Arial Unicode MS" w:cstheme="minorHAnsi"/>
          <w:color w:val="auto"/>
          <w:lang w:eastAsia="sl-SI"/>
        </w:rPr>
        <w:t xml:space="preserve">lahko </w:t>
      </w:r>
      <w:r w:rsidRPr="00E563DB">
        <w:rPr>
          <w:rFonts w:eastAsia="Arial Unicode MS" w:cstheme="minorHAnsi"/>
          <w:color w:val="auto"/>
          <w:lang w:eastAsia="sl-SI"/>
        </w:rPr>
        <w:t>za posledico razdrtje okvirnega sporazuma in unovčenje finančnega zavarovanja za dobro izvedbo pogodbenih obveznosti.</w:t>
      </w:r>
    </w:p>
    <w:p w14:paraId="34E42878" w14:textId="77777777" w:rsidR="00DF35CA" w:rsidRPr="00E563DB" w:rsidRDefault="00DF35CA" w:rsidP="00DF35CA">
      <w:pPr>
        <w:suppressAutoHyphens/>
        <w:autoSpaceDN w:val="0"/>
        <w:spacing w:line="312" w:lineRule="auto"/>
        <w:textAlignment w:val="baseline"/>
        <w:rPr>
          <w:rFonts w:eastAsia="Arial Unicode MS" w:cstheme="minorHAnsi"/>
          <w:color w:val="auto"/>
          <w:lang w:eastAsia="sl-SI"/>
        </w:rPr>
      </w:pPr>
    </w:p>
    <w:p w14:paraId="2FF14382" w14:textId="77777777" w:rsidR="00DF35CA" w:rsidRPr="00E563DB" w:rsidRDefault="00DF35CA" w:rsidP="00DF35CA">
      <w:pPr>
        <w:suppressAutoHyphens/>
        <w:autoSpaceDN w:val="0"/>
        <w:spacing w:line="312" w:lineRule="auto"/>
        <w:textAlignment w:val="baseline"/>
        <w:rPr>
          <w:rFonts w:eastAsia="Arial Unicode MS" w:cstheme="minorHAnsi"/>
          <w:color w:val="auto"/>
          <w:lang w:eastAsia="sl-SI"/>
        </w:rPr>
      </w:pPr>
      <w:r w:rsidRPr="00E563DB">
        <w:rPr>
          <w:rFonts w:eastAsia="Arial Unicode MS" w:cstheme="minorHAnsi"/>
          <w:color w:val="auto"/>
          <w:lang w:eastAsia="sl-SI"/>
        </w:rPr>
        <w:t>Določila v zvezi s pogodbeno kaznijo veljajo tudi za nepravočasno odpravo napak po reklamaciji.</w:t>
      </w:r>
    </w:p>
    <w:p w14:paraId="55B7A9BE" w14:textId="77777777" w:rsidR="00E077AC" w:rsidRPr="00E563DB" w:rsidRDefault="00E077AC" w:rsidP="00E077AC">
      <w:pPr>
        <w:suppressAutoHyphens/>
        <w:autoSpaceDN w:val="0"/>
        <w:spacing w:line="312" w:lineRule="auto"/>
        <w:textAlignment w:val="baseline"/>
        <w:rPr>
          <w:rFonts w:eastAsia="Arial Unicode MS" w:cstheme="minorHAnsi"/>
          <w:color w:val="auto"/>
          <w:lang w:eastAsia="sl-SI"/>
        </w:rPr>
      </w:pPr>
    </w:p>
    <w:p w14:paraId="030DE4F2" w14:textId="2E979619" w:rsidR="00DF35CA" w:rsidRPr="00E563DB" w:rsidRDefault="00DF35CA" w:rsidP="00DF35CA">
      <w:pPr>
        <w:suppressAutoHyphens/>
        <w:autoSpaceDN w:val="0"/>
        <w:spacing w:line="312" w:lineRule="auto"/>
        <w:textAlignment w:val="baseline"/>
        <w:rPr>
          <w:rFonts w:eastAsia="Calibri" w:cstheme="minorHAnsi"/>
          <w:color w:val="000000"/>
          <w:spacing w:val="-2"/>
        </w:rPr>
      </w:pPr>
    </w:p>
    <w:p w14:paraId="20D13A9E" w14:textId="77777777" w:rsidR="002734C0" w:rsidRPr="002734C0" w:rsidRDefault="002734C0" w:rsidP="002734C0">
      <w:pPr>
        <w:numPr>
          <w:ilvl w:val="0"/>
          <w:numId w:val="40"/>
        </w:numPr>
        <w:suppressAutoHyphens/>
        <w:autoSpaceDN w:val="0"/>
        <w:spacing w:line="312" w:lineRule="auto"/>
        <w:textAlignment w:val="baseline"/>
        <w:rPr>
          <w:rFonts w:eastAsia="Calibri" w:cstheme="minorHAnsi"/>
          <w:b/>
          <w:bCs/>
          <w:color w:val="000000"/>
        </w:rPr>
      </w:pPr>
      <w:r w:rsidRPr="002734C0">
        <w:rPr>
          <w:rFonts w:eastAsia="Calibri" w:cstheme="minorHAnsi"/>
          <w:b/>
          <w:bCs/>
          <w:color w:val="000000"/>
        </w:rPr>
        <w:t>GARANCIJA IN SERVISIRANJE</w:t>
      </w:r>
    </w:p>
    <w:p w14:paraId="15C293EC" w14:textId="77777777" w:rsidR="002734C0" w:rsidRPr="002734C0" w:rsidRDefault="002734C0" w:rsidP="002734C0">
      <w:pPr>
        <w:suppressAutoHyphens/>
        <w:autoSpaceDN w:val="0"/>
        <w:spacing w:line="312" w:lineRule="auto"/>
        <w:textAlignment w:val="baseline"/>
        <w:rPr>
          <w:rFonts w:eastAsia="Calibri" w:cstheme="minorHAnsi"/>
          <w:b/>
          <w:bCs/>
          <w:color w:val="000000"/>
        </w:rPr>
      </w:pPr>
    </w:p>
    <w:p w14:paraId="64B17403" w14:textId="77777777" w:rsidR="002734C0" w:rsidRPr="00602050" w:rsidRDefault="002734C0" w:rsidP="00602050">
      <w:pPr>
        <w:numPr>
          <w:ilvl w:val="0"/>
          <w:numId w:val="35"/>
        </w:numPr>
        <w:suppressAutoHyphens/>
        <w:autoSpaceDN w:val="0"/>
        <w:spacing w:line="312" w:lineRule="auto"/>
        <w:textAlignment w:val="baseline"/>
        <w:rPr>
          <w:rFonts w:eastAsia="Calibri" w:cstheme="minorHAnsi"/>
          <w:b/>
          <w:color w:val="000000"/>
        </w:rPr>
      </w:pPr>
      <w:r w:rsidRPr="00602050">
        <w:rPr>
          <w:rFonts w:eastAsia="Calibri" w:cstheme="minorHAnsi"/>
          <w:b/>
          <w:color w:val="000000"/>
        </w:rPr>
        <w:t xml:space="preserve">  člen</w:t>
      </w:r>
    </w:p>
    <w:p w14:paraId="06BC8889" w14:textId="77777777" w:rsidR="002734C0" w:rsidRPr="002734C0" w:rsidRDefault="002734C0" w:rsidP="002734C0">
      <w:pPr>
        <w:suppressAutoHyphens/>
        <w:autoSpaceDN w:val="0"/>
        <w:spacing w:line="312" w:lineRule="auto"/>
        <w:textAlignment w:val="baseline"/>
        <w:rPr>
          <w:rFonts w:eastAsia="Calibri" w:cstheme="minorHAnsi"/>
          <w:b/>
          <w:bCs/>
          <w:color w:val="000000"/>
        </w:rPr>
      </w:pPr>
      <w:r w:rsidRPr="002734C0">
        <w:rPr>
          <w:rFonts w:eastAsia="Calibri" w:cstheme="minorHAnsi"/>
          <w:b/>
          <w:bCs/>
          <w:color w:val="000000"/>
        </w:rPr>
        <w:t>Garancijska izjava izvajalca</w:t>
      </w:r>
    </w:p>
    <w:p w14:paraId="09CEA366" w14:textId="77777777" w:rsidR="002734C0" w:rsidRPr="002734C0" w:rsidRDefault="002734C0" w:rsidP="002734C0">
      <w:pPr>
        <w:suppressAutoHyphens/>
        <w:autoSpaceDN w:val="0"/>
        <w:spacing w:line="312" w:lineRule="auto"/>
        <w:textAlignment w:val="baseline"/>
        <w:rPr>
          <w:rFonts w:eastAsia="Calibri" w:cstheme="minorHAnsi"/>
          <w:b/>
          <w:bCs/>
          <w:color w:val="000000"/>
        </w:rPr>
      </w:pPr>
    </w:p>
    <w:p w14:paraId="575F394C" w14:textId="3C39792B" w:rsidR="002734C0" w:rsidRPr="002734C0" w:rsidRDefault="002734C0" w:rsidP="002734C0">
      <w:pPr>
        <w:suppressAutoHyphens/>
        <w:autoSpaceDN w:val="0"/>
        <w:spacing w:line="312" w:lineRule="auto"/>
        <w:textAlignment w:val="baseline"/>
        <w:rPr>
          <w:rFonts w:eastAsia="Calibri" w:cstheme="minorHAnsi"/>
          <w:bCs/>
          <w:color w:val="000000"/>
        </w:rPr>
      </w:pPr>
      <w:r w:rsidRPr="002734C0">
        <w:rPr>
          <w:rFonts w:eastAsia="Calibri" w:cstheme="minorHAnsi"/>
          <w:bCs/>
          <w:color w:val="000000"/>
        </w:rPr>
        <w:t xml:space="preserve">Izvajalec odgovarja za kvaliteto </w:t>
      </w:r>
      <w:r w:rsidR="00602050">
        <w:rPr>
          <w:rFonts w:eastAsia="Calibri" w:cstheme="minorHAnsi"/>
          <w:bCs/>
          <w:color w:val="000000"/>
        </w:rPr>
        <w:t>pisarniške računalniške</w:t>
      </w:r>
      <w:r w:rsidRPr="002734C0">
        <w:rPr>
          <w:rFonts w:eastAsia="Calibri" w:cstheme="minorHAnsi"/>
          <w:bCs/>
          <w:color w:val="000000"/>
        </w:rPr>
        <w:t xml:space="preserve"> opreme in za njihovo strokovno, kvalitetno in funkcionalno pravilnost oziroma pravilno delovanje ter daje garancijo za njihovo kvaliteto in pravilno delovanje </w:t>
      </w:r>
      <w:r w:rsidR="00051CA7" w:rsidRPr="00051CA7">
        <w:rPr>
          <w:rFonts w:eastAsia="Calibri" w:cstheme="minorHAnsi"/>
          <w:bCs/>
          <w:color w:val="000000"/>
        </w:rPr>
        <w:t xml:space="preserve">v garancijskem roku, določenem za posamezno napravo (kot je opredeljeno v popisu, vključno </w:t>
      </w:r>
      <w:r w:rsidR="00C20852">
        <w:rPr>
          <w:rFonts w:eastAsia="Calibri" w:cstheme="minorHAnsi"/>
          <w:bCs/>
          <w:color w:val="000000"/>
        </w:rPr>
        <w:t xml:space="preserve">s </w:t>
      </w:r>
      <w:r w:rsidR="00051CA7" w:rsidRPr="00051CA7">
        <w:rPr>
          <w:rFonts w:eastAsia="Calibri" w:cstheme="minorHAnsi"/>
          <w:bCs/>
          <w:color w:val="000000"/>
        </w:rPr>
        <w:t>podaljšan</w:t>
      </w:r>
      <w:r w:rsidR="00C20852">
        <w:rPr>
          <w:rFonts w:eastAsia="Calibri" w:cstheme="minorHAnsi"/>
          <w:bCs/>
          <w:color w:val="000000"/>
        </w:rPr>
        <w:t>o garancijo</w:t>
      </w:r>
      <w:r w:rsidR="00051CA7" w:rsidRPr="00051CA7">
        <w:rPr>
          <w:rFonts w:eastAsia="Calibri" w:cstheme="minorHAnsi"/>
          <w:bCs/>
          <w:color w:val="000000"/>
        </w:rPr>
        <w:t>)</w:t>
      </w:r>
      <w:r w:rsidRPr="002734C0">
        <w:rPr>
          <w:rFonts w:eastAsia="Calibri" w:cstheme="minorHAnsi"/>
          <w:bCs/>
          <w:color w:val="000000"/>
        </w:rPr>
        <w:t>, ki prične teči z dnem podpisa prevzemnega zapisnika.</w:t>
      </w:r>
    </w:p>
    <w:p w14:paraId="7B26101E" w14:textId="77777777" w:rsidR="002734C0" w:rsidRPr="002734C0" w:rsidRDefault="002734C0" w:rsidP="002734C0">
      <w:pPr>
        <w:suppressAutoHyphens/>
        <w:autoSpaceDN w:val="0"/>
        <w:spacing w:line="312" w:lineRule="auto"/>
        <w:textAlignment w:val="baseline"/>
        <w:rPr>
          <w:rFonts w:eastAsia="Calibri" w:cstheme="minorHAnsi"/>
          <w:bCs/>
          <w:color w:val="000000"/>
        </w:rPr>
      </w:pPr>
    </w:p>
    <w:p w14:paraId="7E45443C" w14:textId="54977752" w:rsidR="002734C0" w:rsidRPr="002734C0" w:rsidRDefault="002734C0" w:rsidP="002734C0">
      <w:pPr>
        <w:suppressAutoHyphens/>
        <w:autoSpaceDN w:val="0"/>
        <w:spacing w:line="312" w:lineRule="auto"/>
        <w:textAlignment w:val="baseline"/>
        <w:rPr>
          <w:rFonts w:eastAsia="Calibri" w:cstheme="minorHAnsi"/>
          <w:bCs/>
          <w:color w:val="000000"/>
        </w:rPr>
      </w:pPr>
      <w:r w:rsidRPr="002734C0">
        <w:rPr>
          <w:rFonts w:eastAsia="Calibri" w:cstheme="minorHAnsi"/>
          <w:bCs/>
          <w:color w:val="000000"/>
        </w:rPr>
        <w:t>Če je bil posamezen del opreme v garancijskem roku zamenjan ali bistveno popravljen, začne za ta del opreme teči garancijski rok znova.</w:t>
      </w:r>
    </w:p>
    <w:p w14:paraId="42579D05" w14:textId="77777777" w:rsidR="002734C0" w:rsidRPr="002734C0" w:rsidRDefault="002734C0" w:rsidP="002734C0">
      <w:pPr>
        <w:suppressAutoHyphens/>
        <w:autoSpaceDN w:val="0"/>
        <w:spacing w:line="312" w:lineRule="auto"/>
        <w:textAlignment w:val="baseline"/>
        <w:rPr>
          <w:rFonts w:eastAsia="Calibri" w:cstheme="minorHAnsi"/>
          <w:bCs/>
          <w:color w:val="000000"/>
        </w:rPr>
      </w:pPr>
    </w:p>
    <w:p w14:paraId="362F9FF5" w14:textId="77777777" w:rsidR="002734C0" w:rsidRPr="00602050" w:rsidRDefault="002734C0" w:rsidP="00602050">
      <w:pPr>
        <w:numPr>
          <w:ilvl w:val="0"/>
          <w:numId w:val="35"/>
        </w:numPr>
        <w:suppressAutoHyphens/>
        <w:autoSpaceDN w:val="0"/>
        <w:spacing w:line="312" w:lineRule="auto"/>
        <w:textAlignment w:val="baseline"/>
        <w:rPr>
          <w:rFonts w:eastAsia="Calibri" w:cstheme="minorHAnsi"/>
          <w:b/>
          <w:color w:val="000000"/>
        </w:rPr>
      </w:pPr>
      <w:r w:rsidRPr="00602050">
        <w:rPr>
          <w:rFonts w:eastAsia="Calibri" w:cstheme="minorHAnsi"/>
          <w:b/>
          <w:color w:val="000000"/>
        </w:rPr>
        <w:t xml:space="preserve">  člen </w:t>
      </w:r>
    </w:p>
    <w:p w14:paraId="5C185D5C" w14:textId="77777777" w:rsidR="002734C0" w:rsidRPr="002734C0" w:rsidRDefault="002734C0" w:rsidP="002734C0">
      <w:pPr>
        <w:suppressAutoHyphens/>
        <w:autoSpaceDN w:val="0"/>
        <w:spacing w:line="312" w:lineRule="auto"/>
        <w:textAlignment w:val="baseline"/>
        <w:rPr>
          <w:rFonts w:eastAsia="Calibri" w:cstheme="minorHAnsi"/>
          <w:b/>
          <w:bCs/>
          <w:color w:val="000000"/>
        </w:rPr>
      </w:pPr>
      <w:r w:rsidRPr="002734C0">
        <w:rPr>
          <w:rFonts w:eastAsia="Calibri" w:cstheme="minorHAnsi"/>
          <w:b/>
          <w:bCs/>
          <w:color w:val="000000"/>
        </w:rPr>
        <w:t>Odzivni čas v garancijskem roku in zagotavljanje servisne službe</w:t>
      </w:r>
    </w:p>
    <w:p w14:paraId="2DC266B8" w14:textId="77777777" w:rsidR="002734C0" w:rsidRPr="002734C0" w:rsidRDefault="002734C0" w:rsidP="002734C0">
      <w:pPr>
        <w:suppressAutoHyphens/>
        <w:autoSpaceDN w:val="0"/>
        <w:spacing w:line="312" w:lineRule="auto"/>
        <w:textAlignment w:val="baseline"/>
        <w:rPr>
          <w:rFonts w:eastAsia="Calibri" w:cstheme="minorHAnsi"/>
          <w:b/>
          <w:bCs/>
          <w:color w:val="000000"/>
        </w:rPr>
      </w:pPr>
    </w:p>
    <w:p w14:paraId="15EB6196" w14:textId="4451A5BF" w:rsidR="002734C0" w:rsidRPr="002734C0" w:rsidRDefault="002734C0" w:rsidP="002734C0">
      <w:pPr>
        <w:suppressAutoHyphens/>
        <w:autoSpaceDN w:val="0"/>
        <w:spacing w:line="312" w:lineRule="auto"/>
        <w:textAlignment w:val="baseline"/>
        <w:rPr>
          <w:rFonts w:eastAsia="Calibri" w:cstheme="minorHAnsi"/>
          <w:bCs/>
          <w:color w:val="000000"/>
        </w:rPr>
      </w:pPr>
      <w:r w:rsidRPr="002734C0">
        <w:rPr>
          <w:rFonts w:eastAsia="Calibri" w:cstheme="minorHAnsi"/>
          <w:bCs/>
          <w:color w:val="000000"/>
        </w:rPr>
        <w:t xml:space="preserve">Izvajalec se mora na prvi poziv naročnika odzvati  v roku največ 2 ur. Vse pomanjkljivosti in napake, za katere jamči in ki se pokažejo med garancijskim rokom, mora izvajalec odpraviti v roku največ 8 ur oz. naslednji delovni dan, razen v primeru, ko dobavni rok nadomestne opreme tega ne dopušča. V kolikor bo čas popravila presegal 1 delovni dan, bo naročniku zagotovil nadomestno opremo.  </w:t>
      </w:r>
    </w:p>
    <w:p w14:paraId="020B6893" w14:textId="77777777" w:rsidR="002734C0" w:rsidRPr="002734C0" w:rsidRDefault="002734C0" w:rsidP="002734C0">
      <w:pPr>
        <w:suppressAutoHyphens/>
        <w:autoSpaceDN w:val="0"/>
        <w:spacing w:line="312" w:lineRule="auto"/>
        <w:textAlignment w:val="baseline"/>
        <w:rPr>
          <w:rFonts w:eastAsia="Calibri" w:cstheme="minorHAnsi"/>
          <w:bCs/>
          <w:color w:val="000000"/>
        </w:rPr>
      </w:pPr>
    </w:p>
    <w:p w14:paraId="0AB781E8" w14:textId="77777777" w:rsidR="002734C0" w:rsidRPr="002734C0" w:rsidRDefault="002734C0" w:rsidP="002734C0">
      <w:pPr>
        <w:suppressAutoHyphens/>
        <w:autoSpaceDN w:val="0"/>
        <w:spacing w:line="312" w:lineRule="auto"/>
        <w:textAlignment w:val="baseline"/>
        <w:rPr>
          <w:rFonts w:eastAsia="Calibri" w:cstheme="minorHAnsi"/>
          <w:bCs/>
          <w:color w:val="000000"/>
        </w:rPr>
      </w:pPr>
      <w:r w:rsidRPr="002734C0">
        <w:rPr>
          <w:rFonts w:eastAsia="Calibri" w:cstheme="minorHAnsi"/>
          <w:bCs/>
          <w:color w:val="000000"/>
        </w:rPr>
        <w:t>V primeru, da izvajalec pomanjkljivosti ne odpravi v dogovorjenem roku, sme naročnik napake odpraviti na izvajalčev račun s pribitkom vseh stroškov, ki jih je utrpel.</w:t>
      </w:r>
    </w:p>
    <w:p w14:paraId="3CFF6518" w14:textId="77777777" w:rsidR="002734C0" w:rsidRPr="002734C0" w:rsidRDefault="002734C0" w:rsidP="002734C0">
      <w:pPr>
        <w:suppressAutoHyphens/>
        <w:autoSpaceDN w:val="0"/>
        <w:spacing w:line="312" w:lineRule="auto"/>
        <w:textAlignment w:val="baseline"/>
        <w:rPr>
          <w:rFonts w:eastAsia="Calibri" w:cstheme="minorHAnsi"/>
          <w:bCs/>
          <w:color w:val="000000"/>
        </w:rPr>
      </w:pPr>
    </w:p>
    <w:p w14:paraId="2CD622F3" w14:textId="77777777" w:rsidR="002734C0" w:rsidRPr="002734C0" w:rsidRDefault="002734C0" w:rsidP="002734C0">
      <w:pPr>
        <w:suppressAutoHyphens/>
        <w:autoSpaceDN w:val="0"/>
        <w:spacing w:line="312" w:lineRule="auto"/>
        <w:textAlignment w:val="baseline"/>
        <w:rPr>
          <w:rFonts w:eastAsia="Calibri" w:cstheme="minorHAnsi"/>
          <w:bCs/>
          <w:color w:val="000000"/>
        </w:rPr>
      </w:pPr>
      <w:r w:rsidRPr="002734C0">
        <w:rPr>
          <w:rFonts w:eastAsia="Calibri" w:cstheme="minorHAnsi"/>
          <w:bCs/>
          <w:color w:val="000000"/>
        </w:rPr>
        <w:t>Vsi transportni in drugi stroški v zvezi s popravilom v času garancijskega roka bremenijo izvajalca.</w:t>
      </w:r>
    </w:p>
    <w:p w14:paraId="53BF9ECF" w14:textId="77777777" w:rsidR="002734C0" w:rsidRPr="002734C0" w:rsidRDefault="002734C0" w:rsidP="002734C0">
      <w:pPr>
        <w:suppressAutoHyphens/>
        <w:autoSpaceDN w:val="0"/>
        <w:spacing w:line="312" w:lineRule="auto"/>
        <w:textAlignment w:val="baseline"/>
        <w:rPr>
          <w:rFonts w:eastAsia="Calibri" w:cstheme="minorHAnsi"/>
          <w:bCs/>
          <w:color w:val="000000"/>
        </w:rPr>
      </w:pPr>
    </w:p>
    <w:p w14:paraId="793C5DD6" w14:textId="77777777" w:rsidR="002734C0" w:rsidRPr="00602050" w:rsidRDefault="002734C0" w:rsidP="00602050">
      <w:pPr>
        <w:numPr>
          <w:ilvl w:val="0"/>
          <w:numId w:val="35"/>
        </w:numPr>
        <w:suppressAutoHyphens/>
        <w:autoSpaceDN w:val="0"/>
        <w:spacing w:line="312" w:lineRule="auto"/>
        <w:textAlignment w:val="baseline"/>
        <w:rPr>
          <w:rFonts w:eastAsia="Calibri" w:cstheme="minorHAnsi"/>
          <w:b/>
          <w:color w:val="000000"/>
        </w:rPr>
      </w:pPr>
      <w:r w:rsidRPr="00602050">
        <w:rPr>
          <w:rFonts w:eastAsia="Calibri" w:cstheme="minorHAnsi"/>
          <w:b/>
          <w:color w:val="000000"/>
        </w:rPr>
        <w:t xml:space="preserve">  člen </w:t>
      </w:r>
    </w:p>
    <w:p w14:paraId="1BE8D780" w14:textId="0C137BA0" w:rsidR="002734C0" w:rsidRPr="002734C0" w:rsidRDefault="002734C0" w:rsidP="002734C0">
      <w:pPr>
        <w:suppressAutoHyphens/>
        <w:autoSpaceDN w:val="0"/>
        <w:spacing w:line="312" w:lineRule="auto"/>
        <w:textAlignment w:val="baseline"/>
        <w:rPr>
          <w:rFonts w:eastAsia="Calibri" w:cstheme="minorHAnsi"/>
          <w:b/>
          <w:bCs/>
          <w:color w:val="000000"/>
        </w:rPr>
      </w:pPr>
      <w:r w:rsidRPr="002734C0">
        <w:rPr>
          <w:rFonts w:eastAsia="Calibri" w:cstheme="minorHAnsi"/>
          <w:b/>
          <w:bCs/>
          <w:color w:val="000000"/>
        </w:rPr>
        <w:t>Nadomestni deli</w:t>
      </w:r>
      <w:r w:rsidR="000624A2">
        <w:rPr>
          <w:rFonts w:eastAsia="Calibri" w:cstheme="minorHAnsi"/>
          <w:b/>
          <w:bCs/>
          <w:color w:val="000000"/>
        </w:rPr>
        <w:t xml:space="preserve"> in podaljšana garancija</w:t>
      </w:r>
    </w:p>
    <w:p w14:paraId="4EA00D9C" w14:textId="77777777" w:rsidR="002734C0" w:rsidRPr="002734C0" w:rsidRDefault="002734C0" w:rsidP="002734C0">
      <w:pPr>
        <w:suppressAutoHyphens/>
        <w:autoSpaceDN w:val="0"/>
        <w:spacing w:line="312" w:lineRule="auto"/>
        <w:textAlignment w:val="baseline"/>
        <w:rPr>
          <w:rFonts w:eastAsia="Calibri" w:cstheme="minorHAnsi"/>
          <w:b/>
          <w:bCs/>
          <w:color w:val="000000"/>
        </w:rPr>
      </w:pPr>
    </w:p>
    <w:p w14:paraId="6D36F7C8" w14:textId="654D947A" w:rsidR="002734C0" w:rsidRDefault="002734C0" w:rsidP="002734C0">
      <w:pPr>
        <w:suppressAutoHyphens/>
        <w:autoSpaceDN w:val="0"/>
        <w:spacing w:line="312" w:lineRule="auto"/>
        <w:textAlignment w:val="baseline"/>
        <w:rPr>
          <w:rFonts w:eastAsia="Calibri" w:cstheme="minorHAnsi"/>
          <w:bCs/>
          <w:color w:val="000000"/>
        </w:rPr>
      </w:pPr>
      <w:r w:rsidRPr="002734C0">
        <w:rPr>
          <w:rFonts w:eastAsia="Calibri" w:cstheme="minorHAnsi"/>
          <w:bCs/>
          <w:color w:val="000000"/>
        </w:rPr>
        <w:t>Pri servisiranju lahko ponudnik dele opreme zamenja oziroma nadomesti samo z originalnimi novimi rezervnimi nadomestnimi deli.</w:t>
      </w:r>
    </w:p>
    <w:p w14:paraId="6C45F78A" w14:textId="77777777" w:rsidR="00DA29DD" w:rsidRPr="002734C0" w:rsidRDefault="00DA29DD" w:rsidP="002734C0">
      <w:pPr>
        <w:suppressAutoHyphens/>
        <w:autoSpaceDN w:val="0"/>
        <w:spacing w:line="312" w:lineRule="auto"/>
        <w:textAlignment w:val="baseline"/>
        <w:rPr>
          <w:rFonts w:eastAsia="Calibri" w:cstheme="minorHAnsi"/>
          <w:bCs/>
          <w:color w:val="000000"/>
        </w:rPr>
      </w:pPr>
    </w:p>
    <w:p w14:paraId="70CC92E3" w14:textId="68172533" w:rsidR="002734C0" w:rsidRPr="002734C0" w:rsidRDefault="000624A2" w:rsidP="002734C0">
      <w:pPr>
        <w:suppressAutoHyphens/>
        <w:autoSpaceDN w:val="0"/>
        <w:spacing w:line="312" w:lineRule="auto"/>
        <w:textAlignment w:val="baseline"/>
        <w:rPr>
          <w:rFonts w:eastAsia="Calibri" w:cstheme="minorHAnsi"/>
          <w:bCs/>
          <w:color w:val="000000"/>
        </w:rPr>
      </w:pPr>
      <w:r w:rsidRPr="000624A2">
        <w:rPr>
          <w:rFonts w:eastAsia="Calibri" w:cstheme="minorHAnsi"/>
          <w:bCs/>
          <w:color w:val="000000"/>
        </w:rPr>
        <w:t>V času trajanja podaljšane tovarniške garanci</w:t>
      </w:r>
      <w:r>
        <w:rPr>
          <w:rFonts w:eastAsia="Calibri" w:cstheme="minorHAnsi"/>
          <w:bCs/>
          <w:color w:val="000000"/>
        </w:rPr>
        <w:t>je</w:t>
      </w:r>
      <w:r w:rsidRPr="000624A2">
        <w:rPr>
          <w:rFonts w:eastAsia="Calibri" w:cstheme="minorHAnsi"/>
          <w:bCs/>
          <w:color w:val="000000"/>
        </w:rPr>
        <w:t xml:space="preserve"> ali podaljšanega jamstva danega s strani ponudnika morajo veljati enaki pogoji kot za dano tovarniško garancijo.</w:t>
      </w:r>
    </w:p>
    <w:p w14:paraId="04D5B43A" w14:textId="77777777" w:rsidR="00DF35CA" w:rsidRPr="00E563DB" w:rsidRDefault="00DF35CA" w:rsidP="00DF35CA">
      <w:pPr>
        <w:suppressAutoHyphens/>
        <w:autoSpaceDN w:val="0"/>
        <w:spacing w:line="312" w:lineRule="auto"/>
        <w:textAlignment w:val="baseline"/>
        <w:rPr>
          <w:rFonts w:eastAsia="Calibri" w:cstheme="minorHAnsi"/>
          <w:bCs/>
          <w:color w:val="000000"/>
        </w:rPr>
      </w:pPr>
    </w:p>
    <w:p w14:paraId="156FDAAE" w14:textId="77777777" w:rsidR="00DF35CA" w:rsidRPr="00E563DB" w:rsidRDefault="00DF35CA" w:rsidP="000110AD">
      <w:pPr>
        <w:numPr>
          <w:ilvl w:val="0"/>
          <w:numId w:val="40"/>
        </w:numPr>
        <w:suppressAutoHyphens/>
        <w:autoSpaceDN w:val="0"/>
        <w:spacing w:line="312" w:lineRule="auto"/>
        <w:contextualSpacing/>
        <w:textAlignment w:val="baseline"/>
        <w:rPr>
          <w:rFonts w:eastAsia="Calibri" w:cstheme="minorHAnsi"/>
          <w:b/>
          <w:color w:val="000000"/>
        </w:rPr>
      </w:pPr>
      <w:r w:rsidRPr="00E563DB">
        <w:rPr>
          <w:rFonts w:eastAsia="Calibri" w:cstheme="minorHAnsi"/>
          <w:b/>
          <w:color w:val="000000"/>
        </w:rPr>
        <w:t>FINANČNA ZAVAROVANJA</w:t>
      </w:r>
    </w:p>
    <w:p w14:paraId="7F25153B" w14:textId="77777777" w:rsidR="00DF35CA" w:rsidRPr="00E563DB" w:rsidRDefault="00DF35CA" w:rsidP="00DF35CA">
      <w:pPr>
        <w:suppressAutoHyphens/>
        <w:autoSpaceDN w:val="0"/>
        <w:spacing w:line="312" w:lineRule="auto"/>
        <w:textAlignment w:val="baseline"/>
        <w:rPr>
          <w:rFonts w:eastAsia="Calibri" w:cstheme="minorHAnsi"/>
          <w:color w:val="000000"/>
        </w:rPr>
      </w:pPr>
    </w:p>
    <w:p w14:paraId="4CAC7856" w14:textId="77777777" w:rsidR="00DF35CA" w:rsidRPr="00E563DB" w:rsidRDefault="00DF35CA" w:rsidP="00602050">
      <w:pPr>
        <w:numPr>
          <w:ilvl w:val="0"/>
          <w:numId w:val="35"/>
        </w:numPr>
        <w:suppressAutoHyphens/>
        <w:autoSpaceDN w:val="0"/>
        <w:spacing w:line="312" w:lineRule="auto"/>
        <w:textAlignment w:val="baseline"/>
        <w:rPr>
          <w:rFonts w:eastAsia="Calibri" w:cstheme="minorHAnsi"/>
          <w:b/>
          <w:color w:val="000000"/>
          <w:spacing w:val="-2"/>
        </w:rPr>
      </w:pPr>
      <w:r w:rsidRPr="00E563DB">
        <w:rPr>
          <w:rFonts w:eastAsia="Calibri" w:cstheme="minorHAnsi"/>
          <w:b/>
          <w:color w:val="000000"/>
          <w:spacing w:val="-2"/>
        </w:rPr>
        <w:t>člen</w:t>
      </w:r>
    </w:p>
    <w:p w14:paraId="0F91577B" w14:textId="77777777" w:rsidR="00DF35CA" w:rsidRPr="00E563DB" w:rsidRDefault="00DF35CA" w:rsidP="00DF35CA">
      <w:pPr>
        <w:suppressAutoHyphens/>
        <w:autoSpaceDN w:val="0"/>
        <w:spacing w:line="312" w:lineRule="auto"/>
        <w:textAlignment w:val="baseline"/>
        <w:rPr>
          <w:rFonts w:eastAsia="Calibri" w:cstheme="minorHAnsi"/>
          <w:b/>
          <w:bCs/>
          <w:color w:val="000000"/>
        </w:rPr>
      </w:pPr>
      <w:r w:rsidRPr="00E563DB">
        <w:rPr>
          <w:rFonts w:eastAsia="Calibri" w:cstheme="minorHAnsi"/>
          <w:b/>
          <w:bCs/>
          <w:color w:val="000000"/>
        </w:rPr>
        <w:t>Oblika in namen finančnih zavarovanj</w:t>
      </w:r>
    </w:p>
    <w:p w14:paraId="55D5D429" w14:textId="77777777" w:rsidR="00DF35CA" w:rsidRPr="00E563DB" w:rsidRDefault="00DF35CA" w:rsidP="00DF35CA">
      <w:pPr>
        <w:suppressAutoHyphens/>
        <w:autoSpaceDN w:val="0"/>
        <w:spacing w:line="312" w:lineRule="auto"/>
        <w:textAlignment w:val="baseline"/>
        <w:rPr>
          <w:rFonts w:eastAsia="Calibri" w:cstheme="minorHAnsi"/>
          <w:b/>
          <w:bCs/>
          <w:color w:val="000000"/>
        </w:rPr>
      </w:pPr>
    </w:p>
    <w:p w14:paraId="073917DE" w14:textId="77777777" w:rsidR="00DF35CA" w:rsidRPr="00E563DB" w:rsidRDefault="00DF35CA" w:rsidP="00DF35CA">
      <w:pPr>
        <w:suppressAutoHyphens/>
        <w:autoSpaceDN w:val="0"/>
        <w:spacing w:line="312" w:lineRule="auto"/>
        <w:textAlignment w:val="baseline"/>
        <w:rPr>
          <w:rFonts w:eastAsia="Calibri" w:cstheme="minorHAnsi"/>
          <w:bCs/>
          <w:color w:val="000000"/>
        </w:rPr>
      </w:pPr>
      <w:r w:rsidRPr="00E563DB">
        <w:rPr>
          <w:rFonts w:eastAsia="Calibri" w:cstheme="minorHAnsi"/>
          <w:bCs/>
          <w:color w:val="000000"/>
        </w:rPr>
        <w:t xml:space="preserve">Finančna zavarovanja morajo biti izdana v obliki bančne garancije ali enakovrednega kavcijskega zavarovanja zavarovalnice. </w:t>
      </w:r>
    </w:p>
    <w:p w14:paraId="34555380" w14:textId="77777777" w:rsidR="00DF35CA" w:rsidRPr="00E563DB" w:rsidRDefault="00DF35CA" w:rsidP="00DF35CA">
      <w:pPr>
        <w:suppressAutoHyphens/>
        <w:autoSpaceDN w:val="0"/>
        <w:spacing w:line="312" w:lineRule="auto"/>
        <w:textAlignment w:val="baseline"/>
        <w:rPr>
          <w:rFonts w:eastAsia="Calibri" w:cstheme="minorHAnsi"/>
          <w:bCs/>
          <w:color w:val="000000"/>
        </w:rPr>
      </w:pPr>
    </w:p>
    <w:p w14:paraId="487123A6" w14:textId="77777777" w:rsidR="00DF35CA" w:rsidRPr="00E563DB" w:rsidRDefault="00DF35CA" w:rsidP="00DF35CA">
      <w:pPr>
        <w:suppressAutoHyphens/>
        <w:autoSpaceDN w:val="0"/>
        <w:spacing w:line="312" w:lineRule="auto"/>
        <w:textAlignment w:val="baseline"/>
        <w:rPr>
          <w:rFonts w:eastAsia="Calibri" w:cstheme="minorHAnsi"/>
          <w:bCs/>
          <w:color w:val="000000"/>
        </w:rPr>
      </w:pPr>
      <w:r w:rsidRPr="00E563DB">
        <w:rPr>
          <w:rFonts w:eastAsia="Calibri" w:cstheme="minorHAnsi"/>
          <w:bCs/>
          <w:color w:val="000000"/>
        </w:rPr>
        <w:t>Vse zahteve, ki se nanašajo na bančno garancijo, enakovredno veljajo tudi za kavcijsko zavarovanje zavarovalnice.</w:t>
      </w:r>
    </w:p>
    <w:p w14:paraId="37718274" w14:textId="360AA81C" w:rsidR="00DF35CA" w:rsidRDefault="00DF35CA" w:rsidP="00DF35CA">
      <w:pPr>
        <w:suppressAutoHyphens/>
        <w:autoSpaceDN w:val="0"/>
        <w:spacing w:line="312" w:lineRule="auto"/>
        <w:textAlignment w:val="baseline"/>
        <w:rPr>
          <w:rFonts w:eastAsia="Calibri" w:cstheme="minorHAnsi"/>
          <w:bCs/>
          <w:color w:val="000000"/>
        </w:rPr>
      </w:pPr>
    </w:p>
    <w:p w14:paraId="51E004A6" w14:textId="22E3C74A" w:rsidR="00A62074" w:rsidRDefault="00A62074" w:rsidP="00DF35CA">
      <w:pPr>
        <w:suppressAutoHyphens/>
        <w:autoSpaceDN w:val="0"/>
        <w:spacing w:line="312" w:lineRule="auto"/>
        <w:textAlignment w:val="baseline"/>
        <w:rPr>
          <w:rFonts w:eastAsia="Calibri" w:cstheme="minorHAnsi"/>
          <w:bCs/>
          <w:color w:val="000000"/>
        </w:rPr>
      </w:pPr>
    </w:p>
    <w:p w14:paraId="17613581" w14:textId="2F994637" w:rsidR="00A62074" w:rsidRDefault="00A62074" w:rsidP="00DF35CA">
      <w:pPr>
        <w:suppressAutoHyphens/>
        <w:autoSpaceDN w:val="0"/>
        <w:spacing w:line="312" w:lineRule="auto"/>
        <w:textAlignment w:val="baseline"/>
        <w:rPr>
          <w:rFonts w:eastAsia="Calibri" w:cstheme="minorHAnsi"/>
          <w:bCs/>
          <w:color w:val="000000"/>
        </w:rPr>
      </w:pPr>
    </w:p>
    <w:p w14:paraId="26277B1B" w14:textId="77777777" w:rsidR="00A62074" w:rsidRPr="00E563DB" w:rsidRDefault="00A62074" w:rsidP="00DF35CA">
      <w:pPr>
        <w:suppressAutoHyphens/>
        <w:autoSpaceDN w:val="0"/>
        <w:spacing w:line="312" w:lineRule="auto"/>
        <w:textAlignment w:val="baseline"/>
        <w:rPr>
          <w:rFonts w:eastAsia="Calibri" w:cstheme="minorHAnsi"/>
          <w:bCs/>
          <w:color w:val="000000"/>
        </w:rPr>
      </w:pPr>
    </w:p>
    <w:p w14:paraId="0324B82A" w14:textId="77777777" w:rsidR="00DF35CA" w:rsidRPr="00E563DB" w:rsidRDefault="00DF35CA" w:rsidP="000110AD">
      <w:pPr>
        <w:numPr>
          <w:ilvl w:val="0"/>
          <w:numId w:val="35"/>
        </w:numPr>
        <w:suppressAutoHyphens/>
        <w:autoSpaceDN w:val="0"/>
        <w:spacing w:line="312" w:lineRule="auto"/>
        <w:textAlignment w:val="baseline"/>
        <w:rPr>
          <w:rFonts w:eastAsia="Calibri" w:cstheme="minorHAnsi"/>
          <w:b/>
          <w:color w:val="000000"/>
          <w:spacing w:val="-2"/>
        </w:rPr>
      </w:pPr>
      <w:r w:rsidRPr="00E563DB">
        <w:rPr>
          <w:rFonts w:eastAsia="Calibri" w:cstheme="minorHAnsi"/>
          <w:b/>
          <w:color w:val="000000"/>
          <w:spacing w:val="-2"/>
        </w:rPr>
        <w:lastRenderedPageBreak/>
        <w:t>člen</w:t>
      </w:r>
    </w:p>
    <w:p w14:paraId="32B9E725" w14:textId="77777777" w:rsidR="00DF35CA" w:rsidRPr="00E563DB" w:rsidRDefault="00DF35CA" w:rsidP="00DF35CA">
      <w:pPr>
        <w:suppressAutoHyphens/>
        <w:autoSpaceDN w:val="0"/>
        <w:spacing w:line="312" w:lineRule="auto"/>
        <w:textAlignment w:val="baseline"/>
        <w:rPr>
          <w:rFonts w:eastAsia="Calibri" w:cstheme="minorHAnsi"/>
          <w:b/>
          <w:color w:val="000000"/>
        </w:rPr>
      </w:pPr>
      <w:r w:rsidRPr="00E563DB">
        <w:rPr>
          <w:rFonts w:eastAsia="Calibri" w:cstheme="minorHAnsi"/>
          <w:b/>
          <w:color w:val="000000"/>
        </w:rPr>
        <w:t>Finančno zavarovanje za dobro izvedbo pogodbenih obveznosti</w:t>
      </w:r>
    </w:p>
    <w:p w14:paraId="20E53FA7" w14:textId="77777777" w:rsidR="00DF35CA" w:rsidRPr="00E563DB" w:rsidRDefault="00DF35CA" w:rsidP="00DF35CA">
      <w:pPr>
        <w:suppressAutoHyphens/>
        <w:autoSpaceDN w:val="0"/>
        <w:spacing w:line="312" w:lineRule="auto"/>
        <w:textAlignment w:val="baseline"/>
        <w:rPr>
          <w:rFonts w:eastAsia="Calibri" w:cstheme="minorHAnsi"/>
          <w:color w:val="000000"/>
        </w:rPr>
      </w:pPr>
    </w:p>
    <w:p w14:paraId="15C79F8B" w14:textId="77777777" w:rsidR="00DF35CA" w:rsidRPr="00E563DB" w:rsidRDefault="00DF35CA" w:rsidP="00DF35CA">
      <w:pPr>
        <w:suppressAutoHyphens/>
        <w:autoSpaceDN w:val="0"/>
        <w:spacing w:line="312" w:lineRule="auto"/>
        <w:textAlignment w:val="baseline"/>
        <w:rPr>
          <w:rFonts w:eastAsia="Calibri" w:cstheme="minorHAnsi"/>
          <w:bCs/>
          <w:color w:val="000000"/>
        </w:rPr>
      </w:pPr>
      <w:r w:rsidRPr="00E563DB">
        <w:rPr>
          <w:rFonts w:eastAsia="Calibri" w:cstheme="minorHAnsi"/>
          <w:bCs/>
          <w:color w:val="000000"/>
        </w:rPr>
        <w:t>Izvajalec mora najkasneje v petnajstih (15) dneh po sklenitvi okvirnega sporazuma naročniku izročiti bančno garancijo ali kavcijsko zavarovanje kot finančno zavarovanje za dobro izvedbo pogodbenih obveznosti v naslednji obliki:</w:t>
      </w:r>
    </w:p>
    <w:p w14:paraId="264061FA" w14:textId="77777777" w:rsidR="00DF35CA" w:rsidRPr="00E563DB" w:rsidRDefault="00DF35CA" w:rsidP="00D66A56">
      <w:pPr>
        <w:numPr>
          <w:ilvl w:val="3"/>
          <w:numId w:val="16"/>
        </w:numPr>
        <w:suppressAutoHyphens/>
        <w:autoSpaceDN w:val="0"/>
        <w:spacing w:line="312" w:lineRule="auto"/>
        <w:textAlignment w:val="baseline"/>
        <w:rPr>
          <w:rFonts w:eastAsia="Calibri" w:cstheme="minorHAnsi"/>
          <w:bCs/>
          <w:color w:val="000000"/>
        </w:rPr>
      </w:pPr>
      <w:r w:rsidRPr="00E563DB">
        <w:rPr>
          <w:rFonts w:eastAsia="Calibri" w:cstheme="minorHAnsi"/>
          <w:bCs/>
          <w:color w:val="000000"/>
        </w:rPr>
        <w:t>Bančna garancija za dobro izvedbo pogodbenih obveznosti, izdelana po Enotnih pravilih za garancije na poziv (EPGP), revizija iz leta 2010, izdana pri MTZ pod št. 758, z valuto plačila 15 koledarskih dni od prejema zahteve upravičenca. Bančna garancija mora vsebovati določilo, iz katerega jasno izhaja, da za bančno garancijo veljajo Enotna pravila za garancije na poziv (EPGP), revizija iz leta 2010, izdane pri MTZ pod št. 758</w:t>
      </w:r>
    </w:p>
    <w:p w14:paraId="0EFB7C6E" w14:textId="77777777" w:rsidR="00DF35CA" w:rsidRPr="00E563DB" w:rsidRDefault="00DF35CA" w:rsidP="00DF35CA">
      <w:pPr>
        <w:suppressAutoHyphens/>
        <w:autoSpaceDN w:val="0"/>
        <w:spacing w:line="312" w:lineRule="auto"/>
        <w:textAlignment w:val="baseline"/>
        <w:rPr>
          <w:rFonts w:eastAsia="Calibri" w:cstheme="minorHAnsi"/>
          <w:bCs/>
          <w:color w:val="000000"/>
        </w:rPr>
      </w:pPr>
    </w:p>
    <w:p w14:paraId="60E13BCF" w14:textId="77777777" w:rsidR="00DF35CA" w:rsidRPr="00E563DB" w:rsidRDefault="00DF35CA" w:rsidP="00DF35CA">
      <w:pPr>
        <w:suppressAutoHyphens/>
        <w:autoSpaceDN w:val="0"/>
        <w:spacing w:line="312" w:lineRule="auto"/>
        <w:textAlignment w:val="baseline"/>
        <w:rPr>
          <w:rFonts w:eastAsia="Calibri" w:cstheme="minorHAnsi"/>
          <w:bCs/>
          <w:color w:val="000000"/>
        </w:rPr>
      </w:pPr>
      <w:r w:rsidRPr="00E563DB">
        <w:rPr>
          <w:rFonts w:eastAsia="Calibri" w:cstheme="minorHAnsi"/>
          <w:bCs/>
          <w:color w:val="000000"/>
        </w:rPr>
        <w:t>Predložitev finančnega zavarovanja za dobro izvedbo pogodbenih obveznosti je pogoj za veljavnost tega okvirnega sporazuma.</w:t>
      </w:r>
    </w:p>
    <w:p w14:paraId="3BC068B7" w14:textId="77777777" w:rsidR="00DF35CA" w:rsidRPr="00E563DB" w:rsidRDefault="00DF35CA" w:rsidP="00DF35CA">
      <w:pPr>
        <w:suppressAutoHyphens/>
        <w:autoSpaceDN w:val="0"/>
        <w:spacing w:line="312" w:lineRule="auto"/>
        <w:textAlignment w:val="baseline"/>
        <w:rPr>
          <w:rFonts w:eastAsia="Calibri" w:cstheme="minorHAnsi"/>
          <w:bCs/>
          <w:color w:val="000000"/>
        </w:rPr>
      </w:pPr>
    </w:p>
    <w:p w14:paraId="5F7DF943" w14:textId="5CC9020F" w:rsidR="00DF35CA" w:rsidRPr="00E563DB" w:rsidRDefault="00DF35CA" w:rsidP="00DF35CA">
      <w:pPr>
        <w:suppressAutoHyphens/>
        <w:autoSpaceDN w:val="0"/>
        <w:spacing w:line="312" w:lineRule="auto"/>
        <w:textAlignment w:val="baseline"/>
        <w:rPr>
          <w:rFonts w:eastAsia="Calibri" w:cstheme="minorHAnsi"/>
          <w:color w:val="000000"/>
        </w:rPr>
      </w:pPr>
      <w:r w:rsidRPr="00E563DB">
        <w:rPr>
          <w:rFonts w:eastAsia="Calibri" w:cstheme="minorHAnsi"/>
          <w:bCs/>
          <w:color w:val="000000"/>
        </w:rPr>
        <w:t>Če se med trajanjem izvedbe okvirnega sporazuma spremeni rok za izvedbo pogodbenih del, vrednost, kvaliteta in količina (</w:t>
      </w:r>
      <w:r w:rsidRPr="00E563DB">
        <w:rPr>
          <w:rFonts w:eastAsia="Calibri" w:cstheme="minorHAnsi"/>
          <w:color w:val="000000"/>
        </w:rPr>
        <w:t>kar naročnik in izvajalec uredita z dodatkom k okvirnem sporazumu), v kolikor to ni urejeno v posamezn</w:t>
      </w:r>
      <w:r w:rsidR="00EB383B" w:rsidRPr="00E563DB">
        <w:rPr>
          <w:rFonts w:eastAsia="Calibri" w:cstheme="minorHAnsi"/>
          <w:color w:val="000000"/>
        </w:rPr>
        <w:t>em</w:t>
      </w:r>
      <w:r w:rsidRPr="00E563DB">
        <w:rPr>
          <w:rFonts w:eastAsia="Calibri" w:cstheme="minorHAnsi"/>
          <w:color w:val="000000"/>
        </w:rPr>
        <w:t xml:space="preserve"> naročil</w:t>
      </w:r>
      <w:r w:rsidR="00EB383B" w:rsidRPr="00E563DB">
        <w:rPr>
          <w:rFonts w:eastAsia="Calibri" w:cstheme="minorHAnsi"/>
          <w:color w:val="000000"/>
        </w:rPr>
        <w:t>u</w:t>
      </w:r>
      <w:r w:rsidRPr="00E563DB">
        <w:rPr>
          <w:rFonts w:eastAsia="Calibri" w:cstheme="minorHAnsi"/>
          <w:color w:val="000000"/>
        </w:rPr>
        <w:t xml:space="preserve">, </w:t>
      </w:r>
      <w:r w:rsidRPr="00E563DB">
        <w:rPr>
          <w:rFonts w:eastAsia="Calibri" w:cstheme="minorHAnsi"/>
          <w:bCs/>
          <w:color w:val="000000"/>
        </w:rPr>
        <w:t xml:space="preserve">mora izvajalec, </w:t>
      </w:r>
      <w:r w:rsidRPr="00E563DB">
        <w:rPr>
          <w:rFonts w:eastAsia="Calibri" w:cstheme="minorHAnsi"/>
          <w:color w:val="000000"/>
        </w:rPr>
        <w:t>na lastne stroške / v sklopu pogodbene cene,</w:t>
      </w:r>
      <w:r w:rsidRPr="00E563DB">
        <w:rPr>
          <w:rFonts w:eastAsia="Calibri" w:cstheme="minorHAnsi"/>
          <w:bCs/>
          <w:color w:val="000000"/>
        </w:rPr>
        <w:t xml:space="preserve"> predložiti v roku petnajst  (15) dni, od podpisa dodatka k temu okvirnem sporazumu, novo ustrezno finančno zavarovanje z novim rokom trajanja le tega, v skladu s spremembo pogodbenega roka za izvedbo del, oziroma novo finančno zavarovanje s spremenjeno višino garantiranega zneska v skladu s spremembo pogodbene cene. </w:t>
      </w:r>
      <w:r w:rsidRPr="00E563DB">
        <w:rPr>
          <w:rFonts w:eastAsia="Calibri" w:cstheme="minorHAnsi"/>
          <w:color w:val="000000"/>
        </w:rPr>
        <w:t>V kolikor finančno zavarovanje ni podaljšano do roka, ki ga določi naročnik, ima naročnik pravico unovčiti obstoječe finančno zavarovanje za dobro izvedbo pogodbenih obveznosti.</w:t>
      </w:r>
    </w:p>
    <w:p w14:paraId="7ED075CC" w14:textId="77777777" w:rsidR="00DF35CA" w:rsidRPr="00E563DB" w:rsidRDefault="00DF35CA" w:rsidP="00DF35CA">
      <w:pPr>
        <w:suppressAutoHyphens/>
        <w:autoSpaceDN w:val="0"/>
        <w:spacing w:line="312" w:lineRule="auto"/>
        <w:textAlignment w:val="baseline"/>
        <w:rPr>
          <w:rFonts w:eastAsia="Calibri" w:cstheme="minorHAnsi"/>
          <w:color w:val="000000"/>
        </w:rPr>
      </w:pPr>
    </w:p>
    <w:p w14:paraId="1E4419FC" w14:textId="77777777" w:rsidR="00DF35CA" w:rsidRPr="00E563DB" w:rsidRDefault="00DF35CA" w:rsidP="00DF35CA">
      <w:pPr>
        <w:suppressAutoHyphens/>
        <w:autoSpaceDN w:val="0"/>
        <w:spacing w:line="312" w:lineRule="auto"/>
        <w:textAlignment w:val="baseline"/>
        <w:rPr>
          <w:rFonts w:eastAsia="Calibri" w:cstheme="minorHAnsi"/>
          <w:color w:val="000000"/>
        </w:rPr>
      </w:pPr>
      <w:r w:rsidRPr="00E563DB">
        <w:rPr>
          <w:rFonts w:eastAsia="Calibri" w:cstheme="minorHAnsi"/>
          <w:color w:val="000000"/>
        </w:rPr>
        <w:t>Finančno zavarovanje za dobro izvedbo pogodbenih obveznosti naročnik lahko unovči v naslednjih primerih, če:</w:t>
      </w:r>
    </w:p>
    <w:p w14:paraId="35A58A3A" w14:textId="77777777" w:rsidR="00DF35CA" w:rsidRPr="00E563DB" w:rsidRDefault="00DF35CA" w:rsidP="00D66A56">
      <w:pPr>
        <w:numPr>
          <w:ilvl w:val="0"/>
          <w:numId w:val="21"/>
        </w:numPr>
        <w:tabs>
          <w:tab w:val="clear" w:pos="1080"/>
          <w:tab w:val="num" w:pos="360"/>
        </w:tabs>
        <w:suppressAutoHyphens/>
        <w:autoSpaceDN w:val="0"/>
        <w:spacing w:line="312" w:lineRule="auto"/>
        <w:ind w:left="360"/>
        <w:textAlignment w:val="baseline"/>
        <w:rPr>
          <w:rFonts w:eastAsia="Calibri" w:cstheme="minorHAnsi"/>
          <w:color w:val="000000"/>
        </w:rPr>
      </w:pPr>
      <w:r w:rsidRPr="00E563DB">
        <w:rPr>
          <w:rFonts w:eastAsia="Calibri" w:cstheme="minorHAnsi"/>
          <w:bCs/>
          <w:color w:val="000000"/>
        </w:rPr>
        <w:t>Izvajalec ne predloži ponudbe na posamezno povpraševanje (povabilo) s strani naročnika več kot dvakrat;</w:t>
      </w:r>
    </w:p>
    <w:p w14:paraId="2AB496F5" w14:textId="7300AA8F" w:rsidR="008D36C8" w:rsidRPr="00E563DB" w:rsidRDefault="008D36C8" w:rsidP="00D66A56">
      <w:pPr>
        <w:numPr>
          <w:ilvl w:val="0"/>
          <w:numId w:val="21"/>
        </w:numPr>
        <w:tabs>
          <w:tab w:val="clear" w:pos="1080"/>
          <w:tab w:val="num" w:pos="360"/>
        </w:tabs>
        <w:suppressAutoHyphens/>
        <w:autoSpaceDN w:val="0"/>
        <w:spacing w:line="312" w:lineRule="auto"/>
        <w:ind w:left="360"/>
        <w:textAlignment w:val="baseline"/>
        <w:rPr>
          <w:rFonts w:eastAsia="Calibri" w:cstheme="minorHAnsi"/>
          <w:color w:val="000000"/>
        </w:rPr>
      </w:pPr>
      <w:r w:rsidRPr="00E563DB">
        <w:rPr>
          <w:rFonts w:eastAsia="Calibri" w:cstheme="minorHAnsi"/>
          <w:bCs/>
          <w:color w:val="000000"/>
        </w:rPr>
        <w:t xml:space="preserve">če izvajalec predloži ponudbo na posamezno povpraševanje s ceno, ki presega ponudbeno </w:t>
      </w:r>
      <w:r w:rsidRPr="00736DA7">
        <w:rPr>
          <w:rFonts w:eastAsia="Calibri" w:cstheme="minorHAnsi"/>
          <w:bCs/>
          <w:color w:val="000000"/>
        </w:rPr>
        <w:t>ceno</w:t>
      </w:r>
      <w:r w:rsidR="00A100A8" w:rsidRPr="00736DA7">
        <w:rPr>
          <w:rFonts w:cstheme="minorHAnsi"/>
          <w:bCs/>
          <w:lang w:eastAsia="zh-CN"/>
        </w:rPr>
        <w:t xml:space="preserve"> </w:t>
      </w:r>
      <w:r w:rsidR="00A100A8" w:rsidRPr="00736DA7">
        <w:rPr>
          <w:rFonts w:eastAsia="Calibri" w:cstheme="minorHAnsi"/>
          <w:bCs/>
          <w:color w:val="000000"/>
        </w:rPr>
        <w:t>za</w:t>
      </w:r>
      <w:r w:rsidR="00A100A8" w:rsidRPr="00A100A8">
        <w:rPr>
          <w:rFonts w:eastAsia="Calibri" w:cstheme="minorHAnsi"/>
          <w:bCs/>
          <w:color w:val="000000"/>
        </w:rPr>
        <w:t xml:space="preserve"> enako ali enakovredno opremo</w:t>
      </w:r>
      <w:r w:rsidRPr="00A100A8">
        <w:rPr>
          <w:rFonts w:eastAsia="Calibri" w:cstheme="minorHAnsi"/>
          <w:bCs/>
          <w:color w:val="000000"/>
        </w:rPr>
        <w:t>,</w:t>
      </w:r>
      <w:r w:rsidRPr="00E563DB">
        <w:rPr>
          <w:rFonts w:eastAsia="Calibri" w:cstheme="minorHAnsi"/>
          <w:bCs/>
          <w:color w:val="000000"/>
        </w:rPr>
        <w:t xml:space="preserve"> predloženo v okvirnem sporazumu</w:t>
      </w:r>
      <w:r w:rsidRPr="00E563DB">
        <w:rPr>
          <w:rFonts w:eastAsia="Calibri" w:cstheme="minorHAnsi"/>
          <w:color w:val="000000"/>
        </w:rPr>
        <w:t>;</w:t>
      </w:r>
    </w:p>
    <w:p w14:paraId="6D0FFE35" w14:textId="25CF1186" w:rsidR="00DF35CA" w:rsidRPr="00E563DB" w:rsidRDefault="00DF35CA" w:rsidP="00D66A56">
      <w:pPr>
        <w:numPr>
          <w:ilvl w:val="0"/>
          <w:numId w:val="21"/>
        </w:numPr>
        <w:tabs>
          <w:tab w:val="clear" w:pos="1080"/>
          <w:tab w:val="num" w:pos="360"/>
        </w:tabs>
        <w:suppressAutoHyphens/>
        <w:autoSpaceDN w:val="0"/>
        <w:spacing w:line="312" w:lineRule="auto"/>
        <w:ind w:left="360"/>
        <w:textAlignment w:val="baseline"/>
        <w:rPr>
          <w:rFonts w:eastAsia="Calibri" w:cstheme="minorHAnsi"/>
          <w:color w:val="000000"/>
        </w:rPr>
      </w:pPr>
      <w:r w:rsidRPr="00E563DB">
        <w:rPr>
          <w:rFonts w:eastAsia="Calibri" w:cstheme="minorHAnsi"/>
          <w:color w:val="000000"/>
        </w:rPr>
        <w:t xml:space="preserve">izvajalec na poziv naročnika ne </w:t>
      </w:r>
      <w:r w:rsidR="002113BB" w:rsidRPr="00E563DB">
        <w:rPr>
          <w:rFonts w:eastAsia="Calibri" w:cstheme="minorHAnsi"/>
          <w:color w:val="000000"/>
        </w:rPr>
        <w:t>pristopi k izvedbi posameznega naročila</w:t>
      </w:r>
      <w:r w:rsidRPr="00E563DB">
        <w:rPr>
          <w:rFonts w:eastAsia="Calibri" w:cstheme="minorHAnsi"/>
          <w:color w:val="000000"/>
        </w:rPr>
        <w:t>;</w:t>
      </w:r>
    </w:p>
    <w:p w14:paraId="199822DB" w14:textId="5E2173A1" w:rsidR="00DF35CA" w:rsidRPr="00E563DB" w:rsidRDefault="00DF35CA" w:rsidP="00D66A56">
      <w:pPr>
        <w:numPr>
          <w:ilvl w:val="0"/>
          <w:numId w:val="21"/>
        </w:numPr>
        <w:tabs>
          <w:tab w:val="clear" w:pos="1080"/>
          <w:tab w:val="num" w:pos="360"/>
        </w:tabs>
        <w:suppressAutoHyphens/>
        <w:autoSpaceDN w:val="0"/>
        <w:spacing w:line="312" w:lineRule="auto"/>
        <w:ind w:left="360"/>
        <w:textAlignment w:val="baseline"/>
        <w:rPr>
          <w:rFonts w:eastAsia="Calibri" w:cstheme="minorHAnsi"/>
          <w:color w:val="000000"/>
        </w:rPr>
      </w:pPr>
      <w:r w:rsidRPr="00E563DB">
        <w:rPr>
          <w:rFonts w:eastAsia="Calibri" w:cstheme="minorHAnsi"/>
          <w:color w:val="000000"/>
        </w:rPr>
        <w:t xml:space="preserve">izvajalec svojih obveznosti do naročnika ne izpolni skladno s tem okvirnim sporazumom ali </w:t>
      </w:r>
      <w:r w:rsidR="0044710A" w:rsidRPr="00E563DB">
        <w:rPr>
          <w:rFonts w:eastAsia="Calibri" w:cstheme="minorHAnsi"/>
          <w:color w:val="000000"/>
        </w:rPr>
        <w:t>posameznim naročilom</w:t>
      </w:r>
      <w:r w:rsidRPr="00E563DB">
        <w:rPr>
          <w:rFonts w:eastAsia="Calibri" w:cstheme="minorHAnsi"/>
          <w:color w:val="000000"/>
        </w:rPr>
        <w:t>, v dogovorjeni kvaliteti, obsegu in roku ter v skladu z dokumentacijo v zvezi z oddajo javnega naročila in ponudbeno dokumentacijo;</w:t>
      </w:r>
    </w:p>
    <w:p w14:paraId="02F0B8CF" w14:textId="7D6B17F3" w:rsidR="00DF35CA" w:rsidRPr="00E563DB" w:rsidRDefault="00DF35CA" w:rsidP="00D66A56">
      <w:pPr>
        <w:numPr>
          <w:ilvl w:val="0"/>
          <w:numId w:val="21"/>
        </w:numPr>
        <w:tabs>
          <w:tab w:val="clear" w:pos="1080"/>
          <w:tab w:val="num" w:pos="360"/>
        </w:tabs>
        <w:suppressAutoHyphens/>
        <w:autoSpaceDN w:val="0"/>
        <w:spacing w:line="312" w:lineRule="auto"/>
        <w:ind w:left="360"/>
        <w:textAlignment w:val="baseline"/>
        <w:rPr>
          <w:rFonts w:eastAsia="Calibri" w:cstheme="minorHAnsi"/>
          <w:color w:val="000000"/>
        </w:rPr>
      </w:pPr>
      <w:r w:rsidRPr="00E563DB">
        <w:rPr>
          <w:rFonts w:eastAsia="Calibri" w:cstheme="minorHAnsi"/>
          <w:color w:val="000000"/>
        </w:rPr>
        <w:t>naročnik po krivdi izvajalca odstopi od okvirnega sporazuma ali  posamezn</w:t>
      </w:r>
      <w:r w:rsidR="0044710A" w:rsidRPr="00E563DB">
        <w:rPr>
          <w:rFonts w:eastAsia="Calibri" w:cstheme="minorHAnsi"/>
          <w:color w:val="000000"/>
        </w:rPr>
        <w:t>ega naročila</w:t>
      </w:r>
      <w:r w:rsidRPr="00E563DB">
        <w:rPr>
          <w:rFonts w:eastAsia="Calibri" w:cstheme="minorHAnsi"/>
          <w:color w:val="000000"/>
        </w:rPr>
        <w:t>,</w:t>
      </w:r>
    </w:p>
    <w:p w14:paraId="67EE9146" w14:textId="77777777" w:rsidR="00DF35CA" w:rsidRPr="00E563DB" w:rsidRDefault="00DF35CA" w:rsidP="00D66A56">
      <w:pPr>
        <w:numPr>
          <w:ilvl w:val="0"/>
          <w:numId w:val="21"/>
        </w:numPr>
        <w:tabs>
          <w:tab w:val="clear" w:pos="1080"/>
          <w:tab w:val="num" w:pos="360"/>
        </w:tabs>
        <w:suppressAutoHyphens/>
        <w:autoSpaceDN w:val="0"/>
        <w:spacing w:line="312" w:lineRule="auto"/>
        <w:ind w:left="360"/>
        <w:textAlignment w:val="baseline"/>
        <w:rPr>
          <w:rFonts w:eastAsia="Calibri" w:cstheme="minorHAnsi"/>
          <w:color w:val="000000"/>
        </w:rPr>
      </w:pPr>
      <w:r w:rsidRPr="00E563DB">
        <w:rPr>
          <w:rFonts w:eastAsia="Calibri" w:cstheme="minorHAnsi"/>
          <w:color w:val="000000"/>
        </w:rPr>
        <w:t>naročnik med izvajanjem del ugotovi, da dela dejansko izvaja subjekt, ki ni izvajalec, priglašeni podizvajalec ali partner v skupnem nastopu (kadar ponudnik oddaja ponudbo v skupnem nastopu);</w:t>
      </w:r>
    </w:p>
    <w:p w14:paraId="46480D7D" w14:textId="77777777" w:rsidR="00DF35CA" w:rsidRPr="00E563DB" w:rsidRDefault="00DF35CA" w:rsidP="00D66A56">
      <w:pPr>
        <w:numPr>
          <w:ilvl w:val="0"/>
          <w:numId w:val="21"/>
        </w:numPr>
        <w:tabs>
          <w:tab w:val="clear" w:pos="1080"/>
          <w:tab w:val="num" w:pos="360"/>
        </w:tabs>
        <w:suppressAutoHyphens/>
        <w:autoSpaceDN w:val="0"/>
        <w:spacing w:line="312" w:lineRule="auto"/>
        <w:ind w:left="360"/>
        <w:textAlignment w:val="baseline"/>
        <w:rPr>
          <w:rFonts w:eastAsia="Calibri" w:cstheme="minorHAnsi"/>
          <w:color w:val="000000"/>
        </w:rPr>
      </w:pPr>
      <w:r w:rsidRPr="00E563DB">
        <w:rPr>
          <w:rFonts w:eastAsia="Calibri" w:cstheme="minorHAnsi"/>
          <w:color w:val="000000"/>
        </w:rPr>
        <w:t>izvajalec naročniku povzroči škodo, ki je ne povrne v roku 8 dni po pozivu naročnika,</w:t>
      </w:r>
    </w:p>
    <w:p w14:paraId="553A43D5" w14:textId="77777777" w:rsidR="00DF35CA" w:rsidRPr="00E563DB" w:rsidRDefault="00DF35CA" w:rsidP="00D66A56">
      <w:pPr>
        <w:numPr>
          <w:ilvl w:val="0"/>
          <w:numId w:val="21"/>
        </w:numPr>
        <w:tabs>
          <w:tab w:val="clear" w:pos="1080"/>
          <w:tab w:val="num" w:pos="360"/>
        </w:tabs>
        <w:suppressAutoHyphens/>
        <w:autoSpaceDN w:val="0"/>
        <w:spacing w:line="312" w:lineRule="auto"/>
        <w:ind w:left="360"/>
        <w:textAlignment w:val="baseline"/>
        <w:rPr>
          <w:rFonts w:eastAsia="Calibri" w:cstheme="minorHAnsi"/>
          <w:color w:val="000000"/>
        </w:rPr>
      </w:pPr>
      <w:r w:rsidRPr="00E563DB">
        <w:rPr>
          <w:rFonts w:eastAsia="Calibri" w:cstheme="minorHAnsi"/>
          <w:color w:val="000000"/>
        </w:rPr>
        <w:lastRenderedPageBreak/>
        <w:t>izvajalec naročniku poda zavajajoče ali lažne informacije, podatke ali dokumente, zaradi česar mora naročnik javno naročilo razveljaviti ali modificirati,</w:t>
      </w:r>
    </w:p>
    <w:p w14:paraId="374930E6" w14:textId="77777777" w:rsidR="00DF35CA" w:rsidRPr="00E563DB" w:rsidRDefault="00DF35CA" w:rsidP="00D66A56">
      <w:pPr>
        <w:numPr>
          <w:ilvl w:val="0"/>
          <w:numId w:val="21"/>
        </w:numPr>
        <w:tabs>
          <w:tab w:val="clear" w:pos="1080"/>
          <w:tab w:val="num" w:pos="360"/>
        </w:tabs>
        <w:suppressAutoHyphens/>
        <w:autoSpaceDN w:val="0"/>
        <w:spacing w:line="312" w:lineRule="auto"/>
        <w:ind w:left="360"/>
        <w:textAlignment w:val="baseline"/>
        <w:rPr>
          <w:rFonts w:eastAsia="Calibri" w:cstheme="minorHAnsi"/>
          <w:color w:val="000000"/>
        </w:rPr>
      </w:pPr>
      <w:r w:rsidRPr="00E563DB">
        <w:rPr>
          <w:rFonts w:eastAsia="Calibri" w:cstheme="minorHAnsi"/>
          <w:color w:val="000000"/>
        </w:rPr>
        <w:t>izvajalec v roku, ki ga določi naročnik, ne odpravi morebitnih pomanjkljivosti,</w:t>
      </w:r>
    </w:p>
    <w:p w14:paraId="0DE5BE53" w14:textId="77777777" w:rsidR="00DF35CA" w:rsidRPr="00E563DB" w:rsidRDefault="00DF35CA" w:rsidP="00D66A56">
      <w:pPr>
        <w:numPr>
          <w:ilvl w:val="0"/>
          <w:numId w:val="21"/>
        </w:numPr>
        <w:tabs>
          <w:tab w:val="clear" w:pos="1080"/>
          <w:tab w:val="num" w:pos="360"/>
        </w:tabs>
        <w:suppressAutoHyphens/>
        <w:autoSpaceDN w:val="0"/>
        <w:spacing w:line="312" w:lineRule="auto"/>
        <w:ind w:left="360"/>
        <w:textAlignment w:val="baseline"/>
        <w:rPr>
          <w:rFonts w:eastAsia="Calibri" w:cstheme="minorHAnsi"/>
          <w:color w:val="000000"/>
        </w:rPr>
      </w:pPr>
      <w:r w:rsidRPr="00E563DB">
        <w:rPr>
          <w:rFonts w:eastAsia="Calibri" w:cstheme="minorHAnsi"/>
          <w:color w:val="000000"/>
        </w:rPr>
        <w:t xml:space="preserve">izvajalec naročniku v roku ne izroči novo/podaljšano/spremenjeno finančno zavarovanje za dobro izvedbo pogodbenih obveznosti, zavarovalno polico za zavarovanje </w:t>
      </w:r>
      <w:r w:rsidR="002B4385" w:rsidRPr="00E563DB">
        <w:rPr>
          <w:rFonts w:eastAsia="Calibri" w:cstheme="minorHAnsi"/>
          <w:color w:val="000000"/>
        </w:rPr>
        <w:t>poklicne</w:t>
      </w:r>
      <w:r w:rsidRPr="00E563DB">
        <w:rPr>
          <w:rFonts w:eastAsia="Calibri" w:cstheme="minorHAnsi"/>
          <w:color w:val="000000"/>
        </w:rPr>
        <w:t xml:space="preserve"> odgovornosti, potrdilo o plačilu premije za zavarovalno polico</w:t>
      </w:r>
      <w:r w:rsidRPr="00E563DB">
        <w:rPr>
          <w:rFonts w:eastAsia="Calibri" w:cstheme="minorHAnsi"/>
          <w:bCs/>
          <w:color w:val="000000"/>
        </w:rPr>
        <w:t xml:space="preserve"> in potrdila zavarovalnice o kritju za zavarovalno polico</w:t>
      </w:r>
      <w:r w:rsidRPr="00E563DB">
        <w:rPr>
          <w:rFonts w:eastAsia="Calibri" w:cstheme="minorHAnsi"/>
          <w:color w:val="000000"/>
        </w:rPr>
        <w:t>,</w:t>
      </w:r>
    </w:p>
    <w:p w14:paraId="41C336AA" w14:textId="77777777" w:rsidR="00DF35CA" w:rsidRPr="00E563DB" w:rsidRDefault="00DF35CA" w:rsidP="00D66A56">
      <w:pPr>
        <w:numPr>
          <w:ilvl w:val="0"/>
          <w:numId w:val="21"/>
        </w:numPr>
        <w:tabs>
          <w:tab w:val="clear" w:pos="1080"/>
          <w:tab w:val="num" w:pos="360"/>
        </w:tabs>
        <w:suppressAutoHyphens/>
        <w:autoSpaceDN w:val="0"/>
        <w:spacing w:line="312" w:lineRule="auto"/>
        <w:ind w:left="360"/>
        <w:textAlignment w:val="baseline"/>
        <w:rPr>
          <w:rFonts w:eastAsia="Calibri" w:cstheme="minorHAnsi"/>
          <w:color w:val="000000"/>
        </w:rPr>
      </w:pPr>
      <w:r w:rsidRPr="00E563DB">
        <w:rPr>
          <w:rFonts w:eastAsia="Calibri" w:cstheme="minorHAnsi"/>
          <w:color w:val="000000"/>
        </w:rPr>
        <w:t>če se na zahtevo naročnika, v primernem roku, ki ga določi naročnik, ugotovljene pomanjkljivosti in/ali napake ne odpravijo.</w:t>
      </w:r>
    </w:p>
    <w:p w14:paraId="791500A7" w14:textId="77777777" w:rsidR="00DF35CA" w:rsidRPr="00E563DB" w:rsidRDefault="00DF35CA" w:rsidP="00D66A56">
      <w:pPr>
        <w:numPr>
          <w:ilvl w:val="0"/>
          <w:numId w:val="21"/>
        </w:numPr>
        <w:tabs>
          <w:tab w:val="clear" w:pos="1080"/>
          <w:tab w:val="num" w:pos="360"/>
        </w:tabs>
        <w:suppressAutoHyphens/>
        <w:autoSpaceDN w:val="0"/>
        <w:spacing w:line="312" w:lineRule="auto"/>
        <w:ind w:left="360"/>
        <w:textAlignment w:val="baseline"/>
        <w:rPr>
          <w:rFonts w:eastAsia="Calibri" w:cstheme="minorHAnsi"/>
          <w:color w:val="000000"/>
        </w:rPr>
      </w:pPr>
      <w:r w:rsidRPr="00E563DB">
        <w:rPr>
          <w:rFonts w:eastAsia="Calibri" w:cstheme="minorHAnsi"/>
          <w:color w:val="000000"/>
        </w:rPr>
        <w:t>izvajalec ni poplačal potrjenih obveznosti do podizvajalcev,</w:t>
      </w:r>
    </w:p>
    <w:p w14:paraId="35C71243" w14:textId="77777777" w:rsidR="00DF35CA" w:rsidRPr="00E563DB" w:rsidRDefault="00DF35CA" w:rsidP="00D66A56">
      <w:pPr>
        <w:numPr>
          <w:ilvl w:val="0"/>
          <w:numId w:val="21"/>
        </w:numPr>
        <w:tabs>
          <w:tab w:val="clear" w:pos="1080"/>
          <w:tab w:val="num" w:pos="360"/>
        </w:tabs>
        <w:suppressAutoHyphens/>
        <w:autoSpaceDN w:val="0"/>
        <w:spacing w:line="312" w:lineRule="auto"/>
        <w:ind w:left="360"/>
        <w:textAlignment w:val="baseline"/>
        <w:rPr>
          <w:rFonts w:eastAsia="Calibri" w:cstheme="minorHAnsi"/>
          <w:color w:val="000000"/>
        </w:rPr>
      </w:pPr>
      <w:r w:rsidRPr="00E563DB">
        <w:rPr>
          <w:rFonts w:eastAsia="Calibri" w:cstheme="minorHAnsi"/>
          <w:color w:val="000000"/>
        </w:rPr>
        <w:t>v drugih primerih, kot to določa okvirni sporazum.</w:t>
      </w:r>
    </w:p>
    <w:p w14:paraId="3114571A" w14:textId="77777777" w:rsidR="00DF35CA" w:rsidRPr="00E563DB" w:rsidRDefault="00DF35CA" w:rsidP="00DF35CA">
      <w:pPr>
        <w:rPr>
          <w:rFonts w:cstheme="minorHAnsi"/>
          <w:highlight w:val="yellow"/>
          <w:lang w:eastAsia="zh-CN"/>
        </w:rPr>
      </w:pPr>
    </w:p>
    <w:p w14:paraId="32B1A84C" w14:textId="77777777" w:rsidR="00DF35CA" w:rsidRPr="00E563DB" w:rsidRDefault="00DF35CA" w:rsidP="000110AD">
      <w:pPr>
        <w:numPr>
          <w:ilvl w:val="0"/>
          <w:numId w:val="35"/>
        </w:numPr>
        <w:suppressAutoHyphens/>
        <w:autoSpaceDN w:val="0"/>
        <w:spacing w:line="312" w:lineRule="auto"/>
        <w:textAlignment w:val="baseline"/>
        <w:rPr>
          <w:rFonts w:eastAsia="Calibri" w:cstheme="minorHAnsi"/>
          <w:b/>
          <w:color w:val="000000"/>
        </w:rPr>
      </w:pPr>
      <w:r w:rsidRPr="00E563DB">
        <w:rPr>
          <w:rFonts w:eastAsia="Calibri" w:cstheme="minorHAnsi"/>
          <w:b/>
          <w:color w:val="000000"/>
        </w:rPr>
        <w:t>člen</w:t>
      </w:r>
    </w:p>
    <w:p w14:paraId="64924B5E" w14:textId="77777777" w:rsidR="00DF35CA" w:rsidRPr="00E563DB" w:rsidRDefault="00DF35CA" w:rsidP="00DF35CA">
      <w:pPr>
        <w:suppressAutoHyphens/>
        <w:autoSpaceDN w:val="0"/>
        <w:spacing w:line="312" w:lineRule="auto"/>
        <w:textAlignment w:val="baseline"/>
        <w:rPr>
          <w:rFonts w:eastAsia="Calibri" w:cstheme="minorHAnsi"/>
          <w:b/>
          <w:bCs/>
          <w:color w:val="000000"/>
        </w:rPr>
      </w:pPr>
      <w:r w:rsidRPr="00E563DB">
        <w:rPr>
          <w:rFonts w:eastAsia="Calibri" w:cstheme="minorHAnsi"/>
          <w:b/>
          <w:bCs/>
          <w:color w:val="000000"/>
        </w:rPr>
        <w:t>Višina in trajanje finančnega zavarovanja za dobro izvedbo pogodbenih obveznosti</w:t>
      </w:r>
    </w:p>
    <w:p w14:paraId="5B62343B" w14:textId="77777777" w:rsidR="00DF35CA" w:rsidRPr="00E563DB" w:rsidDel="00AD4891" w:rsidRDefault="00DF35CA" w:rsidP="00DF35CA">
      <w:pPr>
        <w:suppressAutoHyphens/>
        <w:autoSpaceDN w:val="0"/>
        <w:spacing w:line="312" w:lineRule="auto"/>
        <w:textAlignment w:val="baseline"/>
        <w:rPr>
          <w:rFonts w:eastAsia="Calibri" w:cstheme="minorHAnsi"/>
          <w:bCs/>
          <w:color w:val="000000"/>
        </w:rPr>
      </w:pPr>
    </w:p>
    <w:p w14:paraId="617AA887" w14:textId="638B694F" w:rsidR="00DF35CA" w:rsidRPr="00E563DB" w:rsidRDefault="00DF35CA" w:rsidP="00DF35CA">
      <w:pPr>
        <w:suppressAutoHyphens/>
        <w:autoSpaceDN w:val="0"/>
        <w:spacing w:line="312" w:lineRule="auto"/>
        <w:textAlignment w:val="baseline"/>
        <w:rPr>
          <w:rFonts w:eastAsia="Calibri" w:cstheme="minorHAnsi"/>
          <w:bCs/>
          <w:color w:val="000000"/>
        </w:rPr>
      </w:pPr>
      <w:r w:rsidRPr="00E563DB">
        <w:rPr>
          <w:rFonts w:eastAsia="Calibri" w:cstheme="minorHAnsi"/>
          <w:bCs/>
          <w:color w:val="000000"/>
        </w:rPr>
        <w:t xml:space="preserve">Višina finančnega zavarovanja za dobro izvedbo pogodbenih obveznosti v okviru okvirnega sporazuma: </w:t>
      </w:r>
      <w:r w:rsidR="000E3023">
        <w:rPr>
          <w:rFonts w:eastAsia="Calibri" w:cstheme="minorHAnsi"/>
          <w:bCs/>
          <w:color w:val="000000"/>
        </w:rPr>
        <w:t>5</w:t>
      </w:r>
      <w:r w:rsidRPr="00E563DB">
        <w:rPr>
          <w:rFonts w:eastAsia="Calibri" w:cstheme="minorHAnsi"/>
          <w:bCs/>
          <w:color w:val="000000"/>
        </w:rPr>
        <w:t>.000,00 EUR.</w:t>
      </w:r>
    </w:p>
    <w:p w14:paraId="39A02EDE" w14:textId="77777777" w:rsidR="00DF35CA" w:rsidRPr="00E563DB" w:rsidRDefault="00DF35CA" w:rsidP="00DF35CA">
      <w:pPr>
        <w:suppressAutoHyphens/>
        <w:autoSpaceDN w:val="0"/>
        <w:spacing w:line="312" w:lineRule="auto"/>
        <w:textAlignment w:val="baseline"/>
        <w:rPr>
          <w:rFonts w:eastAsia="Calibri" w:cstheme="minorHAnsi"/>
          <w:bCs/>
          <w:color w:val="000000"/>
        </w:rPr>
      </w:pPr>
    </w:p>
    <w:p w14:paraId="5132BCBC" w14:textId="1C65039F" w:rsidR="00550F27" w:rsidRPr="00E563DB" w:rsidRDefault="00550F27" w:rsidP="00550F27">
      <w:pPr>
        <w:suppressAutoHyphens/>
        <w:autoSpaceDN w:val="0"/>
        <w:spacing w:line="312" w:lineRule="auto"/>
        <w:textAlignment w:val="baseline"/>
        <w:rPr>
          <w:rFonts w:eastAsia="Calibri" w:cstheme="minorHAnsi"/>
          <w:bCs/>
          <w:color w:val="000000"/>
        </w:rPr>
      </w:pPr>
      <w:r w:rsidRPr="00E563DB">
        <w:rPr>
          <w:rFonts w:eastAsia="Calibri" w:cstheme="minorHAnsi"/>
          <w:bCs/>
          <w:color w:val="000000"/>
        </w:rPr>
        <w:t>Finančno zavarovanje mora veljati še najmanj 30 dni od poteka roka veljavnosti sklenjene</w:t>
      </w:r>
      <w:r w:rsidR="001F7AE6">
        <w:rPr>
          <w:rFonts w:eastAsia="Calibri" w:cstheme="minorHAnsi"/>
          <w:bCs/>
          <w:color w:val="000000"/>
        </w:rPr>
        <w:t>ga okvirnega sporazuma</w:t>
      </w:r>
      <w:r w:rsidRPr="00E563DB">
        <w:rPr>
          <w:rFonts w:eastAsia="Calibri" w:cstheme="minorHAnsi"/>
          <w:bCs/>
          <w:color w:val="000000"/>
        </w:rPr>
        <w:t xml:space="preserve">, </w:t>
      </w:r>
      <w:r w:rsidRPr="00940C7C">
        <w:rPr>
          <w:rFonts w:eastAsia="Calibri" w:cstheme="minorHAnsi"/>
          <w:bCs/>
          <w:color w:val="000000"/>
        </w:rPr>
        <w:t xml:space="preserve">torej </w:t>
      </w:r>
      <w:r w:rsidR="000E3023">
        <w:rPr>
          <w:rFonts w:eastAsia="Calibri" w:cstheme="minorHAnsi"/>
          <w:bCs/>
          <w:color w:val="000000"/>
        </w:rPr>
        <w:t>49</w:t>
      </w:r>
      <w:r w:rsidRPr="00940C7C">
        <w:rPr>
          <w:rFonts w:eastAsia="Calibri" w:cstheme="minorHAnsi"/>
          <w:bCs/>
          <w:color w:val="000000"/>
        </w:rPr>
        <w:t xml:space="preserve"> mesecev od začetka veljavnosti </w:t>
      </w:r>
      <w:r w:rsidR="007B04F9" w:rsidRPr="00E563DB">
        <w:rPr>
          <w:rFonts w:eastAsia="Calibri" w:cstheme="minorHAnsi"/>
          <w:bCs/>
          <w:color w:val="000000"/>
        </w:rPr>
        <w:t>okvirnega sporazuma.</w:t>
      </w:r>
    </w:p>
    <w:p w14:paraId="227F5A15" w14:textId="77777777" w:rsidR="00DF35CA" w:rsidRPr="00E563DB" w:rsidRDefault="00DF35CA" w:rsidP="00DF35CA">
      <w:pPr>
        <w:suppressAutoHyphens/>
        <w:autoSpaceDN w:val="0"/>
        <w:spacing w:line="312" w:lineRule="auto"/>
        <w:textAlignment w:val="baseline"/>
        <w:rPr>
          <w:rFonts w:eastAsia="Calibri" w:cstheme="minorHAnsi"/>
          <w:bCs/>
          <w:color w:val="000000"/>
        </w:rPr>
      </w:pPr>
    </w:p>
    <w:p w14:paraId="0AAF8CAF" w14:textId="0BF83917" w:rsidR="00DF35CA" w:rsidRPr="00E563DB" w:rsidRDefault="0086125E" w:rsidP="0086125E">
      <w:pPr>
        <w:suppressAutoHyphens/>
        <w:autoSpaceDN w:val="0"/>
        <w:spacing w:line="312" w:lineRule="auto"/>
        <w:textAlignment w:val="baseline"/>
        <w:rPr>
          <w:rFonts w:eastAsia="Calibri" w:cstheme="minorHAnsi"/>
          <w:bCs/>
          <w:color w:val="000000"/>
        </w:rPr>
      </w:pPr>
      <w:r w:rsidRPr="00E563DB">
        <w:rPr>
          <w:rFonts w:eastAsia="Calibri" w:cstheme="minorHAnsi"/>
          <w:bCs/>
          <w:color w:val="000000"/>
        </w:rPr>
        <w:t xml:space="preserve">Naročnik bo skladno z določili </w:t>
      </w:r>
      <w:r w:rsidR="007B04F9" w:rsidRPr="00E563DB">
        <w:rPr>
          <w:rFonts w:eastAsia="Calibri" w:cstheme="minorHAnsi"/>
          <w:bCs/>
          <w:color w:val="000000"/>
        </w:rPr>
        <w:t>okvirnega sporazuma</w:t>
      </w:r>
      <w:r w:rsidRPr="00E563DB">
        <w:rPr>
          <w:rFonts w:eastAsia="Calibri" w:cstheme="minorHAnsi"/>
          <w:bCs/>
          <w:color w:val="000000"/>
        </w:rPr>
        <w:t xml:space="preserve"> dopustil, da ponudnik sprva predloži ustrezno finančno zavarovanje za dobro izvedbo, veljavno dve (2) leti od datuma izdaje in zavarovanje nato v drugem letu veljavnosti, najkasneje 15 dni pred iztekom veljavnosti predloženega veljavnega finančnega zavarovanja, obvezno podaljša za potrebno obdobje do zaključka veljavnosti </w:t>
      </w:r>
      <w:r w:rsidR="00E439E1">
        <w:rPr>
          <w:rFonts w:eastAsia="Calibri" w:cstheme="minorHAnsi"/>
          <w:bCs/>
          <w:color w:val="000000"/>
        </w:rPr>
        <w:t>okvirnega sporazuma</w:t>
      </w:r>
      <w:r w:rsidRPr="00E563DB">
        <w:rPr>
          <w:rFonts w:eastAsia="Calibri" w:cstheme="minorHAnsi"/>
          <w:bCs/>
          <w:color w:val="000000"/>
        </w:rPr>
        <w:t>, podaljšano za 30 dni.</w:t>
      </w:r>
    </w:p>
    <w:p w14:paraId="0BB4B9C5" w14:textId="77777777" w:rsidR="00DF35CA" w:rsidRPr="00E563DB" w:rsidRDefault="00DF35CA" w:rsidP="00DF35CA">
      <w:pPr>
        <w:suppressAutoHyphens/>
        <w:autoSpaceDN w:val="0"/>
        <w:spacing w:line="312" w:lineRule="auto"/>
        <w:textAlignment w:val="baseline"/>
        <w:rPr>
          <w:rFonts w:eastAsia="Calibri" w:cstheme="minorHAnsi"/>
          <w:bCs/>
          <w:color w:val="000000"/>
        </w:rPr>
      </w:pPr>
    </w:p>
    <w:p w14:paraId="7EAE677C" w14:textId="77777777" w:rsidR="00DF35CA" w:rsidRPr="00E563DB" w:rsidRDefault="00DF35CA" w:rsidP="00DF35CA">
      <w:pPr>
        <w:suppressAutoHyphens/>
        <w:autoSpaceDN w:val="0"/>
        <w:spacing w:line="312" w:lineRule="auto"/>
        <w:textAlignment w:val="baseline"/>
        <w:rPr>
          <w:rFonts w:eastAsia="Calibri" w:cstheme="minorHAnsi"/>
          <w:color w:val="000000"/>
          <w:spacing w:val="-2"/>
        </w:rPr>
      </w:pPr>
    </w:p>
    <w:p w14:paraId="03C50E0A" w14:textId="77777777" w:rsidR="00A566A5" w:rsidRPr="00E563DB" w:rsidRDefault="00A566A5" w:rsidP="000110AD">
      <w:pPr>
        <w:numPr>
          <w:ilvl w:val="0"/>
          <w:numId w:val="40"/>
        </w:numPr>
        <w:rPr>
          <w:rFonts w:eastAsia="Times New Roman" w:cs="Times New Roman"/>
          <w:b/>
          <w:bCs/>
          <w:color w:val="auto"/>
          <w:lang w:eastAsia="zh-CN"/>
        </w:rPr>
      </w:pPr>
      <w:r w:rsidRPr="00E563DB">
        <w:rPr>
          <w:rFonts w:eastAsia="Times New Roman" w:cs="Times New Roman"/>
          <w:b/>
          <w:bCs/>
          <w:color w:val="auto"/>
          <w:lang w:eastAsia="zh-CN"/>
        </w:rPr>
        <w:t xml:space="preserve">PODIZVAJALCI </w:t>
      </w:r>
    </w:p>
    <w:p w14:paraId="39B85134" w14:textId="77777777" w:rsidR="00A566A5" w:rsidRPr="00E563DB" w:rsidRDefault="00A566A5" w:rsidP="00A566A5">
      <w:pPr>
        <w:rPr>
          <w:rFonts w:eastAsia="Times New Roman" w:cs="Times New Roman"/>
          <w:b/>
          <w:bCs/>
          <w:color w:val="auto"/>
          <w:lang w:eastAsia="zh-CN"/>
        </w:rPr>
      </w:pPr>
    </w:p>
    <w:p w14:paraId="6F0FFAE0" w14:textId="77777777" w:rsidR="00A566A5" w:rsidRPr="00E563DB" w:rsidRDefault="00A566A5" w:rsidP="000110AD">
      <w:pPr>
        <w:numPr>
          <w:ilvl w:val="0"/>
          <w:numId w:val="35"/>
        </w:numPr>
        <w:suppressAutoHyphens/>
        <w:autoSpaceDN w:val="0"/>
        <w:spacing w:line="312" w:lineRule="auto"/>
        <w:textAlignment w:val="baseline"/>
        <w:rPr>
          <w:rFonts w:eastAsia="Calibri" w:cstheme="minorHAnsi"/>
          <w:b/>
          <w:color w:val="000000"/>
        </w:rPr>
      </w:pPr>
      <w:r w:rsidRPr="00E563DB">
        <w:rPr>
          <w:rFonts w:eastAsia="Calibri" w:cstheme="minorHAnsi"/>
          <w:b/>
          <w:color w:val="000000"/>
        </w:rPr>
        <w:t>člen</w:t>
      </w:r>
    </w:p>
    <w:p w14:paraId="53184C0D" w14:textId="77777777" w:rsidR="00A566A5" w:rsidRPr="00E563DB" w:rsidRDefault="00A566A5" w:rsidP="00A566A5">
      <w:pPr>
        <w:rPr>
          <w:rFonts w:eastAsia="Times New Roman" w:cs="Times New Roman"/>
          <w:b/>
          <w:bCs/>
          <w:color w:val="auto"/>
          <w:lang w:eastAsia="zh-CN"/>
        </w:rPr>
      </w:pPr>
      <w:r w:rsidRPr="00E563DB">
        <w:rPr>
          <w:rFonts w:eastAsia="Times New Roman" w:cs="Times New Roman"/>
          <w:b/>
          <w:bCs/>
          <w:color w:val="auto"/>
          <w:lang w:eastAsia="zh-CN"/>
        </w:rPr>
        <w:t>Priglasitev vseh podizvajalcev</w:t>
      </w:r>
    </w:p>
    <w:p w14:paraId="662A5F1E" w14:textId="77777777" w:rsidR="00A566A5" w:rsidRPr="00E563DB" w:rsidRDefault="00A566A5" w:rsidP="00A566A5">
      <w:pPr>
        <w:rPr>
          <w:rFonts w:eastAsia="Times New Roman" w:cs="Times New Roman"/>
          <w:b/>
          <w:bCs/>
          <w:color w:val="auto"/>
          <w:lang w:eastAsia="zh-CN"/>
        </w:rPr>
      </w:pPr>
    </w:p>
    <w:p w14:paraId="028FFE49" w14:textId="77777777" w:rsidR="00A566A5" w:rsidRPr="00E563DB" w:rsidRDefault="00A566A5" w:rsidP="00A566A5">
      <w:pPr>
        <w:rPr>
          <w:rFonts w:eastAsia="Times New Roman" w:cstheme="minorHAnsi"/>
          <w:bCs/>
          <w:color w:val="auto"/>
          <w:lang w:eastAsia="zh-CN"/>
        </w:rPr>
      </w:pPr>
      <w:r w:rsidRPr="00E563DB">
        <w:rPr>
          <w:rFonts w:eastAsia="Times New Roman" w:cstheme="minorHAnsi"/>
          <w:bCs/>
          <w:color w:val="auto"/>
          <w:lang w:eastAsia="zh-CN"/>
        </w:rPr>
        <w:t>Izvajalec pri izvajanju pogodbe nastopa s sledečimi podizvajalci :</w:t>
      </w:r>
    </w:p>
    <w:p w14:paraId="691AD7B6" w14:textId="77777777" w:rsidR="00A566A5" w:rsidRPr="00E563DB" w:rsidRDefault="00A566A5" w:rsidP="00A566A5">
      <w:pPr>
        <w:rPr>
          <w:rFonts w:eastAsia="Times New Roman" w:cstheme="minorHAnsi"/>
          <w:bCs/>
          <w:color w:val="auto"/>
          <w:lang w:eastAsia="zh-CN"/>
        </w:rPr>
      </w:pPr>
    </w:p>
    <w:p w14:paraId="45D24CDE" w14:textId="77777777" w:rsidR="00A566A5" w:rsidRPr="00E563DB" w:rsidRDefault="00A566A5" w:rsidP="00A566A5">
      <w:pPr>
        <w:rPr>
          <w:rFonts w:eastAsia="Times New Roman" w:cstheme="minorHAnsi"/>
          <w:bCs/>
          <w:color w:val="auto"/>
          <w:lang w:eastAsia="zh-CN"/>
        </w:rPr>
      </w:pPr>
      <w:r w:rsidRPr="00E563DB">
        <w:rPr>
          <w:rFonts w:eastAsia="Times New Roman" w:cstheme="minorHAnsi"/>
          <w:bCs/>
          <w:color w:val="auto"/>
          <w:lang w:eastAsia="zh-CN"/>
        </w:rPr>
        <w:t>Podatki o podizvajalcu: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0"/>
        <w:gridCol w:w="6282"/>
      </w:tblGrid>
      <w:tr w:rsidR="00A566A5" w:rsidRPr="00E563DB" w14:paraId="57F6A747" w14:textId="77777777" w:rsidTr="00133994">
        <w:tc>
          <w:tcPr>
            <w:tcW w:w="2780" w:type="dxa"/>
            <w:shd w:val="clear" w:color="auto" w:fill="auto"/>
          </w:tcPr>
          <w:p w14:paraId="2FDBB2C5" w14:textId="77777777" w:rsidR="00A566A5" w:rsidRPr="00E563DB" w:rsidRDefault="00A566A5" w:rsidP="00A566A5">
            <w:pPr>
              <w:rPr>
                <w:rFonts w:eastAsia="Times New Roman" w:cstheme="minorHAnsi"/>
                <w:bCs/>
                <w:color w:val="auto"/>
                <w:lang w:eastAsia="zh-CN"/>
              </w:rPr>
            </w:pPr>
            <w:r w:rsidRPr="00E563DB">
              <w:rPr>
                <w:rFonts w:eastAsia="Times New Roman" w:cstheme="minorHAnsi"/>
                <w:bCs/>
                <w:color w:val="auto"/>
                <w:lang w:eastAsia="zh-CN"/>
              </w:rPr>
              <w:t>Naziv:</w:t>
            </w:r>
          </w:p>
        </w:tc>
        <w:tc>
          <w:tcPr>
            <w:tcW w:w="6282" w:type="dxa"/>
            <w:shd w:val="clear" w:color="auto" w:fill="auto"/>
          </w:tcPr>
          <w:p w14:paraId="1A660C68" w14:textId="77777777" w:rsidR="00A566A5" w:rsidRPr="00E563DB" w:rsidRDefault="00A566A5" w:rsidP="00A566A5">
            <w:pPr>
              <w:rPr>
                <w:rFonts w:eastAsia="Times New Roman" w:cstheme="minorHAnsi"/>
                <w:bCs/>
                <w:color w:val="auto"/>
                <w:lang w:eastAsia="zh-CN"/>
              </w:rPr>
            </w:pPr>
          </w:p>
        </w:tc>
      </w:tr>
      <w:tr w:rsidR="00A566A5" w:rsidRPr="00E563DB" w14:paraId="658C7B5D" w14:textId="77777777" w:rsidTr="00133994">
        <w:tc>
          <w:tcPr>
            <w:tcW w:w="2780" w:type="dxa"/>
            <w:shd w:val="clear" w:color="auto" w:fill="auto"/>
          </w:tcPr>
          <w:p w14:paraId="2C7C4328" w14:textId="77777777" w:rsidR="00A566A5" w:rsidRPr="00E563DB" w:rsidRDefault="00A566A5" w:rsidP="00A566A5">
            <w:pPr>
              <w:rPr>
                <w:rFonts w:eastAsia="Times New Roman" w:cstheme="minorHAnsi"/>
                <w:bCs/>
                <w:color w:val="auto"/>
                <w:lang w:eastAsia="zh-CN"/>
              </w:rPr>
            </w:pPr>
            <w:r w:rsidRPr="00E563DB">
              <w:rPr>
                <w:rFonts w:eastAsia="Times New Roman" w:cstheme="minorHAnsi"/>
                <w:bCs/>
                <w:color w:val="auto"/>
                <w:lang w:eastAsia="zh-CN"/>
              </w:rPr>
              <w:t>Polni naslov:</w:t>
            </w:r>
          </w:p>
        </w:tc>
        <w:tc>
          <w:tcPr>
            <w:tcW w:w="6282" w:type="dxa"/>
            <w:shd w:val="clear" w:color="auto" w:fill="auto"/>
          </w:tcPr>
          <w:p w14:paraId="362932BE" w14:textId="77777777" w:rsidR="00A566A5" w:rsidRPr="00E563DB" w:rsidRDefault="00A566A5" w:rsidP="00A566A5">
            <w:pPr>
              <w:rPr>
                <w:rFonts w:eastAsia="Times New Roman" w:cstheme="minorHAnsi"/>
                <w:bCs/>
                <w:color w:val="auto"/>
                <w:lang w:eastAsia="zh-CN"/>
              </w:rPr>
            </w:pPr>
          </w:p>
        </w:tc>
      </w:tr>
      <w:tr w:rsidR="00A566A5" w:rsidRPr="00E563DB" w14:paraId="4BD256BE" w14:textId="77777777" w:rsidTr="00133994">
        <w:tc>
          <w:tcPr>
            <w:tcW w:w="2780" w:type="dxa"/>
            <w:shd w:val="clear" w:color="auto" w:fill="auto"/>
          </w:tcPr>
          <w:p w14:paraId="59657E8B" w14:textId="77777777" w:rsidR="00A566A5" w:rsidRPr="00E563DB" w:rsidRDefault="00A566A5" w:rsidP="00A566A5">
            <w:pPr>
              <w:rPr>
                <w:rFonts w:eastAsia="Times New Roman" w:cstheme="minorHAnsi"/>
                <w:bCs/>
                <w:color w:val="auto"/>
                <w:lang w:eastAsia="zh-CN"/>
              </w:rPr>
            </w:pPr>
            <w:r w:rsidRPr="00E563DB">
              <w:rPr>
                <w:rFonts w:eastAsia="Times New Roman" w:cstheme="minorHAnsi"/>
                <w:bCs/>
                <w:color w:val="auto"/>
                <w:lang w:eastAsia="zh-CN"/>
              </w:rPr>
              <w:t>Identifikacijska</w:t>
            </w:r>
          </w:p>
          <w:p w14:paraId="25B47995" w14:textId="77777777" w:rsidR="00A566A5" w:rsidRPr="00E563DB" w:rsidRDefault="00A566A5" w:rsidP="00A566A5">
            <w:pPr>
              <w:rPr>
                <w:rFonts w:eastAsia="Times New Roman" w:cstheme="minorHAnsi"/>
                <w:bCs/>
                <w:color w:val="auto"/>
                <w:lang w:eastAsia="zh-CN"/>
              </w:rPr>
            </w:pPr>
            <w:r w:rsidRPr="00E563DB">
              <w:rPr>
                <w:rFonts w:eastAsia="Times New Roman" w:cstheme="minorHAnsi"/>
                <w:bCs/>
                <w:color w:val="auto"/>
                <w:lang w:eastAsia="zh-CN"/>
              </w:rPr>
              <w:t>številka za DDV:</w:t>
            </w:r>
          </w:p>
        </w:tc>
        <w:tc>
          <w:tcPr>
            <w:tcW w:w="6282" w:type="dxa"/>
            <w:shd w:val="clear" w:color="auto" w:fill="auto"/>
          </w:tcPr>
          <w:p w14:paraId="17A90FDD" w14:textId="77777777" w:rsidR="00A566A5" w:rsidRPr="00E563DB" w:rsidRDefault="00A566A5" w:rsidP="00A566A5">
            <w:pPr>
              <w:rPr>
                <w:rFonts w:eastAsia="Times New Roman" w:cstheme="minorHAnsi"/>
                <w:bCs/>
                <w:color w:val="auto"/>
                <w:lang w:eastAsia="zh-CN"/>
              </w:rPr>
            </w:pPr>
          </w:p>
        </w:tc>
      </w:tr>
      <w:tr w:rsidR="00A566A5" w:rsidRPr="00E563DB" w14:paraId="7F451C12" w14:textId="77777777" w:rsidTr="00133994">
        <w:tc>
          <w:tcPr>
            <w:tcW w:w="2780" w:type="dxa"/>
            <w:shd w:val="clear" w:color="auto" w:fill="auto"/>
          </w:tcPr>
          <w:p w14:paraId="5F569F79" w14:textId="77777777" w:rsidR="00A566A5" w:rsidRPr="00E563DB" w:rsidRDefault="00A566A5" w:rsidP="00A566A5">
            <w:pPr>
              <w:rPr>
                <w:rFonts w:eastAsia="Times New Roman" w:cstheme="minorHAnsi"/>
                <w:bCs/>
                <w:color w:val="auto"/>
                <w:lang w:eastAsia="zh-CN"/>
              </w:rPr>
            </w:pPr>
            <w:r w:rsidRPr="00E563DB">
              <w:rPr>
                <w:rFonts w:eastAsia="Times New Roman" w:cstheme="minorHAnsi"/>
                <w:bCs/>
                <w:color w:val="auto"/>
                <w:lang w:eastAsia="zh-CN"/>
              </w:rPr>
              <w:t>Matična številka:</w:t>
            </w:r>
          </w:p>
        </w:tc>
        <w:tc>
          <w:tcPr>
            <w:tcW w:w="6282" w:type="dxa"/>
            <w:shd w:val="clear" w:color="auto" w:fill="auto"/>
          </w:tcPr>
          <w:p w14:paraId="1930C6BE" w14:textId="77777777" w:rsidR="00A566A5" w:rsidRPr="00E563DB" w:rsidRDefault="00A566A5" w:rsidP="00A566A5">
            <w:pPr>
              <w:rPr>
                <w:rFonts w:eastAsia="Times New Roman" w:cstheme="minorHAnsi"/>
                <w:bCs/>
                <w:color w:val="auto"/>
                <w:lang w:eastAsia="zh-CN"/>
              </w:rPr>
            </w:pPr>
          </w:p>
        </w:tc>
      </w:tr>
      <w:tr w:rsidR="00A566A5" w:rsidRPr="00E563DB" w14:paraId="5EE085D6" w14:textId="77777777" w:rsidTr="00133994">
        <w:tc>
          <w:tcPr>
            <w:tcW w:w="2780" w:type="dxa"/>
            <w:shd w:val="clear" w:color="auto" w:fill="auto"/>
          </w:tcPr>
          <w:p w14:paraId="1952CF75" w14:textId="77777777" w:rsidR="00A566A5" w:rsidRPr="00E563DB" w:rsidRDefault="00A566A5" w:rsidP="00A566A5">
            <w:pPr>
              <w:rPr>
                <w:rFonts w:eastAsia="Times New Roman" w:cstheme="minorHAnsi"/>
                <w:bCs/>
                <w:color w:val="auto"/>
                <w:lang w:eastAsia="zh-CN"/>
              </w:rPr>
            </w:pPr>
            <w:r w:rsidRPr="00E563DB">
              <w:rPr>
                <w:rFonts w:eastAsia="Times New Roman" w:cstheme="minorHAnsi"/>
                <w:bCs/>
                <w:color w:val="auto"/>
                <w:lang w:eastAsia="zh-CN"/>
              </w:rPr>
              <w:t>Številka računa:</w:t>
            </w:r>
          </w:p>
        </w:tc>
        <w:tc>
          <w:tcPr>
            <w:tcW w:w="6282" w:type="dxa"/>
            <w:shd w:val="clear" w:color="auto" w:fill="auto"/>
          </w:tcPr>
          <w:p w14:paraId="18ED8B28" w14:textId="77777777" w:rsidR="00A566A5" w:rsidRPr="00E563DB" w:rsidRDefault="00A566A5" w:rsidP="00A566A5">
            <w:pPr>
              <w:rPr>
                <w:rFonts w:eastAsia="Times New Roman" w:cstheme="minorHAnsi"/>
                <w:bCs/>
                <w:color w:val="auto"/>
                <w:lang w:eastAsia="zh-CN"/>
              </w:rPr>
            </w:pPr>
          </w:p>
          <w:p w14:paraId="6C00343A" w14:textId="77777777" w:rsidR="00A566A5" w:rsidRPr="00E563DB" w:rsidRDefault="00A566A5" w:rsidP="00A566A5">
            <w:pPr>
              <w:rPr>
                <w:rFonts w:eastAsia="Times New Roman" w:cstheme="minorHAnsi"/>
                <w:bCs/>
                <w:color w:val="auto"/>
                <w:lang w:eastAsia="zh-CN"/>
              </w:rPr>
            </w:pPr>
          </w:p>
        </w:tc>
      </w:tr>
      <w:tr w:rsidR="00A566A5" w:rsidRPr="00E563DB" w14:paraId="7B5C5908" w14:textId="77777777" w:rsidTr="00133994">
        <w:tc>
          <w:tcPr>
            <w:tcW w:w="2780" w:type="dxa"/>
            <w:shd w:val="clear" w:color="auto" w:fill="auto"/>
          </w:tcPr>
          <w:p w14:paraId="667B4AD1" w14:textId="77777777" w:rsidR="00A566A5" w:rsidRPr="00E563DB" w:rsidRDefault="00A566A5" w:rsidP="00A566A5">
            <w:pPr>
              <w:rPr>
                <w:rFonts w:eastAsia="Times New Roman" w:cstheme="minorHAnsi"/>
                <w:bCs/>
                <w:color w:val="auto"/>
                <w:lang w:eastAsia="zh-CN"/>
              </w:rPr>
            </w:pPr>
            <w:r w:rsidRPr="00E563DB">
              <w:rPr>
                <w:rFonts w:eastAsia="Times New Roman" w:cstheme="minorHAnsi"/>
                <w:bCs/>
                <w:color w:val="auto"/>
                <w:lang w:eastAsia="zh-CN"/>
              </w:rPr>
              <w:lastRenderedPageBreak/>
              <w:t>Banka:</w:t>
            </w:r>
          </w:p>
        </w:tc>
        <w:tc>
          <w:tcPr>
            <w:tcW w:w="6282" w:type="dxa"/>
            <w:shd w:val="clear" w:color="auto" w:fill="auto"/>
          </w:tcPr>
          <w:p w14:paraId="22F2193B" w14:textId="77777777" w:rsidR="00A566A5" w:rsidRPr="00E563DB" w:rsidRDefault="00A566A5" w:rsidP="00A566A5">
            <w:pPr>
              <w:rPr>
                <w:rFonts w:eastAsia="Times New Roman" w:cstheme="minorHAnsi"/>
                <w:bCs/>
                <w:color w:val="auto"/>
                <w:lang w:eastAsia="zh-CN"/>
              </w:rPr>
            </w:pPr>
          </w:p>
          <w:p w14:paraId="3CBEB617" w14:textId="77777777" w:rsidR="00A566A5" w:rsidRPr="00E563DB" w:rsidRDefault="00A566A5" w:rsidP="00A566A5">
            <w:pPr>
              <w:rPr>
                <w:rFonts w:eastAsia="Times New Roman" w:cstheme="minorHAnsi"/>
                <w:bCs/>
                <w:color w:val="auto"/>
                <w:lang w:eastAsia="zh-CN"/>
              </w:rPr>
            </w:pPr>
          </w:p>
        </w:tc>
      </w:tr>
      <w:tr w:rsidR="00A566A5" w:rsidRPr="00E563DB" w14:paraId="0FB573ED" w14:textId="77777777" w:rsidTr="00133994">
        <w:tc>
          <w:tcPr>
            <w:tcW w:w="2780" w:type="dxa"/>
            <w:shd w:val="clear" w:color="auto" w:fill="auto"/>
          </w:tcPr>
          <w:p w14:paraId="20D08F74" w14:textId="77777777" w:rsidR="00A566A5" w:rsidRPr="00E563DB" w:rsidRDefault="00A566A5" w:rsidP="00A566A5">
            <w:pPr>
              <w:rPr>
                <w:rFonts w:eastAsia="Times New Roman" w:cstheme="minorHAnsi"/>
                <w:bCs/>
                <w:color w:val="auto"/>
                <w:lang w:eastAsia="zh-CN"/>
              </w:rPr>
            </w:pPr>
            <w:r w:rsidRPr="00E563DB">
              <w:rPr>
                <w:rFonts w:eastAsia="Times New Roman" w:cstheme="minorHAnsi"/>
                <w:bCs/>
                <w:color w:val="auto"/>
                <w:lang w:eastAsia="zh-CN"/>
              </w:rPr>
              <w:t>Vsaka vrsta del, ki jih bo izvedel podizvajalec:</w:t>
            </w:r>
          </w:p>
        </w:tc>
        <w:tc>
          <w:tcPr>
            <w:tcW w:w="6282" w:type="dxa"/>
            <w:shd w:val="clear" w:color="auto" w:fill="auto"/>
          </w:tcPr>
          <w:p w14:paraId="7C1C1F3E" w14:textId="77777777" w:rsidR="00A566A5" w:rsidRPr="00E563DB" w:rsidRDefault="00A566A5" w:rsidP="00A566A5">
            <w:pPr>
              <w:rPr>
                <w:rFonts w:eastAsia="Times New Roman" w:cstheme="minorHAnsi"/>
                <w:bCs/>
                <w:color w:val="auto"/>
                <w:lang w:eastAsia="zh-CN"/>
              </w:rPr>
            </w:pPr>
          </w:p>
          <w:p w14:paraId="5DE78003" w14:textId="77777777" w:rsidR="00A566A5" w:rsidRPr="00E563DB" w:rsidRDefault="00A566A5" w:rsidP="00A566A5">
            <w:pPr>
              <w:rPr>
                <w:rFonts w:eastAsia="Times New Roman" w:cstheme="minorHAnsi"/>
                <w:bCs/>
                <w:color w:val="auto"/>
                <w:lang w:eastAsia="zh-CN"/>
              </w:rPr>
            </w:pPr>
          </w:p>
          <w:p w14:paraId="1526E1E9" w14:textId="77777777" w:rsidR="00A566A5" w:rsidRPr="00E563DB" w:rsidRDefault="00A566A5" w:rsidP="00A566A5">
            <w:pPr>
              <w:rPr>
                <w:rFonts w:eastAsia="Times New Roman" w:cstheme="minorHAnsi"/>
                <w:bCs/>
                <w:color w:val="auto"/>
                <w:lang w:eastAsia="zh-CN"/>
              </w:rPr>
            </w:pPr>
          </w:p>
        </w:tc>
      </w:tr>
      <w:tr w:rsidR="00A566A5" w:rsidRPr="00E563DB" w14:paraId="4E6575DB" w14:textId="77777777" w:rsidTr="00133994">
        <w:tc>
          <w:tcPr>
            <w:tcW w:w="2780" w:type="dxa"/>
            <w:shd w:val="clear" w:color="auto" w:fill="auto"/>
          </w:tcPr>
          <w:p w14:paraId="2EB3CD80" w14:textId="77777777" w:rsidR="00A566A5" w:rsidRPr="00E563DB" w:rsidRDefault="00A566A5" w:rsidP="00A566A5">
            <w:pPr>
              <w:rPr>
                <w:rFonts w:eastAsia="Times New Roman" w:cstheme="minorHAnsi"/>
                <w:bCs/>
                <w:color w:val="auto"/>
                <w:lang w:eastAsia="zh-CN"/>
              </w:rPr>
            </w:pPr>
            <w:r w:rsidRPr="00E563DB">
              <w:rPr>
                <w:rFonts w:eastAsia="Times New Roman" w:cstheme="minorHAnsi"/>
                <w:bCs/>
                <w:color w:val="auto"/>
                <w:lang w:eastAsia="zh-CN"/>
              </w:rPr>
              <w:t>Podizvajalec zahteva neposredna plačila</w:t>
            </w:r>
          </w:p>
          <w:p w14:paraId="42DF6577" w14:textId="77777777" w:rsidR="00A566A5" w:rsidRPr="00E563DB" w:rsidRDefault="00A566A5" w:rsidP="00A566A5">
            <w:pPr>
              <w:rPr>
                <w:rFonts w:eastAsia="Times New Roman" w:cstheme="minorHAnsi"/>
                <w:bCs/>
                <w:color w:val="auto"/>
                <w:lang w:eastAsia="zh-CN"/>
              </w:rPr>
            </w:pPr>
            <w:r w:rsidRPr="00E563DB">
              <w:rPr>
                <w:rFonts w:eastAsia="Times New Roman" w:cstheme="minorHAnsi"/>
                <w:bCs/>
                <w:color w:val="auto"/>
                <w:lang w:eastAsia="zh-CN"/>
              </w:rPr>
              <w:t xml:space="preserve"> (DA/NE)</w:t>
            </w:r>
          </w:p>
        </w:tc>
        <w:tc>
          <w:tcPr>
            <w:tcW w:w="6282" w:type="dxa"/>
            <w:shd w:val="clear" w:color="auto" w:fill="auto"/>
          </w:tcPr>
          <w:p w14:paraId="0F446864" w14:textId="77777777" w:rsidR="00A566A5" w:rsidRPr="00E563DB" w:rsidRDefault="00A566A5" w:rsidP="00A566A5">
            <w:pPr>
              <w:rPr>
                <w:rFonts w:eastAsia="Times New Roman" w:cstheme="minorHAnsi"/>
                <w:bCs/>
                <w:color w:val="auto"/>
                <w:lang w:eastAsia="zh-CN"/>
              </w:rPr>
            </w:pPr>
          </w:p>
        </w:tc>
      </w:tr>
    </w:tbl>
    <w:p w14:paraId="027DF276" w14:textId="77777777" w:rsidR="00A566A5" w:rsidRPr="00E563DB" w:rsidRDefault="00A566A5" w:rsidP="00A566A5">
      <w:pPr>
        <w:rPr>
          <w:rFonts w:eastAsia="Times New Roman" w:cstheme="minorHAnsi"/>
          <w:bCs/>
          <w:color w:val="auto"/>
          <w:lang w:eastAsia="zh-CN"/>
        </w:rPr>
      </w:pPr>
    </w:p>
    <w:p w14:paraId="34CB5D5A" w14:textId="77777777" w:rsidR="00A566A5" w:rsidRPr="00E563DB" w:rsidRDefault="00A566A5" w:rsidP="00A566A5">
      <w:pPr>
        <w:rPr>
          <w:rFonts w:eastAsia="Times New Roman" w:cstheme="minorHAnsi"/>
          <w:bCs/>
          <w:color w:val="auto"/>
          <w:lang w:eastAsia="zh-CN"/>
        </w:rPr>
      </w:pPr>
      <w:r w:rsidRPr="00E563DB">
        <w:rPr>
          <w:rFonts w:eastAsia="Times New Roman" w:cstheme="minorHAnsi"/>
          <w:bCs/>
          <w:color w:val="auto"/>
          <w:lang w:eastAsia="zh-CN"/>
        </w:rPr>
        <w:t>Podatki o podizvajalcu: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0"/>
        <w:gridCol w:w="6282"/>
      </w:tblGrid>
      <w:tr w:rsidR="00A566A5" w:rsidRPr="00E563DB" w14:paraId="2E700FB8" w14:textId="77777777" w:rsidTr="00133994">
        <w:tc>
          <w:tcPr>
            <w:tcW w:w="2780" w:type="dxa"/>
            <w:shd w:val="clear" w:color="auto" w:fill="auto"/>
          </w:tcPr>
          <w:p w14:paraId="78C92048" w14:textId="77777777" w:rsidR="00A566A5" w:rsidRPr="00E563DB" w:rsidRDefault="00A566A5" w:rsidP="00A566A5">
            <w:pPr>
              <w:rPr>
                <w:rFonts w:eastAsia="Times New Roman" w:cstheme="minorHAnsi"/>
                <w:bCs/>
                <w:color w:val="auto"/>
                <w:lang w:eastAsia="zh-CN"/>
              </w:rPr>
            </w:pPr>
            <w:r w:rsidRPr="00E563DB">
              <w:rPr>
                <w:rFonts w:eastAsia="Times New Roman" w:cstheme="minorHAnsi"/>
                <w:bCs/>
                <w:color w:val="auto"/>
                <w:lang w:eastAsia="zh-CN"/>
              </w:rPr>
              <w:t>Naziv:</w:t>
            </w:r>
          </w:p>
        </w:tc>
        <w:tc>
          <w:tcPr>
            <w:tcW w:w="6282" w:type="dxa"/>
            <w:shd w:val="clear" w:color="auto" w:fill="auto"/>
          </w:tcPr>
          <w:p w14:paraId="56E87226" w14:textId="77777777" w:rsidR="00A566A5" w:rsidRPr="00E563DB" w:rsidRDefault="00A566A5" w:rsidP="00A566A5">
            <w:pPr>
              <w:rPr>
                <w:rFonts w:eastAsia="Times New Roman" w:cstheme="minorHAnsi"/>
                <w:bCs/>
                <w:color w:val="auto"/>
                <w:lang w:eastAsia="zh-CN"/>
              </w:rPr>
            </w:pPr>
          </w:p>
        </w:tc>
      </w:tr>
      <w:tr w:rsidR="00A566A5" w:rsidRPr="00E563DB" w14:paraId="6501F662" w14:textId="77777777" w:rsidTr="00133994">
        <w:tc>
          <w:tcPr>
            <w:tcW w:w="2780" w:type="dxa"/>
            <w:shd w:val="clear" w:color="auto" w:fill="auto"/>
          </w:tcPr>
          <w:p w14:paraId="1C17DF9C" w14:textId="77777777" w:rsidR="00A566A5" w:rsidRPr="00E563DB" w:rsidRDefault="00A566A5" w:rsidP="00A566A5">
            <w:pPr>
              <w:rPr>
                <w:rFonts w:eastAsia="Times New Roman" w:cstheme="minorHAnsi"/>
                <w:bCs/>
                <w:color w:val="auto"/>
                <w:lang w:eastAsia="zh-CN"/>
              </w:rPr>
            </w:pPr>
            <w:r w:rsidRPr="00E563DB">
              <w:rPr>
                <w:rFonts w:eastAsia="Times New Roman" w:cstheme="minorHAnsi"/>
                <w:bCs/>
                <w:color w:val="auto"/>
                <w:lang w:eastAsia="zh-CN"/>
              </w:rPr>
              <w:t>Polni naslov:</w:t>
            </w:r>
          </w:p>
        </w:tc>
        <w:tc>
          <w:tcPr>
            <w:tcW w:w="6282" w:type="dxa"/>
            <w:shd w:val="clear" w:color="auto" w:fill="auto"/>
          </w:tcPr>
          <w:p w14:paraId="5AEA2E60" w14:textId="77777777" w:rsidR="00A566A5" w:rsidRPr="00E563DB" w:rsidRDefault="00A566A5" w:rsidP="00A566A5">
            <w:pPr>
              <w:rPr>
                <w:rFonts w:eastAsia="Times New Roman" w:cstheme="minorHAnsi"/>
                <w:bCs/>
                <w:color w:val="auto"/>
                <w:lang w:eastAsia="zh-CN"/>
              </w:rPr>
            </w:pPr>
          </w:p>
        </w:tc>
      </w:tr>
      <w:tr w:rsidR="00A566A5" w:rsidRPr="00E563DB" w14:paraId="7EBC502D" w14:textId="77777777" w:rsidTr="00133994">
        <w:tc>
          <w:tcPr>
            <w:tcW w:w="2780" w:type="dxa"/>
            <w:shd w:val="clear" w:color="auto" w:fill="auto"/>
          </w:tcPr>
          <w:p w14:paraId="175601D1" w14:textId="77777777" w:rsidR="00A566A5" w:rsidRPr="00E563DB" w:rsidRDefault="00A566A5" w:rsidP="00A566A5">
            <w:pPr>
              <w:rPr>
                <w:rFonts w:eastAsia="Times New Roman" w:cstheme="minorHAnsi"/>
                <w:bCs/>
                <w:color w:val="auto"/>
                <w:lang w:eastAsia="zh-CN"/>
              </w:rPr>
            </w:pPr>
            <w:r w:rsidRPr="00E563DB">
              <w:rPr>
                <w:rFonts w:eastAsia="Times New Roman" w:cstheme="minorHAnsi"/>
                <w:bCs/>
                <w:color w:val="auto"/>
                <w:lang w:eastAsia="zh-CN"/>
              </w:rPr>
              <w:t>Identifikacijska</w:t>
            </w:r>
          </w:p>
          <w:p w14:paraId="59907E33" w14:textId="77777777" w:rsidR="00A566A5" w:rsidRPr="00E563DB" w:rsidRDefault="00A566A5" w:rsidP="00A566A5">
            <w:pPr>
              <w:rPr>
                <w:rFonts w:eastAsia="Times New Roman" w:cstheme="minorHAnsi"/>
                <w:bCs/>
                <w:color w:val="auto"/>
                <w:lang w:eastAsia="zh-CN"/>
              </w:rPr>
            </w:pPr>
            <w:r w:rsidRPr="00E563DB">
              <w:rPr>
                <w:rFonts w:eastAsia="Times New Roman" w:cstheme="minorHAnsi"/>
                <w:bCs/>
                <w:color w:val="auto"/>
                <w:lang w:eastAsia="zh-CN"/>
              </w:rPr>
              <w:t>številka za DDV:</w:t>
            </w:r>
          </w:p>
        </w:tc>
        <w:tc>
          <w:tcPr>
            <w:tcW w:w="6282" w:type="dxa"/>
            <w:shd w:val="clear" w:color="auto" w:fill="auto"/>
          </w:tcPr>
          <w:p w14:paraId="17464B1D" w14:textId="77777777" w:rsidR="00A566A5" w:rsidRPr="00E563DB" w:rsidRDefault="00A566A5" w:rsidP="00A566A5">
            <w:pPr>
              <w:rPr>
                <w:rFonts w:eastAsia="Times New Roman" w:cstheme="minorHAnsi"/>
                <w:bCs/>
                <w:color w:val="auto"/>
                <w:lang w:eastAsia="zh-CN"/>
              </w:rPr>
            </w:pPr>
          </w:p>
        </w:tc>
      </w:tr>
      <w:tr w:rsidR="00A566A5" w:rsidRPr="00E563DB" w14:paraId="45828885" w14:textId="77777777" w:rsidTr="00133994">
        <w:tc>
          <w:tcPr>
            <w:tcW w:w="2780" w:type="dxa"/>
            <w:shd w:val="clear" w:color="auto" w:fill="auto"/>
          </w:tcPr>
          <w:p w14:paraId="195CDAD7" w14:textId="77777777" w:rsidR="00A566A5" w:rsidRPr="00E563DB" w:rsidRDefault="00A566A5" w:rsidP="00A566A5">
            <w:pPr>
              <w:rPr>
                <w:rFonts w:eastAsia="Times New Roman" w:cstheme="minorHAnsi"/>
                <w:bCs/>
                <w:color w:val="auto"/>
                <w:lang w:eastAsia="zh-CN"/>
              </w:rPr>
            </w:pPr>
            <w:r w:rsidRPr="00E563DB">
              <w:rPr>
                <w:rFonts w:eastAsia="Times New Roman" w:cstheme="minorHAnsi"/>
                <w:bCs/>
                <w:color w:val="auto"/>
                <w:lang w:eastAsia="zh-CN"/>
              </w:rPr>
              <w:t>Matična številka:</w:t>
            </w:r>
          </w:p>
        </w:tc>
        <w:tc>
          <w:tcPr>
            <w:tcW w:w="6282" w:type="dxa"/>
            <w:shd w:val="clear" w:color="auto" w:fill="auto"/>
          </w:tcPr>
          <w:p w14:paraId="1A4433C3" w14:textId="77777777" w:rsidR="00A566A5" w:rsidRPr="00E563DB" w:rsidRDefault="00A566A5" w:rsidP="00A566A5">
            <w:pPr>
              <w:rPr>
                <w:rFonts w:eastAsia="Times New Roman" w:cstheme="minorHAnsi"/>
                <w:bCs/>
                <w:color w:val="auto"/>
                <w:lang w:eastAsia="zh-CN"/>
              </w:rPr>
            </w:pPr>
          </w:p>
        </w:tc>
      </w:tr>
      <w:tr w:rsidR="00A566A5" w:rsidRPr="00E563DB" w14:paraId="5AA82040" w14:textId="77777777" w:rsidTr="00133994">
        <w:tc>
          <w:tcPr>
            <w:tcW w:w="2780" w:type="dxa"/>
            <w:shd w:val="clear" w:color="auto" w:fill="auto"/>
          </w:tcPr>
          <w:p w14:paraId="3BBC3780" w14:textId="77777777" w:rsidR="00A566A5" w:rsidRPr="00E563DB" w:rsidRDefault="00A566A5" w:rsidP="00A566A5">
            <w:pPr>
              <w:rPr>
                <w:rFonts w:eastAsia="Times New Roman" w:cstheme="minorHAnsi"/>
                <w:bCs/>
                <w:color w:val="auto"/>
                <w:lang w:eastAsia="zh-CN"/>
              </w:rPr>
            </w:pPr>
            <w:r w:rsidRPr="00E563DB">
              <w:rPr>
                <w:rFonts w:eastAsia="Times New Roman" w:cstheme="minorHAnsi"/>
                <w:bCs/>
                <w:color w:val="auto"/>
                <w:lang w:eastAsia="zh-CN"/>
              </w:rPr>
              <w:t>Številka računa:</w:t>
            </w:r>
          </w:p>
        </w:tc>
        <w:tc>
          <w:tcPr>
            <w:tcW w:w="6282" w:type="dxa"/>
            <w:shd w:val="clear" w:color="auto" w:fill="auto"/>
          </w:tcPr>
          <w:p w14:paraId="3EA9F388" w14:textId="77777777" w:rsidR="00A566A5" w:rsidRPr="00E563DB" w:rsidRDefault="00A566A5" w:rsidP="00A566A5">
            <w:pPr>
              <w:rPr>
                <w:rFonts w:eastAsia="Times New Roman" w:cstheme="minorHAnsi"/>
                <w:bCs/>
                <w:color w:val="auto"/>
                <w:lang w:eastAsia="zh-CN"/>
              </w:rPr>
            </w:pPr>
          </w:p>
          <w:p w14:paraId="18F06D91" w14:textId="77777777" w:rsidR="00A566A5" w:rsidRPr="00E563DB" w:rsidRDefault="00A566A5" w:rsidP="00A566A5">
            <w:pPr>
              <w:rPr>
                <w:rFonts w:eastAsia="Times New Roman" w:cstheme="minorHAnsi"/>
                <w:bCs/>
                <w:color w:val="auto"/>
                <w:lang w:eastAsia="zh-CN"/>
              </w:rPr>
            </w:pPr>
          </w:p>
        </w:tc>
      </w:tr>
      <w:tr w:rsidR="00A566A5" w:rsidRPr="00E563DB" w14:paraId="0B3CAB3B" w14:textId="77777777" w:rsidTr="00133994">
        <w:tc>
          <w:tcPr>
            <w:tcW w:w="2780" w:type="dxa"/>
            <w:shd w:val="clear" w:color="auto" w:fill="auto"/>
          </w:tcPr>
          <w:p w14:paraId="7EEA2983" w14:textId="77777777" w:rsidR="00A566A5" w:rsidRPr="00E563DB" w:rsidRDefault="00A566A5" w:rsidP="00A566A5">
            <w:pPr>
              <w:rPr>
                <w:rFonts w:eastAsia="Times New Roman" w:cstheme="minorHAnsi"/>
                <w:bCs/>
                <w:color w:val="auto"/>
                <w:lang w:eastAsia="zh-CN"/>
              </w:rPr>
            </w:pPr>
            <w:r w:rsidRPr="00E563DB">
              <w:rPr>
                <w:rFonts w:eastAsia="Times New Roman" w:cstheme="minorHAnsi"/>
                <w:bCs/>
                <w:color w:val="auto"/>
                <w:lang w:eastAsia="zh-CN"/>
              </w:rPr>
              <w:t>Banka:</w:t>
            </w:r>
          </w:p>
        </w:tc>
        <w:tc>
          <w:tcPr>
            <w:tcW w:w="6282" w:type="dxa"/>
            <w:shd w:val="clear" w:color="auto" w:fill="auto"/>
          </w:tcPr>
          <w:p w14:paraId="784786DD" w14:textId="77777777" w:rsidR="00A566A5" w:rsidRPr="00E563DB" w:rsidRDefault="00A566A5" w:rsidP="00A566A5">
            <w:pPr>
              <w:rPr>
                <w:rFonts w:eastAsia="Times New Roman" w:cstheme="minorHAnsi"/>
                <w:bCs/>
                <w:color w:val="auto"/>
                <w:lang w:eastAsia="zh-CN"/>
              </w:rPr>
            </w:pPr>
          </w:p>
          <w:p w14:paraId="6B0DCB49" w14:textId="77777777" w:rsidR="00A566A5" w:rsidRPr="00E563DB" w:rsidRDefault="00A566A5" w:rsidP="00A566A5">
            <w:pPr>
              <w:rPr>
                <w:rFonts w:eastAsia="Times New Roman" w:cstheme="minorHAnsi"/>
                <w:bCs/>
                <w:color w:val="auto"/>
                <w:lang w:eastAsia="zh-CN"/>
              </w:rPr>
            </w:pPr>
          </w:p>
        </w:tc>
      </w:tr>
      <w:tr w:rsidR="00A566A5" w:rsidRPr="00E563DB" w14:paraId="4CFDA842" w14:textId="77777777" w:rsidTr="00133994">
        <w:tc>
          <w:tcPr>
            <w:tcW w:w="2780" w:type="dxa"/>
            <w:shd w:val="clear" w:color="auto" w:fill="auto"/>
          </w:tcPr>
          <w:p w14:paraId="3181A5B7" w14:textId="77777777" w:rsidR="00A566A5" w:rsidRPr="00E563DB" w:rsidRDefault="00A566A5" w:rsidP="00A566A5">
            <w:pPr>
              <w:rPr>
                <w:rFonts w:eastAsia="Times New Roman" w:cstheme="minorHAnsi"/>
                <w:bCs/>
                <w:color w:val="auto"/>
                <w:lang w:eastAsia="zh-CN"/>
              </w:rPr>
            </w:pPr>
            <w:r w:rsidRPr="00E563DB">
              <w:rPr>
                <w:rFonts w:eastAsia="Times New Roman" w:cstheme="minorHAnsi"/>
                <w:bCs/>
                <w:color w:val="auto"/>
                <w:lang w:eastAsia="zh-CN"/>
              </w:rPr>
              <w:t>Vsaka vrsta del, ki jih bo izvedel podizvajalec:</w:t>
            </w:r>
          </w:p>
        </w:tc>
        <w:tc>
          <w:tcPr>
            <w:tcW w:w="6282" w:type="dxa"/>
            <w:shd w:val="clear" w:color="auto" w:fill="auto"/>
          </w:tcPr>
          <w:p w14:paraId="55BF288F" w14:textId="77777777" w:rsidR="00A566A5" w:rsidRPr="00E563DB" w:rsidRDefault="00A566A5" w:rsidP="00A566A5">
            <w:pPr>
              <w:rPr>
                <w:rFonts w:eastAsia="Times New Roman" w:cstheme="minorHAnsi"/>
                <w:bCs/>
                <w:color w:val="auto"/>
                <w:lang w:eastAsia="zh-CN"/>
              </w:rPr>
            </w:pPr>
          </w:p>
          <w:p w14:paraId="2183CFF1" w14:textId="77777777" w:rsidR="00A566A5" w:rsidRPr="00E563DB" w:rsidRDefault="00A566A5" w:rsidP="00A566A5">
            <w:pPr>
              <w:rPr>
                <w:rFonts w:eastAsia="Times New Roman" w:cstheme="minorHAnsi"/>
                <w:bCs/>
                <w:color w:val="auto"/>
                <w:lang w:eastAsia="zh-CN"/>
              </w:rPr>
            </w:pPr>
          </w:p>
          <w:p w14:paraId="58CD09CB" w14:textId="77777777" w:rsidR="00A566A5" w:rsidRPr="00E563DB" w:rsidRDefault="00A566A5" w:rsidP="00A566A5">
            <w:pPr>
              <w:rPr>
                <w:rFonts w:eastAsia="Times New Roman" w:cstheme="minorHAnsi"/>
                <w:bCs/>
                <w:color w:val="auto"/>
                <w:lang w:eastAsia="zh-CN"/>
              </w:rPr>
            </w:pPr>
          </w:p>
        </w:tc>
      </w:tr>
      <w:tr w:rsidR="00A566A5" w:rsidRPr="00E563DB" w14:paraId="55C61300" w14:textId="77777777" w:rsidTr="00133994">
        <w:tc>
          <w:tcPr>
            <w:tcW w:w="2780" w:type="dxa"/>
            <w:shd w:val="clear" w:color="auto" w:fill="auto"/>
          </w:tcPr>
          <w:p w14:paraId="6CA1F347" w14:textId="77777777" w:rsidR="00A566A5" w:rsidRPr="00E563DB" w:rsidRDefault="00A566A5" w:rsidP="00A566A5">
            <w:pPr>
              <w:rPr>
                <w:rFonts w:eastAsia="Times New Roman" w:cstheme="minorHAnsi"/>
                <w:bCs/>
                <w:color w:val="auto"/>
                <w:lang w:eastAsia="zh-CN"/>
              </w:rPr>
            </w:pPr>
            <w:r w:rsidRPr="00E563DB">
              <w:rPr>
                <w:rFonts w:eastAsia="Times New Roman" w:cstheme="minorHAnsi"/>
                <w:bCs/>
                <w:color w:val="auto"/>
                <w:lang w:eastAsia="zh-CN"/>
              </w:rPr>
              <w:t>Podizvajalec zahteva neposredna plačila</w:t>
            </w:r>
          </w:p>
          <w:p w14:paraId="1BFEE8D3" w14:textId="77777777" w:rsidR="00A566A5" w:rsidRPr="00E563DB" w:rsidRDefault="00A566A5" w:rsidP="00A566A5">
            <w:pPr>
              <w:rPr>
                <w:rFonts w:eastAsia="Times New Roman" w:cstheme="minorHAnsi"/>
                <w:bCs/>
                <w:color w:val="auto"/>
                <w:lang w:eastAsia="zh-CN"/>
              </w:rPr>
            </w:pPr>
            <w:r w:rsidRPr="00E563DB">
              <w:rPr>
                <w:rFonts w:eastAsia="Times New Roman" w:cstheme="minorHAnsi"/>
                <w:bCs/>
                <w:color w:val="auto"/>
                <w:lang w:eastAsia="zh-CN"/>
              </w:rPr>
              <w:t xml:space="preserve"> (DA/NE)</w:t>
            </w:r>
          </w:p>
        </w:tc>
        <w:tc>
          <w:tcPr>
            <w:tcW w:w="6282" w:type="dxa"/>
            <w:shd w:val="clear" w:color="auto" w:fill="auto"/>
          </w:tcPr>
          <w:p w14:paraId="1D36AE36" w14:textId="77777777" w:rsidR="00A566A5" w:rsidRPr="00E563DB" w:rsidRDefault="00A566A5" w:rsidP="00A566A5">
            <w:pPr>
              <w:rPr>
                <w:rFonts w:eastAsia="Times New Roman" w:cstheme="minorHAnsi"/>
                <w:bCs/>
                <w:color w:val="auto"/>
                <w:lang w:eastAsia="zh-CN"/>
              </w:rPr>
            </w:pPr>
          </w:p>
        </w:tc>
      </w:tr>
    </w:tbl>
    <w:p w14:paraId="2AD3C87C" w14:textId="77777777" w:rsidR="00A566A5" w:rsidRPr="00E563DB" w:rsidRDefault="00A566A5" w:rsidP="00A566A5">
      <w:pPr>
        <w:rPr>
          <w:rFonts w:eastAsia="Times New Roman" w:cstheme="minorHAnsi"/>
          <w:bCs/>
          <w:i/>
          <w:color w:val="auto"/>
          <w:lang w:eastAsia="zh-CN"/>
        </w:rPr>
      </w:pPr>
      <w:r w:rsidRPr="00E563DB">
        <w:rPr>
          <w:rFonts w:eastAsia="Times New Roman" w:cstheme="minorHAnsi"/>
          <w:bCs/>
          <w:i/>
          <w:color w:val="auto"/>
          <w:lang w:eastAsia="zh-CN"/>
        </w:rPr>
        <w:t>(V primeru nastopanja z večjim številom podizvajalcev se strani pogodbe, kjer so navedeni podatki o podizvajalcih in o vrsti, količini, vrednosti del in ostalem v ustreznem številu kopira).</w:t>
      </w:r>
    </w:p>
    <w:p w14:paraId="19BEFC97" w14:textId="77777777" w:rsidR="00A566A5" w:rsidRPr="00E563DB" w:rsidRDefault="00A566A5" w:rsidP="00A566A5">
      <w:pPr>
        <w:rPr>
          <w:rFonts w:eastAsia="Times New Roman" w:cstheme="minorHAnsi"/>
          <w:bCs/>
          <w:color w:val="auto"/>
          <w:lang w:eastAsia="zh-CN"/>
        </w:rPr>
      </w:pPr>
    </w:p>
    <w:p w14:paraId="4EECE188" w14:textId="77777777" w:rsidR="00A566A5" w:rsidRPr="00E563DB" w:rsidRDefault="00A566A5" w:rsidP="00A566A5">
      <w:pPr>
        <w:rPr>
          <w:rFonts w:eastAsia="Times New Roman" w:cstheme="minorHAnsi"/>
          <w:bCs/>
          <w:color w:val="auto"/>
          <w:lang w:eastAsia="zh-CN"/>
        </w:rPr>
      </w:pPr>
      <w:r w:rsidRPr="00E563DB">
        <w:rPr>
          <w:rFonts w:eastAsia="Times New Roman" w:cstheme="minorHAnsi"/>
          <w:bCs/>
          <w:color w:val="auto"/>
          <w:lang w:eastAsia="zh-CN"/>
        </w:rPr>
        <w:t>Izvajalec lahko del pogodbenih del (javnega naročila) odda v podizvajanje, vendar v podizvajanje ne sme oddati celotnega javnega naročila.</w:t>
      </w:r>
    </w:p>
    <w:p w14:paraId="7094EC7B" w14:textId="77777777" w:rsidR="00A566A5" w:rsidRPr="00E563DB" w:rsidRDefault="00A566A5" w:rsidP="00A566A5">
      <w:pPr>
        <w:rPr>
          <w:rFonts w:eastAsia="Times New Roman" w:cstheme="minorHAnsi"/>
          <w:bCs/>
          <w:color w:val="auto"/>
          <w:lang w:eastAsia="zh-CN"/>
        </w:rPr>
      </w:pPr>
    </w:p>
    <w:p w14:paraId="1C410EDD" w14:textId="77777777" w:rsidR="00A566A5" w:rsidRPr="00E563DB" w:rsidRDefault="00A566A5" w:rsidP="00A566A5">
      <w:pPr>
        <w:rPr>
          <w:rFonts w:eastAsia="Times New Roman" w:cstheme="minorHAnsi"/>
          <w:bCs/>
          <w:color w:val="auto"/>
          <w:lang w:eastAsia="zh-CN"/>
        </w:rPr>
      </w:pPr>
      <w:r w:rsidRPr="00E563DB">
        <w:rPr>
          <w:rFonts w:eastAsia="Times New Roman" w:cstheme="minorHAnsi"/>
          <w:bCs/>
          <w:color w:val="auto"/>
          <w:lang w:eastAsia="zh-CN"/>
        </w:rPr>
        <w:t>Izvajalec lahko to pogodbo izvaja samo s podizvajalci, ki jih je priglasil v svoji ponudbi in za katere je naročnik ugotovil, da za njih ne obstajajo razlogi za izključitev in izpolnjujejo vse pogoje, ki so bili za podizvajalce določeni v dokumentaciji</w:t>
      </w:r>
      <w:r w:rsidRPr="00E563DB">
        <w:rPr>
          <w:rFonts w:eastAsia="Times New Roman" w:cstheme="minorHAnsi"/>
          <w:color w:val="auto"/>
        </w:rPr>
        <w:t xml:space="preserve"> </w:t>
      </w:r>
      <w:r w:rsidRPr="00E563DB">
        <w:rPr>
          <w:rFonts w:eastAsia="Times New Roman" w:cstheme="minorHAnsi"/>
          <w:bCs/>
          <w:color w:val="auto"/>
          <w:lang w:eastAsia="zh-CN"/>
        </w:rPr>
        <w:t>v zvezi z oddajo javnega naročila.</w:t>
      </w:r>
    </w:p>
    <w:p w14:paraId="06E40895" w14:textId="77777777" w:rsidR="00A566A5" w:rsidRPr="00E563DB" w:rsidRDefault="00A566A5" w:rsidP="00A566A5">
      <w:pPr>
        <w:rPr>
          <w:rFonts w:eastAsia="Times New Roman" w:cstheme="minorHAnsi"/>
          <w:bCs/>
          <w:color w:val="auto"/>
          <w:lang w:eastAsia="zh-CN"/>
        </w:rPr>
      </w:pPr>
    </w:p>
    <w:p w14:paraId="7529FCDD" w14:textId="77777777" w:rsidR="00A566A5" w:rsidRPr="00E563DB" w:rsidRDefault="00A566A5" w:rsidP="00A566A5">
      <w:pPr>
        <w:rPr>
          <w:rFonts w:eastAsia="Times New Roman" w:cstheme="minorHAnsi"/>
          <w:bCs/>
          <w:color w:val="auto"/>
          <w:lang w:eastAsia="zh-CN"/>
        </w:rPr>
      </w:pPr>
      <w:r w:rsidRPr="00E563DB">
        <w:rPr>
          <w:rFonts w:eastAsia="Times New Roman" w:cstheme="minorHAnsi"/>
          <w:bCs/>
          <w:color w:val="auto"/>
          <w:lang w:eastAsia="zh-CN"/>
        </w:rPr>
        <w:t>V kolikor na strani izvajalca nastane potreba po angažiranju novih podizvajalcev ali zamenjavi podizvajalca, lahko izvajalec angažira nove podizvajalce samo po predhodnem soglasju naročnika, pri čemer mora izvajalec za vsakega novega podizvajalca dokazati, da zanj ne obstajajo razlogi za izključitev in izpolnjuje vse pogoje, ki so bili za podizvajalce določeni v dokumentaciji</w:t>
      </w:r>
      <w:r w:rsidRPr="00E563DB">
        <w:rPr>
          <w:rFonts w:eastAsia="Times New Roman" w:cstheme="minorHAnsi"/>
          <w:color w:val="auto"/>
        </w:rPr>
        <w:t xml:space="preserve"> </w:t>
      </w:r>
      <w:r w:rsidRPr="00E563DB">
        <w:rPr>
          <w:rFonts w:eastAsia="Times New Roman" w:cstheme="minorHAnsi"/>
          <w:bCs/>
          <w:color w:val="auto"/>
          <w:lang w:eastAsia="zh-CN"/>
        </w:rPr>
        <w:t xml:space="preserve">v zvezi z oddajo javnega naročila. </w:t>
      </w:r>
    </w:p>
    <w:p w14:paraId="66D6A816" w14:textId="77777777" w:rsidR="00A566A5" w:rsidRPr="00E563DB" w:rsidRDefault="00A566A5" w:rsidP="00A566A5">
      <w:pPr>
        <w:rPr>
          <w:rFonts w:eastAsia="Times New Roman" w:cstheme="minorHAnsi"/>
          <w:bCs/>
          <w:color w:val="auto"/>
          <w:lang w:eastAsia="zh-CN"/>
        </w:rPr>
      </w:pPr>
    </w:p>
    <w:p w14:paraId="53FB534B" w14:textId="77777777" w:rsidR="00A566A5" w:rsidRPr="00E563DB" w:rsidRDefault="00A566A5" w:rsidP="00A566A5">
      <w:pPr>
        <w:rPr>
          <w:rFonts w:eastAsia="Times New Roman" w:cstheme="minorHAnsi"/>
          <w:bCs/>
          <w:color w:val="auto"/>
          <w:lang w:eastAsia="zh-CN"/>
        </w:rPr>
      </w:pPr>
      <w:r w:rsidRPr="00E563DB">
        <w:rPr>
          <w:rFonts w:eastAsia="Times New Roman" w:cstheme="minorHAnsi"/>
          <w:bCs/>
          <w:color w:val="auto"/>
          <w:lang w:eastAsia="zh-CN"/>
        </w:rPr>
        <w:t>Izvajalec mora v primeru morebitne zamenjave podizvajalcev ali angažiranja novih podizvajalcev  v roku 5 dni predložiti naročniku v potrditev nov seznam podizvajalcev, vključno z vso z javnim naročilom zahtevano dokumentacijo, ki potrjuje usposobljenost novega podizvajalca. Novega podizvajalca, v kolikor izpolnjuje vse pogoje, naročnik potrdi s soglasjem. Izvajalec pogodbenih del ne sme izvajati s podizvajalcem, ki je bil priglašen po roku za oddajo ponudb in ki še ni bil potrjen s strani naročnika.</w:t>
      </w:r>
    </w:p>
    <w:p w14:paraId="6BB75563" w14:textId="77777777" w:rsidR="00A566A5" w:rsidRPr="00E563DB" w:rsidRDefault="00A566A5" w:rsidP="00A566A5">
      <w:pPr>
        <w:rPr>
          <w:rFonts w:eastAsia="Times New Roman" w:cstheme="minorHAnsi"/>
          <w:bCs/>
          <w:color w:val="auto"/>
          <w:lang w:eastAsia="zh-CN"/>
        </w:rPr>
      </w:pPr>
    </w:p>
    <w:p w14:paraId="73539B71" w14:textId="77777777" w:rsidR="00A566A5" w:rsidRPr="00E563DB" w:rsidRDefault="00A566A5" w:rsidP="00A566A5">
      <w:pPr>
        <w:rPr>
          <w:rFonts w:eastAsia="Times New Roman" w:cstheme="minorHAnsi"/>
          <w:color w:val="auto"/>
          <w:lang w:eastAsia="zh-CN"/>
        </w:rPr>
      </w:pPr>
      <w:r w:rsidRPr="00E563DB">
        <w:rPr>
          <w:rFonts w:eastAsia="Times New Roman" w:cstheme="minorHAnsi"/>
          <w:color w:val="auto"/>
          <w:lang w:eastAsia="zh-CN"/>
        </w:rPr>
        <w:t xml:space="preserve">Če naročnik ugotovi, da dela izvaja podizvajalec, ki ga izvajalec ni navedel v svoji ponudbi in zanj tudi ni dobil naknadnega soglasja naročnika, ima pravico odpovedati pogodbo o izvedbi javnega naročila. Naročnik si pridržuje pravico, da kadarkoli preveri, delavci katerega podizvajalca opravljajo delo, </w:t>
      </w:r>
      <w:r w:rsidRPr="00E563DB">
        <w:rPr>
          <w:rFonts w:eastAsia="Times New Roman" w:cstheme="minorHAnsi"/>
          <w:color w:val="auto"/>
          <w:lang w:eastAsia="zh-CN"/>
        </w:rPr>
        <w:lastRenderedPageBreak/>
        <w:t>vendar pa je to zgolj pravica in ne dolžnost naročnika. Vsi delavci so naročniku dolžni dati verodostojne podatke.</w:t>
      </w:r>
    </w:p>
    <w:p w14:paraId="697F2E37" w14:textId="77777777" w:rsidR="00A566A5" w:rsidRPr="00E563DB" w:rsidRDefault="00A566A5" w:rsidP="00A566A5">
      <w:pPr>
        <w:rPr>
          <w:rFonts w:eastAsia="Times New Roman" w:cstheme="minorHAnsi"/>
          <w:bCs/>
          <w:color w:val="auto"/>
          <w:lang w:eastAsia="zh-CN"/>
        </w:rPr>
      </w:pPr>
    </w:p>
    <w:p w14:paraId="4F1CF109" w14:textId="77777777" w:rsidR="00A566A5" w:rsidRPr="00E563DB" w:rsidRDefault="00A566A5" w:rsidP="00A566A5">
      <w:pPr>
        <w:rPr>
          <w:rFonts w:eastAsia="Times New Roman" w:cstheme="minorHAnsi"/>
          <w:bCs/>
          <w:color w:val="auto"/>
          <w:lang w:eastAsia="zh-CN"/>
        </w:rPr>
      </w:pPr>
      <w:r w:rsidRPr="00E563DB">
        <w:rPr>
          <w:rFonts w:eastAsia="Times New Roman" w:cstheme="minorHAnsi"/>
          <w:bCs/>
          <w:color w:val="auto"/>
          <w:lang w:eastAsia="zh-CN"/>
        </w:rPr>
        <w:t>Naročnik si pridržuje tudi pravico, da sproži prekrškovni postopek pred Državno revizijsko komisijo, v kolikor so podani zakonski razlogi zanj.</w:t>
      </w:r>
    </w:p>
    <w:p w14:paraId="2457C62E" w14:textId="77777777" w:rsidR="00A566A5" w:rsidRPr="00E563DB" w:rsidRDefault="00A566A5" w:rsidP="00A566A5">
      <w:pPr>
        <w:rPr>
          <w:rFonts w:eastAsia="Times New Roman" w:cstheme="minorHAnsi"/>
          <w:bCs/>
          <w:color w:val="auto"/>
          <w:lang w:eastAsia="zh-CN"/>
        </w:rPr>
      </w:pPr>
    </w:p>
    <w:p w14:paraId="565A995E" w14:textId="77777777" w:rsidR="00A566A5" w:rsidRPr="00E563DB" w:rsidRDefault="00A566A5" w:rsidP="00A566A5">
      <w:pPr>
        <w:rPr>
          <w:rFonts w:eastAsia="Times New Roman" w:cstheme="minorHAnsi"/>
          <w:bCs/>
          <w:color w:val="auto"/>
          <w:lang w:eastAsia="zh-CN"/>
        </w:rPr>
      </w:pPr>
      <w:r w:rsidRPr="00E563DB">
        <w:rPr>
          <w:rFonts w:eastAsia="Times New Roman" w:cstheme="minorHAnsi"/>
          <w:bCs/>
          <w:color w:val="auto"/>
          <w:lang w:eastAsia="zh-CN"/>
        </w:rPr>
        <w:t xml:space="preserve">Naročnik mora zavrniti predlog za zamenjavo podizvajalca oziroma vključitev novega podizvajalca v primeru, če zanj obstajajo razlogi za izključitev iz prvega ali drugega ali četrtega odstavka 75. člena Zakona o javnem naročanju, razen v primeru tretjega odstavka 75. člena Zakona o javnem naročanju. </w:t>
      </w:r>
    </w:p>
    <w:p w14:paraId="6CBA9000" w14:textId="77777777" w:rsidR="00A566A5" w:rsidRPr="00E563DB" w:rsidRDefault="00A566A5" w:rsidP="00A566A5">
      <w:pPr>
        <w:rPr>
          <w:rFonts w:eastAsia="Times New Roman" w:cstheme="minorHAnsi"/>
          <w:bCs/>
          <w:color w:val="auto"/>
          <w:lang w:eastAsia="zh-CN"/>
        </w:rPr>
      </w:pPr>
    </w:p>
    <w:p w14:paraId="4C333C92" w14:textId="77777777" w:rsidR="00A566A5" w:rsidRPr="00E563DB" w:rsidRDefault="00A566A5" w:rsidP="00A566A5">
      <w:pPr>
        <w:rPr>
          <w:rFonts w:eastAsia="Times New Roman" w:cstheme="minorHAnsi"/>
          <w:bCs/>
          <w:color w:val="auto"/>
          <w:lang w:eastAsia="zh-CN"/>
        </w:rPr>
      </w:pPr>
      <w:r w:rsidRPr="00E563DB">
        <w:rPr>
          <w:rFonts w:eastAsia="Times New Roman" w:cstheme="minorHAnsi"/>
          <w:bCs/>
          <w:color w:val="auto"/>
          <w:lang w:eastAsia="zh-CN"/>
        </w:rPr>
        <w:t>Naročnik mora zavrniti predlog za zamenjavo podizvajalca oziroma vključitev novega podizvajalca tudi, če podizvajalec ne izpolnjuje pogojev, ki jih je naročnik določil za podizvajalce v dokumentaciji v zvezi z oddajo (predmetnega) javnega naročila.</w:t>
      </w:r>
    </w:p>
    <w:p w14:paraId="64A78E85" w14:textId="77777777" w:rsidR="00A566A5" w:rsidRPr="00E563DB" w:rsidRDefault="00A566A5" w:rsidP="00A566A5">
      <w:pPr>
        <w:rPr>
          <w:rFonts w:eastAsia="Times New Roman" w:cstheme="minorHAnsi"/>
          <w:bCs/>
          <w:color w:val="auto"/>
          <w:lang w:eastAsia="zh-CN"/>
        </w:rPr>
      </w:pPr>
    </w:p>
    <w:p w14:paraId="0B136A39" w14:textId="77777777" w:rsidR="00A566A5" w:rsidRPr="00E563DB" w:rsidRDefault="00A566A5" w:rsidP="00A566A5">
      <w:pPr>
        <w:rPr>
          <w:rFonts w:eastAsia="Times New Roman" w:cstheme="minorHAnsi"/>
          <w:bCs/>
          <w:color w:val="auto"/>
          <w:lang w:eastAsia="zh-CN"/>
        </w:rPr>
      </w:pPr>
      <w:r w:rsidRPr="00E563DB">
        <w:rPr>
          <w:rFonts w:eastAsia="Times New Roman" w:cstheme="minorHAnsi"/>
          <w:bCs/>
          <w:color w:val="auto"/>
          <w:lang w:eastAsia="zh-CN"/>
        </w:rPr>
        <w:t xml:space="preserve">Naročnik lahko predlog za zamenjavo podizvajalca oziroma vključitev novega podizvajalca zavrne,   če bi to lahko vplivalo na nemoteno izvajanje pogodbenih obveznosti. </w:t>
      </w:r>
    </w:p>
    <w:p w14:paraId="02DEC163" w14:textId="77777777" w:rsidR="00A566A5" w:rsidRPr="00E563DB" w:rsidRDefault="00A566A5" w:rsidP="00A566A5">
      <w:pPr>
        <w:rPr>
          <w:rFonts w:eastAsia="Times New Roman" w:cstheme="minorHAnsi"/>
          <w:bCs/>
          <w:color w:val="auto"/>
          <w:lang w:eastAsia="zh-CN"/>
        </w:rPr>
      </w:pPr>
    </w:p>
    <w:p w14:paraId="36AD9AAE" w14:textId="77777777" w:rsidR="00A566A5" w:rsidRPr="00E563DB" w:rsidRDefault="00A566A5" w:rsidP="00A566A5">
      <w:pPr>
        <w:rPr>
          <w:rFonts w:eastAsia="Times New Roman" w:cstheme="minorHAnsi"/>
          <w:bCs/>
          <w:color w:val="auto"/>
          <w:lang w:eastAsia="zh-CN"/>
        </w:rPr>
      </w:pPr>
      <w:r w:rsidRPr="00E563DB">
        <w:rPr>
          <w:rFonts w:eastAsia="Times New Roman" w:cstheme="minorHAnsi"/>
          <w:bCs/>
          <w:color w:val="auto"/>
          <w:lang w:eastAsia="zh-CN"/>
        </w:rPr>
        <w:t>Naročnik bo o morebitni zavrnitvi novega podizvajalca obvestil glavnega izvajalca najpozneje v desetih dneh od prejema predloga, pri čemer gre v tem primeru za instrukcijski rok, ki ne vpliva na pravico naročnika do zavrnitve podizvajalca, če za to obstajajo utemeljeni razlogi.</w:t>
      </w:r>
    </w:p>
    <w:p w14:paraId="3D13C308" w14:textId="77777777" w:rsidR="00A566A5" w:rsidRPr="00E563DB" w:rsidRDefault="00A566A5" w:rsidP="00A566A5">
      <w:pPr>
        <w:rPr>
          <w:rFonts w:eastAsia="Times New Roman" w:cstheme="minorHAnsi"/>
          <w:bCs/>
          <w:color w:val="auto"/>
          <w:lang w:eastAsia="zh-CN"/>
        </w:rPr>
      </w:pPr>
    </w:p>
    <w:p w14:paraId="3A2DCEC4" w14:textId="77777777" w:rsidR="00A566A5" w:rsidRPr="00E563DB" w:rsidRDefault="00A566A5" w:rsidP="00A566A5">
      <w:pPr>
        <w:rPr>
          <w:rFonts w:eastAsia="Times New Roman" w:cstheme="minorHAnsi"/>
          <w:bCs/>
          <w:color w:val="auto"/>
          <w:lang w:eastAsia="zh-CN"/>
        </w:rPr>
      </w:pPr>
      <w:r w:rsidRPr="00E563DB">
        <w:rPr>
          <w:rFonts w:eastAsia="Times New Roman" w:cstheme="minorHAnsi"/>
          <w:bCs/>
          <w:color w:val="auto"/>
          <w:lang w:eastAsia="zh-CN"/>
        </w:rPr>
        <w:t>Naročnik si pridržuje pravico, da lahko zahteva zamenjavo podizvajalca.</w:t>
      </w:r>
    </w:p>
    <w:p w14:paraId="0A620C46" w14:textId="77777777" w:rsidR="00A566A5" w:rsidRPr="00E563DB" w:rsidRDefault="00A566A5" w:rsidP="00A566A5">
      <w:pPr>
        <w:rPr>
          <w:rFonts w:eastAsia="Times New Roman" w:cs="Times New Roman"/>
          <w:bCs/>
          <w:color w:val="auto"/>
          <w:lang w:eastAsia="zh-CN"/>
        </w:rPr>
      </w:pPr>
    </w:p>
    <w:p w14:paraId="6E7D8F73" w14:textId="77777777" w:rsidR="00A566A5" w:rsidRPr="00E563DB" w:rsidRDefault="00A566A5" w:rsidP="000110AD">
      <w:pPr>
        <w:numPr>
          <w:ilvl w:val="0"/>
          <w:numId w:val="35"/>
        </w:numPr>
        <w:suppressAutoHyphens/>
        <w:autoSpaceDN w:val="0"/>
        <w:spacing w:line="312" w:lineRule="auto"/>
        <w:textAlignment w:val="baseline"/>
        <w:rPr>
          <w:rFonts w:eastAsia="Calibri" w:cstheme="minorHAnsi"/>
          <w:b/>
          <w:color w:val="000000"/>
        </w:rPr>
      </w:pPr>
      <w:r w:rsidRPr="00E563DB">
        <w:rPr>
          <w:rFonts w:eastAsia="Calibri" w:cstheme="minorHAnsi"/>
          <w:b/>
          <w:color w:val="000000"/>
        </w:rPr>
        <w:t>člen</w:t>
      </w:r>
    </w:p>
    <w:p w14:paraId="61F52D8E" w14:textId="77777777" w:rsidR="00A566A5" w:rsidRPr="00E563DB" w:rsidRDefault="00A566A5" w:rsidP="00A566A5">
      <w:pPr>
        <w:rPr>
          <w:rFonts w:eastAsia="Times New Roman" w:cs="Times New Roman"/>
          <w:b/>
          <w:bCs/>
          <w:color w:val="auto"/>
          <w:lang w:eastAsia="zh-CN"/>
        </w:rPr>
      </w:pPr>
      <w:r w:rsidRPr="00E563DB">
        <w:rPr>
          <w:rFonts w:eastAsia="Times New Roman" w:cs="Times New Roman"/>
          <w:b/>
          <w:bCs/>
          <w:color w:val="auto"/>
          <w:lang w:eastAsia="zh-CN"/>
        </w:rPr>
        <w:t>Posebni režim izvedbe del s podizvajalcem</w:t>
      </w:r>
    </w:p>
    <w:p w14:paraId="15E18751" w14:textId="77777777" w:rsidR="00A566A5" w:rsidRPr="00E563DB" w:rsidRDefault="00A566A5" w:rsidP="00A566A5">
      <w:pPr>
        <w:rPr>
          <w:rFonts w:eastAsia="Times New Roman" w:cs="Times New Roman"/>
          <w:bCs/>
          <w:color w:val="auto"/>
          <w:lang w:eastAsia="zh-CN"/>
        </w:rPr>
      </w:pPr>
    </w:p>
    <w:p w14:paraId="0810E307" w14:textId="77777777" w:rsidR="00A566A5" w:rsidRPr="00E563DB" w:rsidRDefault="00A566A5" w:rsidP="00A566A5">
      <w:pPr>
        <w:rPr>
          <w:rFonts w:eastAsia="Times New Roman" w:cs="Times New Roman"/>
          <w:bCs/>
          <w:color w:val="auto"/>
          <w:lang w:eastAsia="zh-CN"/>
        </w:rPr>
      </w:pPr>
      <w:r w:rsidRPr="00E563DB">
        <w:rPr>
          <w:rFonts w:eastAsia="Times New Roman" w:cs="Times New Roman"/>
          <w:bCs/>
          <w:color w:val="auto"/>
          <w:lang w:eastAsia="zh-CN"/>
        </w:rPr>
        <w:t>Izvajalec odgovarja za delo podizvajalcev tako, kot bi ga opravil sam, oziroma v celoti odgovarja za izvedbo pogodbenih del proti naročniku.</w:t>
      </w:r>
    </w:p>
    <w:p w14:paraId="0AE24AA7" w14:textId="77777777" w:rsidR="00A566A5" w:rsidRPr="00E563DB" w:rsidRDefault="00A566A5" w:rsidP="00A566A5">
      <w:pPr>
        <w:rPr>
          <w:rFonts w:eastAsia="Times New Roman" w:cs="Times New Roman"/>
          <w:bCs/>
          <w:color w:val="auto"/>
          <w:lang w:eastAsia="zh-CN"/>
        </w:rPr>
      </w:pPr>
    </w:p>
    <w:p w14:paraId="2656AA9B" w14:textId="77777777" w:rsidR="00A566A5" w:rsidRPr="00E563DB" w:rsidRDefault="00A566A5" w:rsidP="00A566A5">
      <w:pPr>
        <w:rPr>
          <w:rFonts w:eastAsia="Times New Roman" w:cs="Times New Roman"/>
          <w:bCs/>
          <w:color w:val="auto"/>
          <w:lang w:eastAsia="zh-CN"/>
        </w:rPr>
      </w:pPr>
      <w:r w:rsidRPr="00E563DB">
        <w:rPr>
          <w:rFonts w:eastAsia="Times New Roman" w:cs="Times New Roman"/>
          <w:bCs/>
          <w:color w:val="auto"/>
          <w:lang w:eastAsia="zh-CN"/>
        </w:rPr>
        <w:t>Kadar namerava ponudnik izvesti javno naročilo s podizvajalcem, ki zahteva neposredno plačilo, mora:</w:t>
      </w:r>
    </w:p>
    <w:p w14:paraId="65DBD027" w14:textId="21BEA9EC" w:rsidR="00A566A5" w:rsidRPr="00E563DB" w:rsidRDefault="00A566A5" w:rsidP="00D66A56">
      <w:pPr>
        <w:numPr>
          <w:ilvl w:val="0"/>
          <w:numId w:val="24"/>
        </w:numPr>
        <w:contextualSpacing/>
        <w:rPr>
          <w:rFonts w:eastAsia="Times New Roman" w:cs="Times New Roman"/>
          <w:bCs/>
          <w:color w:val="auto"/>
          <w:lang w:eastAsia="zh-CN"/>
        </w:rPr>
      </w:pPr>
      <w:r w:rsidRPr="00E563DB">
        <w:rPr>
          <w:rFonts w:eastAsia="Times New Roman" w:cs="Times New Roman"/>
          <w:bCs/>
          <w:color w:val="auto"/>
          <w:lang w:eastAsia="zh-CN"/>
        </w:rPr>
        <w:t>glavni izvajalec v pogodbi pooblastiti naročnika, da na podlagi potrjenega računa s strani glavnega izvajalca neposredno plačuje podizvajalcu,</w:t>
      </w:r>
    </w:p>
    <w:p w14:paraId="3CCD4BD3" w14:textId="77777777" w:rsidR="00A566A5" w:rsidRPr="00E563DB" w:rsidRDefault="00A566A5" w:rsidP="00D66A56">
      <w:pPr>
        <w:numPr>
          <w:ilvl w:val="0"/>
          <w:numId w:val="24"/>
        </w:numPr>
        <w:contextualSpacing/>
        <w:rPr>
          <w:rFonts w:eastAsia="Times New Roman" w:cs="Times New Roman"/>
          <w:bCs/>
          <w:color w:val="auto"/>
          <w:lang w:eastAsia="zh-CN"/>
        </w:rPr>
      </w:pPr>
      <w:r w:rsidRPr="00E563DB">
        <w:rPr>
          <w:rFonts w:eastAsia="Times New Roman" w:cs="Times New Roman"/>
          <w:bCs/>
          <w:color w:val="auto"/>
          <w:lang w:eastAsia="zh-CN"/>
        </w:rPr>
        <w:t>podizvajalec predložiti soglasje, na podlagi katerega naročnik namesto ponudnika poravna podizvajalčevo terjatev do ponudnika,</w:t>
      </w:r>
    </w:p>
    <w:p w14:paraId="2AE2A775" w14:textId="77777777" w:rsidR="00A566A5" w:rsidRPr="00E563DB" w:rsidRDefault="00A566A5" w:rsidP="00D66A56">
      <w:pPr>
        <w:numPr>
          <w:ilvl w:val="0"/>
          <w:numId w:val="24"/>
        </w:numPr>
        <w:contextualSpacing/>
        <w:rPr>
          <w:rFonts w:eastAsia="Times New Roman" w:cs="Times New Roman"/>
          <w:bCs/>
          <w:color w:val="auto"/>
          <w:lang w:eastAsia="zh-CN"/>
        </w:rPr>
      </w:pPr>
      <w:r w:rsidRPr="00E563DB">
        <w:rPr>
          <w:rFonts w:eastAsia="Times New Roman" w:cs="Times New Roman"/>
          <w:bCs/>
          <w:color w:val="auto"/>
          <w:lang w:eastAsia="zh-CN"/>
        </w:rPr>
        <w:t>glavni izvajalec svojemu e-računu ali situaciji priložiti račun ali situacijo podizvajalca, ki ga je predhodno potrdil,</w:t>
      </w:r>
    </w:p>
    <w:p w14:paraId="543F0A1F" w14:textId="77777777" w:rsidR="00A566A5" w:rsidRPr="00E563DB" w:rsidRDefault="00A566A5" w:rsidP="00D66A56">
      <w:pPr>
        <w:numPr>
          <w:ilvl w:val="0"/>
          <w:numId w:val="24"/>
        </w:numPr>
        <w:contextualSpacing/>
        <w:rPr>
          <w:rFonts w:eastAsia="Times New Roman" w:cs="Times New Roman"/>
          <w:bCs/>
          <w:color w:val="auto"/>
          <w:lang w:eastAsia="zh-CN"/>
        </w:rPr>
      </w:pPr>
      <w:r w:rsidRPr="00E563DB">
        <w:rPr>
          <w:rFonts w:eastAsia="Times New Roman" w:cs="Times New Roman"/>
          <w:bCs/>
          <w:color w:val="auto"/>
          <w:lang w:eastAsia="zh-CN"/>
        </w:rPr>
        <w:t>glavni izvajalec svojemu e-računu priložiti specifikacijo prejemnikov plačil, oblikovano po zahtevah naročnika,</w:t>
      </w:r>
    </w:p>
    <w:p w14:paraId="11742034" w14:textId="77777777" w:rsidR="00A566A5" w:rsidRPr="00E563DB" w:rsidRDefault="00A566A5" w:rsidP="00D66A56">
      <w:pPr>
        <w:numPr>
          <w:ilvl w:val="0"/>
          <w:numId w:val="24"/>
        </w:numPr>
        <w:rPr>
          <w:rFonts w:eastAsia="Times New Roman" w:cs="Times New Roman"/>
          <w:bCs/>
          <w:color w:val="auto"/>
          <w:lang w:eastAsia="zh-CN"/>
        </w:rPr>
      </w:pPr>
      <w:r w:rsidRPr="00E563DB">
        <w:rPr>
          <w:rFonts w:eastAsia="Times New Roman" w:cs="Times New Roman"/>
          <w:bCs/>
          <w:color w:val="auto"/>
          <w:lang w:eastAsia="zh-CN"/>
        </w:rPr>
        <w:t>za vsakega podizvajalca predložiti podizvajalsko pogodbo najkasneje v roku 5 dni po sklenitvi le te.</w:t>
      </w:r>
    </w:p>
    <w:p w14:paraId="2F0435AC" w14:textId="77777777" w:rsidR="00A566A5" w:rsidRPr="00E563DB" w:rsidRDefault="00A566A5" w:rsidP="00A566A5">
      <w:pPr>
        <w:rPr>
          <w:rFonts w:eastAsia="Times New Roman" w:cs="Times New Roman"/>
          <w:bCs/>
          <w:color w:val="auto"/>
          <w:lang w:eastAsia="zh-CN"/>
        </w:rPr>
      </w:pPr>
    </w:p>
    <w:p w14:paraId="4F8BC599" w14:textId="77777777" w:rsidR="00A566A5" w:rsidRPr="00E563DB" w:rsidRDefault="00A566A5" w:rsidP="00A566A5">
      <w:pPr>
        <w:rPr>
          <w:rFonts w:eastAsia="Times New Roman" w:cs="Times New Roman"/>
          <w:bCs/>
          <w:color w:val="auto"/>
          <w:lang w:eastAsia="zh-CN"/>
        </w:rPr>
      </w:pPr>
      <w:r w:rsidRPr="00E563DB">
        <w:rPr>
          <w:rFonts w:eastAsia="Times New Roman" w:cs="Times New Roman"/>
          <w:bCs/>
          <w:color w:val="auto"/>
          <w:lang w:eastAsia="zh-CN"/>
        </w:rPr>
        <w:t xml:space="preserve">Če se neposredno plačilo podizvajalcem ne bo izvajalo, glavni izvajalec naročniku najpozneje v 60 dneh od plačila končnega računa oziroma situacije pošlje svojo pisno izjavo in pisno izjavo vseh podizvajalcev, ki ne bodo neposredno plačani s strani naročnika, da je podizvajalec, ki ni bil neposredno plačan, prejel plačilo za izvedene gradnje ali storitve oziroma dobavljeno blago, neposredno povezano s predmetom javnega naročila. </w:t>
      </w:r>
    </w:p>
    <w:p w14:paraId="40286EAD" w14:textId="77777777" w:rsidR="00A566A5" w:rsidRPr="00E563DB" w:rsidRDefault="00A566A5" w:rsidP="00A566A5">
      <w:pPr>
        <w:rPr>
          <w:rFonts w:eastAsia="Times New Roman" w:cs="Times New Roman"/>
          <w:bCs/>
          <w:color w:val="auto"/>
          <w:lang w:eastAsia="zh-CN"/>
        </w:rPr>
      </w:pPr>
    </w:p>
    <w:p w14:paraId="6A2AB27F" w14:textId="77777777" w:rsidR="00A566A5" w:rsidRPr="00E563DB" w:rsidRDefault="00A566A5" w:rsidP="00A566A5">
      <w:pPr>
        <w:rPr>
          <w:rFonts w:eastAsia="Times New Roman" w:cs="Times New Roman"/>
          <w:bCs/>
          <w:color w:val="auto"/>
          <w:lang w:eastAsia="zh-CN"/>
        </w:rPr>
      </w:pPr>
      <w:r w:rsidRPr="00E563DB">
        <w:rPr>
          <w:rFonts w:eastAsia="Times New Roman" w:cs="Times New Roman"/>
          <w:bCs/>
          <w:color w:val="auto"/>
          <w:lang w:eastAsia="zh-CN"/>
        </w:rPr>
        <w:t>V primeru, da izjave izvajalca iz tretjega odstavka tega člena ne bodo predložene, to predstavlja elemente prekrška, za katerega je med drugim zagrožena stranska sankcija izločitve iz postopkov javnega naročanja.</w:t>
      </w:r>
    </w:p>
    <w:p w14:paraId="030E8F34" w14:textId="77777777" w:rsidR="00A566A5" w:rsidRPr="00E563DB" w:rsidRDefault="00A566A5" w:rsidP="00A566A5">
      <w:pPr>
        <w:rPr>
          <w:rFonts w:eastAsia="Times New Roman" w:cs="Times New Roman"/>
          <w:bCs/>
          <w:color w:val="auto"/>
          <w:lang w:eastAsia="zh-CN"/>
        </w:rPr>
      </w:pPr>
    </w:p>
    <w:p w14:paraId="609861EE" w14:textId="58765C67" w:rsidR="00A566A5" w:rsidRPr="00E563DB" w:rsidRDefault="00A566A5" w:rsidP="00A566A5">
      <w:pPr>
        <w:rPr>
          <w:rFonts w:eastAsia="Times New Roman" w:cs="Times New Roman"/>
          <w:bCs/>
          <w:color w:val="auto"/>
          <w:lang w:eastAsia="zh-CN"/>
        </w:rPr>
      </w:pPr>
      <w:r w:rsidRPr="00E563DB">
        <w:rPr>
          <w:rFonts w:eastAsia="Times New Roman" w:cs="Times New Roman"/>
          <w:bCs/>
          <w:color w:val="auto"/>
          <w:lang w:eastAsia="zh-CN"/>
        </w:rPr>
        <w:lastRenderedPageBreak/>
        <w:t xml:space="preserve">Izvajalec pooblašča naročnika, da izvedbo </w:t>
      </w:r>
      <w:r w:rsidR="00FD3E7C">
        <w:rPr>
          <w:rFonts w:eastAsia="Times New Roman" w:cs="Times New Roman"/>
          <w:bCs/>
          <w:color w:val="auto"/>
          <w:lang w:eastAsia="zh-CN"/>
        </w:rPr>
        <w:t>storitev</w:t>
      </w:r>
      <w:r w:rsidRPr="00E563DB">
        <w:rPr>
          <w:rFonts w:eastAsia="Times New Roman" w:cs="Times New Roman"/>
          <w:bCs/>
          <w:color w:val="auto"/>
          <w:lang w:eastAsia="zh-CN"/>
        </w:rPr>
        <w:t>, pri katerih so vključeni podizvajalci, naročnik na podlagi potrjene situacije/računa plača neposredno tem podizvajalcem, v kolikor podizvajalci neposredno plačilo izrecno in pravočasno zahtevajo.</w:t>
      </w:r>
    </w:p>
    <w:p w14:paraId="50F1CF77" w14:textId="77777777" w:rsidR="00A566A5" w:rsidRPr="00E563DB" w:rsidRDefault="00A566A5" w:rsidP="00A566A5">
      <w:pPr>
        <w:rPr>
          <w:rFonts w:eastAsia="Times New Roman" w:cs="Times New Roman"/>
          <w:bCs/>
          <w:color w:val="auto"/>
          <w:lang w:eastAsia="zh-CN"/>
        </w:rPr>
      </w:pPr>
    </w:p>
    <w:p w14:paraId="67B0D734" w14:textId="77777777" w:rsidR="00A566A5" w:rsidRPr="00E563DB" w:rsidRDefault="00A566A5" w:rsidP="00A566A5">
      <w:pPr>
        <w:rPr>
          <w:rFonts w:eastAsia="Times New Roman" w:cs="Times New Roman"/>
          <w:bCs/>
          <w:color w:val="auto"/>
          <w:lang w:eastAsia="zh-CN"/>
        </w:rPr>
      </w:pPr>
      <w:r w:rsidRPr="00E563DB">
        <w:rPr>
          <w:rFonts w:eastAsia="Times New Roman" w:cs="Times New Roman"/>
          <w:bCs/>
          <w:color w:val="auto"/>
          <w:lang w:eastAsia="zh-CN"/>
        </w:rPr>
        <w:t>Plačila podizvajalcem, ki zahtevajo neposredna plačila, se izvedejo v rokih in na enak način kot velja za plačila izvajalcu.</w:t>
      </w:r>
    </w:p>
    <w:p w14:paraId="063CD0F8" w14:textId="77777777" w:rsidR="00A566A5" w:rsidRPr="00E563DB" w:rsidRDefault="00A566A5" w:rsidP="00A566A5">
      <w:pPr>
        <w:rPr>
          <w:rFonts w:eastAsia="Times New Roman" w:cs="Times New Roman"/>
          <w:bCs/>
          <w:color w:val="auto"/>
          <w:lang w:eastAsia="zh-CN"/>
        </w:rPr>
      </w:pPr>
    </w:p>
    <w:p w14:paraId="66295CDC" w14:textId="77777777" w:rsidR="00A566A5" w:rsidRPr="00E563DB" w:rsidRDefault="00A566A5" w:rsidP="00A566A5">
      <w:pPr>
        <w:rPr>
          <w:rFonts w:eastAsia="Times New Roman" w:cs="Times New Roman"/>
          <w:bCs/>
          <w:color w:val="auto"/>
          <w:lang w:eastAsia="zh-CN"/>
        </w:rPr>
      </w:pPr>
      <w:r w:rsidRPr="00E563DB">
        <w:rPr>
          <w:rFonts w:eastAsia="Times New Roman" w:cs="Times New Roman"/>
          <w:bCs/>
          <w:color w:val="auto"/>
          <w:lang w:eastAsia="zh-CN"/>
        </w:rPr>
        <w:t>Izvajalec je v celoti odgovoren za izvajanje del, zamude in malomarnost ter napake svojih podizvajalcev in njihovih predstavnikov/delavcev. Izvajalec v celoti odgovarja za izvedbo prejetega predmeta naročila proti naročniku.</w:t>
      </w:r>
    </w:p>
    <w:p w14:paraId="5BDC488D" w14:textId="77777777" w:rsidR="00DF35CA" w:rsidRPr="00E563DB" w:rsidRDefault="00DF35CA" w:rsidP="00A915B3">
      <w:pPr>
        <w:suppressAutoHyphens/>
        <w:autoSpaceDN w:val="0"/>
        <w:textAlignment w:val="baseline"/>
        <w:rPr>
          <w:rFonts w:eastAsia="Calibri" w:cstheme="minorHAnsi"/>
          <w:bCs/>
          <w:color w:val="000000"/>
        </w:rPr>
      </w:pPr>
    </w:p>
    <w:p w14:paraId="2CD820E4" w14:textId="77777777" w:rsidR="00EA095D" w:rsidRPr="00E563DB" w:rsidRDefault="00EA095D" w:rsidP="00A915B3">
      <w:pPr>
        <w:suppressAutoHyphens/>
        <w:autoSpaceDN w:val="0"/>
        <w:textAlignment w:val="baseline"/>
        <w:rPr>
          <w:rFonts w:eastAsia="Calibri" w:cstheme="minorHAnsi"/>
          <w:bCs/>
          <w:color w:val="000000"/>
        </w:rPr>
      </w:pPr>
    </w:p>
    <w:p w14:paraId="7A72923B" w14:textId="77777777" w:rsidR="00DF35CA" w:rsidRPr="00E563DB" w:rsidRDefault="00DF35CA" w:rsidP="000110AD">
      <w:pPr>
        <w:numPr>
          <w:ilvl w:val="0"/>
          <w:numId w:val="40"/>
        </w:numPr>
        <w:suppressAutoHyphens/>
        <w:autoSpaceDN w:val="0"/>
        <w:spacing w:line="312" w:lineRule="auto"/>
        <w:contextualSpacing/>
        <w:textAlignment w:val="baseline"/>
        <w:rPr>
          <w:rFonts w:eastAsia="Calibri" w:cstheme="minorHAnsi"/>
          <w:b/>
          <w:color w:val="000000"/>
        </w:rPr>
      </w:pPr>
      <w:r w:rsidRPr="00E563DB">
        <w:rPr>
          <w:rFonts w:eastAsia="Calibri" w:cstheme="minorHAnsi"/>
          <w:b/>
          <w:color w:val="000000"/>
        </w:rPr>
        <w:t>PARTNERJI V SKUPNI PONUDBI OZ. KONZORCIJU</w:t>
      </w:r>
    </w:p>
    <w:p w14:paraId="1860E59C" w14:textId="77777777" w:rsidR="00DF35CA" w:rsidRPr="00E563DB" w:rsidRDefault="00DF35CA" w:rsidP="00DF35CA">
      <w:pPr>
        <w:suppressAutoHyphens/>
        <w:autoSpaceDN w:val="0"/>
        <w:spacing w:line="312" w:lineRule="auto"/>
        <w:textAlignment w:val="baseline"/>
        <w:rPr>
          <w:rFonts w:eastAsia="Calibri" w:cstheme="minorHAnsi"/>
          <w:b/>
          <w:bCs/>
          <w:color w:val="000000"/>
        </w:rPr>
      </w:pPr>
    </w:p>
    <w:p w14:paraId="58555508" w14:textId="77777777" w:rsidR="00DF35CA" w:rsidRPr="00E563DB" w:rsidRDefault="00DF35CA" w:rsidP="000110AD">
      <w:pPr>
        <w:numPr>
          <w:ilvl w:val="0"/>
          <w:numId w:val="35"/>
        </w:numPr>
        <w:suppressAutoHyphens/>
        <w:autoSpaceDN w:val="0"/>
        <w:textAlignment w:val="baseline"/>
        <w:rPr>
          <w:rFonts w:eastAsia="Calibri" w:cstheme="minorHAnsi"/>
          <w:b/>
          <w:color w:val="000000"/>
          <w:spacing w:val="-2"/>
        </w:rPr>
      </w:pPr>
      <w:r w:rsidRPr="00E563DB">
        <w:rPr>
          <w:rFonts w:eastAsia="Calibri" w:cstheme="minorHAnsi"/>
          <w:b/>
          <w:color w:val="000000"/>
          <w:spacing w:val="-2"/>
        </w:rPr>
        <w:t>člen</w:t>
      </w:r>
    </w:p>
    <w:p w14:paraId="5CABF90F" w14:textId="77777777" w:rsidR="00DF35CA" w:rsidRPr="00E563DB" w:rsidRDefault="00DF35CA" w:rsidP="00D37237">
      <w:pPr>
        <w:suppressAutoHyphens/>
        <w:autoSpaceDN w:val="0"/>
        <w:textAlignment w:val="baseline"/>
        <w:rPr>
          <w:rFonts w:eastAsia="Calibri" w:cstheme="minorHAnsi"/>
          <w:b/>
          <w:bCs/>
          <w:color w:val="000000"/>
        </w:rPr>
      </w:pPr>
      <w:r w:rsidRPr="00E563DB">
        <w:rPr>
          <w:rFonts w:eastAsia="Calibri" w:cstheme="minorHAnsi"/>
          <w:b/>
          <w:bCs/>
          <w:color w:val="000000"/>
        </w:rPr>
        <w:t>Seznam partnerjev</w:t>
      </w:r>
    </w:p>
    <w:p w14:paraId="4C7E9688" w14:textId="77777777" w:rsidR="00DF35CA" w:rsidRPr="00E563DB" w:rsidRDefault="00DF35CA" w:rsidP="00EA095D">
      <w:pPr>
        <w:suppressAutoHyphens/>
        <w:autoSpaceDN w:val="0"/>
        <w:textAlignment w:val="baseline"/>
        <w:rPr>
          <w:rFonts w:eastAsia="Calibri" w:cstheme="minorHAnsi"/>
          <w:bCs/>
          <w:color w:val="000000"/>
        </w:rPr>
      </w:pPr>
    </w:p>
    <w:p w14:paraId="2F61B055" w14:textId="77777777" w:rsidR="00DF35CA" w:rsidRPr="00E563DB" w:rsidRDefault="00DF35CA" w:rsidP="00EA095D">
      <w:pPr>
        <w:suppressAutoHyphens/>
        <w:autoSpaceDN w:val="0"/>
        <w:textAlignment w:val="baseline"/>
        <w:rPr>
          <w:rFonts w:eastAsia="Calibri" w:cstheme="minorHAnsi"/>
          <w:bCs/>
          <w:color w:val="000000"/>
        </w:rPr>
      </w:pPr>
      <w:r w:rsidRPr="00E563DB">
        <w:rPr>
          <w:rFonts w:eastAsia="Calibri" w:cstheme="minorHAnsi"/>
          <w:bCs/>
          <w:color w:val="000000"/>
        </w:rPr>
        <w:t>Izvajalec pri izvajanju okvirnega sporazuma nastopa s sledečim partnerjem / partnerji:</w:t>
      </w:r>
    </w:p>
    <w:p w14:paraId="5D984959" w14:textId="77777777" w:rsidR="00DF35CA" w:rsidRPr="00E563DB" w:rsidRDefault="00DF35CA" w:rsidP="00EA095D">
      <w:pPr>
        <w:suppressAutoHyphens/>
        <w:autoSpaceDN w:val="0"/>
        <w:textAlignment w:val="baseline"/>
        <w:rPr>
          <w:rFonts w:eastAsia="Calibri" w:cstheme="minorHAnsi"/>
          <w:bCs/>
          <w:color w:val="000000"/>
        </w:rPr>
      </w:pPr>
      <w:r w:rsidRPr="00E563DB">
        <w:rPr>
          <w:rFonts w:eastAsia="Calibri" w:cstheme="minorHAnsi"/>
          <w:bCs/>
          <w:color w:val="000000"/>
        </w:rPr>
        <w:t>Podatki o partnerju: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0"/>
        <w:gridCol w:w="6282"/>
      </w:tblGrid>
      <w:tr w:rsidR="00DF35CA" w:rsidRPr="00E563DB" w14:paraId="3F279E76" w14:textId="77777777" w:rsidTr="00DF35CA">
        <w:tc>
          <w:tcPr>
            <w:tcW w:w="2780" w:type="dxa"/>
            <w:shd w:val="clear" w:color="auto" w:fill="auto"/>
          </w:tcPr>
          <w:p w14:paraId="3642C9B4" w14:textId="77777777" w:rsidR="00DF35CA" w:rsidRPr="00E563DB" w:rsidRDefault="00DF35CA" w:rsidP="00DF35CA">
            <w:pPr>
              <w:suppressAutoHyphens/>
              <w:autoSpaceDN w:val="0"/>
              <w:spacing w:line="312" w:lineRule="auto"/>
              <w:textAlignment w:val="baseline"/>
              <w:rPr>
                <w:rFonts w:eastAsia="Calibri" w:cstheme="minorHAnsi"/>
                <w:bCs/>
                <w:color w:val="000000"/>
              </w:rPr>
            </w:pPr>
            <w:r w:rsidRPr="00E563DB">
              <w:rPr>
                <w:rFonts w:eastAsia="Calibri" w:cstheme="minorHAnsi"/>
                <w:bCs/>
                <w:color w:val="000000"/>
              </w:rPr>
              <w:t>Naziv:</w:t>
            </w:r>
          </w:p>
        </w:tc>
        <w:tc>
          <w:tcPr>
            <w:tcW w:w="6282" w:type="dxa"/>
            <w:shd w:val="clear" w:color="auto" w:fill="auto"/>
          </w:tcPr>
          <w:p w14:paraId="3B40C739" w14:textId="77777777" w:rsidR="00DF35CA" w:rsidRPr="00E563DB" w:rsidRDefault="00DF35CA" w:rsidP="00DF35CA">
            <w:pPr>
              <w:suppressAutoHyphens/>
              <w:autoSpaceDN w:val="0"/>
              <w:spacing w:line="312" w:lineRule="auto"/>
              <w:textAlignment w:val="baseline"/>
              <w:rPr>
                <w:rFonts w:eastAsia="Calibri" w:cstheme="minorHAnsi"/>
                <w:bCs/>
                <w:color w:val="000000"/>
              </w:rPr>
            </w:pPr>
          </w:p>
        </w:tc>
      </w:tr>
      <w:tr w:rsidR="00DF35CA" w:rsidRPr="00E563DB" w14:paraId="63859B2D" w14:textId="77777777" w:rsidTr="00DF35CA">
        <w:tc>
          <w:tcPr>
            <w:tcW w:w="2780" w:type="dxa"/>
            <w:shd w:val="clear" w:color="auto" w:fill="auto"/>
          </w:tcPr>
          <w:p w14:paraId="6DF6FD04" w14:textId="77777777" w:rsidR="00DF35CA" w:rsidRPr="00E563DB" w:rsidRDefault="00DF35CA" w:rsidP="00DF35CA">
            <w:pPr>
              <w:suppressAutoHyphens/>
              <w:autoSpaceDN w:val="0"/>
              <w:spacing w:line="312" w:lineRule="auto"/>
              <w:textAlignment w:val="baseline"/>
              <w:rPr>
                <w:rFonts w:eastAsia="Calibri" w:cstheme="minorHAnsi"/>
                <w:bCs/>
                <w:color w:val="000000"/>
              </w:rPr>
            </w:pPr>
            <w:r w:rsidRPr="00E563DB">
              <w:rPr>
                <w:rFonts w:eastAsia="Calibri" w:cstheme="minorHAnsi"/>
                <w:bCs/>
                <w:color w:val="000000"/>
              </w:rPr>
              <w:t>Polni naslov:</w:t>
            </w:r>
          </w:p>
        </w:tc>
        <w:tc>
          <w:tcPr>
            <w:tcW w:w="6282" w:type="dxa"/>
            <w:shd w:val="clear" w:color="auto" w:fill="auto"/>
          </w:tcPr>
          <w:p w14:paraId="37556EBA" w14:textId="77777777" w:rsidR="00DF35CA" w:rsidRPr="00E563DB" w:rsidRDefault="00DF35CA" w:rsidP="00DF35CA">
            <w:pPr>
              <w:suppressAutoHyphens/>
              <w:autoSpaceDN w:val="0"/>
              <w:spacing w:line="312" w:lineRule="auto"/>
              <w:textAlignment w:val="baseline"/>
              <w:rPr>
                <w:rFonts w:eastAsia="Calibri" w:cstheme="minorHAnsi"/>
                <w:bCs/>
                <w:color w:val="000000"/>
              </w:rPr>
            </w:pPr>
          </w:p>
        </w:tc>
      </w:tr>
      <w:tr w:rsidR="00DF35CA" w:rsidRPr="00E563DB" w14:paraId="3DE219E8" w14:textId="77777777" w:rsidTr="00DF35CA">
        <w:tc>
          <w:tcPr>
            <w:tcW w:w="2780" w:type="dxa"/>
            <w:shd w:val="clear" w:color="auto" w:fill="auto"/>
          </w:tcPr>
          <w:p w14:paraId="179F03BD" w14:textId="77777777" w:rsidR="00DF35CA" w:rsidRPr="00E563DB" w:rsidRDefault="00DF35CA" w:rsidP="00DF35CA">
            <w:pPr>
              <w:suppressAutoHyphens/>
              <w:autoSpaceDN w:val="0"/>
              <w:spacing w:line="312" w:lineRule="auto"/>
              <w:textAlignment w:val="baseline"/>
              <w:rPr>
                <w:rFonts w:eastAsia="Calibri" w:cstheme="minorHAnsi"/>
                <w:bCs/>
                <w:color w:val="000000"/>
              </w:rPr>
            </w:pPr>
            <w:r w:rsidRPr="00E563DB">
              <w:rPr>
                <w:rFonts w:eastAsia="Calibri" w:cstheme="minorHAnsi"/>
                <w:bCs/>
                <w:color w:val="000000"/>
              </w:rPr>
              <w:t>Identifikacijska št. za DDV:</w:t>
            </w:r>
          </w:p>
        </w:tc>
        <w:tc>
          <w:tcPr>
            <w:tcW w:w="6282" w:type="dxa"/>
            <w:shd w:val="clear" w:color="auto" w:fill="auto"/>
          </w:tcPr>
          <w:p w14:paraId="4A5F1CD6" w14:textId="77777777" w:rsidR="00DF35CA" w:rsidRPr="00E563DB" w:rsidRDefault="00DF35CA" w:rsidP="00DF35CA">
            <w:pPr>
              <w:suppressAutoHyphens/>
              <w:autoSpaceDN w:val="0"/>
              <w:spacing w:line="312" w:lineRule="auto"/>
              <w:textAlignment w:val="baseline"/>
              <w:rPr>
                <w:rFonts w:eastAsia="Calibri" w:cstheme="minorHAnsi"/>
                <w:bCs/>
                <w:color w:val="000000"/>
              </w:rPr>
            </w:pPr>
          </w:p>
        </w:tc>
      </w:tr>
      <w:tr w:rsidR="00DF35CA" w:rsidRPr="00E563DB" w14:paraId="0010CFCD" w14:textId="77777777" w:rsidTr="00DF35CA">
        <w:tc>
          <w:tcPr>
            <w:tcW w:w="2780" w:type="dxa"/>
            <w:shd w:val="clear" w:color="auto" w:fill="auto"/>
          </w:tcPr>
          <w:p w14:paraId="26089CCB" w14:textId="77777777" w:rsidR="00DF35CA" w:rsidRPr="00E563DB" w:rsidRDefault="00DF35CA" w:rsidP="00DF35CA">
            <w:pPr>
              <w:suppressAutoHyphens/>
              <w:autoSpaceDN w:val="0"/>
              <w:spacing w:line="312" w:lineRule="auto"/>
              <w:textAlignment w:val="baseline"/>
              <w:rPr>
                <w:rFonts w:eastAsia="Calibri" w:cstheme="minorHAnsi"/>
                <w:bCs/>
                <w:color w:val="000000"/>
              </w:rPr>
            </w:pPr>
            <w:r w:rsidRPr="00E563DB">
              <w:rPr>
                <w:rFonts w:eastAsia="Calibri" w:cstheme="minorHAnsi"/>
                <w:bCs/>
                <w:color w:val="000000"/>
              </w:rPr>
              <w:t>Matična številka:</w:t>
            </w:r>
          </w:p>
        </w:tc>
        <w:tc>
          <w:tcPr>
            <w:tcW w:w="6282" w:type="dxa"/>
            <w:shd w:val="clear" w:color="auto" w:fill="auto"/>
          </w:tcPr>
          <w:p w14:paraId="3373E479" w14:textId="77777777" w:rsidR="00DF35CA" w:rsidRPr="00E563DB" w:rsidRDefault="00DF35CA" w:rsidP="00DF35CA">
            <w:pPr>
              <w:suppressAutoHyphens/>
              <w:autoSpaceDN w:val="0"/>
              <w:spacing w:line="312" w:lineRule="auto"/>
              <w:textAlignment w:val="baseline"/>
              <w:rPr>
                <w:rFonts w:eastAsia="Calibri" w:cstheme="minorHAnsi"/>
                <w:bCs/>
                <w:color w:val="000000"/>
              </w:rPr>
            </w:pPr>
          </w:p>
        </w:tc>
      </w:tr>
      <w:tr w:rsidR="00DF35CA" w:rsidRPr="00E563DB" w14:paraId="4DFCB839" w14:textId="77777777" w:rsidTr="00DF35CA">
        <w:tc>
          <w:tcPr>
            <w:tcW w:w="2780" w:type="dxa"/>
            <w:shd w:val="clear" w:color="auto" w:fill="auto"/>
          </w:tcPr>
          <w:p w14:paraId="200096C9" w14:textId="77777777" w:rsidR="00DF35CA" w:rsidRPr="00E563DB" w:rsidRDefault="00DF35CA" w:rsidP="00DF35CA">
            <w:pPr>
              <w:suppressAutoHyphens/>
              <w:autoSpaceDN w:val="0"/>
              <w:spacing w:line="312" w:lineRule="auto"/>
              <w:textAlignment w:val="baseline"/>
              <w:rPr>
                <w:rFonts w:eastAsia="Calibri" w:cstheme="minorHAnsi"/>
                <w:bCs/>
                <w:color w:val="000000"/>
              </w:rPr>
            </w:pPr>
            <w:r w:rsidRPr="00E563DB">
              <w:rPr>
                <w:rFonts w:eastAsia="Calibri" w:cstheme="minorHAnsi"/>
                <w:bCs/>
                <w:color w:val="000000"/>
              </w:rPr>
              <w:t>Številka računa:</w:t>
            </w:r>
          </w:p>
        </w:tc>
        <w:tc>
          <w:tcPr>
            <w:tcW w:w="6282" w:type="dxa"/>
            <w:shd w:val="clear" w:color="auto" w:fill="auto"/>
          </w:tcPr>
          <w:p w14:paraId="51A5500C" w14:textId="77777777" w:rsidR="00DF35CA" w:rsidRPr="00E563DB" w:rsidRDefault="00DF35CA" w:rsidP="00DF35CA">
            <w:pPr>
              <w:suppressAutoHyphens/>
              <w:autoSpaceDN w:val="0"/>
              <w:spacing w:line="312" w:lineRule="auto"/>
              <w:textAlignment w:val="baseline"/>
              <w:rPr>
                <w:rFonts w:eastAsia="Calibri" w:cstheme="minorHAnsi"/>
                <w:bCs/>
                <w:color w:val="000000"/>
              </w:rPr>
            </w:pPr>
          </w:p>
        </w:tc>
      </w:tr>
      <w:tr w:rsidR="00DF35CA" w:rsidRPr="00E563DB" w14:paraId="338A1812" w14:textId="77777777" w:rsidTr="00DF35CA">
        <w:tc>
          <w:tcPr>
            <w:tcW w:w="2780" w:type="dxa"/>
            <w:shd w:val="clear" w:color="auto" w:fill="auto"/>
          </w:tcPr>
          <w:p w14:paraId="733430B4" w14:textId="77777777" w:rsidR="00DF35CA" w:rsidRPr="00E563DB" w:rsidRDefault="00DF35CA" w:rsidP="00DF35CA">
            <w:pPr>
              <w:suppressAutoHyphens/>
              <w:autoSpaceDN w:val="0"/>
              <w:spacing w:line="312" w:lineRule="auto"/>
              <w:textAlignment w:val="baseline"/>
              <w:rPr>
                <w:rFonts w:eastAsia="Calibri" w:cstheme="minorHAnsi"/>
                <w:bCs/>
                <w:color w:val="000000"/>
              </w:rPr>
            </w:pPr>
            <w:r w:rsidRPr="00E563DB">
              <w:rPr>
                <w:rFonts w:eastAsia="Calibri" w:cstheme="minorHAnsi"/>
                <w:bCs/>
                <w:color w:val="000000"/>
              </w:rPr>
              <w:t>Banka:</w:t>
            </w:r>
          </w:p>
        </w:tc>
        <w:tc>
          <w:tcPr>
            <w:tcW w:w="6282" w:type="dxa"/>
            <w:shd w:val="clear" w:color="auto" w:fill="auto"/>
          </w:tcPr>
          <w:p w14:paraId="343D6CF7" w14:textId="77777777" w:rsidR="00DF35CA" w:rsidRPr="00E563DB" w:rsidRDefault="00DF35CA" w:rsidP="00DF35CA">
            <w:pPr>
              <w:suppressAutoHyphens/>
              <w:autoSpaceDN w:val="0"/>
              <w:spacing w:line="312" w:lineRule="auto"/>
              <w:textAlignment w:val="baseline"/>
              <w:rPr>
                <w:rFonts w:eastAsia="Calibri" w:cstheme="minorHAnsi"/>
                <w:bCs/>
                <w:color w:val="000000"/>
              </w:rPr>
            </w:pPr>
          </w:p>
        </w:tc>
      </w:tr>
      <w:tr w:rsidR="00DF35CA" w:rsidRPr="00E563DB" w14:paraId="6B0C1983" w14:textId="77777777" w:rsidTr="00DF35CA">
        <w:tc>
          <w:tcPr>
            <w:tcW w:w="2780" w:type="dxa"/>
            <w:shd w:val="clear" w:color="auto" w:fill="auto"/>
          </w:tcPr>
          <w:p w14:paraId="53CA4A4C" w14:textId="77777777" w:rsidR="00DF35CA" w:rsidRPr="00E563DB" w:rsidRDefault="00DF35CA" w:rsidP="00DF35CA">
            <w:pPr>
              <w:suppressAutoHyphens/>
              <w:autoSpaceDN w:val="0"/>
              <w:spacing w:line="312" w:lineRule="auto"/>
              <w:textAlignment w:val="baseline"/>
              <w:rPr>
                <w:rFonts w:eastAsia="Calibri" w:cstheme="minorHAnsi"/>
                <w:bCs/>
                <w:color w:val="000000"/>
              </w:rPr>
            </w:pPr>
            <w:r w:rsidRPr="00E563DB">
              <w:rPr>
                <w:rFonts w:eastAsia="Calibri" w:cstheme="minorHAnsi"/>
                <w:bCs/>
                <w:color w:val="000000"/>
              </w:rPr>
              <w:t>Vrsta del, ki jih bo izvedel partner:</w:t>
            </w:r>
          </w:p>
        </w:tc>
        <w:tc>
          <w:tcPr>
            <w:tcW w:w="6282" w:type="dxa"/>
            <w:shd w:val="clear" w:color="auto" w:fill="auto"/>
          </w:tcPr>
          <w:p w14:paraId="129124B2" w14:textId="77777777" w:rsidR="00DF35CA" w:rsidRPr="00E563DB" w:rsidRDefault="00DF35CA" w:rsidP="00DF35CA">
            <w:pPr>
              <w:suppressAutoHyphens/>
              <w:autoSpaceDN w:val="0"/>
              <w:spacing w:line="312" w:lineRule="auto"/>
              <w:textAlignment w:val="baseline"/>
              <w:rPr>
                <w:rFonts w:eastAsia="Calibri" w:cstheme="minorHAnsi"/>
                <w:bCs/>
                <w:color w:val="000000"/>
              </w:rPr>
            </w:pPr>
          </w:p>
          <w:p w14:paraId="65398765" w14:textId="77777777" w:rsidR="00DF35CA" w:rsidRPr="00E563DB" w:rsidRDefault="00DF35CA" w:rsidP="00DF35CA">
            <w:pPr>
              <w:suppressAutoHyphens/>
              <w:autoSpaceDN w:val="0"/>
              <w:spacing w:line="312" w:lineRule="auto"/>
              <w:textAlignment w:val="baseline"/>
              <w:rPr>
                <w:rFonts w:eastAsia="Calibri" w:cstheme="minorHAnsi"/>
                <w:bCs/>
                <w:color w:val="000000"/>
              </w:rPr>
            </w:pPr>
          </w:p>
        </w:tc>
      </w:tr>
    </w:tbl>
    <w:p w14:paraId="4A3B9F0A" w14:textId="25E46B59" w:rsidR="00DF35CA" w:rsidRPr="00E563DB" w:rsidRDefault="00DF35CA" w:rsidP="00DF35CA">
      <w:pPr>
        <w:suppressAutoHyphens/>
        <w:autoSpaceDN w:val="0"/>
        <w:spacing w:line="312" w:lineRule="auto"/>
        <w:textAlignment w:val="baseline"/>
        <w:rPr>
          <w:rFonts w:eastAsia="Calibri" w:cstheme="minorHAnsi"/>
          <w:bCs/>
          <w:i/>
          <w:color w:val="000000"/>
        </w:rPr>
      </w:pPr>
      <w:r w:rsidRPr="00E563DB">
        <w:rPr>
          <w:rFonts w:eastAsia="Calibri" w:cstheme="minorHAnsi"/>
          <w:bCs/>
          <w:i/>
          <w:color w:val="000000"/>
        </w:rPr>
        <w:t xml:space="preserve">(V primeru skupne ponudbe se v zgornji obrazec napiše </w:t>
      </w:r>
      <w:r w:rsidRPr="00E563DB">
        <w:rPr>
          <w:rFonts w:eastAsia="Calibri" w:cstheme="minorHAnsi"/>
          <w:bCs/>
          <w:i/>
          <w:color w:val="000000"/>
          <w:u w:val="single"/>
        </w:rPr>
        <w:t>podatke o partnerjih</w:t>
      </w:r>
      <w:r w:rsidRPr="00E563DB">
        <w:rPr>
          <w:rFonts w:eastAsia="Calibri" w:cstheme="minorHAnsi"/>
          <w:bCs/>
          <w:i/>
          <w:color w:val="000000"/>
        </w:rPr>
        <w:t>).</w:t>
      </w:r>
    </w:p>
    <w:p w14:paraId="6C512490" w14:textId="77777777" w:rsidR="00DF35CA" w:rsidRPr="00E563DB" w:rsidRDefault="00DF35CA" w:rsidP="00DF35CA">
      <w:pPr>
        <w:suppressAutoHyphens/>
        <w:autoSpaceDN w:val="0"/>
        <w:spacing w:line="312" w:lineRule="auto"/>
        <w:textAlignment w:val="baseline"/>
        <w:rPr>
          <w:rFonts w:eastAsia="Calibri" w:cstheme="minorHAnsi"/>
          <w:bCs/>
          <w:i/>
          <w:color w:val="000000"/>
        </w:rPr>
      </w:pPr>
      <w:r w:rsidRPr="00E563DB">
        <w:rPr>
          <w:rFonts w:eastAsia="Calibri" w:cstheme="minorHAnsi"/>
          <w:bCs/>
          <w:i/>
          <w:color w:val="000000"/>
        </w:rPr>
        <w:t>(V primeru nastopanja z večjim številom partnerjev se strani pogodbe, kjer so navedeni podatki o partnerjih in o vrsti, količini, vrednosti del in ostalem v ustreznem številu kopira).</w:t>
      </w:r>
    </w:p>
    <w:p w14:paraId="3AEBD423" w14:textId="77777777" w:rsidR="00F56E68" w:rsidRPr="00E563DB" w:rsidRDefault="00F56E68" w:rsidP="00865DF5">
      <w:pPr>
        <w:suppressAutoHyphens/>
        <w:autoSpaceDN w:val="0"/>
        <w:spacing w:line="312" w:lineRule="auto"/>
        <w:textAlignment w:val="baseline"/>
        <w:rPr>
          <w:rFonts w:eastAsia="Calibri" w:cstheme="minorHAnsi"/>
          <w:bCs/>
          <w:color w:val="000000"/>
        </w:rPr>
      </w:pPr>
    </w:p>
    <w:p w14:paraId="6484E938" w14:textId="77777777" w:rsidR="00865DF5" w:rsidRPr="00E563DB" w:rsidRDefault="00865DF5" w:rsidP="00865DF5">
      <w:pPr>
        <w:suppressAutoHyphens/>
        <w:autoSpaceDN w:val="0"/>
        <w:spacing w:line="312" w:lineRule="auto"/>
        <w:textAlignment w:val="baseline"/>
        <w:rPr>
          <w:rFonts w:eastAsia="Calibri" w:cstheme="minorHAnsi"/>
          <w:bCs/>
          <w:color w:val="000000"/>
        </w:rPr>
      </w:pPr>
    </w:p>
    <w:p w14:paraId="59F3E7AD" w14:textId="77777777" w:rsidR="00865DF5" w:rsidRPr="00E563DB" w:rsidRDefault="00865DF5" w:rsidP="000110AD">
      <w:pPr>
        <w:numPr>
          <w:ilvl w:val="0"/>
          <w:numId w:val="40"/>
        </w:numPr>
        <w:contextualSpacing/>
        <w:rPr>
          <w:rFonts w:cstheme="minorHAnsi"/>
          <w:b/>
          <w:bCs/>
          <w:lang w:eastAsia="zh-CN"/>
        </w:rPr>
      </w:pPr>
      <w:r w:rsidRPr="00E563DB">
        <w:rPr>
          <w:rFonts w:cstheme="minorHAnsi"/>
          <w:b/>
          <w:bCs/>
          <w:lang w:eastAsia="zh-CN"/>
        </w:rPr>
        <w:t>ODSTOP OKVIRNEGA SPORAZUMA</w:t>
      </w:r>
    </w:p>
    <w:p w14:paraId="7D0BCBFC" w14:textId="77777777" w:rsidR="00865DF5" w:rsidRPr="00E563DB" w:rsidRDefault="00865DF5" w:rsidP="00865DF5">
      <w:pPr>
        <w:suppressAutoHyphens/>
        <w:autoSpaceDN w:val="0"/>
        <w:spacing w:line="312" w:lineRule="auto"/>
        <w:textAlignment w:val="baseline"/>
        <w:rPr>
          <w:rFonts w:eastAsia="Calibri" w:cstheme="minorHAnsi"/>
          <w:b/>
          <w:bCs/>
          <w:color w:val="000000"/>
        </w:rPr>
      </w:pPr>
    </w:p>
    <w:p w14:paraId="489D7137" w14:textId="77777777" w:rsidR="00865DF5" w:rsidRPr="00E563DB" w:rsidRDefault="00865DF5" w:rsidP="000110AD">
      <w:pPr>
        <w:numPr>
          <w:ilvl w:val="0"/>
          <w:numId w:val="35"/>
        </w:numPr>
        <w:suppressAutoHyphens/>
        <w:autoSpaceDN w:val="0"/>
        <w:spacing w:line="312" w:lineRule="auto"/>
        <w:textAlignment w:val="baseline"/>
        <w:rPr>
          <w:rFonts w:eastAsia="Calibri" w:cstheme="minorHAnsi"/>
          <w:b/>
          <w:color w:val="000000"/>
          <w:spacing w:val="-2"/>
        </w:rPr>
      </w:pPr>
      <w:r w:rsidRPr="00E563DB">
        <w:rPr>
          <w:rFonts w:eastAsia="Calibri" w:cstheme="minorHAnsi"/>
          <w:b/>
          <w:color w:val="000000"/>
          <w:spacing w:val="-2"/>
        </w:rPr>
        <w:t>člen</w:t>
      </w:r>
    </w:p>
    <w:p w14:paraId="5B0D2FC2" w14:textId="77777777" w:rsidR="00865DF5" w:rsidRPr="00E563DB" w:rsidRDefault="00865DF5" w:rsidP="00865DF5">
      <w:pPr>
        <w:suppressAutoHyphens/>
        <w:autoSpaceDN w:val="0"/>
        <w:spacing w:line="312" w:lineRule="auto"/>
        <w:textAlignment w:val="baseline"/>
        <w:rPr>
          <w:rFonts w:eastAsia="Calibri" w:cstheme="minorHAnsi"/>
          <w:b/>
          <w:bCs/>
          <w:color w:val="000000"/>
        </w:rPr>
      </w:pPr>
      <w:r w:rsidRPr="00E563DB">
        <w:rPr>
          <w:rFonts w:eastAsia="Calibri" w:cstheme="minorHAnsi"/>
          <w:b/>
          <w:bCs/>
          <w:color w:val="000000"/>
        </w:rPr>
        <w:t>Prepoved odstopa okvirnega sporazuma</w:t>
      </w:r>
    </w:p>
    <w:p w14:paraId="23EE0B15" w14:textId="77777777" w:rsidR="00865DF5" w:rsidRPr="00E563DB" w:rsidRDefault="00865DF5" w:rsidP="00865DF5">
      <w:pPr>
        <w:suppressAutoHyphens/>
        <w:autoSpaceDN w:val="0"/>
        <w:spacing w:line="312" w:lineRule="auto"/>
        <w:textAlignment w:val="baseline"/>
        <w:rPr>
          <w:rFonts w:eastAsia="Calibri" w:cstheme="minorHAnsi"/>
          <w:bCs/>
          <w:color w:val="000000"/>
        </w:rPr>
      </w:pPr>
    </w:p>
    <w:p w14:paraId="7E2BE3CA" w14:textId="77777777" w:rsidR="00865DF5" w:rsidRPr="00E563DB" w:rsidRDefault="00865DF5" w:rsidP="00865DF5">
      <w:pPr>
        <w:suppressAutoHyphens/>
        <w:autoSpaceDN w:val="0"/>
        <w:spacing w:line="312" w:lineRule="auto"/>
        <w:textAlignment w:val="baseline"/>
        <w:rPr>
          <w:rFonts w:eastAsia="Calibri" w:cstheme="minorHAnsi"/>
          <w:bCs/>
          <w:color w:val="000000"/>
        </w:rPr>
      </w:pPr>
      <w:r w:rsidRPr="00E563DB">
        <w:rPr>
          <w:rFonts w:eastAsia="Calibri" w:cstheme="minorHAnsi"/>
          <w:bCs/>
          <w:color w:val="000000"/>
        </w:rPr>
        <w:t>Nobena stranka ne sme odstopiti celotnega ali dela okvirnega sporazuma neki tretji osebi, ki ni pogodbena stranka, brez predhodnega pisnega soglasja druge pogodbene stranke, razen morebitnih pravic do zneskov, ki so že zapadli ali bodo zapadli v okviru tega okvirnega sporazuma.</w:t>
      </w:r>
    </w:p>
    <w:p w14:paraId="2661E495" w14:textId="4E0567AC" w:rsidR="005F2C64" w:rsidRDefault="005F2C64" w:rsidP="00C9014C">
      <w:pPr>
        <w:suppressAutoHyphens/>
        <w:autoSpaceDN w:val="0"/>
        <w:spacing w:line="312" w:lineRule="auto"/>
        <w:textAlignment w:val="baseline"/>
        <w:rPr>
          <w:rFonts w:eastAsia="Calibri" w:cstheme="minorHAnsi"/>
          <w:bCs/>
          <w:color w:val="000000"/>
        </w:rPr>
      </w:pPr>
    </w:p>
    <w:p w14:paraId="4067093A" w14:textId="09EC1B4E" w:rsidR="005F2C64" w:rsidRDefault="005F2C64" w:rsidP="00C9014C">
      <w:pPr>
        <w:suppressAutoHyphens/>
        <w:autoSpaceDN w:val="0"/>
        <w:spacing w:line="312" w:lineRule="auto"/>
        <w:textAlignment w:val="baseline"/>
        <w:rPr>
          <w:rFonts w:eastAsia="Calibri" w:cstheme="minorHAnsi"/>
          <w:bCs/>
          <w:color w:val="000000"/>
        </w:rPr>
      </w:pPr>
    </w:p>
    <w:p w14:paraId="41E02C38" w14:textId="77777777" w:rsidR="0087772B" w:rsidRPr="00E563DB" w:rsidRDefault="0087772B" w:rsidP="00C9014C">
      <w:pPr>
        <w:suppressAutoHyphens/>
        <w:autoSpaceDN w:val="0"/>
        <w:spacing w:line="312" w:lineRule="auto"/>
        <w:textAlignment w:val="baseline"/>
        <w:rPr>
          <w:rFonts w:eastAsia="Calibri" w:cstheme="minorHAnsi"/>
          <w:bCs/>
          <w:color w:val="000000"/>
        </w:rPr>
      </w:pPr>
    </w:p>
    <w:p w14:paraId="72A52B93" w14:textId="77777777" w:rsidR="00C9014C" w:rsidRPr="00E563DB" w:rsidRDefault="00C9014C" w:rsidP="000110AD">
      <w:pPr>
        <w:numPr>
          <w:ilvl w:val="0"/>
          <w:numId w:val="40"/>
        </w:numPr>
        <w:contextualSpacing/>
        <w:rPr>
          <w:rFonts w:cstheme="minorHAnsi"/>
          <w:b/>
          <w:bCs/>
          <w:lang w:eastAsia="zh-CN"/>
        </w:rPr>
      </w:pPr>
      <w:r w:rsidRPr="00E563DB">
        <w:rPr>
          <w:rFonts w:cstheme="minorHAnsi"/>
          <w:b/>
          <w:bCs/>
          <w:lang w:eastAsia="zh-CN"/>
        </w:rPr>
        <w:lastRenderedPageBreak/>
        <w:t>VIŠJA SILA</w:t>
      </w:r>
    </w:p>
    <w:p w14:paraId="45858AF5" w14:textId="77777777" w:rsidR="00C9014C" w:rsidRPr="00E563DB" w:rsidRDefault="00C9014C" w:rsidP="00C9014C">
      <w:pPr>
        <w:suppressAutoHyphens/>
        <w:autoSpaceDN w:val="0"/>
        <w:spacing w:line="312" w:lineRule="auto"/>
        <w:textAlignment w:val="baseline"/>
        <w:rPr>
          <w:rFonts w:eastAsia="Calibri" w:cstheme="minorHAnsi"/>
          <w:b/>
          <w:bCs/>
          <w:color w:val="000000"/>
        </w:rPr>
      </w:pPr>
    </w:p>
    <w:p w14:paraId="2F30A9DA" w14:textId="77777777" w:rsidR="00C9014C" w:rsidRPr="00E563DB" w:rsidRDefault="00C9014C" w:rsidP="000110AD">
      <w:pPr>
        <w:numPr>
          <w:ilvl w:val="0"/>
          <w:numId w:val="35"/>
        </w:numPr>
        <w:suppressAutoHyphens/>
        <w:autoSpaceDN w:val="0"/>
        <w:spacing w:line="312" w:lineRule="auto"/>
        <w:textAlignment w:val="baseline"/>
        <w:rPr>
          <w:rFonts w:eastAsia="Calibri" w:cstheme="minorHAnsi"/>
          <w:b/>
          <w:color w:val="000000"/>
          <w:spacing w:val="-2"/>
        </w:rPr>
      </w:pPr>
      <w:r w:rsidRPr="00E563DB">
        <w:rPr>
          <w:rFonts w:eastAsia="Calibri" w:cstheme="minorHAnsi"/>
          <w:b/>
          <w:color w:val="000000"/>
          <w:spacing w:val="-2"/>
        </w:rPr>
        <w:t>člen</w:t>
      </w:r>
    </w:p>
    <w:p w14:paraId="78F0E9A8" w14:textId="77777777" w:rsidR="00C9014C" w:rsidRPr="00E563DB" w:rsidRDefault="00C9014C" w:rsidP="00C9014C">
      <w:pPr>
        <w:suppressAutoHyphens/>
        <w:autoSpaceDN w:val="0"/>
        <w:spacing w:line="312" w:lineRule="auto"/>
        <w:textAlignment w:val="baseline"/>
        <w:rPr>
          <w:rFonts w:eastAsia="Calibri" w:cstheme="minorHAnsi"/>
          <w:b/>
          <w:bCs/>
          <w:color w:val="000000"/>
        </w:rPr>
      </w:pPr>
      <w:r w:rsidRPr="00E563DB">
        <w:rPr>
          <w:rFonts w:eastAsia="Calibri" w:cstheme="minorHAnsi"/>
          <w:b/>
          <w:bCs/>
          <w:color w:val="000000"/>
        </w:rPr>
        <w:t>Višja sila</w:t>
      </w:r>
    </w:p>
    <w:p w14:paraId="4D40CD96" w14:textId="77777777" w:rsidR="00C9014C" w:rsidRPr="00E563DB" w:rsidRDefault="00C9014C" w:rsidP="00C9014C">
      <w:pPr>
        <w:suppressAutoHyphens/>
        <w:autoSpaceDN w:val="0"/>
        <w:spacing w:line="312" w:lineRule="auto"/>
        <w:textAlignment w:val="baseline"/>
        <w:rPr>
          <w:rFonts w:eastAsia="Calibri" w:cstheme="minorHAnsi"/>
          <w:b/>
          <w:bCs/>
          <w:color w:val="000000"/>
        </w:rPr>
      </w:pPr>
    </w:p>
    <w:p w14:paraId="4A1BE190" w14:textId="77777777" w:rsidR="00C9014C" w:rsidRPr="00E563DB" w:rsidRDefault="00C9014C" w:rsidP="00C9014C">
      <w:pPr>
        <w:suppressAutoHyphens/>
        <w:autoSpaceDN w:val="0"/>
        <w:spacing w:line="312" w:lineRule="auto"/>
        <w:textAlignment w:val="baseline"/>
        <w:rPr>
          <w:rFonts w:eastAsia="Calibri" w:cstheme="minorHAnsi"/>
          <w:bCs/>
          <w:color w:val="000000"/>
        </w:rPr>
      </w:pPr>
      <w:r w:rsidRPr="00E563DB">
        <w:rPr>
          <w:rFonts w:eastAsia="Calibri" w:cstheme="minorHAnsi"/>
          <w:bCs/>
          <w:color w:val="000000"/>
        </w:rPr>
        <w:t>Pod višjo silo se razumejo vsi nepredvideni in nepričakovani dogodki, ki nastopijo neodvisno od volje strank in ki jih stranki nista mogli predvideti ob sklepanju pogodbe ter kakorkoli vplivajo na izvedbo pogodbenih obveznosti.</w:t>
      </w:r>
    </w:p>
    <w:p w14:paraId="2AA924A2" w14:textId="77777777" w:rsidR="00C9014C" w:rsidRPr="00E563DB" w:rsidRDefault="00C9014C" w:rsidP="00C9014C">
      <w:pPr>
        <w:suppressAutoHyphens/>
        <w:autoSpaceDN w:val="0"/>
        <w:spacing w:line="312" w:lineRule="auto"/>
        <w:textAlignment w:val="baseline"/>
        <w:rPr>
          <w:rFonts w:eastAsia="Calibri" w:cstheme="minorHAnsi"/>
          <w:bCs/>
          <w:color w:val="000000"/>
        </w:rPr>
      </w:pPr>
    </w:p>
    <w:p w14:paraId="35EF3418" w14:textId="77777777" w:rsidR="00C9014C" w:rsidRPr="00E563DB" w:rsidRDefault="00C9014C" w:rsidP="00C9014C">
      <w:pPr>
        <w:suppressAutoHyphens/>
        <w:autoSpaceDN w:val="0"/>
        <w:spacing w:line="312" w:lineRule="auto"/>
        <w:textAlignment w:val="baseline"/>
        <w:rPr>
          <w:rFonts w:eastAsia="Calibri" w:cstheme="minorHAnsi"/>
          <w:bCs/>
          <w:color w:val="000000"/>
        </w:rPr>
      </w:pPr>
      <w:r w:rsidRPr="00E563DB">
        <w:rPr>
          <w:rFonts w:eastAsia="Calibri" w:cstheme="minorHAnsi"/>
          <w:bCs/>
          <w:color w:val="000000"/>
        </w:rPr>
        <w:t>Nobena od strank ni odgovorna za neizpolnitev katerekoli izmed svojih obveznosti iz razlogov, ki so izven njenega nadzora.</w:t>
      </w:r>
    </w:p>
    <w:p w14:paraId="34AE3D02" w14:textId="77777777" w:rsidR="00C9014C" w:rsidRPr="00E563DB" w:rsidRDefault="00C9014C" w:rsidP="00C9014C">
      <w:pPr>
        <w:suppressAutoHyphens/>
        <w:autoSpaceDN w:val="0"/>
        <w:spacing w:line="312" w:lineRule="auto"/>
        <w:textAlignment w:val="baseline"/>
        <w:rPr>
          <w:rFonts w:eastAsia="Calibri" w:cstheme="minorHAnsi"/>
          <w:bCs/>
          <w:color w:val="000000"/>
        </w:rPr>
      </w:pPr>
    </w:p>
    <w:p w14:paraId="1B6749B9" w14:textId="77777777" w:rsidR="00C9014C" w:rsidRPr="00E563DB" w:rsidRDefault="00C9014C" w:rsidP="00C9014C">
      <w:pPr>
        <w:suppressAutoHyphens/>
        <w:autoSpaceDN w:val="0"/>
        <w:spacing w:line="312" w:lineRule="auto"/>
        <w:textAlignment w:val="baseline"/>
        <w:rPr>
          <w:rFonts w:eastAsia="Calibri" w:cstheme="minorHAnsi"/>
          <w:bCs/>
          <w:color w:val="000000"/>
        </w:rPr>
      </w:pPr>
    </w:p>
    <w:p w14:paraId="6484096F" w14:textId="77777777" w:rsidR="00C9014C" w:rsidRPr="00E563DB" w:rsidRDefault="00C9014C" w:rsidP="000110AD">
      <w:pPr>
        <w:numPr>
          <w:ilvl w:val="0"/>
          <w:numId w:val="40"/>
        </w:numPr>
        <w:suppressAutoHyphens/>
        <w:autoSpaceDN w:val="0"/>
        <w:spacing w:line="312" w:lineRule="auto"/>
        <w:contextualSpacing/>
        <w:textAlignment w:val="baseline"/>
        <w:rPr>
          <w:rFonts w:eastAsia="Calibri" w:cstheme="minorHAnsi"/>
          <w:b/>
          <w:color w:val="000000"/>
        </w:rPr>
      </w:pPr>
      <w:r w:rsidRPr="00E563DB">
        <w:rPr>
          <w:rFonts w:eastAsia="Calibri" w:cstheme="minorHAnsi"/>
          <w:b/>
          <w:color w:val="000000"/>
        </w:rPr>
        <w:t>PREDSTAVNIKI POGODBENIH STRANK IN KOMUNIKACIJA</w:t>
      </w:r>
    </w:p>
    <w:p w14:paraId="386ACF40" w14:textId="77777777" w:rsidR="00C9014C" w:rsidRPr="00E563DB" w:rsidRDefault="00C9014C" w:rsidP="00C9014C">
      <w:pPr>
        <w:suppressAutoHyphens/>
        <w:autoSpaceDN w:val="0"/>
        <w:spacing w:line="312" w:lineRule="auto"/>
        <w:textAlignment w:val="baseline"/>
        <w:rPr>
          <w:rFonts w:eastAsia="Calibri" w:cstheme="minorHAnsi"/>
          <w:b/>
          <w:color w:val="000000"/>
        </w:rPr>
      </w:pPr>
    </w:p>
    <w:p w14:paraId="749DA19D" w14:textId="77777777" w:rsidR="00C9014C" w:rsidRPr="00E563DB" w:rsidRDefault="00C9014C" w:rsidP="000110AD">
      <w:pPr>
        <w:numPr>
          <w:ilvl w:val="0"/>
          <w:numId w:val="35"/>
        </w:numPr>
        <w:suppressAutoHyphens/>
        <w:autoSpaceDN w:val="0"/>
        <w:spacing w:line="312" w:lineRule="auto"/>
        <w:textAlignment w:val="baseline"/>
        <w:rPr>
          <w:rFonts w:eastAsia="Calibri" w:cstheme="minorHAnsi"/>
          <w:b/>
          <w:color w:val="000000"/>
          <w:spacing w:val="-2"/>
        </w:rPr>
      </w:pPr>
      <w:r w:rsidRPr="00E563DB">
        <w:rPr>
          <w:rFonts w:eastAsia="Calibri" w:cstheme="minorHAnsi"/>
          <w:b/>
          <w:color w:val="000000"/>
          <w:spacing w:val="-2"/>
        </w:rPr>
        <w:t>člen</w:t>
      </w:r>
    </w:p>
    <w:p w14:paraId="5E4DFC4B" w14:textId="77777777" w:rsidR="00C9014C" w:rsidRPr="00E563DB" w:rsidRDefault="00C9014C" w:rsidP="00C9014C">
      <w:pPr>
        <w:rPr>
          <w:rFonts w:eastAsia="Calibri" w:cstheme="minorHAnsi"/>
          <w:b/>
          <w:color w:val="000000"/>
        </w:rPr>
      </w:pPr>
      <w:r w:rsidRPr="00E563DB">
        <w:rPr>
          <w:rFonts w:eastAsia="Calibri" w:cstheme="minorHAnsi"/>
          <w:b/>
          <w:color w:val="000000"/>
        </w:rPr>
        <w:t>Predstavniki pogodbenih strank</w:t>
      </w:r>
    </w:p>
    <w:p w14:paraId="70D4B79D" w14:textId="77777777" w:rsidR="00C9014C" w:rsidRPr="00E563DB" w:rsidRDefault="00C9014C" w:rsidP="00C9014C">
      <w:pPr>
        <w:rPr>
          <w:rFonts w:cstheme="minorHAnsi"/>
          <w:bCs/>
          <w:lang w:val="pl-PL" w:eastAsia="zh-CN"/>
        </w:rPr>
      </w:pPr>
      <w:r w:rsidRPr="00E563DB">
        <w:rPr>
          <w:rFonts w:cstheme="minorHAnsi"/>
          <w:bCs/>
          <w:lang w:val="pl-PL" w:eastAsia="zh-CN"/>
        </w:rPr>
        <w:t>Pooblaščeni predstavnik izvajalca za izpolnitev obveznosti iz tega okvirnega sporazuma (skrbnik okvirnega sporazuma) je __________________________________________________________, telefon: _______________________, e-naslov: __________________________.</w:t>
      </w:r>
    </w:p>
    <w:p w14:paraId="2B94F13B" w14:textId="77777777" w:rsidR="00C9014C" w:rsidRPr="00E563DB" w:rsidRDefault="00C9014C" w:rsidP="00C9014C">
      <w:pPr>
        <w:rPr>
          <w:rFonts w:cstheme="minorHAnsi"/>
          <w:bCs/>
          <w:lang w:val="pl-PL" w:eastAsia="zh-CN"/>
        </w:rPr>
      </w:pPr>
      <w:r w:rsidRPr="00E563DB">
        <w:rPr>
          <w:rFonts w:cstheme="minorHAnsi"/>
          <w:bCs/>
          <w:lang w:eastAsia="zh-CN"/>
        </w:rPr>
        <w:t xml:space="preserve">Skrbnik  okvirnega sporazuma na strani izvajalca je: </w:t>
      </w:r>
      <w:r w:rsidRPr="00E563DB">
        <w:rPr>
          <w:rFonts w:cstheme="minorHAnsi"/>
          <w:bCs/>
          <w:lang w:val="pl-PL" w:eastAsia="zh-CN"/>
        </w:rPr>
        <w:t>_____________________________________, telefon: ______________, e-naslov: __________________________.</w:t>
      </w:r>
    </w:p>
    <w:p w14:paraId="0BF72D31" w14:textId="77777777" w:rsidR="00C9014C" w:rsidRPr="00E563DB" w:rsidRDefault="00C9014C" w:rsidP="00C9014C">
      <w:pPr>
        <w:rPr>
          <w:rFonts w:cstheme="minorHAnsi"/>
          <w:bCs/>
          <w:lang w:val="pl-PL" w:eastAsia="zh-CN"/>
        </w:rPr>
      </w:pPr>
    </w:p>
    <w:p w14:paraId="248D7297" w14:textId="77777777" w:rsidR="00C9014C" w:rsidRPr="00E563DB" w:rsidRDefault="00C9014C" w:rsidP="00C9014C">
      <w:pPr>
        <w:rPr>
          <w:rFonts w:cstheme="minorHAnsi"/>
          <w:b/>
          <w:bCs/>
          <w:lang w:val="pl-PL" w:eastAsia="zh-CN"/>
        </w:rPr>
      </w:pPr>
      <w:r w:rsidRPr="00E563DB">
        <w:rPr>
          <w:rFonts w:cstheme="minorHAnsi"/>
          <w:b/>
          <w:bCs/>
          <w:lang w:val="pl-PL" w:eastAsia="zh-CN"/>
        </w:rPr>
        <w:t>E-naslov za posredovanje povabila k sodelovanju (odpiranje konkurence): _______________________________________________.</w:t>
      </w:r>
    </w:p>
    <w:p w14:paraId="6171D0C3" w14:textId="77777777" w:rsidR="00C9014C" w:rsidRPr="00E563DB" w:rsidRDefault="00C9014C" w:rsidP="00C9014C">
      <w:pPr>
        <w:rPr>
          <w:rFonts w:cstheme="minorHAnsi"/>
          <w:bCs/>
          <w:lang w:val="pl-PL" w:eastAsia="zh-CN"/>
        </w:rPr>
      </w:pPr>
    </w:p>
    <w:p w14:paraId="6662B4BC" w14:textId="77777777" w:rsidR="00C9014C" w:rsidRPr="00E563DB" w:rsidRDefault="00C9014C" w:rsidP="00C9014C">
      <w:pPr>
        <w:rPr>
          <w:rFonts w:cstheme="minorHAnsi"/>
          <w:bCs/>
          <w:lang w:eastAsia="zh-CN"/>
        </w:rPr>
      </w:pPr>
      <w:r w:rsidRPr="00E563DB">
        <w:rPr>
          <w:rFonts w:cstheme="minorHAnsi"/>
          <w:bCs/>
          <w:lang w:eastAsia="zh-CN"/>
        </w:rPr>
        <w:t xml:space="preserve">Izvajalec s podpisom okvirnega sporazuma izjavlja, da je zgoraj navedene osebe seznanil s posredovanjem podatkov iz prejšnjega odstavka in od njih pridobil soglasje, da naročnik oz. v naročnikovem imenu njegov pogodbeni obdelovalec te podatke hrani in uporablja za potrebe izvedbe tega sporazuma. </w:t>
      </w:r>
    </w:p>
    <w:p w14:paraId="73BC7FB6" w14:textId="77777777" w:rsidR="00C9014C" w:rsidRPr="00E563DB" w:rsidRDefault="00C9014C" w:rsidP="00C9014C">
      <w:pPr>
        <w:rPr>
          <w:rFonts w:cstheme="minorHAnsi"/>
          <w:bCs/>
          <w:lang w:val="pl-PL" w:eastAsia="zh-CN"/>
        </w:rPr>
      </w:pPr>
    </w:p>
    <w:p w14:paraId="217C6D25" w14:textId="06A301CC" w:rsidR="00C9014C" w:rsidRPr="00E563DB" w:rsidRDefault="00C9014C" w:rsidP="00C9014C">
      <w:pPr>
        <w:rPr>
          <w:rFonts w:cstheme="minorHAnsi"/>
          <w:bCs/>
          <w:lang w:val="pl-PL" w:eastAsia="zh-CN"/>
        </w:rPr>
      </w:pPr>
      <w:r w:rsidRPr="00E563DB">
        <w:rPr>
          <w:rFonts w:cstheme="minorHAnsi"/>
          <w:bCs/>
          <w:lang w:val="pl-PL" w:eastAsia="zh-CN"/>
        </w:rPr>
        <w:t xml:space="preserve">Pooblaščeni predstavnik naročnika je vodja Urada za </w:t>
      </w:r>
      <w:r w:rsidR="00742F0D">
        <w:rPr>
          <w:rFonts w:cstheme="minorHAnsi"/>
          <w:bCs/>
          <w:lang w:val="pl-PL" w:eastAsia="zh-CN"/>
        </w:rPr>
        <w:t>tehnične</w:t>
      </w:r>
      <w:r w:rsidRPr="00E563DB">
        <w:rPr>
          <w:rFonts w:cstheme="minorHAnsi"/>
          <w:bCs/>
          <w:lang w:val="pl-PL" w:eastAsia="zh-CN"/>
        </w:rPr>
        <w:t xml:space="preserve"> zadeve.</w:t>
      </w:r>
    </w:p>
    <w:p w14:paraId="3D73DA04" w14:textId="77777777" w:rsidR="00C9014C" w:rsidRPr="00E563DB" w:rsidRDefault="00C9014C" w:rsidP="00C9014C">
      <w:pPr>
        <w:rPr>
          <w:rFonts w:cstheme="minorHAnsi"/>
          <w:bCs/>
          <w:lang w:val="pl-PL" w:eastAsia="zh-CN"/>
        </w:rPr>
      </w:pPr>
    </w:p>
    <w:p w14:paraId="207FA06D" w14:textId="6A6890CB" w:rsidR="00C9014C" w:rsidRPr="00E563DB" w:rsidRDefault="00742F0D" w:rsidP="00C9014C">
      <w:pPr>
        <w:rPr>
          <w:rFonts w:cstheme="minorHAnsi"/>
          <w:bCs/>
          <w:lang w:val="pl-PL" w:eastAsia="zh-CN"/>
        </w:rPr>
      </w:pPr>
      <w:r>
        <w:rPr>
          <w:rFonts w:cstheme="minorHAnsi"/>
          <w:bCs/>
          <w:lang w:val="pl-PL" w:eastAsia="zh-CN"/>
        </w:rPr>
        <w:t>Skrbnik</w:t>
      </w:r>
      <w:r w:rsidR="00C9014C" w:rsidRPr="00E563DB">
        <w:rPr>
          <w:rFonts w:cstheme="minorHAnsi"/>
          <w:bCs/>
          <w:lang w:val="pl-PL" w:eastAsia="zh-CN"/>
        </w:rPr>
        <w:t xml:space="preserve"> tega okvirnega sporazuma s strani naročnika je </w:t>
      </w:r>
      <w:r>
        <w:rPr>
          <w:rFonts w:cstheme="minorHAnsi"/>
          <w:bCs/>
          <w:lang w:val="pl-PL" w:eastAsia="zh-CN"/>
        </w:rPr>
        <w:t>Rok Harter</w:t>
      </w:r>
      <w:r w:rsidR="00C9014C" w:rsidRPr="00E563DB">
        <w:rPr>
          <w:rFonts w:cstheme="minorHAnsi"/>
          <w:bCs/>
          <w:lang w:val="pl-PL" w:eastAsia="zh-CN"/>
        </w:rPr>
        <w:t xml:space="preserve">, </w:t>
      </w:r>
      <w:r w:rsidR="00C9014C" w:rsidRPr="00E563DB">
        <w:rPr>
          <w:rFonts w:cstheme="minorHAnsi"/>
          <w:bCs/>
          <w:lang w:eastAsia="zh-CN"/>
        </w:rPr>
        <w:t>telefon: 04/237 3</w:t>
      </w:r>
      <w:r>
        <w:rPr>
          <w:rFonts w:cstheme="minorHAnsi"/>
          <w:bCs/>
          <w:lang w:eastAsia="zh-CN"/>
        </w:rPr>
        <w:t>3</w:t>
      </w:r>
      <w:r w:rsidR="00C9014C" w:rsidRPr="00E563DB">
        <w:rPr>
          <w:rFonts w:cstheme="minorHAnsi"/>
          <w:bCs/>
          <w:lang w:eastAsia="zh-CN"/>
        </w:rPr>
        <w:t xml:space="preserve"> </w:t>
      </w:r>
      <w:r>
        <w:rPr>
          <w:rFonts w:cstheme="minorHAnsi"/>
          <w:bCs/>
          <w:lang w:eastAsia="zh-CN"/>
        </w:rPr>
        <w:t>50</w:t>
      </w:r>
      <w:r w:rsidR="00C9014C" w:rsidRPr="00E563DB">
        <w:rPr>
          <w:rFonts w:cstheme="minorHAnsi"/>
          <w:bCs/>
          <w:lang w:eastAsia="zh-CN"/>
        </w:rPr>
        <w:t xml:space="preserve"> , e-naslov: </w:t>
      </w:r>
      <w:hyperlink r:id="rId45" w:history="1">
        <w:r w:rsidRPr="00407F77">
          <w:rPr>
            <w:rStyle w:val="Hiperpovezava"/>
            <w:rFonts w:cstheme="minorHAnsi"/>
            <w:bCs/>
            <w:lang w:eastAsia="zh-CN"/>
          </w:rPr>
          <w:t>rok.harter@kranj.si</w:t>
        </w:r>
      </w:hyperlink>
      <w:r w:rsidR="00C9014C" w:rsidRPr="00E563DB">
        <w:rPr>
          <w:rFonts w:cstheme="minorHAnsi"/>
          <w:bCs/>
          <w:lang w:val="pl-PL" w:eastAsia="zh-CN"/>
        </w:rPr>
        <w:t>,.</w:t>
      </w:r>
    </w:p>
    <w:p w14:paraId="5B3A2853" w14:textId="77777777" w:rsidR="00C9014C" w:rsidRPr="00E563DB" w:rsidRDefault="00C9014C" w:rsidP="00C9014C">
      <w:pPr>
        <w:rPr>
          <w:rFonts w:cstheme="minorHAnsi"/>
          <w:bCs/>
          <w:lang w:eastAsia="zh-CN"/>
        </w:rPr>
      </w:pPr>
    </w:p>
    <w:p w14:paraId="6129D0DE" w14:textId="77777777" w:rsidR="00C9014C" w:rsidRPr="00E563DB" w:rsidRDefault="00C9014C" w:rsidP="00C9014C">
      <w:pPr>
        <w:rPr>
          <w:rFonts w:cstheme="minorHAnsi"/>
          <w:bCs/>
          <w:lang w:eastAsia="zh-CN"/>
        </w:rPr>
      </w:pPr>
      <w:r w:rsidRPr="00E563DB">
        <w:rPr>
          <w:rFonts w:cstheme="minorHAnsi"/>
          <w:bCs/>
          <w:lang w:eastAsia="zh-CN"/>
        </w:rPr>
        <w:t>Pogodbeni stranki sta dolžni obvestiti nasprotno stranko o zamenjavi predstavnikov v roku sedem (7) delovnih dni po zamenjavi.</w:t>
      </w:r>
    </w:p>
    <w:p w14:paraId="1C3EB0E3" w14:textId="77777777" w:rsidR="00C9014C" w:rsidRPr="00E563DB" w:rsidRDefault="00C9014C" w:rsidP="00C9014C">
      <w:pPr>
        <w:rPr>
          <w:rFonts w:cstheme="minorHAnsi"/>
          <w:bCs/>
          <w:lang w:eastAsia="zh-CN"/>
        </w:rPr>
      </w:pPr>
    </w:p>
    <w:p w14:paraId="2C14BEF2" w14:textId="77777777" w:rsidR="00C9014C" w:rsidRPr="00E563DB" w:rsidRDefault="00C9014C" w:rsidP="000110AD">
      <w:pPr>
        <w:numPr>
          <w:ilvl w:val="0"/>
          <w:numId w:val="35"/>
        </w:numPr>
        <w:suppressAutoHyphens/>
        <w:autoSpaceDN w:val="0"/>
        <w:spacing w:line="312" w:lineRule="auto"/>
        <w:textAlignment w:val="baseline"/>
        <w:rPr>
          <w:rFonts w:eastAsia="Arial Unicode MS" w:cstheme="minorHAnsi"/>
          <w:b/>
          <w:color w:val="000000"/>
        </w:rPr>
      </w:pPr>
      <w:r w:rsidRPr="00E563DB">
        <w:rPr>
          <w:rFonts w:eastAsia="Arial Unicode MS" w:cstheme="minorHAnsi"/>
          <w:b/>
          <w:color w:val="000000"/>
        </w:rPr>
        <w:t>člen</w:t>
      </w:r>
    </w:p>
    <w:p w14:paraId="32EE1285" w14:textId="77777777" w:rsidR="00C9014C" w:rsidRPr="00E563DB" w:rsidRDefault="00C9014C" w:rsidP="00C9014C">
      <w:pPr>
        <w:rPr>
          <w:rFonts w:cstheme="minorHAnsi"/>
          <w:b/>
          <w:bCs/>
          <w:lang w:eastAsia="zh-CN"/>
        </w:rPr>
      </w:pPr>
      <w:r w:rsidRPr="00E563DB">
        <w:rPr>
          <w:rFonts w:cstheme="minorHAnsi"/>
          <w:b/>
          <w:bCs/>
          <w:lang w:eastAsia="zh-CN"/>
        </w:rPr>
        <w:t>Način komunikacije</w:t>
      </w:r>
    </w:p>
    <w:p w14:paraId="72495287" w14:textId="77777777" w:rsidR="00C9014C" w:rsidRPr="00E563DB" w:rsidRDefault="00C9014C" w:rsidP="00C9014C">
      <w:pPr>
        <w:rPr>
          <w:rFonts w:cstheme="minorHAnsi"/>
          <w:bCs/>
          <w:lang w:eastAsia="zh-CN"/>
        </w:rPr>
      </w:pPr>
    </w:p>
    <w:p w14:paraId="01EFF990" w14:textId="7EDD1A6C" w:rsidR="00C9014C" w:rsidRPr="00E563DB" w:rsidRDefault="00C9014C" w:rsidP="00C9014C">
      <w:pPr>
        <w:rPr>
          <w:rFonts w:cstheme="minorHAnsi"/>
          <w:bCs/>
          <w:lang w:eastAsia="zh-CN"/>
        </w:rPr>
      </w:pPr>
      <w:r w:rsidRPr="00E563DB">
        <w:rPr>
          <w:rFonts w:cstheme="minorHAnsi"/>
          <w:bCs/>
          <w:lang w:eastAsia="zh-CN"/>
        </w:rPr>
        <w:t xml:space="preserve">Vsa obvestila strank in ostale pomembne komunikacije morajo biti poslane nasprotni stranki po pošti, telefaksu ali e-pošti. Pomembne komunikacije so tiste, ki zadevajo določbe tega okvirnega sporazuma, potek pogodbenih del in potrjevanja, plačila, naročila, odredbe, opomine in pritožbe. </w:t>
      </w:r>
    </w:p>
    <w:p w14:paraId="6E45A7CE" w14:textId="77777777" w:rsidR="00C9014C" w:rsidRPr="00E563DB" w:rsidRDefault="00C9014C" w:rsidP="00C9014C">
      <w:pPr>
        <w:rPr>
          <w:rFonts w:cstheme="minorHAnsi"/>
          <w:bCs/>
          <w:lang w:eastAsia="zh-CN"/>
        </w:rPr>
      </w:pPr>
    </w:p>
    <w:p w14:paraId="01438746" w14:textId="77777777" w:rsidR="00C9014C" w:rsidRPr="00E563DB" w:rsidRDefault="00C9014C" w:rsidP="00C9014C">
      <w:pPr>
        <w:rPr>
          <w:rFonts w:cstheme="minorHAnsi"/>
          <w:bCs/>
          <w:lang w:eastAsia="zh-CN"/>
        </w:rPr>
      </w:pPr>
      <w:r w:rsidRPr="00E563DB">
        <w:rPr>
          <w:rFonts w:cstheme="minorHAnsi"/>
          <w:bCs/>
          <w:lang w:eastAsia="zh-CN"/>
        </w:rPr>
        <w:lastRenderedPageBreak/>
        <w:t xml:space="preserve">Operativne komunikacije brez zgoraj naštetih učinkov lahko potekajo preko telefona. </w:t>
      </w:r>
    </w:p>
    <w:p w14:paraId="16A92F2C" w14:textId="77777777" w:rsidR="00C9014C" w:rsidRPr="00E563DB" w:rsidRDefault="00C9014C" w:rsidP="00C9014C">
      <w:pPr>
        <w:rPr>
          <w:rFonts w:cstheme="minorHAnsi"/>
          <w:bCs/>
          <w:lang w:eastAsia="zh-CN"/>
        </w:rPr>
      </w:pPr>
    </w:p>
    <w:p w14:paraId="73835AF0" w14:textId="77777777" w:rsidR="00C9014C" w:rsidRPr="00E563DB" w:rsidRDefault="00C9014C" w:rsidP="00C9014C">
      <w:pPr>
        <w:rPr>
          <w:rFonts w:cstheme="minorHAnsi"/>
          <w:bCs/>
          <w:lang w:eastAsia="zh-CN"/>
        </w:rPr>
      </w:pPr>
      <w:r w:rsidRPr="00E563DB">
        <w:rPr>
          <w:rFonts w:cstheme="minorHAnsi"/>
          <w:bCs/>
          <w:lang w:eastAsia="zh-CN"/>
        </w:rPr>
        <w:t>Vsa pisanja in elektronska pošta mora biti naslovljena na pristojne kontaktne osebe v skladu s tem okvirnim sporazumom.</w:t>
      </w:r>
    </w:p>
    <w:p w14:paraId="1144981F" w14:textId="77777777" w:rsidR="00C9014C" w:rsidRPr="00E563DB" w:rsidRDefault="00C9014C" w:rsidP="00C9014C">
      <w:pPr>
        <w:rPr>
          <w:rFonts w:cstheme="minorHAnsi"/>
          <w:bCs/>
          <w:lang w:eastAsia="zh-CN"/>
        </w:rPr>
      </w:pPr>
    </w:p>
    <w:p w14:paraId="0F8CA0ED" w14:textId="77777777" w:rsidR="00C9014C" w:rsidRPr="00E563DB" w:rsidRDefault="00C9014C" w:rsidP="00C9014C">
      <w:pPr>
        <w:rPr>
          <w:rFonts w:eastAsia="SimSun" w:cstheme="minorHAnsi"/>
          <w:bCs/>
          <w:lang w:eastAsia="zh-CN"/>
        </w:rPr>
      </w:pPr>
      <w:r w:rsidRPr="00E563DB">
        <w:rPr>
          <w:rFonts w:eastAsia="SimSun" w:cstheme="minorHAnsi"/>
          <w:bCs/>
          <w:lang w:eastAsia="zh-CN"/>
        </w:rPr>
        <w:t>Obe pogodbeni stranki se zavezujeta redno spremljati prejeto elektronsko pošto. Pošta, poslana na elektronske naslove navedene v predhodnem členu te pogodbe, se šteje drugi pogodbeni stranki za vročeno drugi delovni dan po pošiljanju, razen če je pošiljatelju poslano sporočilo o odsotnosti prejemnika in v primeru česar se šteje, da pošta tej osebi ni bila vročena. V tem primeru se pisanje vroči drugo pogodbeni stranki na sedež te stranke, pri čemer se šteje, da je vročena petnajsti dan po pošiljanju.</w:t>
      </w:r>
    </w:p>
    <w:p w14:paraId="21065866" w14:textId="77777777" w:rsidR="00C9014C" w:rsidRPr="00E563DB" w:rsidRDefault="00C9014C" w:rsidP="00C9014C">
      <w:pPr>
        <w:suppressAutoHyphens/>
        <w:autoSpaceDN w:val="0"/>
        <w:spacing w:line="312" w:lineRule="auto"/>
        <w:textAlignment w:val="baseline"/>
        <w:rPr>
          <w:rFonts w:eastAsia="Calibri" w:cstheme="minorHAnsi"/>
          <w:bCs/>
          <w:color w:val="000000"/>
        </w:rPr>
      </w:pPr>
    </w:p>
    <w:p w14:paraId="0B7A12A8" w14:textId="77777777" w:rsidR="00C9014C" w:rsidRPr="00E563DB" w:rsidRDefault="00C9014C" w:rsidP="00C9014C">
      <w:pPr>
        <w:suppressAutoHyphens/>
        <w:autoSpaceDN w:val="0"/>
        <w:spacing w:line="312" w:lineRule="auto"/>
        <w:textAlignment w:val="baseline"/>
        <w:rPr>
          <w:rFonts w:eastAsia="Calibri" w:cstheme="minorHAnsi"/>
          <w:bCs/>
          <w:color w:val="000000"/>
        </w:rPr>
      </w:pPr>
      <w:r w:rsidRPr="00E563DB">
        <w:rPr>
          <w:rFonts w:eastAsia="Calibri" w:cstheme="minorHAnsi"/>
          <w:bCs/>
          <w:color w:val="000000"/>
        </w:rPr>
        <w:t>V primeru pošiljanja po pošti se pošta šteje kot vročena šestnajsti dan po priporočeni oddaji pošiljke na pošto, na naslov pogodbene stranke, naveden v tem okvirnem sporazumu.</w:t>
      </w:r>
    </w:p>
    <w:p w14:paraId="652A6316" w14:textId="1C13D809" w:rsidR="00C9014C" w:rsidRDefault="00C9014C" w:rsidP="00C9014C">
      <w:pPr>
        <w:suppressAutoHyphens/>
        <w:autoSpaceDN w:val="0"/>
        <w:spacing w:line="312" w:lineRule="auto"/>
        <w:textAlignment w:val="baseline"/>
        <w:rPr>
          <w:rFonts w:eastAsia="Calibri" w:cstheme="minorHAnsi"/>
          <w:color w:val="000000"/>
        </w:rPr>
      </w:pPr>
    </w:p>
    <w:p w14:paraId="26283BB4" w14:textId="77777777" w:rsidR="00C9014C" w:rsidRPr="00E563DB" w:rsidRDefault="00C9014C" w:rsidP="00C9014C">
      <w:pPr>
        <w:suppressAutoHyphens/>
        <w:autoSpaceDN w:val="0"/>
        <w:spacing w:line="312" w:lineRule="auto"/>
        <w:textAlignment w:val="baseline"/>
        <w:rPr>
          <w:rFonts w:eastAsia="Calibri" w:cstheme="minorHAnsi"/>
          <w:color w:val="000000"/>
        </w:rPr>
      </w:pPr>
    </w:p>
    <w:p w14:paraId="708733C4" w14:textId="77777777" w:rsidR="00C9014C" w:rsidRPr="00E563DB" w:rsidRDefault="00C9014C" w:rsidP="000110AD">
      <w:pPr>
        <w:numPr>
          <w:ilvl w:val="0"/>
          <w:numId w:val="40"/>
        </w:numPr>
        <w:contextualSpacing/>
        <w:rPr>
          <w:rFonts w:cstheme="minorHAnsi"/>
          <w:b/>
          <w:bCs/>
          <w:lang w:eastAsia="zh-CN"/>
        </w:rPr>
      </w:pPr>
      <w:r w:rsidRPr="00E563DB">
        <w:rPr>
          <w:rFonts w:cstheme="minorHAnsi"/>
          <w:b/>
          <w:bCs/>
          <w:lang w:eastAsia="zh-CN"/>
        </w:rPr>
        <w:t>ODSTOP OD OKVIRNEGA SPORAZUMA</w:t>
      </w:r>
    </w:p>
    <w:p w14:paraId="0DD9DC12" w14:textId="77777777" w:rsidR="00C9014C" w:rsidRPr="00E563DB" w:rsidRDefault="00C9014C" w:rsidP="00C9014C">
      <w:pPr>
        <w:suppressAutoHyphens/>
        <w:autoSpaceDN w:val="0"/>
        <w:spacing w:line="312" w:lineRule="auto"/>
        <w:textAlignment w:val="baseline"/>
        <w:rPr>
          <w:rFonts w:eastAsia="Calibri" w:cstheme="minorHAnsi"/>
          <w:color w:val="000000"/>
        </w:rPr>
      </w:pPr>
    </w:p>
    <w:p w14:paraId="79DC475F" w14:textId="77777777" w:rsidR="00C9014C" w:rsidRPr="00E563DB" w:rsidRDefault="00C9014C" w:rsidP="000110AD">
      <w:pPr>
        <w:numPr>
          <w:ilvl w:val="0"/>
          <w:numId w:val="35"/>
        </w:numPr>
        <w:suppressAutoHyphens/>
        <w:autoSpaceDN w:val="0"/>
        <w:spacing w:line="312" w:lineRule="auto"/>
        <w:textAlignment w:val="baseline"/>
        <w:rPr>
          <w:rFonts w:eastAsia="Arial Unicode MS" w:cstheme="minorHAnsi"/>
          <w:b/>
          <w:color w:val="000000"/>
        </w:rPr>
      </w:pPr>
      <w:r w:rsidRPr="00E563DB">
        <w:rPr>
          <w:rFonts w:eastAsia="Arial Unicode MS" w:cstheme="minorHAnsi"/>
          <w:b/>
          <w:color w:val="000000"/>
        </w:rPr>
        <w:t>člen</w:t>
      </w:r>
    </w:p>
    <w:p w14:paraId="12AB077E" w14:textId="7D12F2E1" w:rsidR="00C9014C" w:rsidRPr="00E563DB" w:rsidRDefault="00C9014C" w:rsidP="00C9014C">
      <w:pPr>
        <w:suppressAutoHyphens/>
        <w:autoSpaceDN w:val="0"/>
        <w:spacing w:line="312" w:lineRule="auto"/>
        <w:textAlignment w:val="baseline"/>
        <w:rPr>
          <w:rFonts w:eastAsia="Calibri" w:cstheme="minorHAnsi"/>
          <w:b/>
          <w:color w:val="000000"/>
        </w:rPr>
      </w:pPr>
      <w:r w:rsidRPr="00E563DB">
        <w:rPr>
          <w:rFonts w:eastAsia="Calibri" w:cstheme="minorHAnsi"/>
          <w:b/>
          <w:color w:val="000000"/>
        </w:rPr>
        <w:t xml:space="preserve">Splošno o odstopu od okvirnega sporazuma </w:t>
      </w:r>
    </w:p>
    <w:p w14:paraId="464B298A" w14:textId="77777777" w:rsidR="00C9014C" w:rsidRPr="00E563DB" w:rsidRDefault="00C9014C" w:rsidP="00C9014C">
      <w:pPr>
        <w:suppressAutoHyphens/>
        <w:autoSpaceDN w:val="0"/>
        <w:spacing w:line="312" w:lineRule="auto"/>
        <w:textAlignment w:val="baseline"/>
        <w:rPr>
          <w:rFonts w:eastAsia="Calibri" w:cstheme="minorHAnsi"/>
          <w:color w:val="000000"/>
        </w:rPr>
      </w:pPr>
    </w:p>
    <w:p w14:paraId="4C8578E3" w14:textId="32119F18" w:rsidR="00C9014C" w:rsidRPr="00E563DB" w:rsidRDefault="00C9014C" w:rsidP="00C9014C">
      <w:pPr>
        <w:suppressAutoHyphens/>
        <w:autoSpaceDN w:val="0"/>
        <w:spacing w:line="312" w:lineRule="auto"/>
        <w:textAlignment w:val="baseline"/>
        <w:rPr>
          <w:rFonts w:eastAsia="Calibri" w:cstheme="minorHAnsi"/>
          <w:color w:val="000000"/>
        </w:rPr>
      </w:pPr>
      <w:r w:rsidRPr="00E563DB">
        <w:rPr>
          <w:rFonts w:eastAsia="Calibri" w:cstheme="minorHAnsi"/>
          <w:color w:val="000000"/>
        </w:rPr>
        <w:t xml:space="preserve">Katerakoli od pogodbenih strank lahko zaradi hujših kršitev pogodbenih obveznosti s strani druge pogodbene stranke, če kršitve ne prenehajo po pisnem opominu, odstopi od tega okvirnega sporazuma. V primeru odstopa sta pogodbeni stranki dolžni poravnati medsebojne obveznosti iz okvirnega sporazuma in </w:t>
      </w:r>
      <w:r w:rsidR="00216C35">
        <w:rPr>
          <w:rFonts w:eastAsia="Calibri" w:cstheme="minorHAnsi"/>
          <w:color w:val="000000"/>
        </w:rPr>
        <w:t>posameznega naročila</w:t>
      </w:r>
      <w:r w:rsidRPr="00E563DB">
        <w:rPr>
          <w:rFonts w:eastAsia="Calibri" w:cstheme="minorHAnsi"/>
          <w:color w:val="000000"/>
        </w:rPr>
        <w:t xml:space="preserve"> in nastalo škodo.</w:t>
      </w:r>
    </w:p>
    <w:p w14:paraId="377B6991" w14:textId="77777777" w:rsidR="00C9014C" w:rsidRPr="00E563DB" w:rsidRDefault="00C9014C" w:rsidP="00C9014C">
      <w:pPr>
        <w:suppressAutoHyphens/>
        <w:autoSpaceDN w:val="0"/>
        <w:spacing w:line="312" w:lineRule="auto"/>
        <w:textAlignment w:val="baseline"/>
        <w:rPr>
          <w:rFonts w:eastAsia="Calibri" w:cstheme="minorHAnsi"/>
          <w:bCs/>
          <w:color w:val="000000"/>
        </w:rPr>
      </w:pPr>
    </w:p>
    <w:p w14:paraId="148DB5FF" w14:textId="2F8A5670" w:rsidR="00C9014C" w:rsidRPr="00E563DB" w:rsidRDefault="00C9014C" w:rsidP="00C9014C">
      <w:pPr>
        <w:suppressAutoHyphens/>
        <w:autoSpaceDN w:val="0"/>
        <w:spacing w:line="312" w:lineRule="auto"/>
        <w:textAlignment w:val="baseline"/>
        <w:rPr>
          <w:rFonts w:eastAsia="Calibri" w:cstheme="minorHAnsi"/>
          <w:bCs/>
          <w:color w:val="000000"/>
        </w:rPr>
      </w:pPr>
      <w:r w:rsidRPr="00E563DB">
        <w:rPr>
          <w:rFonts w:eastAsia="Calibri" w:cstheme="minorHAnsi"/>
          <w:bCs/>
          <w:color w:val="000000"/>
        </w:rPr>
        <w:t xml:space="preserve">Odstop od </w:t>
      </w:r>
      <w:r w:rsidR="00216C35">
        <w:rPr>
          <w:rFonts w:eastAsia="Calibri" w:cstheme="minorHAnsi"/>
          <w:bCs/>
          <w:color w:val="000000"/>
        </w:rPr>
        <w:t>okvirnega sporazuma</w:t>
      </w:r>
      <w:r w:rsidRPr="00E563DB">
        <w:rPr>
          <w:rFonts w:eastAsia="Calibri" w:cstheme="minorHAnsi"/>
          <w:bCs/>
          <w:color w:val="000000"/>
        </w:rPr>
        <w:t xml:space="preserve"> učinkuje z dnem, ko druga pogodbena stranka prejme odstop od </w:t>
      </w:r>
      <w:r w:rsidR="00216C35">
        <w:rPr>
          <w:rFonts w:eastAsia="Calibri" w:cstheme="minorHAnsi"/>
          <w:bCs/>
          <w:color w:val="000000"/>
        </w:rPr>
        <w:t>okvirnega sporazuma</w:t>
      </w:r>
      <w:r w:rsidRPr="00E563DB">
        <w:rPr>
          <w:rFonts w:eastAsia="Calibri" w:cstheme="minorHAnsi"/>
          <w:bCs/>
          <w:color w:val="000000"/>
        </w:rPr>
        <w:t>.</w:t>
      </w:r>
    </w:p>
    <w:p w14:paraId="1B8BB4B5" w14:textId="77777777" w:rsidR="00C9014C" w:rsidRPr="00E563DB" w:rsidRDefault="00C9014C" w:rsidP="00C9014C">
      <w:pPr>
        <w:suppressAutoHyphens/>
        <w:autoSpaceDN w:val="0"/>
        <w:spacing w:line="312" w:lineRule="auto"/>
        <w:textAlignment w:val="baseline"/>
        <w:rPr>
          <w:rFonts w:eastAsia="Calibri" w:cstheme="minorHAnsi"/>
          <w:color w:val="000000"/>
        </w:rPr>
      </w:pPr>
    </w:p>
    <w:p w14:paraId="59A038A7" w14:textId="77777777" w:rsidR="00C9014C" w:rsidRPr="00E563DB" w:rsidRDefault="00C9014C" w:rsidP="000110AD">
      <w:pPr>
        <w:numPr>
          <w:ilvl w:val="0"/>
          <w:numId w:val="35"/>
        </w:numPr>
        <w:suppressAutoHyphens/>
        <w:autoSpaceDN w:val="0"/>
        <w:spacing w:line="312" w:lineRule="auto"/>
        <w:textAlignment w:val="baseline"/>
        <w:rPr>
          <w:rFonts w:eastAsia="Calibri" w:cstheme="minorHAnsi"/>
          <w:b/>
          <w:color w:val="000000"/>
        </w:rPr>
      </w:pPr>
      <w:r w:rsidRPr="00E563DB">
        <w:rPr>
          <w:rFonts w:eastAsia="Arial Unicode MS" w:cstheme="minorHAnsi"/>
          <w:b/>
          <w:color w:val="000000"/>
        </w:rPr>
        <w:t>člen</w:t>
      </w:r>
    </w:p>
    <w:p w14:paraId="72AA41A5" w14:textId="6D3309D6" w:rsidR="00C9014C" w:rsidRPr="00E563DB" w:rsidRDefault="00C9014C" w:rsidP="00C9014C">
      <w:pPr>
        <w:suppressAutoHyphens/>
        <w:autoSpaceDN w:val="0"/>
        <w:spacing w:line="312" w:lineRule="auto"/>
        <w:textAlignment w:val="baseline"/>
        <w:rPr>
          <w:rFonts w:eastAsia="Calibri" w:cstheme="minorHAnsi"/>
          <w:b/>
          <w:color w:val="000000"/>
        </w:rPr>
      </w:pPr>
      <w:r w:rsidRPr="00E563DB">
        <w:rPr>
          <w:rFonts w:eastAsia="Calibri" w:cstheme="minorHAnsi"/>
          <w:b/>
          <w:color w:val="000000"/>
        </w:rPr>
        <w:t xml:space="preserve">Odstop naročnika od okvirnega sporazuma </w:t>
      </w:r>
    </w:p>
    <w:p w14:paraId="08A55520" w14:textId="77777777" w:rsidR="00C9014C" w:rsidRPr="00E563DB" w:rsidRDefault="00C9014C" w:rsidP="00C9014C">
      <w:pPr>
        <w:suppressAutoHyphens/>
        <w:autoSpaceDN w:val="0"/>
        <w:spacing w:line="312" w:lineRule="auto"/>
        <w:textAlignment w:val="baseline"/>
        <w:rPr>
          <w:rFonts w:eastAsia="Calibri" w:cstheme="minorHAnsi"/>
          <w:color w:val="000000"/>
        </w:rPr>
      </w:pPr>
    </w:p>
    <w:p w14:paraId="49BF5B9B" w14:textId="77777777" w:rsidR="00C9014C" w:rsidRPr="00E563DB" w:rsidRDefault="00C9014C" w:rsidP="00C9014C">
      <w:pPr>
        <w:rPr>
          <w:rFonts w:cstheme="minorHAnsi"/>
          <w:bCs/>
          <w:lang w:eastAsia="zh-CN"/>
        </w:rPr>
      </w:pPr>
      <w:r w:rsidRPr="00E563DB">
        <w:rPr>
          <w:rFonts w:cstheme="minorHAnsi"/>
          <w:bCs/>
          <w:lang w:eastAsia="zh-CN"/>
        </w:rPr>
        <w:t>Za hujšo kršitev pogodbenih določil, zaradi katerih lahko naročnik predčasno odstopi od okvirnega sporazuma, štejejo zlasti:</w:t>
      </w:r>
    </w:p>
    <w:p w14:paraId="4D2A1EE0" w14:textId="77777777" w:rsidR="00C9014C" w:rsidRPr="00736DA7" w:rsidRDefault="00C9014C" w:rsidP="000110AD">
      <w:pPr>
        <w:numPr>
          <w:ilvl w:val="0"/>
          <w:numId w:val="39"/>
        </w:numPr>
        <w:contextualSpacing/>
        <w:rPr>
          <w:rFonts w:cstheme="minorHAnsi"/>
          <w:bCs/>
          <w:lang w:eastAsia="zh-CN"/>
        </w:rPr>
      </w:pPr>
      <w:r w:rsidRPr="00736DA7">
        <w:rPr>
          <w:rFonts w:cstheme="minorHAnsi"/>
          <w:bCs/>
          <w:lang w:eastAsia="zh-CN"/>
        </w:rPr>
        <w:t>nepredložitev ponudbe na posamezno povpraševanje s strani naročnika več kot dvakrat;</w:t>
      </w:r>
    </w:p>
    <w:p w14:paraId="63EF61D9" w14:textId="14F615BF" w:rsidR="00C9014C" w:rsidRPr="00736DA7" w:rsidRDefault="00C9014C" w:rsidP="000110AD">
      <w:pPr>
        <w:numPr>
          <w:ilvl w:val="0"/>
          <w:numId w:val="39"/>
        </w:numPr>
        <w:contextualSpacing/>
        <w:rPr>
          <w:rFonts w:cstheme="minorHAnsi"/>
          <w:bCs/>
          <w:lang w:eastAsia="zh-CN"/>
        </w:rPr>
      </w:pPr>
      <w:r w:rsidRPr="00736DA7">
        <w:rPr>
          <w:rFonts w:cstheme="minorHAnsi"/>
          <w:bCs/>
          <w:lang w:eastAsia="zh-CN"/>
        </w:rPr>
        <w:t>če izvajalec predloži ponudbo na posamezno povpraševanje s ceno, ki presega ponudbeno ceno</w:t>
      </w:r>
      <w:r w:rsidR="002F341B" w:rsidRPr="00736DA7">
        <w:rPr>
          <w:rFonts w:cstheme="minorHAnsi"/>
          <w:bCs/>
          <w:lang w:eastAsia="zh-CN"/>
        </w:rPr>
        <w:t xml:space="preserve"> za enako ali enakovredno opremo (presodi naročnik)</w:t>
      </w:r>
      <w:r w:rsidRPr="00736DA7">
        <w:rPr>
          <w:rFonts w:cstheme="minorHAnsi"/>
          <w:bCs/>
          <w:lang w:eastAsia="zh-CN"/>
        </w:rPr>
        <w:t>, predloženo v okvirnem sporazumu;</w:t>
      </w:r>
    </w:p>
    <w:p w14:paraId="71899FF0" w14:textId="7CC018F3" w:rsidR="00C9014C" w:rsidRPr="00736DA7" w:rsidRDefault="00C9014C" w:rsidP="000110AD">
      <w:pPr>
        <w:numPr>
          <w:ilvl w:val="0"/>
          <w:numId w:val="39"/>
        </w:numPr>
        <w:contextualSpacing/>
        <w:rPr>
          <w:rFonts w:cstheme="minorHAnsi"/>
          <w:bCs/>
          <w:lang w:eastAsia="zh-CN"/>
        </w:rPr>
      </w:pPr>
      <w:r w:rsidRPr="00736DA7">
        <w:rPr>
          <w:rFonts w:cstheme="minorHAnsi"/>
          <w:bCs/>
          <w:lang w:eastAsia="zh-CN"/>
        </w:rPr>
        <w:t>zamuda izvajalca</w:t>
      </w:r>
      <w:r w:rsidR="00E25448" w:rsidRPr="00736DA7">
        <w:rPr>
          <w:rFonts w:cstheme="minorHAnsi"/>
          <w:bCs/>
          <w:lang w:eastAsia="zh-CN"/>
        </w:rPr>
        <w:t xml:space="preserve"> </w:t>
      </w:r>
      <w:r w:rsidR="00FE55A2" w:rsidRPr="00736DA7">
        <w:rPr>
          <w:rFonts w:cstheme="minorHAnsi"/>
          <w:bCs/>
          <w:lang w:eastAsia="zh-CN"/>
        </w:rPr>
        <w:t xml:space="preserve">z dobavo blaga </w:t>
      </w:r>
      <w:r w:rsidR="00E25448" w:rsidRPr="00736DA7">
        <w:rPr>
          <w:rFonts w:cstheme="minorHAnsi"/>
          <w:bCs/>
          <w:lang w:eastAsia="zh-CN"/>
        </w:rPr>
        <w:t>glede na postavljen rok v posamičnem povpraševanju</w:t>
      </w:r>
      <w:r w:rsidRPr="00736DA7">
        <w:rPr>
          <w:rFonts w:cstheme="minorHAnsi"/>
          <w:bCs/>
          <w:lang w:eastAsia="zh-CN"/>
        </w:rPr>
        <w:t>, ki presega število dni vrednosti maksimalno dogovorjene pogodbene kazni;</w:t>
      </w:r>
    </w:p>
    <w:p w14:paraId="46A72A18" w14:textId="55F0897F" w:rsidR="003A2A0C" w:rsidRPr="00736DA7" w:rsidRDefault="003A2A0C" w:rsidP="003A2A0C">
      <w:pPr>
        <w:numPr>
          <w:ilvl w:val="0"/>
          <w:numId w:val="39"/>
        </w:numPr>
        <w:contextualSpacing/>
        <w:rPr>
          <w:rFonts w:cstheme="minorHAnsi"/>
          <w:bCs/>
          <w:lang w:eastAsia="zh-CN"/>
        </w:rPr>
      </w:pPr>
      <w:r w:rsidRPr="00736DA7">
        <w:rPr>
          <w:rFonts w:cstheme="minorHAnsi"/>
          <w:bCs/>
          <w:lang w:eastAsia="zh-CN"/>
        </w:rPr>
        <w:t xml:space="preserve">če izvajalec naročniku ne bo zagotavljal najmanj </w:t>
      </w:r>
      <w:r w:rsidR="002F341B" w:rsidRPr="00736DA7">
        <w:rPr>
          <w:rFonts w:cstheme="minorHAnsi"/>
          <w:bCs/>
          <w:lang w:eastAsia="zh-CN"/>
        </w:rPr>
        <w:t>garancijske</w:t>
      </w:r>
      <w:r w:rsidR="001C7A5E" w:rsidRPr="00736DA7">
        <w:rPr>
          <w:rFonts w:cstheme="minorHAnsi"/>
          <w:bCs/>
          <w:lang w:eastAsia="zh-CN"/>
        </w:rPr>
        <w:t>ga roka</w:t>
      </w:r>
      <w:r w:rsidR="002F341B" w:rsidRPr="00736DA7">
        <w:rPr>
          <w:rFonts w:cstheme="minorHAnsi"/>
          <w:bCs/>
          <w:lang w:eastAsia="zh-CN"/>
        </w:rPr>
        <w:t xml:space="preserve">, </w:t>
      </w:r>
      <w:r w:rsidR="001C7A5E" w:rsidRPr="00736DA7">
        <w:rPr>
          <w:rFonts w:cstheme="minorHAnsi"/>
          <w:bCs/>
          <w:lang w:eastAsia="zh-CN"/>
        </w:rPr>
        <w:t>določenega</w:t>
      </w:r>
      <w:r w:rsidR="002F341B" w:rsidRPr="00736DA7">
        <w:rPr>
          <w:rFonts w:cstheme="minorHAnsi"/>
          <w:bCs/>
          <w:lang w:eastAsia="zh-CN"/>
        </w:rPr>
        <w:t xml:space="preserve"> za posamezno napravo (kot </w:t>
      </w:r>
      <w:r w:rsidR="00C20852" w:rsidRPr="00736DA7">
        <w:rPr>
          <w:rFonts w:cstheme="minorHAnsi"/>
          <w:bCs/>
          <w:lang w:eastAsia="zh-CN"/>
        </w:rPr>
        <w:t>je opredeljeno v popisu, vključ</w:t>
      </w:r>
      <w:r w:rsidR="002F341B" w:rsidRPr="00736DA7">
        <w:rPr>
          <w:rFonts w:cstheme="minorHAnsi"/>
          <w:bCs/>
          <w:lang w:eastAsia="zh-CN"/>
        </w:rPr>
        <w:t xml:space="preserve">no </w:t>
      </w:r>
      <w:r w:rsidR="00C20852" w:rsidRPr="00736DA7">
        <w:rPr>
          <w:rFonts w:cstheme="minorHAnsi"/>
          <w:bCs/>
          <w:lang w:eastAsia="zh-CN"/>
        </w:rPr>
        <w:t xml:space="preserve">s </w:t>
      </w:r>
      <w:r w:rsidR="002F341B" w:rsidRPr="00736DA7">
        <w:rPr>
          <w:rFonts w:cstheme="minorHAnsi"/>
          <w:bCs/>
          <w:lang w:eastAsia="zh-CN"/>
        </w:rPr>
        <w:t>podaljšan</w:t>
      </w:r>
      <w:r w:rsidR="00C20852" w:rsidRPr="00736DA7">
        <w:rPr>
          <w:rFonts w:cstheme="minorHAnsi"/>
          <w:bCs/>
          <w:lang w:eastAsia="zh-CN"/>
        </w:rPr>
        <w:t>o garancijo</w:t>
      </w:r>
      <w:r w:rsidR="002F341B" w:rsidRPr="00736DA7">
        <w:rPr>
          <w:rFonts w:cstheme="minorHAnsi"/>
          <w:bCs/>
          <w:lang w:eastAsia="zh-CN"/>
        </w:rPr>
        <w:t>)</w:t>
      </w:r>
      <w:r w:rsidRPr="00736DA7">
        <w:rPr>
          <w:rFonts w:cstheme="minorHAnsi"/>
          <w:bCs/>
          <w:lang w:eastAsia="zh-CN"/>
        </w:rPr>
        <w:t xml:space="preserve">; </w:t>
      </w:r>
    </w:p>
    <w:p w14:paraId="693C812B" w14:textId="77777777" w:rsidR="003A2A0C" w:rsidRPr="00736DA7" w:rsidRDefault="003A2A0C" w:rsidP="003A2A0C">
      <w:pPr>
        <w:numPr>
          <w:ilvl w:val="0"/>
          <w:numId w:val="39"/>
        </w:numPr>
        <w:contextualSpacing/>
        <w:rPr>
          <w:rFonts w:cstheme="minorHAnsi"/>
          <w:bCs/>
          <w:lang w:eastAsia="zh-CN"/>
        </w:rPr>
      </w:pPr>
      <w:r w:rsidRPr="00736DA7">
        <w:rPr>
          <w:rFonts w:cstheme="minorHAnsi"/>
          <w:bCs/>
          <w:lang w:eastAsia="zh-CN"/>
        </w:rPr>
        <w:t>če ugotovi, da izvajalec pri dobavi blaga ni upošteval tehničnih zahtev in pogojev, opredeljenih v dokumentaciji v zvezi za oddajo javnega naročila;</w:t>
      </w:r>
    </w:p>
    <w:p w14:paraId="2A406164" w14:textId="002D69B2" w:rsidR="00C9014C" w:rsidRPr="00736DA7" w:rsidRDefault="00C9014C" w:rsidP="003A2A0C">
      <w:pPr>
        <w:numPr>
          <w:ilvl w:val="0"/>
          <w:numId w:val="39"/>
        </w:numPr>
        <w:contextualSpacing/>
        <w:rPr>
          <w:rFonts w:cstheme="minorHAnsi"/>
          <w:bCs/>
          <w:lang w:eastAsia="zh-CN"/>
        </w:rPr>
      </w:pPr>
      <w:r w:rsidRPr="00736DA7">
        <w:rPr>
          <w:rFonts w:cstheme="minorHAnsi"/>
          <w:bCs/>
          <w:lang w:eastAsia="zh-CN"/>
        </w:rPr>
        <w:t>nepredložitev novega finančnega zavarovanja za dobro izvedbo pogodbenih obveznosti v skladu z določili tega okvirnega sporazuma;</w:t>
      </w:r>
    </w:p>
    <w:p w14:paraId="02E4F80C" w14:textId="77777777" w:rsidR="00C9014C" w:rsidRPr="00736DA7" w:rsidRDefault="00C9014C" w:rsidP="000110AD">
      <w:pPr>
        <w:numPr>
          <w:ilvl w:val="0"/>
          <w:numId w:val="39"/>
        </w:numPr>
        <w:contextualSpacing/>
        <w:rPr>
          <w:rFonts w:cstheme="minorHAnsi"/>
          <w:bCs/>
          <w:lang w:eastAsia="zh-CN"/>
        </w:rPr>
      </w:pPr>
      <w:r w:rsidRPr="00736DA7">
        <w:rPr>
          <w:rFonts w:cstheme="minorHAnsi"/>
          <w:bCs/>
          <w:lang w:eastAsia="zh-CN"/>
        </w:rPr>
        <w:lastRenderedPageBreak/>
        <w:t>unovčitev finančnega zavarovanja za dobro izvedbo pogodbenih obveznosti;</w:t>
      </w:r>
    </w:p>
    <w:p w14:paraId="250C991C" w14:textId="77777777" w:rsidR="00C9014C" w:rsidRPr="00736DA7" w:rsidRDefault="00C9014C" w:rsidP="000110AD">
      <w:pPr>
        <w:numPr>
          <w:ilvl w:val="0"/>
          <w:numId w:val="39"/>
        </w:numPr>
        <w:contextualSpacing/>
        <w:rPr>
          <w:rFonts w:cstheme="minorHAnsi"/>
          <w:bCs/>
          <w:lang w:eastAsia="zh-CN"/>
        </w:rPr>
      </w:pPr>
      <w:r w:rsidRPr="00736DA7">
        <w:rPr>
          <w:rFonts w:cstheme="minorHAnsi"/>
          <w:bCs/>
          <w:lang w:eastAsia="zh-CN"/>
        </w:rPr>
        <w:t>nedoseganje pogodbeno dogovorjene kvalitete in nevzpostavitev le-te niti v naknadnem primernem roku, ki ga določi naročnik;</w:t>
      </w:r>
    </w:p>
    <w:p w14:paraId="6F5A9C37" w14:textId="77777777" w:rsidR="00C9014C" w:rsidRPr="00736DA7" w:rsidRDefault="00C9014C" w:rsidP="000110AD">
      <w:pPr>
        <w:numPr>
          <w:ilvl w:val="0"/>
          <w:numId w:val="39"/>
        </w:numPr>
        <w:contextualSpacing/>
        <w:rPr>
          <w:rFonts w:cstheme="minorHAnsi"/>
          <w:bCs/>
          <w:lang w:eastAsia="zh-CN"/>
        </w:rPr>
      </w:pPr>
      <w:r w:rsidRPr="00736DA7">
        <w:rPr>
          <w:rFonts w:cstheme="minorHAnsi"/>
          <w:bCs/>
          <w:lang w:eastAsia="zh-CN"/>
        </w:rPr>
        <w:t>in drugi primeri, določeni v tem okvirnem sporazumu.</w:t>
      </w:r>
    </w:p>
    <w:p w14:paraId="0227E10C" w14:textId="77777777" w:rsidR="00C9014C" w:rsidRPr="00E563DB" w:rsidRDefault="00C9014C" w:rsidP="00C9014C">
      <w:pPr>
        <w:suppressAutoHyphens/>
        <w:autoSpaceDN w:val="0"/>
        <w:spacing w:line="312" w:lineRule="auto"/>
        <w:textAlignment w:val="baseline"/>
        <w:rPr>
          <w:rFonts w:eastAsia="Calibri" w:cstheme="minorHAnsi"/>
          <w:color w:val="000000"/>
        </w:rPr>
      </w:pPr>
    </w:p>
    <w:p w14:paraId="4EF12E99" w14:textId="61032E88" w:rsidR="00C9014C" w:rsidRPr="00E563DB" w:rsidRDefault="00C9014C" w:rsidP="00C9014C">
      <w:pPr>
        <w:suppressAutoHyphens/>
        <w:autoSpaceDN w:val="0"/>
        <w:spacing w:line="312" w:lineRule="auto"/>
        <w:textAlignment w:val="baseline"/>
        <w:rPr>
          <w:rFonts w:eastAsia="Calibri" w:cstheme="minorHAnsi"/>
          <w:color w:val="000000"/>
        </w:rPr>
      </w:pPr>
      <w:r w:rsidRPr="00E563DB">
        <w:rPr>
          <w:rFonts w:eastAsia="Calibri" w:cstheme="minorHAnsi"/>
          <w:color w:val="000000"/>
        </w:rPr>
        <w:t xml:space="preserve">Če izvajalec ne izvaja del v skladu s tem okvirnim sporazumom ali pri delu ne upošteva veljavne zakonodaje, pa zaradi tega nastane škoda, sme naročnik odstopiti od okvirnega sporazuma in </w:t>
      </w:r>
      <w:r w:rsidR="001B7667">
        <w:rPr>
          <w:rFonts w:eastAsia="Calibri" w:cstheme="minorHAnsi"/>
          <w:color w:val="000000"/>
        </w:rPr>
        <w:t>posameznega naročila</w:t>
      </w:r>
      <w:r w:rsidRPr="00E563DB">
        <w:rPr>
          <w:rFonts w:eastAsia="Calibri" w:cstheme="minorHAnsi"/>
          <w:color w:val="000000"/>
        </w:rPr>
        <w:t xml:space="preserve"> ter zahtevati povrnitev nastale škode. </w:t>
      </w:r>
    </w:p>
    <w:p w14:paraId="159587FE" w14:textId="77777777" w:rsidR="00C9014C" w:rsidRPr="00E563DB" w:rsidRDefault="00C9014C" w:rsidP="00C9014C">
      <w:pPr>
        <w:suppressAutoHyphens/>
        <w:autoSpaceDN w:val="0"/>
        <w:spacing w:line="312" w:lineRule="auto"/>
        <w:textAlignment w:val="baseline"/>
        <w:rPr>
          <w:rFonts w:eastAsia="Calibri" w:cstheme="minorHAnsi"/>
          <w:color w:val="000000"/>
        </w:rPr>
      </w:pPr>
    </w:p>
    <w:p w14:paraId="248ECEAD" w14:textId="6B1B555B" w:rsidR="00C9014C" w:rsidRPr="00E563DB" w:rsidRDefault="00C9014C" w:rsidP="00C9014C">
      <w:pPr>
        <w:suppressAutoHyphens/>
        <w:autoSpaceDN w:val="0"/>
        <w:spacing w:line="312" w:lineRule="auto"/>
        <w:textAlignment w:val="baseline"/>
        <w:rPr>
          <w:rFonts w:eastAsia="Calibri" w:cstheme="minorHAnsi"/>
          <w:color w:val="000000"/>
        </w:rPr>
      </w:pPr>
      <w:r w:rsidRPr="00E563DB">
        <w:rPr>
          <w:rFonts w:eastAsia="Calibri" w:cstheme="minorHAnsi"/>
          <w:color w:val="000000"/>
        </w:rPr>
        <w:t>Naročnik obvesti izvajalca o kršitvah in odstopu od okvirnega sporazuma pisno, priporočeno s povratnico. Okvirni sporazum preneha veljati takoj po prejemu pisne odpovedi.</w:t>
      </w:r>
    </w:p>
    <w:p w14:paraId="159B8D8E" w14:textId="77777777" w:rsidR="00C9014C" w:rsidRPr="00E563DB" w:rsidRDefault="00C9014C" w:rsidP="00C9014C">
      <w:pPr>
        <w:suppressAutoHyphens/>
        <w:autoSpaceDN w:val="0"/>
        <w:spacing w:line="312" w:lineRule="auto"/>
        <w:textAlignment w:val="baseline"/>
        <w:rPr>
          <w:rFonts w:eastAsia="Calibri" w:cstheme="minorHAnsi"/>
          <w:color w:val="000000"/>
        </w:rPr>
      </w:pPr>
    </w:p>
    <w:p w14:paraId="0B9237BD" w14:textId="03CD1EFE" w:rsidR="00C9014C" w:rsidRPr="00E563DB" w:rsidRDefault="00C9014C" w:rsidP="00C9014C">
      <w:pPr>
        <w:suppressAutoHyphens/>
        <w:autoSpaceDN w:val="0"/>
        <w:spacing w:line="312" w:lineRule="auto"/>
        <w:textAlignment w:val="baseline"/>
        <w:rPr>
          <w:rFonts w:eastAsia="Calibri" w:cstheme="minorHAnsi"/>
          <w:bCs/>
          <w:color w:val="000000"/>
        </w:rPr>
      </w:pPr>
      <w:r w:rsidRPr="00E563DB">
        <w:rPr>
          <w:rFonts w:eastAsia="Calibri" w:cstheme="minorHAnsi"/>
          <w:bCs/>
          <w:color w:val="000000"/>
        </w:rPr>
        <w:t>Naročnik ima v primeru odstopa od okvirnega sporazuma iz zgoraj navedenih razlogov, pravico zahtevati povrnitev nastale škode (tudi stroškov postopka izbire novega izvajalca).</w:t>
      </w:r>
    </w:p>
    <w:p w14:paraId="0370F527" w14:textId="77777777" w:rsidR="00C9014C" w:rsidRPr="00E563DB" w:rsidRDefault="00C9014C" w:rsidP="00C9014C">
      <w:pPr>
        <w:suppressAutoHyphens/>
        <w:autoSpaceDN w:val="0"/>
        <w:spacing w:line="312" w:lineRule="auto"/>
        <w:textAlignment w:val="baseline"/>
        <w:rPr>
          <w:rFonts w:eastAsia="Calibri" w:cstheme="minorHAnsi"/>
          <w:bCs/>
          <w:color w:val="000000"/>
        </w:rPr>
      </w:pPr>
    </w:p>
    <w:p w14:paraId="1F798215" w14:textId="726D6A8B" w:rsidR="00C9014C" w:rsidRPr="00E563DB" w:rsidRDefault="00C9014C" w:rsidP="00C9014C">
      <w:pPr>
        <w:suppressAutoHyphens/>
        <w:autoSpaceDN w:val="0"/>
        <w:spacing w:line="312" w:lineRule="auto"/>
        <w:textAlignment w:val="baseline"/>
        <w:rPr>
          <w:rFonts w:eastAsia="Calibri" w:cstheme="minorHAnsi"/>
          <w:bCs/>
          <w:color w:val="000000"/>
        </w:rPr>
      </w:pPr>
      <w:r w:rsidRPr="00E563DB">
        <w:rPr>
          <w:rFonts w:eastAsia="Calibri" w:cstheme="minorHAnsi"/>
          <w:bCs/>
          <w:color w:val="000000"/>
        </w:rPr>
        <w:t>Naročnik lahko od okvirnega sporazuma odstopi s takojšnjim učinkom v primeru začetka uvedbe enega od postopkov insolventnosti po Zakonu o finančnem poslovanju, postopkih zaradi insolventnosti in prisilnem prenehanju zoper izvajalca.</w:t>
      </w:r>
    </w:p>
    <w:p w14:paraId="138019DA" w14:textId="77777777" w:rsidR="00C9014C" w:rsidRPr="00E563DB" w:rsidRDefault="00C9014C" w:rsidP="00C9014C">
      <w:pPr>
        <w:suppressAutoHyphens/>
        <w:autoSpaceDN w:val="0"/>
        <w:spacing w:line="312" w:lineRule="auto"/>
        <w:textAlignment w:val="baseline"/>
        <w:rPr>
          <w:rFonts w:eastAsia="Calibri" w:cstheme="minorHAnsi"/>
          <w:color w:val="000000"/>
        </w:rPr>
      </w:pPr>
    </w:p>
    <w:p w14:paraId="346C78D8" w14:textId="20BEA83C" w:rsidR="00C9014C" w:rsidRPr="00E563DB" w:rsidRDefault="00C9014C" w:rsidP="00C9014C">
      <w:pPr>
        <w:suppressAutoHyphens/>
        <w:autoSpaceDN w:val="0"/>
        <w:spacing w:line="312" w:lineRule="auto"/>
        <w:textAlignment w:val="baseline"/>
        <w:rPr>
          <w:rFonts w:eastAsia="Calibri" w:cstheme="minorHAnsi"/>
          <w:color w:val="000000"/>
        </w:rPr>
      </w:pPr>
      <w:r w:rsidRPr="00E563DB">
        <w:rPr>
          <w:rFonts w:eastAsia="Calibri" w:cstheme="minorHAnsi"/>
          <w:color w:val="000000"/>
        </w:rPr>
        <w:t xml:space="preserve">Naročnik si pridržuje pravico, da enostransko, brez odpovednega roka, odstopi od okvirnega sporazuma v primeru, ker v sprejetem finančnem načrtu nima predvidenih sredstev za predmet okvirnega sporazuma ali če pride do nepredvidenih vzrokov, na katere naročnik nima vpliva . Naročnik je takrat dolžan plačati izvajalcu vse že izdane račune za že opravljena dela in storitve. </w:t>
      </w:r>
    </w:p>
    <w:p w14:paraId="4064B63C" w14:textId="77777777" w:rsidR="00C9014C" w:rsidRPr="00E563DB" w:rsidRDefault="00C9014C" w:rsidP="00C9014C">
      <w:pPr>
        <w:suppressAutoHyphens/>
        <w:autoSpaceDN w:val="0"/>
        <w:spacing w:line="312" w:lineRule="auto"/>
        <w:textAlignment w:val="baseline"/>
        <w:rPr>
          <w:rFonts w:eastAsia="Calibri" w:cstheme="minorHAnsi"/>
          <w:color w:val="000000"/>
        </w:rPr>
      </w:pPr>
    </w:p>
    <w:p w14:paraId="72AFE560" w14:textId="77777777" w:rsidR="00C9014C" w:rsidRPr="00E563DB" w:rsidRDefault="00C9014C" w:rsidP="000110AD">
      <w:pPr>
        <w:numPr>
          <w:ilvl w:val="0"/>
          <w:numId w:val="35"/>
        </w:numPr>
        <w:suppressAutoHyphens/>
        <w:autoSpaceDN w:val="0"/>
        <w:spacing w:line="312" w:lineRule="auto"/>
        <w:textAlignment w:val="baseline"/>
        <w:rPr>
          <w:rFonts w:eastAsia="Calibri" w:cstheme="minorHAnsi"/>
          <w:b/>
          <w:color w:val="000000"/>
        </w:rPr>
      </w:pPr>
      <w:r w:rsidRPr="00E563DB">
        <w:rPr>
          <w:rFonts w:eastAsia="Arial Unicode MS" w:cstheme="minorHAnsi"/>
          <w:b/>
          <w:color w:val="000000"/>
        </w:rPr>
        <w:t>člen</w:t>
      </w:r>
    </w:p>
    <w:p w14:paraId="60FF7BF3" w14:textId="6F7F1420" w:rsidR="00C9014C" w:rsidRPr="00E563DB" w:rsidRDefault="00C9014C" w:rsidP="00C9014C">
      <w:pPr>
        <w:suppressAutoHyphens/>
        <w:autoSpaceDN w:val="0"/>
        <w:spacing w:line="312" w:lineRule="auto"/>
        <w:textAlignment w:val="baseline"/>
        <w:rPr>
          <w:rFonts w:eastAsia="Calibri" w:cstheme="minorHAnsi"/>
          <w:b/>
          <w:color w:val="000000"/>
        </w:rPr>
      </w:pPr>
      <w:r w:rsidRPr="00E563DB">
        <w:rPr>
          <w:rFonts w:eastAsia="Calibri" w:cstheme="minorHAnsi"/>
          <w:b/>
          <w:color w:val="000000"/>
        </w:rPr>
        <w:t>Odstop izvajalca od okvirnega sporazuma</w:t>
      </w:r>
    </w:p>
    <w:p w14:paraId="4442FEA8" w14:textId="77777777" w:rsidR="00C9014C" w:rsidRPr="00E563DB" w:rsidRDefault="00C9014C" w:rsidP="00C9014C">
      <w:pPr>
        <w:suppressAutoHyphens/>
        <w:autoSpaceDN w:val="0"/>
        <w:spacing w:line="312" w:lineRule="auto"/>
        <w:textAlignment w:val="baseline"/>
        <w:rPr>
          <w:rFonts w:eastAsia="Calibri" w:cstheme="minorHAnsi"/>
          <w:color w:val="000000"/>
        </w:rPr>
      </w:pPr>
    </w:p>
    <w:p w14:paraId="593043A7" w14:textId="10AF90EE" w:rsidR="00C9014C" w:rsidRPr="00E563DB" w:rsidRDefault="00C9014C" w:rsidP="00C9014C">
      <w:pPr>
        <w:rPr>
          <w:rFonts w:cstheme="minorHAnsi"/>
          <w:bCs/>
          <w:lang w:eastAsia="zh-CN"/>
        </w:rPr>
      </w:pPr>
      <w:r w:rsidRPr="00E563DB">
        <w:rPr>
          <w:rFonts w:cstheme="minorHAnsi"/>
          <w:bCs/>
          <w:lang w:eastAsia="zh-CN"/>
        </w:rPr>
        <w:t>Izvajalec sme odstopiti od okvirnega sporazuma zlasti:</w:t>
      </w:r>
    </w:p>
    <w:p w14:paraId="2BA04898" w14:textId="77777777" w:rsidR="00C9014C" w:rsidRPr="00E563DB" w:rsidRDefault="00C9014C" w:rsidP="00D66A56">
      <w:pPr>
        <w:numPr>
          <w:ilvl w:val="0"/>
          <w:numId w:val="17"/>
        </w:numPr>
        <w:rPr>
          <w:rFonts w:cstheme="minorHAnsi"/>
          <w:bCs/>
          <w:lang w:eastAsia="zh-CN"/>
        </w:rPr>
      </w:pPr>
      <w:r w:rsidRPr="00E563DB">
        <w:rPr>
          <w:rFonts w:cstheme="minorHAnsi"/>
          <w:bCs/>
          <w:lang w:eastAsia="zh-CN"/>
        </w:rPr>
        <w:t>če izvajalec pride v situacijo, zaradi katere iz objektivnih razlogov z deli ne more nadaljevati;</w:t>
      </w:r>
    </w:p>
    <w:p w14:paraId="3F0DAA6A" w14:textId="77777777" w:rsidR="00C9014C" w:rsidRPr="00E563DB" w:rsidRDefault="00C9014C" w:rsidP="00D66A56">
      <w:pPr>
        <w:numPr>
          <w:ilvl w:val="0"/>
          <w:numId w:val="17"/>
        </w:numPr>
        <w:rPr>
          <w:rFonts w:cstheme="minorHAnsi"/>
          <w:bCs/>
          <w:lang w:eastAsia="zh-CN"/>
        </w:rPr>
      </w:pPr>
      <w:r w:rsidRPr="00E563DB">
        <w:rPr>
          <w:rFonts w:cstheme="minorHAnsi"/>
          <w:bCs/>
          <w:lang w:eastAsia="zh-CN"/>
        </w:rPr>
        <w:t>če naročnik več kot 60 dni neupravičeno zamuja s plačilom kateregakoli računa izvajalca.</w:t>
      </w:r>
    </w:p>
    <w:p w14:paraId="0A4F6B05" w14:textId="77777777" w:rsidR="00DF35CA" w:rsidRPr="00E563DB" w:rsidRDefault="00DF35CA" w:rsidP="00DF35CA">
      <w:pPr>
        <w:suppressAutoHyphens/>
        <w:autoSpaceDN w:val="0"/>
        <w:spacing w:line="312" w:lineRule="auto"/>
        <w:textAlignment w:val="baseline"/>
        <w:rPr>
          <w:rFonts w:eastAsia="Calibri" w:cstheme="minorHAnsi"/>
          <w:color w:val="000000"/>
        </w:rPr>
      </w:pPr>
    </w:p>
    <w:p w14:paraId="23C94F5F" w14:textId="77777777" w:rsidR="00C9014C" w:rsidRPr="00E563DB" w:rsidRDefault="00C9014C" w:rsidP="00DF35CA">
      <w:pPr>
        <w:suppressAutoHyphens/>
        <w:autoSpaceDN w:val="0"/>
        <w:spacing w:line="312" w:lineRule="auto"/>
        <w:textAlignment w:val="baseline"/>
        <w:rPr>
          <w:rFonts w:eastAsia="Calibri" w:cstheme="minorHAnsi"/>
          <w:color w:val="000000"/>
        </w:rPr>
      </w:pPr>
    </w:p>
    <w:p w14:paraId="7CF6BDF5" w14:textId="77777777" w:rsidR="00DF35CA" w:rsidRPr="00E563DB" w:rsidRDefault="00DF35CA" w:rsidP="000110AD">
      <w:pPr>
        <w:numPr>
          <w:ilvl w:val="0"/>
          <w:numId w:val="40"/>
        </w:numPr>
        <w:contextualSpacing/>
        <w:rPr>
          <w:rFonts w:cstheme="minorHAnsi"/>
          <w:b/>
          <w:bCs/>
          <w:lang w:eastAsia="zh-CN"/>
        </w:rPr>
      </w:pPr>
      <w:r w:rsidRPr="00E563DB">
        <w:rPr>
          <w:rFonts w:cstheme="minorHAnsi"/>
          <w:b/>
          <w:bCs/>
          <w:lang w:eastAsia="zh-CN"/>
        </w:rPr>
        <w:t xml:space="preserve">POSLOVNA SKRIVNOST </w:t>
      </w:r>
    </w:p>
    <w:p w14:paraId="20E26707" w14:textId="77777777" w:rsidR="00DF35CA" w:rsidRPr="00E563DB" w:rsidRDefault="00DF35CA" w:rsidP="00DF35CA">
      <w:pPr>
        <w:suppressAutoHyphens/>
        <w:autoSpaceDN w:val="0"/>
        <w:spacing w:line="312" w:lineRule="auto"/>
        <w:textAlignment w:val="baseline"/>
        <w:rPr>
          <w:rFonts w:eastAsia="Calibri" w:cstheme="minorHAnsi"/>
          <w:color w:val="000000"/>
        </w:rPr>
      </w:pPr>
    </w:p>
    <w:p w14:paraId="2897374F" w14:textId="77777777" w:rsidR="00DF35CA" w:rsidRPr="00E563DB" w:rsidRDefault="00DF35CA" w:rsidP="000110AD">
      <w:pPr>
        <w:numPr>
          <w:ilvl w:val="0"/>
          <w:numId w:val="35"/>
        </w:numPr>
        <w:suppressAutoHyphens/>
        <w:autoSpaceDN w:val="0"/>
        <w:spacing w:line="312" w:lineRule="auto"/>
        <w:textAlignment w:val="baseline"/>
        <w:rPr>
          <w:rFonts w:eastAsia="Calibri" w:cstheme="minorHAnsi"/>
          <w:b/>
          <w:color w:val="000000"/>
          <w:spacing w:val="-2"/>
        </w:rPr>
      </w:pPr>
      <w:r w:rsidRPr="00E563DB">
        <w:rPr>
          <w:rFonts w:eastAsia="Calibri" w:cstheme="minorHAnsi"/>
          <w:b/>
          <w:color w:val="000000"/>
          <w:spacing w:val="-2"/>
        </w:rPr>
        <w:t>člen</w:t>
      </w:r>
    </w:p>
    <w:p w14:paraId="4C319B47" w14:textId="77777777" w:rsidR="00DF35CA" w:rsidRPr="00E563DB" w:rsidRDefault="00DF35CA" w:rsidP="00DF35CA">
      <w:pPr>
        <w:suppressAutoHyphens/>
        <w:autoSpaceDN w:val="0"/>
        <w:spacing w:line="312" w:lineRule="auto"/>
        <w:textAlignment w:val="baseline"/>
        <w:rPr>
          <w:rFonts w:eastAsia="Calibri" w:cstheme="minorHAnsi"/>
          <w:b/>
          <w:color w:val="000000"/>
          <w:spacing w:val="-2"/>
        </w:rPr>
      </w:pPr>
      <w:r w:rsidRPr="00E563DB">
        <w:rPr>
          <w:rFonts w:eastAsia="Calibri" w:cstheme="minorHAnsi"/>
          <w:b/>
          <w:color w:val="000000"/>
          <w:spacing w:val="-2"/>
        </w:rPr>
        <w:t>Varovanje poslovnih skrivnosti</w:t>
      </w:r>
    </w:p>
    <w:p w14:paraId="261EDADF" w14:textId="77777777" w:rsidR="00DF35CA" w:rsidRPr="00E563DB" w:rsidRDefault="00DF35CA" w:rsidP="00DF35CA">
      <w:pPr>
        <w:suppressAutoHyphens/>
        <w:autoSpaceDN w:val="0"/>
        <w:spacing w:line="312" w:lineRule="auto"/>
        <w:textAlignment w:val="baseline"/>
        <w:rPr>
          <w:rFonts w:eastAsia="Calibri" w:cstheme="minorHAnsi"/>
          <w:b/>
          <w:color w:val="000000"/>
          <w:spacing w:val="-2"/>
        </w:rPr>
      </w:pPr>
    </w:p>
    <w:p w14:paraId="08BF5BF5" w14:textId="3915D0BA" w:rsidR="00DF35CA" w:rsidRPr="00E563DB" w:rsidRDefault="00DF35CA" w:rsidP="00DF35CA">
      <w:pPr>
        <w:suppressAutoHyphens/>
        <w:autoSpaceDN w:val="0"/>
        <w:spacing w:line="312" w:lineRule="auto"/>
        <w:textAlignment w:val="baseline"/>
        <w:rPr>
          <w:rFonts w:eastAsia="Calibri" w:cstheme="minorHAnsi"/>
          <w:bCs/>
          <w:color w:val="000000"/>
        </w:rPr>
      </w:pPr>
      <w:r w:rsidRPr="00E563DB">
        <w:rPr>
          <w:rFonts w:eastAsia="Calibri" w:cstheme="minorHAnsi"/>
          <w:bCs/>
          <w:color w:val="000000"/>
        </w:rPr>
        <w:t>Izvajalec se zavezuje, da bo vse podatke, ki izhajajo iz pogodbene dokumentacije, in druge podatke, ki izvirajo iz pogodbenega razmerja, ohranjal kot poslovno skrivnost ves čas trajanja okvirnega sporazuma.</w:t>
      </w:r>
    </w:p>
    <w:p w14:paraId="3B56B3E5" w14:textId="77777777" w:rsidR="00DF35CA" w:rsidRPr="00E563DB" w:rsidRDefault="00DF35CA" w:rsidP="00DF35CA">
      <w:pPr>
        <w:suppressAutoHyphens/>
        <w:autoSpaceDN w:val="0"/>
        <w:spacing w:line="312" w:lineRule="auto"/>
        <w:textAlignment w:val="baseline"/>
        <w:rPr>
          <w:rFonts w:eastAsia="Calibri" w:cstheme="minorHAnsi"/>
          <w:color w:val="000000"/>
        </w:rPr>
      </w:pPr>
    </w:p>
    <w:p w14:paraId="0840322F" w14:textId="164E5A83" w:rsidR="00DF35CA" w:rsidRDefault="00DF35CA" w:rsidP="00DF35CA">
      <w:pPr>
        <w:suppressAutoHyphens/>
        <w:autoSpaceDN w:val="0"/>
        <w:spacing w:line="312" w:lineRule="auto"/>
        <w:textAlignment w:val="baseline"/>
        <w:rPr>
          <w:rFonts w:eastAsia="Calibri" w:cstheme="minorHAnsi"/>
          <w:color w:val="000000"/>
        </w:rPr>
      </w:pPr>
      <w:r w:rsidRPr="00E563DB">
        <w:rPr>
          <w:rFonts w:eastAsia="Calibri" w:cstheme="minorHAnsi"/>
          <w:color w:val="000000"/>
        </w:rPr>
        <w:lastRenderedPageBreak/>
        <w:t xml:space="preserve">Obveznost varovanja podatkov se nanašata tako na čas izvrševanja okvirnega sporazuma, kot tudi za čas po tem. V primeru kršitve določb o varovanju poslovne skrivnosti, je izvajalec naročniku odškodninsko odgovoren za vso posredno in neposredno škodo. </w:t>
      </w:r>
    </w:p>
    <w:p w14:paraId="56F3209D" w14:textId="6FF4F84B" w:rsidR="00F75BED" w:rsidRDefault="00F75BED" w:rsidP="00DF35CA">
      <w:pPr>
        <w:suppressAutoHyphens/>
        <w:autoSpaceDN w:val="0"/>
        <w:spacing w:line="312" w:lineRule="auto"/>
        <w:textAlignment w:val="baseline"/>
        <w:rPr>
          <w:rFonts w:eastAsia="Calibri" w:cstheme="minorHAnsi"/>
          <w:color w:val="000000"/>
        </w:rPr>
      </w:pPr>
    </w:p>
    <w:p w14:paraId="5D2CA772" w14:textId="77777777" w:rsidR="00F75BED" w:rsidRPr="00F75BED" w:rsidRDefault="00F75BED" w:rsidP="00F75BED">
      <w:pPr>
        <w:suppressAutoHyphens/>
        <w:autoSpaceDN w:val="0"/>
        <w:spacing w:line="312" w:lineRule="auto"/>
        <w:textAlignment w:val="baseline"/>
        <w:rPr>
          <w:rFonts w:eastAsia="Calibri" w:cstheme="minorHAnsi"/>
          <w:color w:val="000000"/>
        </w:rPr>
      </w:pPr>
      <w:r w:rsidRPr="00F75BED">
        <w:rPr>
          <w:rFonts w:eastAsia="Calibri" w:cstheme="minorHAnsi"/>
          <w:color w:val="000000"/>
        </w:rPr>
        <w:t xml:space="preserve">Pogodbeni stranki lahko s pisnim dogovorom določita izjeme od te določbe. </w:t>
      </w:r>
    </w:p>
    <w:p w14:paraId="23E648A3" w14:textId="77777777" w:rsidR="00F75BED" w:rsidRPr="00E563DB" w:rsidRDefault="00F75BED" w:rsidP="00DF35CA">
      <w:pPr>
        <w:suppressAutoHyphens/>
        <w:autoSpaceDN w:val="0"/>
        <w:spacing w:line="312" w:lineRule="auto"/>
        <w:textAlignment w:val="baseline"/>
        <w:rPr>
          <w:rFonts w:eastAsia="Calibri" w:cstheme="minorHAnsi"/>
          <w:color w:val="000000"/>
        </w:rPr>
      </w:pPr>
    </w:p>
    <w:p w14:paraId="190C399D" w14:textId="77777777" w:rsidR="00DF35CA" w:rsidRPr="00E563DB" w:rsidRDefault="00DF35CA" w:rsidP="00DF35CA">
      <w:pPr>
        <w:suppressAutoHyphens/>
        <w:autoSpaceDN w:val="0"/>
        <w:spacing w:line="312" w:lineRule="auto"/>
        <w:textAlignment w:val="baseline"/>
        <w:rPr>
          <w:rFonts w:eastAsia="Calibri" w:cstheme="minorHAnsi"/>
          <w:color w:val="000000"/>
        </w:rPr>
      </w:pPr>
    </w:p>
    <w:p w14:paraId="050AFECD" w14:textId="77777777" w:rsidR="00DF35CA" w:rsidRPr="00E563DB" w:rsidRDefault="00DF35CA" w:rsidP="000110AD">
      <w:pPr>
        <w:numPr>
          <w:ilvl w:val="0"/>
          <w:numId w:val="40"/>
        </w:numPr>
        <w:contextualSpacing/>
        <w:rPr>
          <w:rFonts w:cstheme="minorHAnsi"/>
          <w:b/>
          <w:bCs/>
          <w:lang w:eastAsia="zh-CN"/>
        </w:rPr>
      </w:pPr>
      <w:r w:rsidRPr="00E563DB">
        <w:rPr>
          <w:rFonts w:cstheme="minorHAnsi"/>
          <w:b/>
          <w:bCs/>
          <w:lang w:eastAsia="zh-CN"/>
        </w:rPr>
        <w:t>KONČNE DOLOČBE</w:t>
      </w:r>
    </w:p>
    <w:p w14:paraId="11DDABE2" w14:textId="77777777" w:rsidR="00DF35CA" w:rsidRPr="00E563DB" w:rsidRDefault="00DF35CA" w:rsidP="00DF35CA">
      <w:pPr>
        <w:suppressAutoHyphens/>
        <w:autoSpaceDN w:val="0"/>
        <w:spacing w:line="312" w:lineRule="auto"/>
        <w:textAlignment w:val="baseline"/>
        <w:rPr>
          <w:rFonts w:eastAsia="Calibri" w:cstheme="minorHAnsi"/>
          <w:color w:val="000000"/>
        </w:rPr>
      </w:pPr>
    </w:p>
    <w:p w14:paraId="0017B36E" w14:textId="77777777" w:rsidR="00DF35CA" w:rsidRPr="00E563DB" w:rsidRDefault="00DF35CA" w:rsidP="000110AD">
      <w:pPr>
        <w:numPr>
          <w:ilvl w:val="0"/>
          <w:numId w:val="35"/>
        </w:numPr>
        <w:suppressAutoHyphens/>
        <w:autoSpaceDN w:val="0"/>
        <w:spacing w:line="312" w:lineRule="auto"/>
        <w:textAlignment w:val="baseline"/>
        <w:rPr>
          <w:rFonts w:eastAsia="Arial Unicode MS" w:cstheme="minorHAnsi"/>
          <w:b/>
          <w:color w:val="000000"/>
        </w:rPr>
      </w:pPr>
      <w:r w:rsidRPr="00E563DB">
        <w:rPr>
          <w:rFonts w:eastAsia="Arial Unicode MS" w:cstheme="minorHAnsi"/>
          <w:b/>
          <w:color w:val="000000"/>
        </w:rPr>
        <w:t>člen</w:t>
      </w:r>
    </w:p>
    <w:p w14:paraId="284B2A86" w14:textId="77777777" w:rsidR="00DF35CA" w:rsidRPr="00E563DB" w:rsidRDefault="00DF35CA" w:rsidP="00DF35CA">
      <w:pPr>
        <w:suppressAutoHyphens/>
        <w:autoSpaceDN w:val="0"/>
        <w:spacing w:line="312" w:lineRule="auto"/>
        <w:textAlignment w:val="baseline"/>
        <w:rPr>
          <w:rFonts w:eastAsia="Calibri" w:cstheme="minorHAnsi"/>
          <w:b/>
          <w:bCs/>
          <w:color w:val="000000"/>
        </w:rPr>
      </w:pPr>
      <w:r w:rsidRPr="00E563DB">
        <w:rPr>
          <w:rFonts w:eastAsia="Calibri" w:cstheme="minorHAnsi"/>
          <w:b/>
          <w:bCs/>
          <w:color w:val="000000"/>
        </w:rPr>
        <w:t>Prioriteta dokumentov</w:t>
      </w:r>
    </w:p>
    <w:p w14:paraId="66AB2CEC" w14:textId="77777777" w:rsidR="00DF35CA" w:rsidRPr="00E563DB" w:rsidRDefault="00DF35CA" w:rsidP="00DF35CA">
      <w:pPr>
        <w:suppressAutoHyphens/>
        <w:autoSpaceDN w:val="0"/>
        <w:spacing w:line="312" w:lineRule="auto"/>
        <w:textAlignment w:val="baseline"/>
        <w:rPr>
          <w:rFonts w:eastAsia="Calibri" w:cstheme="minorHAnsi"/>
          <w:b/>
          <w:bCs/>
          <w:color w:val="000000"/>
        </w:rPr>
      </w:pPr>
    </w:p>
    <w:p w14:paraId="4FE743D5" w14:textId="77777777" w:rsidR="00DF35CA" w:rsidRPr="00E563DB" w:rsidRDefault="00DF35CA" w:rsidP="00DF35CA">
      <w:pPr>
        <w:suppressAutoHyphens/>
        <w:autoSpaceDN w:val="0"/>
        <w:spacing w:line="312" w:lineRule="auto"/>
        <w:textAlignment w:val="baseline"/>
        <w:rPr>
          <w:rFonts w:eastAsia="Calibri" w:cstheme="minorHAnsi"/>
          <w:bCs/>
          <w:color w:val="000000"/>
        </w:rPr>
      </w:pPr>
      <w:r w:rsidRPr="00E563DB">
        <w:rPr>
          <w:rFonts w:eastAsia="Calibri" w:cstheme="minorHAnsi"/>
          <w:bCs/>
          <w:color w:val="000000"/>
        </w:rPr>
        <w:t>V primeru, če pogodbena določila posameznih vprašanj ne urejajo, se uporabljajo določila Obligacijskega zakonika in druge veljavne zakonodaje.</w:t>
      </w:r>
    </w:p>
    <w:p w14:paraId="76222402" w14:textId="77777777" w:rsidR="00DF35CA" w:rsidRPr="00E563DB" w:rsidRDefault="00DF35CA" w:rsidP="00DF35CA">
      <w:pPr>
        <w:suppressAutoHyphens/>
        <w:autoSpaceDN w:val="0"/>
        <w:spacing w:line="312" w:lineRule="auto"/>
        <w:textAlignment w:val="baseline"/>
        <w:rPr>
          <w:rFonts w:eastAsia="Calibri" w:cstheme="minorHAnsi"/>
          <w:bCs/>
          <w:color w:val="000000"/>
        </w:rPr>
      </w:pPr>
    </w:p>
    <w:p w14:paraId="16CC5492" w14:textId="77777777" w:rsidR="00DF35CA" w:rsidRPr="00E563DB" w:rsidRDefault="00DF35CA" w:rsidP="00DF35CA">
      <w:pPr>
        <w:suppressAutoHyphens/>
        <w:autoSpaceDN w:val="0"/>
        <w:spacing w:line="312" w:lineRule="auto"/>
        <w:textAlignment w:val="baseline"/>
        <w:rPr>
          <w:rFonts w:eastAsia="Calibri" w:cstheme="minorHAnsi"/>
          <w:bCs/>
          <w:color w:val="000000"/>
        </w:rPr>
      </w:pPr>
      <w:r w:rsidRPr="00E563DB">
        <w:rPr>
          <w:rFonts w:eastAsia="Calibri" w:cstheme="minorHAnsi"/>
          <w:bCs/>
          <w:color w:val="000000"/>
        </w:rPr>
        <w:t>Naslednji dokumenti se štejejo kot sestavni del tega okvirnega sporazuma:</w:t>
      </w:r>
    </w:p>
    <w:p w14:paraId="37D5119F" w14:textId="77777777" w:rsidR="00DF35CA" w:rsidRPr="00E563DB" w:rsidRDefault="00DF35CA" w:rsidP="000110AD">
      <w:pPr>
        <w:numPr>
          <w:ilvl w:val="0"/>
          <w:numId w:val="41"/>
        </w:numPr>
        <w:suppressAutoHyphens/>
        <w:autoSpaceDN w:val="0"/>
        <w:spacing w:line="312" w:lineRule="auto"/>
        <w:textAlignment w:val="baseline"/>
        <w:rPr>
          <w:rFonts w:eastAsia="Calibri" w:cstheme="minorHAnsi"/>
          <w:bCs/>
          <w:color w:val="000000"/>
        </w:rPr>
      </w:pPr>
      <w:r w:rsidRPr="00E563DB">
        <w:rPr>
          <w:rFonts w:eastAsia="Calibri" w:cstheme="minorHAnsi"/>
          <w:bCs/>
          <w:color w:val="000000"/>
        </w:rPr>
        <w:t>dokumentacija v zvezi z oddajo javnega naročila (razpisna dokumentacija) z vsemi dodatnimi pojasnili,  dopolnitvami, prilogami in vsemi drugimi dokumenti, ki sestavljajo razpisno dokumentacijo,</w:t>
      </w:r>
    </w:p>
    <w:p w14:paraId="0411DD87" w14:textId="2597BA93" w:rsidR="00DF35CA" w:rsidRPr="00E563DB" w:rsidRDefault="00DF35CA" w:rsidP="000110AD">
      <w:pPr>
        <w:numPr>
          <w:ilvl w:val="0"/>
          <w:numId w:val="41"/>
        </w:numPr>
        <w:suppressAutoHyphens/>
        <w:autoSpaceDN w:val="0"/>
        <w:spacing w:line="312" w:lineRule="auto"/>
        <w:textAlignment w:val="baseline"/>
        <w:rPr>
          <w:rFonts w:eastAsia="Calibri" w:cstheme="minorHAnsi"/>
          <w:bCs/>
          <w:color w:val="000000"/>
        </w:rPr>
      </w:pPr>
      <w:r w:rsidRPr="00E563DB">
        <w:rPr>
          <w:rFonts w:eastAsia="Calibri" w:cstheme="minorHAnsi"/>
          <w:bCs/>
          <w:color w:val="000000"/>
        </w:rPr>
        <w:t xml:space="preserve">ponudba izvajalca </w:t>
      </w:r>
      <w:r w:rsidRPr="00BD6C6A">
        <w:rPr>
          <w:rFonts w:eastAsia="Calibri" w:cstheme="minorHAnsi"/>
          <w:bCs/>
          <w:color w:val="000000"/>
        </w:rPr>
        <w:t xml:space="preserve">navedena v </w:t>
      </w:r>
      <w:r w:rsidR="00CE7971" w:rsidRPr="00BD6C6A">
        <w:rPr>
          <w:rFonts w:eastAsia="Calibri" w:cstheme="minorHAnsi"/>
          <w:bCs/>
          <w:color w:val="000000"/>
        </w:rPr>
        <w:t>3</w:t>
      </w:r>
      <w:r w:rsidRPr="00BD6C6A">
        <w:rPr>
          <w:rFonts w:eastAsia="Calibri" w:cstheme="minorHAnsi"/>
          <w:bCs/>
          <w:color w:val="000000"/>
        </w:rPr>
        <w:t>. členu</w:t>
      </w:r>
      <w:r w:rsidRPr="00E563DB">
        <w:rPr>
          <w:rFonts w:eastAsia="Calibri" w:cstheme="minorHAnsi"/>
          <w:bCs/>
          <w:color w:val="000000"/>
        </w:rPr>
        <w:t xml:space="preserve"> tega okvirnega sporazuma vključno z vsemi priloženimi dokazili in izjavami.</w:t>
      </w:r>
    </w:p>
    <w:p w14:paraId="3C6C3293" w14:textId="77777777" w:rsidR="00DF35CA" w:rsidRPr="00E563DB" w:rsidRDefault="00DF35CA" w:rsidP="00DF35CA">
      <w:pPr>
        <w:suppressAutoHyphens/>
        <w:autoSpaceDN w:val="0"/>
        <w:spacing w:line="312" w:lineRule="auto"/>
        <w:textAlignment w:val="baseline"/>
        <w:rPr>
          <w:rFonts w:eastAsia="Calibri" w:cstheme="minorHAnsi"/>
          <w:bCs/>
          <w:color w:val="000000"/>
        </w:rPr>
      </w:pPr>
    </w:p>
    <w:p w14:paraId="1DDD0387" w14:textId="7053E5F9" w:rsidR="00DF35CA" w:rsidRPr="00E563DB" w:rsidRDefault="00DF35CA" w:rsidP="00DF35CA">
      <w:pPr>
        <w:suppressAutoHyphens/>
        <w:autoSpaceDN w:val="0"/>
        <w:spacing w:line="312" w:lineRule="auto"/>
        <w:textAlignment w:val="baseline"/>
        <w:rPr>
          <w:rFonts w:eastAsia="Calibri" w:cstheme="minorHAnsi"/>
          <w:bCs/>
          <w:color w:val="000000"/>
        </w:rPr>
      </w:pPr>
      <w:r w:rsidRPr="00E563DB">
        <w:rPr>
          <w:rFonts w:eastAsia="Calibri" w:cstheme="minorHAnsi"/>
          <w:bCs/>
          <w:color w:val="000000"/>
        </w:rPr>
        <w:t xml:space="preserve">V primeru navzkrižnih določb med zgornjimi dokumenti veljajo prioritetno določila </w:t>
      </w:r>
      <w:r w:rsidR="005D4C92">
        <w:rPr>
          <w:rFonts w:eastAsia="Calibri" w:cstheme="minorHAnsi"/>
          <w:bCs/>
          <w:color w:val="000000"/>
        </w:rPr>
        <w:t>okvirnega sporazuma</w:t>
      </w:r>
      <w:r w:rsidRPr="00E563DB">
        <w:rPr>
          <w:rFonts w:eastAsia="Calibri" w:cstheme="minorHAnsi"/>
          <w:bCs/>
          <w:color w:val="000000"/>
        </w:rPr>
        <w:t>, nato pa sestavni deli okvirnega sporazuma po zgoraj navedenem vrstnem redu.</w:t>
      </w:r>
    </w:p>
    <w:p w14:paraId="349C8BD1" w14:textId="77777777" w:rsidR="00DF35CA" w:rsidRPr="00E563DB" w:rsidRDefault="00DF35CA" w:rsidP="00DF35CA">
      <w:pPr>
        <w:suppressAutoHyphens/>
        <w:autoSpaceDN w:val="0"/>
        <w:spacing w:line="312" w:lineRule="auto"/>
        <w:textAlignment w:val="baseline"/>
        <w:rPr>
          <w:rFonts w:eastAsia="Calibri" w:cstheme="minorHAnsi"/>
          <w:color w:val="000000"/>
        </w:rPr>
      </w:pPr>
    </w:p>
    <w:p w14:paraId="74AC9EEC" w14:textId="77777777" w:rsidR="00DF35CA" w:rsidRPr="00E563DB" w:rsidRDefault="00DF35CA" w:rsidP="000110AD">
      <w:pPr>
        <w:numPr>
          <w:ilvl w:val="0"/>
          <w:numId w:val="35"/>
        </w:numPr>
        <w:suppressAutoHyphens/>
        <w:autoSpaceDN w:val="0"/>
        <w:spacing w:line="312" w:lineRule="auto"/>
        <w:textAlignment w:val="baseline"/>
        <w:rPr>
          <w:rFonts w:eastAsia="Calibri" w:cstheme="minorHAnsi"/>
          <w:b/>
          <w:color w:val="000000"/>
          <w:spacing w:val="-2"/>
        </w:rPr>
      </w:pPr>
      <w:r w:rsidRPr="00E563DB">
        <w:rPr>
          <w:rFonts w:eastAsia="Calibri" w:cstheme="minorHAnsi"/>
          <w:b/>
          <w:color w:val="000000"/>
          <w:spacing w:val="-2"/>
        </w:rPr>
        <w:t>člen</w:t>
      </w:r>
    </w:p>
    <w:p w14:paraId="1D59C750" w14:textId="77777777" w:rsidR="00DF35CA" w:rsidRPr="00E563DB" w:rsidRDefault="00DF35CA" w:rsidP="00DF35CA">
      <w:pPr>
        <w:suppressAutoHyphens/>
        <w:autoSpaceDN w:val="0"/>
        <w:spacing w:line="312" w:lineRule="auto"/>
        <w:textAlignment w:val="baseline"/>
        <w:rPr>
          <w:rFonts w:eastAsia="Calibri" w:cstheme="minorHAnsi"/>
          <w:b/>
          <w:bCs/>
          <w:color w:val="000000"/>
        </w:rPr>
      </w:pPr>
      <w:r w:rsidRPr="00E563DB">
        <w:rPr>
          <w:rFonts w:eastAsia="Calibri" w:cstheme="minorHAnsi"/>
          <w:b/>
          <w:bCs/>
          <w:color w:val="000000"/>
        </w:rPr>
        <w:t>Spremembe okvirnega sporazuma</w:t>
      </w:r>
    </w:p>
    <w:p w14:paraId="183FFA0B" w14:textId="77777777" w:rsidR="00DF35CA" w:rsidRPr="00E563DB" w:rsidRDefault="00DF35CA" w:rsidP="00DF35CA">
      <w:pPr>
        <w:suppressAutoHyphens/>
        <w:autoSpaceDN w:val="0"/>
        <w:spacing w:line="312" w:lineRule="auto"/>
        <w:textAlignment w:val="baseline"/>
        <w:rPr>
          <w:rFonts w:eastAsia="Calibri" w:cstheme="minorHAnsi"/>
          <w:bCs/>
          <w:color w:val="000000"/>
        </w:rPr>
      </w:pPr>
    </w:p>
    <w:p w14:paraId="69683164" w14:textId="77777777" w:rsidR="00DF35CA" w:rsidRPr="00E563DB" w:rsidRDefault="00DF35CA" w:rsidP="00DF35CA">
      <w:pPr>
        <w:suppressAutoHyphens/>
        <w:autoSpaceDN w:val="0"/>
        <w:spacing w:line="312" w:lineRule="auto"/>
        <w:textAlignment w:val="baseline"/>
        <w:rPr>
          <w:rFonts w:eastAsia="Calibri" w:cstheme="minorHAnsi"/>
          <w:bCs/>
          <w:color w:val="000000"/>
        </w:rPr>
      </w:pPr>
      <w:r w:rsidRPr="00E563DB">
        <w:rPr>
          <w:rFonts w:eastAsia="Calibri" w:cstheme="minorHAnsi"/>
          <w:bCs/>
          <w:color w:val="000000"/>
        </w:rPr>
        <w:t xml:space="preserve">Okvirni sporazum se lahko spremeni ali dopolni s pisnim dodatkom k okvirnemu sporazumu, ki ga sprejmeta in podpišeta obe pogodbeni stranki, razen če ni v tem okvirnem sporazumu določeno drugače. </w:t>
      </w:r>
    </w:p>
    <w:p w14:paraId="5D3BA869" w14:textId="77777777" w:rsidR="00DF35CA" w:rsidRPr="00E563DB" w:rsidRDefault="00DF35CA" w:rsidP="00DF35CA">
      <w:pPr>
        <w:suppressAutoHyphens/>
        <w:autoSpaceDN w:val="0"/>
        <w:spacing w:line="312" w:lineRule="auto"/>
        <w:textAlignment w:val="baseline"/>
        <w:rPr>
          <w:rFonts w:eastAsia="Calibri" w:cstheme="minorHAnsi"/>
          <w:bCs/>
          <w:color w:val="000000"/>
        </w:rPr>
      </w:pPr>
    </w:p>
    <w:p w14:paraId="54B8B13D" w14:textId="77777777" w:rsidR="00DF35CA" w:rsidRPr="00E563DB" w:rsidRDefault="00DF35CA" w:rsidP="00DF35CA">
      <w:pPr>
        <w:suppressAutoHyphens/>
        <w:autoSpaceDN w:val="0"/>
        <w:spacing w:line="312" w:lineRule="auto"/>
        <w:textAlignment w:val="baseline"/>
        <w:rPr>
          <w:rFonts w:eastAsia="Calibri" w:cstheme="minorHAnsi"/>
          <w:bCs/>
          <w:color w:val="000000"/>
        </w:rPr>
      </w:pPr>
      <w:r w:rsidRPr="00E563DB">
        <w:rPr>
          <w:rFonts w:eastAsia="Calibri" w:cstheme="minorHAnsi"/>
          <w:bCs/>
          <w:color w:val="000000"/>
        </w:rPr>
        <w:t>Če katerakoli od določb tega okvirnega sporazuma je ali postane neveljavna, to ne vpliva na ostale določbe. Neveljavna določba se nadomesti z veljavno, ki mora čim bolj ustrezati namenu, ki ga je želela doseči neveljavna določba.</w:t>
      </w:r>
    </w:p>
    <w:p w14:paraId="4C745CFB" w14:textId="77777777" w:rsidR="00DF35CA" w:rsidRPr="00E563DB" w:rsidRDefault="00DF35CA" w:rsidP="00DF35CA">
      <w:pPr>
        <w:suppressAutoHyphens/>
        <w:autoSpaceDN w:val="0"/>
        <w:spacing w:line="312" w:lineRule="auto"/>
        <w:textAlignment w:val="baseline"/>
        <w:rPr>
          <w:rFonts w:eastAsia="Calibri" w:cstheme="minorHAnsi"/>
          <w:bCs/>
          <w:color w:val="000000"/>
        </w:rPr>
      </w:pPr>
    </w:p>
    <w:p w14:paraId="271FF1A3" w14:textId="77777777" w:rsidR="00DF35CA" w:rsidRPr="00E563DB" w:rsidRDefault="00DF35CA" w:rsidP="00DF35CA">
      <w:pPr>
        <w:suppressAutoHyphens/>
        <w:autoSpaceDN w:val="0"/>
        <w:spacing w:line="312" w:lineRule="auto"/>
        <w:textAlignment w:val="baseline"/>
        <w:rPr>
          <w:rFonts w:eastAsia="Calibri" w:cstheme="minorHAnsi"/>
          <w:bCs/>
          <w:color w:val="000000"/>
        </w:rPr>
      </w:pPr>
      <w:r w:rsidRPr="00E563DB">
        <w:rPr>
          <w:rFonts w:eastAsia="Calibri" w:cstheme="minorHAnsi"/>
          <w:bCs/>
          <w:color w:val="000000"/>
        </w:rPr>
        <w:t>Sprememba roka izvedbe, v primeru nastopa nepredvidenih okoliščin, ne predstavlja bistvene spremembe okvirnega sporazuma.</w:t>
      </w:r>
    </w:p>
    <w:p w14:paraId="0F85B5A3" w14:textId="10ECFA18" w:rsidR="00DF35CA" w:rsidRDefault="00DF35CA" w:rsidP="00DF35CA">
      <w:pPr>
        <w:suppressAutoHyphens/>
        <w:autoSpaceDN w:val="0"/>
        <w:spacing w:line="312" w:lineRule="auto"/>
        <w:textAlignment w:val="baseline"/>
        <w:rPr>
          <w:rFonts w:eastAsia="Calibri" w:cstheme="minorHAnsi"/>
          <w:color w:val="000000"/>
        </w:rPr>
      </w:pPr>
    </w:p>
    <w:p w14:paraId="6E433618" w14:textId="77777777" w:rsidR="0087772B" w:rsidRPr="00E563DB" w:rsidRDefault="0087772B" w:rsidP="00DF35CA">
      <w:pPr>
        <w:suppressAutoHyphens/>
        <w:autoSpaceDN w:val="0"/>
        <w:spacing w:line="312" w:lineRule="auto"/>
        <w:textAlignment w:val="baseline"/>
        <w:rPr>
          <w:rFonts w:eastAsia="Calibri" w:cstheme="minorHAnsi"/>
          <w:color w:val="000000"/>
        </w:rPr>
      </w:pPr>
    </w:p>
    <w:p w14:paraId="1795E344" w14:textId="77777777" w:rsidR="00DF35CA" w:rsidRPr="00E563DB" w:rsidRDefault="00DF35CA" w:rsidP="000110AD">
      <w:pPr>
        <w:numPr>
          <w:ilvl w:val="0"/>
          <w:numId w:val="35"/>
        </w:numPr>
        <w:suppressAutoHyphens/>
        <w:autoSpaceDN w:val="0"/>
        <w:spacing w:line="312" w:lineRule="auto"/>
        <w:textAlignment w:val="baseline"/>
        <w:rPr>
          <w:rFonts w:eastAsia="Calibri" w:cstheme="minorHAnsi"/>
          <w:b/>
          <w:color w:val="000000"/>
          <w:spacing w:val="-2"/>
        </w:rPr>
      </w:pPr>
      <w:r w:rsidRPr="00E563DB">
        <w:rPr>
          <w:rFonts w:eastAsia="Calibri" w:cstheme="minorHAnsi"/>
          <w:b/>
          <w:color w:val="000000"/>
          <w:spacing w:val="-2"/>
        </w:rPr>
        <w:lastRenderedPageBreak/>
        <w:t>člen</w:t>
      </w:r>
    </w:p>
    <w:p w14:paraId="6C3C7241" w14:textId="77777777" w:rsidR="00DF35CA" w:rsidRPr="00E563DB" w:rsidRDefault="00DF35CA" w:rsidP="00DF35CA">
      <w:pPr>
        <w:suppressAutoHyphens/>
        <w:autoSpaceDN w:val="0"/>
        <w:spacing w:line="312" w:lineRule="auto"/>
        <w:textAlignment w:val="baseline"/>
        <w:rPr>
          <w:rFonts w:eastAsia="Calibri" w:cstheme="minorHAnsi"/>
          <w:b/>
          <w:color w:val="000000"/>
          <w:spacing w:val="-2"/>
        </w:rPr>
      </w:pPr>
      <w:r w:rsidRPr="00E563DB">
        <w:rPr>
          <w:rFonts w:eastAsia="Calibri" w:cstheme="minorHAnsi"/>
          <w:b/>
          <w:color w:val="000000"/>
          <w:spacing w:val="-2"/>
        </w:rPr>
        <w:t>Reševanje sporov</w:t>
      </w:r>
    </w:p>
    <w:p w14:paraId="65F81D8C" w14:textId="77777777" w:rsidR="00DF35CA" w:rsidRPr="00E563DB" w:rsidRDefault="00DF35CA" w:rsidP="00DF35CA">
      <w:pPr>
        <w:suppressAutoHyphens/>
        <w:autoSpaceDN w:val="0"/>
        <w:spacing w:line="312" w:lineRule="auto"/>
        <w:textAlignment w:val="baseline"/>
        <w:rPr>
          <w:rFonts w:eastAsia="Calibri" w:cstheme="minorHAnsi"/>
          <w:b/>
          <w:color w:val="000000"/>
          <w:spacing w:val="-2"/>
        </w:rPr>
      </w:pPr>
    </w:p>
    <w:p w14:paraId="7A928076" w14:textId="77777777" w:rsidR="00DF35CA" w:rsidRPr="00E563DB" w:rsidRDefault="00DF35CA" w:rsidP="00DF35CA">
      <w:pPr>
        <w:suppressAutoHyphens/>
        <w:autoSpaceDN w:val="0"/>
        <w:spacing w:line="312" w:lineRule="auto"/>
        <w:textAlignment w:val="baseline"/>
        <w:rPr>
          <w:rFonts w:eastAsia="Calibri" w:cstheme="minorHAnsi"/>
          <w:color w:val="000000"/>
        </w:rPr>
      </w:pPr>
      <w:r w:rsidRPr="00E563DB">
        <w:rPr>
          <w:rFonts w:eastAsia="Calibri" w:cstheme="minorHAnsi"/>
          <w:color w:val="000000"/>
        </w:rPr>
        <w:t xml:space="preserve">Pogodbeni stranki se dogovorita, da bosta poskušali vse spore iz tega </w:t>
      </w:r>
      <w:r w:rsidRPr="00E563DB">
        <w:rPr>
          <w:rFonts w:eastAsia="Calibri" w:cstheme="minorHAnsi"/>
          <w:bCs/>
          <w:color w:val="000000"/>
        </w:rPr>
        <w:t>okvirnega sporazuma</w:t>
      </w:r>
      <w:r w:rsidRPr="00E563DB">
        <w:rPr>
          <w:rFonts w:eastAsia="Calibri" w:cstheme="minorHAnsi"/>
          <w:color w:val="000000"/>
        </w:rPr>
        <w:t xml:space="preserve"> rešiti sporazumno. V kolikor sporazum med strankama ne bi bil mogoč, se dogovorita, da bo o sporih iz </w:t>
      </w:r>
      <w:r w:rsidRPr="00E563DB">
        <w:rPr>
          <w:rFonts w:eastAsia="Calibri" w:cstheme="minorHAnsi"/>
          <w:bCs/>
          <w:color w:val="000000"/>
        </w:rPr>
        <w:t>okvirnega sporazuma</w:t>
      </w:r>
      <w:r w:rsidRPr="00E563DB">
        <w:rPr>
          <w:rFonts w:eastAsia="Calibri" w:cstheme="minorHAnsi"/>
          <w:color w:val="000000"/>
        </w:rPr>
        <w:t xml:space="preserve"> odločalo stvarno pristojno sodišče po sedežu naročnika, po slovenskem pravu.</w:t>
      </w:r>
    </w:p>
    <w:p w14:paraId="57C5A572" w14:textId="77777777" w:rsidR="00F56E68" w:rsidRPr="00E563DB" w:rsidRDefault="00F56E68" w:rsidP="00DF35CA">
      <w:pPr>
        <w:suppressAutoHyphens/>
        <w:autoSpaceDN w:val="0"/>
        <w:spacing w:line="312" w:lineRule="auto"/>
        <w:textAlignment w:val="baseline"/>
        <w:rPr>
          <w:rFonts w:eastAsia="Calibri" w:cstheme="minorHAnsi"/>
          <w:color w:val="000000"/>
        </w:rPr>
      </w:pPr>
    </w:p>
    <w:p w14:paraId="691A32D5" w14:textId="77777777" w:rsidR="00DF35CA" w:rsidRPr="00E563DB" w:rsidRDefault="00DF35CA" w:rsidP="000110AD">
      <w:pPr>
        <w:numPr>
          <w:ilvl w:val="0"/>
          <w:numId w:val="35"/>
        </w:numPr>
        <w:suppressAutoHyphens/>
        <w:autoSpaceDN w:val="0"/>
        <w:spacing w:line="312" w:lineRule="auto"/>
        <w:textAlignment w:val="baseline"/>
        <w:rPr>
          <w:rFonts w:eastAsia="Calibri" w:cstheme="minorHAnsi"/>
          <w:b/>
          <w:color w:val="000000"/>
          <w:spacing w:val="-2"/>
        </w:rPr>
      </w:pPr>
      <w:r w:rsidRPr="00E563DB">
        <w:rPr>
          <w:rFonts w:eastAsia="Calibri" w:cstheme="minorHAnsi"/>
          <w:b/>
          <w:color w:val="000000"/>
          <w:spacing w:val="-2"/>
        </w:rPr>
        <w:t>člen</w:t>
      </w:r>
    </w:p>
    <w:p w14:paraId="2D1D05EC" w14:textId="77777777" w:rsidR="00DF35CA" w:rsidRPr="00E563DB" w:rsidRDefault="00DF35CA" w:rsidP="00DF35CA">
      <w:pPr>
        <w:suppressAutoHyphens/>
        <w:autoSpaceDN w:val="0"/>
        <w:spacing w:line="312" w:lineRule="auto"/>
        <w:textAlignment w:val="baseline"/>
        <w:rPr>
          <w:rFonts w:eastAsia="Calibri" w:cstheme="minorHAnsi"/>
          <w:b/>
          <w:color w:val="000000"/>
        </w:rPr>
      </w:pPr>
      <w:r w:rsidRPr="00E563DB">
        <w:rPr>
          <w:rFonts w:eastAsia="Calibri" w:cstheme="minorHAnsi"/>
          <w:b/>
          <w:color w:val="000000"/>
        </w:rPr>
        <w:t>Veljavnost okvirnega sporazuma</w:t>
      </w:r>
    </w:p>
    <w:p w14:paraId="4D7901D4" w14:textId="77777777" w:rsidR="00DF35CA" w:rsidRPr="00E563DB" w:rsidRDefault="00DF35CA" w:rsidP="00DF35CA">
      <w:pPr>
        <w:suppressAutoHyphens/>
        <w:autoSpaceDN w:val="0"/>
        <w:spacing w:line="312" w:lineRule="auto"/>
        <w:textAlignment w:val="baseline"/>
        <w:rPr>
          <w:rFonts w:eastAsia="Calibri" w:cstheme="minorHAnsi"/>
          <w:color w:val="000000"/>
        </w:rPr>
      </w:pPr>
    </w:p>
    <w:p w14:paraId="36480CB7" w14:textId="72EC8FC3" w:rsidR="00DF35CA" w:rsidRPr="00E563DB" w:rsidRDefault="00DF35CA" w:rsidP="00DF35CA">
      <w:pPr>
        <w:suppressAutoHyphens/>
        <w:autoSpaceDN w:val="0"/>
        <w:spacing w:line="312" w:lineRule="auto"/>
        <w:textAlignment w:val="baseline"/>
        <w:rPr>
          <w:rFonts w:eastAsia="Calibri" w:cstheme="minorHAnsi"/>
          <w:color w:val="000000"/>
        </w:rPr>
      </w:pPr>
      <w:r w:rsidRPr="00E563DB">
        <w:rPr>
          <w:rFonts w:eastAsia="Calibri" w:cstheme="minorHAnsi"/>
          <w:color w:val="000000"/>
        </w:rPr>
        <w:t xml:space="preserve">Okvirni sporazum je sklenjen z dnem podpisa zadnje od pogodbenih strank in velja </w:t>
      </w:r>
      <w:r w:rsidR="00033728">
        <w:rPr>
          <w:rFonts w:eastAsia="Calibri" w:cstheme="minorHAnsi"/>
          <w:color w:val="000000"/>
        </w:rPr>
        <w:t xml:space="preserve">48 </w:t>
      </w:r>
      <w:r w:rsidRPr="00940C7C">
        <w:rPr>
          <w:rFonts w:eastAsia="Calibri" w:cstheme="minorHAnsi"/>
          <w:color w:val="000000"/>
        </w:rPr>
        <w:t>mesecev</w:t>
      </w:r>
      <w:r w:rsidR="000802D0" w:rsidRPr="00940C7C">
        <w:rPr>
          <w:rFonts w:eastAsia="Calibri" w:cstheme="minorHAnsi"/>
          <w:color w:val="000000"/>
        </w:rPr>
        <w:t xml:space="preserve"> od</w:t>
      </w:r>
      <w:r w:rsidR="000802D0">
        <w:rPr>
          <w:rFonts w:eastAsia="Calibri" w:cstheme="minorHAnsi"/>
          <w:color w:val="000000"/>
        </w:rPr>
        <w:t xml:space="preserve"> datuma začetka veljavnosti sporazuma</w:t>
      </w:r>
      <w:r w:rsidRPr="00E563DB">
        <w:rPr>
          <w:rFonts w:eastAsia="Calibri" w:cstheme="minorHAnsi"/>
          <w:color w:val="000000"/>
        </w:rPr>
        <w:t>.</w:t>
      </w:r>
    </w:p>
    <w:p w14:paraId="051C9523" w14:textId="77777777" w:rsidR="00DF35CA" w:rsidRPr="00E563DB" w:rsidRDefault="00DF35CA" w:rsidP="00DF35CA">
      <w:pPr>
        <w:suppressAutoHyphens/>
        <w:autoSpaceDN w:val="0"/>
        <w:spacing w:line="312" w:lineRule="auto"/>
        <w:textAlignment w:val="baseline"/>
        <w:rPr>
          <w:rFonts w:eastAsia="Calibri" w:cstheme="minorHAnsi"/>
          <w:color w:val="000000"/>
        </w:rPr>
      </w:pPr>
    </w:p>
    <w:p w14:paraId="34920C39" w14:textId="77777777" w:rsidR="00DF35CA" w:rsidRPr="00E563DB" w:rsidRDefault="00DF35CA" w:rsidP="00DF35CA">
      <w:pPr>
        <w:suppressAutoHyphens/>
        <w:autoSpaceDN w:val="0"/>
        <w:spacing w:line="312" w:lineRule="auto"/>
        <w:textAlignment w:val="baseline"/>
        <w:rPr>
          <w:rFonts w:eastAsia="Calibri" w:cstheme="minorHAnsi"/>
          <w:color w:val="000000"/>
        </w:rPr>
      </w:pPr>
      <w:r w:rsidRPr="00E563DB">
        <w:rPr>
          <w:rFonts w:eastAsia="Calibri" w:cstheme="minorHAnsi"/>
          <w:color w:val="000000"/>
        </w:rPr>
        <w:t>Okvirni sporazum postane veljaven z dnem, ko izvajalec predloži naročniku:</w:t>
      </w:r>
    </w:p>
    <w:p w14:paraId="61EBBC80" w14:textId="12EB5EDE" w:rsidR="00DF35CA" w:rsidRPr="00E563DB" w:rsidRDefault="00DF35CA" w:rsidP="000110AD">
      <w:pPr>
        <w:numPr>
          <w:ilvl w:val="0"/>
          <w:numId w:val="42"/>
        </w:numPr>
        <w:suppressAutoHyphens/>
        <w:autoSpaceDN w:val="0"/>
        <w:spacing w:line="312" w:lineRule="auto"/>
        <w:contextualSpacing/>
        <w:textAlignment w:val="baseline"/>
        <w:rPr>
          <w:rFonts w:eastAsia="Calibri" w:cstheme="minorHAnsi"/>
          <w:color w:val="000000"/>
        </w:rPr>
      </w:pPr>
      <w:r w:rsidRPr="00E563DB">
        <w:rPr>
          <w:rFonts w:eastAsia="Calibri" w:cstheme="minorHAnsi"/>
          <w:color w:val="000000"/>
        </w:rPr>
        <w:t>ustrezno finančno zavarovanje za dobr</w:t>
      </w:r>
      <w:r w:rsidR="00033728">
        <w:rPr>
          <w:rFonts w:eastAsia="Calibri" w:cstheme="minorHAnsi"/>
          <w:color w:val="000000"/>
        </w:rPr>
        <w:t>o izvedbo pogodbenih obveznosti.</w:t>
      </w:r>
    </w:p>
    <w:p w14:paraId="7DD76711" w14:textId="3B8795D4" w:rsidR="00DF35CA" w:rsidRPr="00E563DB" w:rsidRDefault="00DF35CA" w:rsidP="00DF35CA">
      <w:pPr>
        <w:suppressAutoHyphens/>
        <w:autoSpaceDN w:val="0"/>
        <w:spacing w:line="312" w:lineRule="auto"/>
        <w:textAlignment w:val="baseline"/>
        <w:rPr>
          <w:rFonts w:eastAsia="Calibri" w:cstheme="minorHAnsi"/>
          <w:color w:val="000000"/>
        </w:rPr>
      </w:pPr>
    </w:p>
    <w:p w14:paraId="4B99E9BE" w14:textId="77777777" w:rsidR="00DF35CA" w:rsidRPr="00E563DB" w:rsidRDefault="00DF35CA" w:rsidP="000110AD">
      <w:pPr>
        <w:numPr>
          <w:ilvl w:val="0"/>
          <w:numId w:val="35"/>
        </w:numPr>
        <w:suppressAutoHyphens/>
        <w:autoSpaceDN w:val="0"/>
        <w:spacing w:line="312" w:lineRule="auto"/>
        <w:textAlignment w:val="baseline"/>
        <w:rPr>
          <w:rFonts w:eastAsia="Calibri" w:cstheme="minorHAnsi"/>
          <w:b/>
          <w:color w:val="000000"/>
          <w:spacing w:val="-2"/>
        </w:rPr>
      </w:pPr>
      <w:r w:rsidRPr="00E563DB">
        <w:rPr>
          <w:rFonts w:eastAsia="Calibri" w:cstheme="minorHAnsi"/>
          <w:b/>
          <w:color w:val="000000"/>
          <w:spacing w:val="-2"/>
        </w:rPr>
        <w:t>člen</w:t>
      </w:r>
    </w:p>
    <w:p w14:paraId="6AA8ED85" w14:textId="77777777" w:rsidR="00DF35CA" w:rsidRPr="00E563DB" w:rsidRDefault="00DF35CA" w:rsidP="00DF35CA">
      <w:pPr>
        <w:rPr>
          <w:rFonts w:cstheme="minorHAnsi"/>
          <w:b/>
          <w:bCs/>
          <w:lang w:eastAsia="zh-CN"/>
        </w:rPr>
      </w:pPr>
      <w:r w:rsidRPr="00E563DB">
        <w:rPr>
          <w:rFonts w:cstheme="minorHAnsi"/>
          <w:b/>
          <w:bCs/>
          <w:lang w:eastAsia="zh-CN"/>
        </w:rPr>
        <w:t>Število izvodov pogodbe</w:t>
      </w:r>
    </w:p>
    <w:p w14:paraId="6DACFCCD" w14:textId="77777777" w:rsidR="00DF35CA" w:rsidRPr="00E563DB" w:rsidRDefault="00DF35CA" w:rsidP="00DF35CA">
      <w:pPr>
        <w:suppressAutoHyphens/>
        <w:autoSpaceDN w:val="0"/>
        <w:spacing w:line="312" w:lineRule="auto"/>
        <w:textAlignment w:val="baseline"/>
        <w:rPr>
          <w:rFonts w:eastAsia="Calibri" w:cstheme="minorHAnsi"/>
          <w:color w:val="000000"/>
        </w:rPr>
      </w:pPr>
    </w:p>
    <w:p w14:paraId="206B3D7C" w14:textId="5460981B" w:rsidR="00DF35CA" w:rsidRPr="00E563DB" w:rsidRDefault="00DF35CA" w:rsidP="00DF35CA">
      <w:pPr>
        <w:suppressAutoHyphens/>
        <w:autoSpaceDN w:val="0"/>
        <w:spacing w:line="312" w:lineRule="auto"/>
        <w:textAlignment w:val="baseline"/>
        <w:rPr>
          <w:rFonts w:eastAsia="Calibri" w:cstheme="minorHAnsi"/>
          <w:color w:val="000000"/>
        </w:rPr>
      </w:pPr>
      <w:r w:rsidRPr="00E563DB">
        <w:rPr>
          <w:rFonts w:eastAsia="Calibri" w:cstheme="minorHAnsi"/>
          <w:color w:val="000000"/>
        </w:rPr>
        <w:t xml:space="preserve">Okvirni sporazum je napisan v </w:t>
      </w:r>
      <w:r w:rsidR="00CA461F" w:rsidRPr="00E563DB">
        <w:rPr>
          <w:rFonts w:eastAsia="Calibri" w:cstheme="minorHAnsi"/>
          <w:color w:val="000000"/>
        </w:rPr>
        <w:t>4</w:t>
      </w:r>
      <w:r w:rsidRPr="00E563DB">
        <w:rPr>
          <w:rFonts w:eastAsia="Calibri" w:cstheme="minorHAnsi"/>
          <w:color w:val="000000"/>
        </w:rPr>
        <w:t xml:space="preserve"> (</w:t>
      </w:r>
      <w:r w:rsidR="00CA461F" w:rsidRPr="00E563DB">
        <w:rPr>
          <w:rFonts w:eastAsia="Calibri" w:cstheme="minorHAnsi"/>
          <w:color w:val="000000"/>
        </w:rPr>
        <w:t>štirih</w:t>
      </w:r>
      <w:r w:rsidRPr="00E563DB">
        <w:rPr>
          <w:rFonts w:eastAsia="Calibri" w:cstheme="minorHAnsi"/>
          <w:color w:val="000000"/>
        </w:rPr>
        <w:t xml:space="preserve">) enakih izvodih, </w:t>
      </w:r>
      <w:r w:rsidR="008C2FFF" w:rsidRPr="00E563DB">
        <w:rPr>
          <w:rFonts w:eastAsia="Calibri" w:cstheme="minorHAnsi"/>
          <w:bCs/>
          <w:color w:val="000000"/>
        </w:rPr>
        <w:t>od katerih prejmeta naročnik in izvajalec vsak po dva (2) izvoda.</w:t>
      </w:r>
    </w:p>
    <w:p w14:paraId="4D227F02" w14:textId="77777777" w:rsidR="00DF35CA" w:rsidRPr="00E563DB" w:rsidRDefault="00DF35CA" w:rsidP="00DF35CA">
      <w:pPr>
        <w:suppressAutoHyphens/>
        <w:autoSpaceDN w:val="0"/>
        <w:spacing w:line="312" w:lineRule="auto"/>
        <w:textAlignment w:val="baseline"/>
        <w:rPr>
          <w:rFonts w:eastAsia="Calibri" w:cstheme="minorHAnsi"/>
          <w:color w:val="000000"/>
        </w:rPr>
      </w:pPr>
    </w:p>
    <w:p w14:paraId="3F6F5C13" w14:textId="77777777" w:rsidR="00DF35CA" w:rsidRPr="00E563DB" w:rsidRDefault="00DF35CA" w:rsidP="000110AD">
      <w:pPr>
        <w:numPr>
          <w:ilvl w:val="0"/>
          <w:numId w:val="35"/>
        </w:numPr>
        <w:suppressAutoHyphens/>
        <w:autoSpaceDN w:val="0"/>
        <w:spacing w:line="312" w:lineRule="auto"/>
        <w:textAlignment w:val="baseline"/>
        <w:rPr>
          <w:rFonts w:eastAsia="Calibri" w:cstheme="minorHAnsi"/>
          <w:b/>
          <w:color w:val="000000"/>
          <w:spacing w:val="-2"/>
        </w:rPr>
      </w:pPr>
      <w:r w:rsidRPr="00E563DB">
        <w:rPr>
          <w:rFonts w:eastAsia="Calibri" w:cstheme="minorHAnsi"/>
          <w:b/>
          <w:color w:val="000000"/>
          <w:spacing w:val="-2"/>
        </w:rPr>
        <w:t>člen</w:t>
      </w:r>
    </w:p>
    <w:p w14:paraId="2E2C1168" w14:textId="77777777" w:rsidR="00DF35CA" w:rsidRPr="00E563DB" w:rsidRDefault="00DF35CA" w:rsidP="00DF35CA">
      <w:pPr>
        <w:rPr>
          <w:rFonts w:cstheme="minorHAnsi"/>
          <w:b/>
          <w:bCs/>
          <w:lang w:eastAsia="zh-CN"/>
        </w:rPr>
      </w:pPr>
      <w:r w:rsidRPr="00E563DB">
        <w:rPr>
          <w:rFonts w:cstheme="minorHAnsi"/>
          <w:b/>
          <w:bCs/>
          <w:lang w:eastAsia="zh-CN"/>
        </w:rPr>
        <w:t>Protikorupcijska klavzula</w:t>
      </w:r>
    </w:p>
    <w:p w14:paraId="6BA487B7" w14:textId="77777777" w:rsidR="00DF35CA" w:rsidRPr="00E563DB" w:rsidRDefault="00DF35CA" w:rsidP="00DF35CA">
      <w:pPr>
        <w:rPr>
          <w:rFonts w:cstheme="minorHAnsi"/>
          <w:bCs/>
          <w:lang w:eastAsia="zh-CN"/>
        </w:rPr>
      </w:pPr>
    </w:p>
    <w:p w14:paraId="21F75585" w14:textId="77777777" w:rsidR="00DF35CA" w:rsidRPr="00E563DB" w:rsidRDefault="00DF35CA" w:rsidP="00033728">
      <w:pPr>
        <w:spacing w:line="276" w:lineRule="auto"/>
        <w:rPr>
          <w:rFonts w:cstheme="minorHAnsi"/>
          <w:bCs/>
          <w:lang w:eastAsia="zh-CN"/>
        </w:rPr>
      </w:pPr>
      <w:r w:rsidRPr="00E563DB">
        <w:rPr>
          <w:rFonts w:cstheme="minorHAnsi"/>
          <w:bCs/>
          <w:lang w:eastAsia="zh-CN"/>
        </w:rPr>
        <w:t>V primeru, da se ugotovi, da je pri izvedbi javnega naročila, na podlagi katerega je podpisan ta okvirni sporazum ali pri izvajanju te okvirnega sporazuma kdo v imenu ali na račun druge pogodbene stranke, predstavniku ali posredniku naročnika ali drugega organa ali organizacije iz javnega sektorja obljubil, ponudil ali dal kakšno nedovoljeno korist za pridobitev tega posla ali za sklenitev tega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ta okvirni sporazum ničen.</w:t>
      </w:r>
    </w:p>
    <w:p w14:paraId="2898814C" w14:textId="77777777" w:rsidR="00DF35CA" w:rsidRPr="00E563DB" w:rsidRDefault="00DF35CA" w:rsidP="00033728">
      <w:pPr>
        <w:spacing w:line="276" w:lineRule="auto"/>
        <w:rPr>
          <w:rFonts w:cstheme="minorHAnsi"/>
          <w:bCs/>
          <w:lang w:eastAsia="zh-CN"/>
        </w:rPr>
      </w:pPr>
    </w:p>
    <w:p w14:paraId="7DA4FA00" w14:textId="77777777" w:rsidR="00DF35CA" w:rsidRPr="00E563DB" w:rsidRDefault="00DF35CA" w:rsidP="00033728">
      <w:pPr>
        <w:spacing w:line="276" w:lineRule="auto"/>
        <w:rPr>
          <w:rFonts w:cstheme="minorHAnsi"/>
          <w:bCs/>
          <w:lang w:eastAsia="zh-CN"/>
        </w:rPr>
      </w:pPr>
      <w:r w:rsidRPr="00E563DB">
        <w:rPr>
          <w:rFonts w:cstheme="minorHAnsi"/>
          <w:bCs/>
          <w:lang w:eastAsia="zh-CN"/>
        </w:rPr>
        <w:t>Naročnik bo v primeru ugotovitve o domnevnem obstoju dejanskega stanja iz prvega odstavka tega člena ali obvestila Komisije za preprečevanje korupcije ali drugih organov, glede njegovega domnevnega nastanka, pričel z ugotavljanjem pogojev ničnosti okvirnega sporazuma iz prejšnjega odstavka tega člena oziroma z drugimi ukrepi v skladu s predpisi Republike Slovenije.</w:t>
      </w:r>
    </w:p>
    <w:p w14:paraId="3D17D773" w14:textId="3DF28477" w:rsidR="00DF35CA" w:rsidRDefault="00DF35CA" w:rsidP="00033728">
      <w:pPr>
        <w:spacing w:line="276" w:lineRule="auto"/>
        <w:rPr>
          <w:rFonts w:cstheme="minorHAnsi"/>
          <w:bCs/>
          <w:lang w:eastAsia="zh-CN"/>
        </w:rPr>
      </w:pPr>
    </w:p>
    <w:p w14:paraId="1BD0A8EB" w14:textId="06C7CA5E" w:rsidR="0087772B" w:rsidRDefault="0087772B" w:rsidP="00033728">
      <w:pPr>
        <w:spacing w:line="276" w:lineRule="auto"/>
        <w:rPr>
          <w:rFonts w:cstheme="minorHAnsi"/>
          <w:bCs/>
          <w:lang w:eastAsia="zh-CN"/>
        </w:rPr>
      </w:pPr>
    </w:p>
    <w:p w14:paraId="39AB24BB" w14:textId="77777777" w:rsidR="0087772B" w:rsidRPr="00E563DB" w:rsidRDefault="0087772B" w:rsidP="00033728">
      <w:pPr>
        <w:spacing w:line="276" w:lineRule="auto"/>
        <w:rPr>
          <w:rFonts w:cstheme="minorHAnsi"/>
          <w:bCs/>
          <w:lang w:eastAsia="zh-CN"/>
        </w:rPr>
      </w:pPr>
    </w:p>
    <w:p w14:paraId="56B11D95" w14:textId="77777777" w:rsidR="00DF35CA" w:rsidRPr="00E563DB" w:rsidRDefault="00DF35CA" w:rsidP="00033728">
      <w:pPr>
        <w:numPr>
          <w:ilvl w:val="0"/>
          <w:numId w:val="35"/>
        </w:numPr>
        <w:suppressAutoHyphens/>
        <w:autoSpaceDN w:val="0"/>
        <w:spacing w:line="276" w:lineRule="auto"/>
        <w:textAlignment w:val="baseline"/>
        <w:rPr>
          <w:rFonts w:eastAsia="Calibri" w:cstheme="minorHAnsi"/>
          <w:b/>
          <w:color w:val="000000"/>
          <w:spacing w:val="-2"/>
        </w:rPr>
      </w:pPr>
      <w:r w:rsidRPr="00E563DB">
        <w:rPr>
          <w:rFonts w:eastAsia="Calibri" w:cstheme="minorHAnsi"/>
          <w:b/>
          <w:color w:val="000000"/>
          <w:spacing w:val="-2"/>
        </w:rPr>
        <w:lastRenderedPageBreak/>
        <w:t>člen</w:t>
      </w:r>
    </w:p>
    <w:p w14:paraId="63C8CFEB" w14:textId="77777777" w:rsidR="00A95F21" w:rsidRPr="00E563DB" w:rsidRDefault="00A95F21" w:rsidP="00033728">
      <w:pPr>
        <w:spacing w:line="276" w:lineRule="auto"/>
        <w:rPr>
          <w:rFonts w:ascii="Calibri" w:eastAsia="Calibri" w:hAnsi="Calibri" w:cs="Times New Roman"/>
          <w:b/>
          <w:bCs/>
          <w:color w:val="000000"/>
          <w:lang w:eastAsia="zh-CN"/>
        </w:rPr>
      </w:pPr>
      <w:r w:rsidRPr="00E563DB">
        <w:rPr>
          <w:rFonts w:ascii="Calibri" w:eastAsia="Calibri" w:hAnsi="Calibri" w:cs="Times New Roman"/>
          <w:b/>
          <w:bCs/>
          <w:color w:val="000000"/>
          <w:lang w:eastAsia="zh-CN"/>
        </w:rPr>
        <w:t>Razvezni pogoj</w:t>
      </w:r>
    </w:p>
    <w:p w14:paraId="29DD4EB4" w14:textId="77777777" w:rsidR="00A95F21" w:rsidRPr="00E563DB" w:rsidRDefault="00A95F21" w:rsidP="00033728">
      <w:pPr>
        <w:spacing w:line="276" w:lineRule="auto"/>
        <w:rPr>
          <w:rFonts w:ascii="Calibri" w:eastAsia="Calibri" w:hAnsi="Calibri" w:cs="Times New Roman"/>
          <w:b/>
          <w:bCs/>
          <w:color w:val="000000"/>
          <w:lang w:eastAsia="zh-CN"/>
        </w:rPr>
      </w:pPr>
    </w:p>
    <w:p w14:paraId="2A210B2F" w14:textId="77777777" w:rsidR="00A95F21" w:rsidRPr="00E563DB" w:rsidRDefault="00A95F21" w:rsidP="00033728">
      <w:pPr>
        <w:spacing w:line="276" w:lineRule="auto"/>
        <w:rPr>
          <w:rFonts w:cstheme="minorHAnsi"/>
          <w:bCs/>
          <w:lang w:eastAsia="zh-CN"/>
        </w:rPr>
      </w:pPr>
      <w:r w:rsidRPr="00E563DB">
        <w:rPr>
          <w:rFonts w:cstheme="minorHAnsi"/>
          <w:bCs/>
          <w:lang w:eastAsia="zh-CN"/>
        </w:rPr>
        <w:t>Ta pogodba je sklenjena pod razveznim pogojem, ki se uresniči v primeru izpolnitve ene od naslednjih okoliščin:</w:t>
      </w:r>
    </w:p>
    <w:p w14:paraId="50B6E1F7" w14:textId="77777777" w:rsidR="00A95F21" w:rsidRPr="00E563DB" w:rsidRDefault="00A95F21" w:rsidP="00033728">
      <w:pPr>
        <w:pStyle w:val="Odstavekseznama"/>
        <w:numPr>
          <w:ilvl w:val="0"/>
          <w:numId w:val="43"/>
        </w:numPr>
        <w:spacing w:line="276" w:lineRule="auto"/>
        <w:rPr>
          <w:rFonts w:cstheme="minorHAnsi"/>
          <w:bCs/>
          <w:lang w:eastAsia="zh-CN"/>
        </w:rPr>
      </w:pPr>
      <w:r w:rsidRPr="00E563DB">
        <w:rPr>
          <w:rFonts w:cstheme="minorHAnsi"/>
          <w:bCs/>
          <w:lang w:eastAsia="zh-CN"/>
        </w:rPr>
        <w:t>če bo naročnik seznanjen, da je sodišče s pravnomočno odločitvijo ugotovilo kršitve obveznosti delovne, okoljske ali socialne zakonodaje s strani izvajalca ali podizvajalca ali</w:t>
      </w:r>
    </w:p>
    <w:p w14:paraId="13079D0C" w14:textId="77777777" w:rsidR="00A95F21" w:rsidRPr="00E563DB" w:rsidRDefault="00A95F21" w:rsidP="00033728">
      <w:pPr>
        <w:pStyle w:val="Odstavekseznama"/>
        <w:numPr>
          <w:ilvl w:val="0"/>
          <w:numId w:val="43"/>
        </w:numPr>
        <w:spacing w:line="276" w:lineRule="auto"/>
        <w:rPr>
          <w:rFonts w:cstheme="minorHAnsi"/>
          <w:bCs/>
          <w:lang w:eastAsia="zh-CN"/>
        </w:rPr>
      </w:pPr>
      <w:r w:rsidRPr="00E563DB">
        <w:rPr>
          <w:rFonts w:cstheme="minorHAnsi"/>
          <w:bCs/>
          <w:lang w:eastAsia="zh-CN"/>
        </w:rPr>
        <w:t>če bo naročnik seznanjen, da je pristojni državni organ pri izvajalcu ali podizvajalcu v času izvajanja pogodbe ugotovil najmanj dve kršitvi v zvezi s:</w:t>
      </w:r>
    </w:p>
    <w:p w14:paraId="26208072" w14:textId="77777777" w:rsidR="00A95F21" w:rsidRPr="00E563DB" w:rsidRDefault="00A95F21" w:rsidP="00033728">
      <w:pPr>
        <w:pStyle w:val="Odstavekseznama"/>
        <w:numPr>
          <w:ilvl w:val="0"/>
          <w:numId w:val="44"/>
        </w:numPr>
        <w:spacing w:line="276" w:lineRule="auto"/>
        <w:rPr>
          <w:rFonts w:cstheme="minorHAnsi"/>
          <w:bCs/>
          <w:lang w:eastAsia="zh-CN"/>
        </w:rPr>
      </w:pPr>
      <w:r w:rsidRPr="00E563DB">
        <w:rPr>
          <w:rFonts w:cstheme="minorHAnsi"/>
          <w:bCs/>
          <w:lang w:eastAsia="zh-CN"/>
        </w:rPr>
        <w:t>plačilom za delo,</w:t>
      </w:r>
    </w:p>
    <w:p w14:paraId="47EC59E6" w14:textId="77777777" w:rsidR="00A95F21" w:rsidRPr="00E563DB" w:rsidRDefault="00A95F21" w:rsidP="00033728">
      <w:pPr>
        <w:pStyle w:val="Odstavekseznama"/>
        <w:numPr>
          <w:ilvl w:val="0"/>
          <w:numId w:val="44"/>
        </w:numPr>
        <w:spacing w:line="276" w:lineRule="auto"/>
        <w:rPr>
          <w:rFonts w:cstheme="minorHAnsi"/>
          <w:bCs/>
          <w:lang w:eastAsia="zh-CN"/>
        </w:rPr>
      </w:pPr>
      <w:r w:rsidRPr="00E563DB">
        <w:rPr>
          <w:rFonts w:cstheme="minorHAnsi"/>
          <w:bCs/>
          <w:lang w:eastAsia="zh-CN"/>
        </w:rPr>
        <w:t>delovnim časom,</w:t>
      </w:r>
    </w:p>
    <w:p w14:paraId="5141A724" w14:textId="77777777" w:rsidR="00A95F21" w:rsidRPr="00E563DB" w:rsidRDefault="00A95F21" w:rsidP="00033728">
      <w:pPr>
        <w:pStyle w:val="Odstavekseznama"/>
        <w:numPr>
          <w:ilvl w:val="0"/>
          <w:numId w:val="44"/>
        </w:numPr>
        <w:spacing w:line="276" w:lineRule="auto"/>
        <w:rPr>
          <w:rFonts w:cstheme="minorHAnsi"/>
          <w:bCs/>
          <w:lang w:eastAsia="zh-CN"/>
        </w:rPr>
      </w:pPr>
      <w:r w:rsidRPr="00E563DB">
        <w:rPr>
          <w:rFonts w:cstheme="minorHAnsi"/>
          <w:bCs/>
          <w:lang w:eastAsia="zh-CN"/>
        </w:rPr>
        <w:t>počitki,</w:t>
      </w:r>
    </w:p>
    <w:p w14:paraId="5EB60112" w14:textId="77777777" w:rsidR="00A95F21" w:rsidRPr="00E563DB" w:rsidRDefault="00A95F21" w:rsidP="00033728">
      <w:pPr>
        <w:pStyle w:val="Odstavekseznama"/>
        <w:numPr>
          <w:ilvl w:val="0"/>
          <w:numId w:val="44"/>
        </w:numPr>
        <w:spacing w:line="276" w:lineRule="auto"/>
        <w:rPr>
          <w:rFonts w:cstheme="minorHAnsi"/>
          <w:bCs/>
          <w:lang w:eastAsia="zh-CN"/>
        </w:rPr>
      </w:pPr>
      <w:r w:rsidRPr="00E563DB">
        <w:rPr>
          <w:rFonts w:cstheme="minorHAnsi"/>
          <w:bCs/>
          <w:lang w:eastAsia="zh-CN"/>
        </w:rPr>
        <w:t>opravljanjem dela na podlagi pogodb civilnega prava kljub obstoju elementov delovnega razmerja ali v zvezi z zaposlovanjem na črno</w:t>
      </w:r>
    </w:p>
    <w:p w14:paraId="0753E616" w14:textId="77777777" w:rsidR="00A95F21" w:rsidRPr="00E563DB" w:rsidRDefault="00A95F21" w:rsidP="00033728">
      <w:pPr>
        <w:spacing w:line="276" w:lineRule="auto"/>
        <w:ind w:left="708"/>
        <w:rPr>
          <w:rFonts w:cstheme="minorHAnsi"/>
          <w:bCs/>
          <w:lang w:eastAsia="zh-CN"/>
        </w:rPr>
      </w:pPr>
      <w:r w:rsidRPr="00E563DB">
        <w:rPr>
          <w:rFonts w:cstheme="minorHAnsi"/>
          <w:bCs/>
          <w:lang w:eastAsia="zh-CN"/>
        </w:rPr>
        <w:t>in za kateri mu je bila s pravnomočno odločitvijo ali več pravnomočnimi odločitvami izrečena globa za prekršek,</w:t>
      </w:r>
    </w:p>
    <w:p w14:paraId="38AE859A" w14:textId="77777777" w:rsidR="00A95F21" w:rsidRPr="00E563DB" w:rsidRDefault="00A95F21" w:rsidP="00033728">
      <w:pPr>
        <w:spacing w:line="276" w:lineRule="auto"/>
        <w:rPr>
          <w:rFonts w:cstheme="minorHAnsi"/>
          <w:bCs/>
          <w:lang w:eastAsia="zh-CN"/>
        </w:rPr>
      </w:pPr>
    </w:p>
    <w:p w14:paraId="1A4833D9" w14:textId="77777777" w:rsidR="00A95F21" w:rsidRPr="00E563DB" w:rsidRDefault="00A95F21" w:rsidP="00033728">
      <w:pPr>
        <w:spacing w:line="276" w:lineRule="auto"/>
        <w:rPr>
          <w:rFonts w:cstheme="minorHAnsi"/>
          <w:bCs/>
          <w:lang w:eastAsia="zh-CN"/>
        </w:rPr>
      </w:pPr>
      <w:r w:rsidRPr="00E563DB">
        <w:rPr>
          <w:rFonts w:cstheme="minorHAnsi"/>
          <w:bCs/>
          <w:lang w:eastAsia="zh-CN"/>
        </w:rPr>
        <w:t>in pod pogojem, da je od seznanitve s kršitvijo in do izteka veljavnosti pogodbe še najmanj šest mesecev oziroma če izvajalec nastopa s podizvajalcem pa tudi, če zaradi ugotovljene kršitve pri podizvajalcu izvajalec ne nadomesti ali zamenja tega podizvajalca, na način določen v skladu s 94. členom ZJN-3 in določili te pogodbe v roku 30 dni od seznanitve s kršitvijo.</w:t>
      </w:r>
    </w:p>
    <w:p w14:paraId="5EF9C992" w14:textId="77777777" w:rsidR="00A95F21" w:rsidRPr="00E563DB" w:rsidRDefault="00A95F21" w:rsidP="00033728">
      <w:pPr>
        <w:spacing w:line="276" w:lineRule="auto"/>
        <w:rPr>
          <w:rFonts w:cstheme="minorHAnsi"/>
          <w:bCs/>
          <w:lang w:eastAsia="zh-CN"/>
        </w:rPr>
      </w:pPr>
    </w:p>
    <w:p w14:paraId="2FB6D9A8" w14:textId="77777777" w:rsidR="00A95F21" w:rsidRPr="00E563DB" w:rsidRDefault="00A95F21" w:rsidP="00033728">
      <w:pPr>
        <w:spacing w:line="276" w:lineRule="auto"/>
        <w:rPr>
          <w:rFonts w:cstheme="minorHAnsi"/>
          <w:bCs/>
          <w:lang w:eastAsia="zh-CN"/>
        </w:rPr>
      </w:pPr>
      <w:r w:rsidRPr="00E563DB">
        <w:rPr>
          <w:rFonts w:cstheme="minorHAnsi"/>
          <w:bCs/>
          <w:lang w:eastAsia="zh-CN"/>
        </w:rPr>
        <w:t xml:space="preserve">V primeru seznanitve okoliščine in pogojev iz prejšnjega odstavka se šteje, da je pogodba razvezana z dnem sklenitve nove pogodbe o izvedbi javnega naročila za predmetno naročilo. O datumu sklenitve nove pogodbe bo naročnik obvestil izvajalca. </w:t>
      </w:r>
    </w:p>
    <w:p w14:paraId="14C8BFED" w14:textId="77777777" w:rsidR="00A95F21" w:rsidRPr="00E563DB" w:rsidRDefault="00A95F21" w:rsidP="00033728">
      <w:pPr>
        <w:spacing w:line="276" w:lineRule="auto"/>
        <w:rPr>
          <w:rFonts w:cstheme="minorHAnsi"/>
          <w:bCs/>
          <w:lang w:eastAsia="zh-CN"/>
        </w:rPr>
      </w:pPr>
    </w:p>
    <w:p w14:paraId="74779BEB" w14:textId="77777777" w:rsidR="00A95F21" w:rsidRPr="00E563DB" w:rsidRDefault="00A95F21" w:rsidP="00033728">
      <w:pPr>
        <w:spacing w:line="276" w:lineRule="auto"/>
        <w:rPr>
          <w:rFonts w:cstheme="minorHAnsi"/>
          <w:bCs/>
          <w:lang w:eastAsia="zh-CN"/>
        </w:rPr>
      </w:pPr>
      <w:r w:rsidRPr="00E563DB">
        <w:rPr>
          <w:rFonts w:cstheme="minorHAnsi"/>
          <w:bCs/>
          <w:lang w:eastAsia="zh-CN"/>
        </w:rPr>
        <w:t xml:space="preserve">Če naročnik v roku 30 dni od seznanitve s kršitvijo ne začne novega postopka javnega naročila, se šteje, da je pogodba razvezana trideseti dan od seznanitve s kršitvijo. </w:t>
      </w:r>
    </w:p>
    <w:p w14:paraId="2BA588BF" w14:textId="637E58DA" w:rsidR="00DF35CA" w:rsidRDefault="00DF35CA" w:rsidP="00DF35CA">
      <w:pPr>
        <w:suppressAutoHyphens/>
        <w:autoSpaceDN w:val="0"/>
        <w:spacing w:line="312" w:lineRule="auto"/>
        <w:textAlignment w:val="baseline"/>
        <w:rPr>
          <w:rFonts w:eastAsia="Calibri" w:cstheme="minorHAnsi"/>
          <w:color w:val="000000"/>
        </w:rPr>
      </w:pPr>
    </w:p>
    <w:p w14:paraId="01238BE0" w14:textId="237EA76F" w:rsidR="00BD6C6A" w:rsidRDefault="00BD6C6A" w:rsidP="00DF35CA">
      <w:pPr>
        <w:suppressAutoHyphens/>
        <w:autoSpaceDN w:val="0"/>
        <w:spacing w:line="312" w:lineRule="auto"/>
        <w:textAlignment w:val="baseline"/>
        <w:rPr>
          <w:rFonts w:eastAsia="Calibri" w:cstheme="minorHAnsi"/>
          <w:color w:val="000000"/>
        </w:rPr>
      </w:pPr>
    </w:p>
    <w:p w14:paraId="4CEA061F" w14:textId="77777777" w:rsidR="00BD6C6A" w:rsidRPr="00E563DB" w:rsidRDefault="00BD6C6A" w:rsidP="00DF35CA">
      <w:pPr>
        <w:suppressAutoHyphens/>
        <w:autoSpaceDN w:val="0"/>
        <w:spacing w:line="312" w:lineRule="auto"/>
        <w:textAlignment w:val="baseline"/>
        <w:rPr>
          <w:rFonts w:eastAsia="Calibri" w:cstheme="minorHAnsi"/>
          <w:color w:val="000000"/>
        </w:rPr>
      </w:pPr>
    </w:p>
    <w:tbl>
      <w:tblPr>
        <w:tblW w:w="8895" w:type="dxa"/>
        <w:tblInd w:w="-68" w:type="dxa"/>
        <w:tblLayout w:type="fixed"/>
        <w:tblCellMar>
          <w:left w:w="70" w:type="dxa"/>
          <w:right w:w="70" w:type="dxa"/>
        </w:tblCellMar>
        <w:tblLook w:val="00A0" w:firstRow="1" w:lastRow="0" w:firstColumn="1" w:lastColumn="0" w:noHBand="0" w:noVBand="0"/>
      </w:tblPr>
      <w:tblGrid>
        <w:gridCol w:w="3672"/>
        <w:gridCol w:w="1441"/>
        <w:gridCol w:w="3782"/>
      </w:tblGrid>
      <w:tr w:rsidR="00DF35CA" w:rsidRPr="00E563DB" w14:paraId="0BC9350C" w14:textId="77777777" w:rsidTr="00DF35CA">
        <w:tc>
          <w:tcPr>
            <w:tcW w:w="3672" w:type="dxa"/>
          </w:tcPr>
          <w:p w14:paraId="087BE354" w14:textId="77777777" w:rsidR="00DF35CA" w:rsidRPr="00E563DB" w:rsidRDefault="00DF35CA" w:rsidP="008C2FFF">
            <w:pPr>
              <w:spacing w:after="240"/>
              <w:rPr>
                <w:rFonts w:cstheme="minorHAnsi"/>
                <w:b/>
                <w:bCs/>
                <w:lang w:eastAsia="zh-CN"/>
              </w:rPr>
            </w:pPr>
            <w:r w:rsidRPr="00E563DB">
              <w:rPr>
                <w:rFonts w:cstheme="minorHAnsi"/>
                <w:b/>
                <w:bCs/>
                <w:lang w:eastAsia="zh-CN"/>
              </w:rPr>
              <w:t>Izvajalec:</w:t>
            </w:r>
          </w:p>
          <w:p w14:paraId="13CCBC20" w14:textId="77777777" w:rsidR="00DF35CA" w:rsidRPr="00E563DB" w:rsidRDefault="00DF35CA" w:rsidP="008C2FFF">
            <w:pPr>
              <w:spacing w:after="240"/>
              <w:rPr>
                <w:rFonts w:cstheme="minorHAnsi"/>
                <w:bCs/>
                <w:lang w:eastAsia="zh-CN"/>
              </w:rPr>
            </w:pPr>
            <w:r w:rsidRPr="00E563DB">
              <w:rPr>
                <w:rFonts w:cstheme="minorHAnsi"/>
                <w:bCs/>
                <w:lang w:eastAsia="zh-CN"/>
              </w:rPr>
              <w:t>Št. pogodbe:____________________</w:t>
            </w:r>
          </w:p>
          <w:p w14:paraId="3059CA5A" w14:textId="77777777" w:rsidR="00DF35CA" w:rsidRPr="00E563DB" w:rsidRDefault="00DF35CA" w:rsidP="008C2FFF">
            <w:pPr>
              <w:spacing w:after="240"/>
              <w:rPr>
                <w:rFonts w:cstheme="minorHAnsi"/>
                <w:bCs/>
                <w:lang w:eastAsia="zh-CN"/>
              </w:rPr>
            </w:pPr>
            <w:r w:rsidRPr="00E563DB">
              <w:rPr>
                <w:rFonts w:cstheme="minorHAnsi"/>
                <w:bCs/>
                <w:lang w:eastAsia="zh-CN"/>
              </w:rPr>
              <w:t>Datum: ________________</w:t>
            </w:r>
          </w:p>
          <w:p w14:paraId="7FB4B768" w14:textId="77777777" w:rsidR="00DF35CA" w:rsidRPr="00E563DB" w:rsidRDefault="00DF35CA" w:rsidP="008C2FFF">
            <w:pPr>
              <w:spacing w:after="240"/>
              <w:rPr>
                <w:rFonts w:cstheme="minorHAnsi"/>
                <w:bCs/>
                <w:lang w:eastAsia="zh-CN"/>
              </w:rPr>
            </w:pPr>
            <w:r w:rsidRPr="00E563DB">
              <w:rPr>
                <w:rFonts w:cstheme="minorHAnsi"/>
                <w:bCs/>
                <w:lang w:eastAsia="zh-CN"/>
              </w:rPr>
              <w:t>................................................</w:t>
            </w:r>
          </w:p>
          <w:p w14:paraId="52ED1361" w14:textId="77777777" w:rsidR="00DF35CA" w:rsidRPr="00E563DB" w:rsidRDefault="00DF35CA" w:rsidP="008C2FFF">
            <w:pPr>
              <w:spacing w:after="240"/>
              <w:rPr>
                <w:rFonts w:cstheme="minorHAnsi"/>
                <w:bCs/>
                <w:lang w:eastAsia="zh-CN"/>
              </w:rPr>
            </w:pPr>
            <w:r w:rsidRPr="00E563DB">
              <w:rPr>
                <w:rFonts w:cstheme="minorHAnsi"/>
                <w:bCs/>
                <w:lang w:eastAsia="zh-CN"/>
              </w:rPr>
              <w:t>Zakoniti zastopnik:</w:t>
            </w:r>
          </w:p>
          <w:p w14:paraId="6C0D6127" w14:textId="77777777" w:rsidR="00DF35CA" w:rsidRPr="00E563DB" w:rsidRDefault="00DF35CA" w:rsidP="008C2FFF">
            <w:pPr>
              <w:spacing w:after="240"/>
              <w:rPr>
                <w:rFonts w:cstheme="minorHAnsi"/>
                <w:b/>
                <w:bCs/>
                <w:lang w:eastAsia="zh-CN"/>
              </w:rPr>
            </w:pPr>
            <w:r w:rsidRPr="00E563DB">
              <w:rPr>
                <w:rFonts w:cstheme="minorHAnsi"/>
                <w:b/>
                <w:bCs/>
                <w:lang w:eastAsia="zh-CN"/>
              </w:rPr>
              <w:t>.............................................</w:t>
            </w:r>
          </w:p>
        </w:tc>
        <w:tc>
          <w:tcPr>
            <w:tcW w:w="1441" w:type="dxa"/>
          </w:tcPr>
          <w:p w14:paraId="58550B1B" w14:textId="77777777" w:rsidR="00DF35CA" w:rsidRPr="00E563DB" w:rsidRDefault="00DF35CA" w:rsidP="008C2FFF">
            <w:pPr>
              <w:spacing w:after="240"/>
              <w:rPr>
                <w:rFonts w:cstheme="minorHAnsi"/>
                <w:bCs/>
                <w:lang w:eastAsia="zh-CN"/>
              </w:rPr>
            </w:pPr>
          </w:p>
        </w:tc>
        <w:tc>
          <w:tcPr>
            <w:tcW w:w="3782" w:type="dxa"/>
          </w:tcPr>
          <w:p w14:paraId="5197E10D" w14:textId="77777777" w:rsidR="00DF35CA" w:rsidRPr="00E563DB" w:rsidRDefault="00DF35CA" w:rsidP="008C2FFF">
            <w:pPr>
              <w:spacing w:after="240"/>
              <w:rPr>
                <w:rFonts w:cstheme="minorHAnsi"/>
                <w:b/>
                <w:bCs/>
                <w:lang w:eastAsia="zh-CN"/>
              </w:rPr>
            </w:pPr>
            <w:r w:rsidRPr="00E563DB">
              <w:rPr>
                <w:rFonts w:cstheme="minorHAnsi"/>
                <w:b/>
                <w:bCs/>
                <w:lang w:eastAsia="zh-CN"/>
              </w:rPr>
              <w:t>Naročnik:</w:t>
            </w:r>
          </w:p>
          <w:p w14:paraId="4AA18C2F" w14:textId="77777777" w:rsidR="00DF35CA" w:rsidRPr="00E563DB" w:rsidRDefault="00DF35CA" w:rsidP="008C2FFF">
            <w:pPr>
              <w:spacing w:after="240"/>
              <w:rPr>
                <w:rFonts w:cstheme="minorHAnsi"/>
                <w:bCs/>
                <w:lang w:eastAsia="zh-CN"/>
              </w:rPr>
            </w:pPr>
            <w:r w:rsidRPr="00E563DB">
              <w:rPr>
                <w:rFonts w:cstheme="minorHAnsi"/>
                <w:bCs/>
                <w:lang w:eastAsia="zh-CN"/>
              </w:rPr>
              <w:t>Št. pogodbe:_____________________</w:t>
            </w:r>
          </w:p>
          <w:p w14:paraId="328BC676" w14:textId="77777777" w:rsidR="00DF35CA" w:rsidRPr="00E563DB" w:rsidRDefault="00DF35CA" w:rsidP="008C2FFF">
            <w:pPr>
              <w:spacing w:after="240"/>
              <w:rPr>
                <w:rFonts w:cstheme="minorHAnsi"/>
                <w:bCs/>
                <w:lang w:eastAsia="zh-CN"/>
              </w:rPr>
            </w:pPr>
            <w:r w:rsidRPr="00E563DB">
              <w:rPr>
                <w:rFonts w:cstheme="minorHAnsi"/>
                <w:bCs/>
                <w:lang w:eastAsia="zh-CN"/>
              </w:rPr>
              <w:t>Datum: ________________</w:t>
            </w:r>
          </w:p>
          <w:p w14:paraId="3749591C" w14:textId="77777777" w:rsidR="00DF35CA" w:rsidRPr="00E563DB" w:rsidRDefault="00DF35CA" w:rsidP="008C2FFF">
            <w:pPr>
              <w:spacing w:after="240"/>
              <w:rPr>
                <w:rFonts w:cstheme="minorHAnsi"/>
                <w:bCs/>
                <w:lang w:eastAsia="zh-CN"/>
              </w:rPr>
            </w:pPr>
            <w:r w:rsidRPr="00E563DB">
              <w:rPr>
                <w:rFonts w:cstheme="minorHAnsi"/>
                <w:bCs/>
                <w:lang w:eastAsia="zh-CN"/>
              </w:rPr>
              <w:t>Mestna občina Kranj</w:t>
            </w:r>
          </w:p>
          <w:p w14:paraId="13EC6283" w14:textId="77777777" w:rsidR="00DF35CA" w:rsidRPr="00E563DB" w:rsidRDefault="00DF35CA" w:rsidP="008C2FFF">
            <w:pPr>
              <w:spacing w:after="240"/>
              <w:rPr>
                <w:rFonts w:cstheme="minorHAnsi"/>
                <w:b/>
                <w:bCs/>
                <w:lang w:eastAsia="zh-CN"/>
              </w:rPr>
            </w:pPr>
            <w:r w:rsidRPr="00E563DB">
              <w:rPr>
                <w:rFonts w:cstheme="minorHAnsi"/>
                <w:b/>
                <w:bCs/>
                <w:lang w:eastAsia="zh-CN"/>
              </w:rPr>
              <w:t>ŽUPAN</w:t>
            </w:r>
          </w:p>
          <w:p w14:paraId="6E8BFF2C" w14:textId="77777777" w:rsidR="00DF35CA" w:rsidRPr="00E563DB" w:rsidRDefault="00DF35CA" w:rsidP="008C2FFF">
            <w:pPr>
              <w:spacing w:after="240"/>
              <w:rPr>
                <w:rFonts w:cstheme="minorHAnsi"/>
                <w:b/>
                <w:bCs/>
                <w:lang w:eastAsia="zh-CN"/>
              </w:rPr>
            </w:pPr>
            <w:r w:rsidRPr="00E563DB">
              <w:rPr>
                <w:rFonts w:cstheme="minorHAnsi"/>
                <w:b/>
                <w:bCs/>
                <w:lang w:eastAsia="zh-CN"/>
              </w:rPr>
              <w:t>Matjaž Rakovec</w:t>
            </w:r>
          </w:p>
        </w:tc>
      </w:tr>
    </w:tbl>
    <w:p w14:paraId="43FA7CA4" w14:textId="5F4FA531" w:rsidR="00613A98" w:rsidRDefault="008C2FFF" w:rsidP="00F94561">
      <w:pPr>
        <w:suppressAutoHyphens/>
        <w:autoSpaceDN w:val="0"/>
        <w:spacing w:after="240" w:line="312" w:lineRule="auto"/>
        <w:textAlignment w:val="baseline"/>
        <w:rPr>
          <w:rFonts w:cstheme="minorHAnsi"/>
          <w:bCs/>
          <w:sz w:val="23"/>
          <w:szCs w:val="23"/>
          <w:lang w:eastAsia="zh-CN"/>
        </w:rPr>
      </w:pPr>
      <w:r w:rsidRPr="00E563DB">
        <w:rPr>
          <w:rFonts w:eastAsia="Calibri" w:cstheme="minorHAnsi"/>
          <w:color w:val="000000"/>
        </w:rPr>
        <w:t>______________</w:t>
      </w:r>
      <w:r>
        <w:rPr>
          <w:rFonts w:eastAsia="Calibri" w:cstheme="minorHAnsi"/>
          <w:color w:val="000000"/>
          <w:sz w:val="23"/>
          <w:szCs w:val="23"/>
        </w:rPr>
        <w:t>______</w:t>
      </w:r>
      <w:r w:rsidR="00F94561">
        <w:rPr>
          <w:rFonts w:eastAsia="Calibri" w:cstheme="minorHAnsi"/>
          <w:color w:val="000000"/>
          <w:sz w:val="23"/>
          <w:szCs w:val="23"/>
        </w:rPr>
        <w:t>______</w:t>
      </w:r>
    </w:p>
    <w:sectPr w:rsidR="00613A98" w:rsidSect="00DF35CA">
      <w:headerReference w:type="default" r:id="rId4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BB5BAF" w14:textId="77777777" w:rsidR="00C8457A" w:rsidRDefault="00C8457A" w:rsidP="00C75404">
      <w:r>
        <w:separator/>
      </w:r>
    </w:p>
    <w:p w14:paraId="48B946FA" w14:textId="77777777" w:rsidR="00C8457A" w:rsidRDefault="00C8457A"/>
  </w:endnote>
  <w:endnote w:type="continuationSeparator" w:id="0">
    <w:p w14:paraId="12E8AEBF" w14:textId="77777777" w:rsidR="00C8457A" w:rsidRDefault="00C8457A" w:rsidP="00C75404">
      <w:r>
        <w:continuationSeparator/>
      </w:r>
    </w:p>
    <w:p w14:paraId="03849AA0" w14:textId="77777777" w:rsidR="00C8457A" w:rsidRDefault="00C845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JJGLAD+Calibri">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ignika">
    <w:altName w:val="Corbel"/>
    <w:panose1 w:val="00000000000000000000"/>
    <w:charset w:val="00"/>
    <w:family w:val="modern"/>
    <w:notTrueType/>
    <w:pitch w:val="variable"/>
    <w:sig w:usb0="00000001" w:usb1="40000043" w:usb2="00000000" w:usb3="00000000" w:csb0="00000093" w:csb1="00000000"/>
  </w:font>
  <w:font w:name="Yu Gothic">
    <w:altName w:val="游ゴシック"/>
    <w:panose1 w:val="020B0400000000000000"/>
    <w:charset w:val="80"/>
    <w:family w:val="swiss"/>
    <w:pitch w:val="variable"/>
    <w:sig w:usb0="E00002FF" w:usb1="2AC7FDFF" w:usb2="00000016" w:usb3="00000000" w:csb0="0002009F" w:csb1="00000000"/>
  </w:font>
  <w:font w:name="Yu Gothic UI">
    <w:panose1 w:val="020B0500000000000000"/>
    <w:charset w:val="80"/>
    <w:family w:val="swiss"/>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54453" w14:textId="7854567C" w:rsidR="00C8457A" w:rsidRPr="00693165" w:rsidRDefault="00C8457A" w:rsidP="00693165">
    <w:pPr>
      <w:tabs>
        <w:tab w:val="center" w:pos="4550"/>
        <w:tab w:val="left" w:pos="5818"/>
      </w:tabs>
      <w:ind w:right="260"/>
      <w:jc w:val="right"/>
      <w:rPr>
        <w:rFonts w:ascii="Calibri" w:eastAsia="Times New Roman" w:hAnsi="Calibri" w:cs="Times New Roman"/>
        <w:color w:val="auto"/>
        <w:sz w:val="16"/>
        <w:szCs w:val="16"/>
        <w:lang w:eastAsia="sl-SI"/>
      </w:rPr>
    </w:pPr>
    <w:r w:rsidRPr="00693165">
      <w:rPr>
        <w:rFonts w:ascii="Calibri" w:eastAsia="Times New Roman" w:hAnsi="Calibri" w:cs="Times New Roman"/>
        <w:color w:val="auto"/>
        <w:sz w:val="16"/>
        <w:szCs w:val="16"/>
        <w:lang w:eastAsia="sl-SI"/>
      </w:rPr>
      <w:fldChar w:fldCharType="begin"/>
    </w:r>
    <w:r w:rsidRPr="00693165">
      <w:rPr>
        <w:rFonts w:ascii="Calibri" w:eastAsia="Times New Roman" w:hAnsi="Calibri" w:cs="Times New Roman"/>
        <w:color w:val="auto"/>
        <w:sz w:val="16"/>
        <w:szCs w:val="16"/>
        <w:lang w:eastAsia="sl-SI"/>
      </w:rPr>
      <w:instrText>PAGE   \* MERGEFORMAT</w:instrText>
    </w:r>
    <w:r w:rsidRPr="00693165">
      <w:rPr>
        <w:rFonts w:ascii="Calibri" w:eastAsia="Times New Roman" w:hAnsi="Calibri" w:cs="Times New Roman"/>
        <w:color w:val="auto"/>
        <w:sz w:val="16"/>
        <w:szCs w:val="16"/>
        <w:lang w:eastAsia="sl-SI"/>
      </w:rPr>
      <w:fldChar w:fldCharType="separate"/>
    </w:r>
    <w:r w:rsidR="00EA245F">
      <w:rPr>
        <w:rFonts w:ascii="Calibri" w:eastAsia="Times New Roman" w:hAnsi="Calibri" w:cs="Times New Roman"/>
        <w:noProof/>
        <w:color w:val="auto"/>
        <w:sz w:val="16"/>
        <w:szCs w:val="16"/>
        <w:lang w:eastAsia="sl-SI"/>
      </w:rPr>
      <w:t>17</w:t>
    </w:r>
    <w:r w:rsidRPr="00693165">
      <w:rPr>
        <w:rFonts w:ascii="Calibri" w:eastAsia="Times New Roman" w:hAnsi="Calibri" w:cs="Times New Roman"/>
        <w:color w:val="auto"/>
        <w:sz w:val="16"/>
        <w:szCs w:val="16"/>
        <w:lang w:eastAsia="sl-SI"/>
      </w:rPr>
      <w:fldChar w:fldCharType="end"/>
    </w:r>
    <w:r w:rsidRPr="00693165">
      <w:rPr>
        <w:rFonts w:ascii="Calibri" w:eastAsia="Times New Roman" w:hAnsi="Calibri" w:cs="Times New Roman"/>
        <w:color w:val="auto"/>
        <w:sz w:val="16"/>
        <w:szCs w:val="16"/>
        <w:lang w:eastAsia="sl-SI"/>
      </w:rPr>
      <w:t xml:space="preserve"> | </w:t>
    </w:r>
    <w:r w:rsidRPr="00693165">
      <w:rPr>
        <w:rFonts w:ascii="Calibri" w:eastAsia="Times New Roman" w:hAnsi="Calibri" w:cs="Times New Roman"/>
        <w:color w:val="auto"/>
        <w:sz w:val="16"/>
        <w:szCs w:val="16"/>
        <w:lang w:eastAsia="sl-SI"/>
      </w:rPr>
      <w:fldChar w:fldCharType="begin"/>
    </w:r>
    <w:r w:rsidRPr="00693165">
      <w:rPr>
        <w:rFonts w:ascii="Calibri" w:eastAsia="Times New Roman" w:hAnsi="Calibri" w:cs="Times New Roman"/>
        <w:color w:val="auto"/>
        <w:sz w:val="16"/>
        <w:szCs w:val="16"/>
        <w:lang w:eastAsia="sl-SI"/>
      </w:rPr>
      <w:instrText>NUMPAGES  \* Arabic  \* MERGEFORMAT</w:instrText>
    </w:r>
    <w:r w:rsidRPr="00693165">
      <w:rPr>
        <w:rFonts w:ascii="Calibri" w:eastAsia="Times New Roman" w:hAnsi="Calibri" w:cs="Times New Roman"/>
        <w:color w:val="auto"/>
        <w:sz w:val="16"/>
        <w:szCs w:val="16"/>
        <w:lang w:eastAsia="sl-SI"/>
      </w:rPr>
      <w:fldChar w:fldCharType="separate"/>
    </w:r>
    <w:r w:rsidR="00EA245F">
      <w:rPr>
        <w:rFonts w:ascii="Calibri" w:eastAsia="Times New Roman" w:hAnsi="Calibri" w:cs="Times New Roman"/>
        <w:noProof/>
        <w:color w:val="auto"/>
        <w:sz w:val="16"/>
        <w:szCs w:val="16"/>
        <w:lang w:eastAsia="sl-SI"/>
      </w:rPr>
      <w:t>115</w:t>
    </w:r>
    <w:r w:rsidRPr="00693165">
      <w:rPr>
        <w:rFonts w:ascii="Calibri" w:eastAsia="Times New Roman" w:hAnsi="Calibri" w:cs="Times New Roman"/>
        <w:color w:val="auto"/>
        <w:sz w:val="16"/>
        <w:szCs w:val="16"/>
        <w:lang w:eastAsia="sl-SI"/>
      </w:rPr>
      <w:fldChar w:fldCharType="end"/>
    </w:r>
  </w:p>
  <w:p w14:paraId="5E5B0183" w14:textId="77777777" w:rsidR="00C8457A" w:rsidRPr="00693165" w:rsidRDefault="00C8457A" w:rsidP="00693165">
    <w:pPr>
      <w:tabs>
        <w:tab w:val="center" w:pos="4550"/>
        <w:tab w:val="left" w:pos="5818"/>
      </w:tabs>
      <w:ind w:right="260"/>
      <w:jc w:val="right"/>
      <w:rPr>
        <w:rFonts w:ascii="Calibri" w:eastAsia="Times New Roman" w:hAnsi="Calibri" w:cs="Times New Roman"/>
        <w:color w:val="auto"/>
        <w:sz w:val="14"/>
        <w:szCs w:val="14"/>
        <w:lang w:eastAsia="sl-S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AE94F" w14:textId="165269D6" w:rsidR="00C8457A" w:rsidRPr="00090F50" w:rsidRDefault="00C8457A" w:rsidP="00090F50">
    <w:pPr>
      <w:tabs>
        <w:tab w:val="center" w:pos="4550"/>
        <w:tab w:val="left" w:pos="5818"/>
      </w:tabs>
      <w:ind w:right="260"/>
      <w:jc w:val="right"/>
      <w:rPr>
        <w:rFonts w:ascii="Calibri" w:eastAsia="Times New Roman" w:hAnsi="Calibri" w:cs="Times New Roman"/>
        <w:color w:val="auto"/>
        <w:sz w:val="16"/>
        <w:szCs w:val="16"/>
        <w:lang w:eastAsia="sl-SI"/>
      </w:rPr>
    </w:pPr>
    <w:r w:rsidRPr="00090F50">
      <w:rPr>
        <w:rFonts w:ascii="Calibri" w:eastAsia="Times New Roman" w:hAnsi="Calibri" w:cs="Times New Roman"/>
        <w:color w:val="auto"/>
        <w:sz w:val="16"/>
        <w:szCs w:val="16"/>
        <w:lang w:eastAsia="sl-SI"/>
      </w:rPr>
      <w:fldChar w:fldCharType="begin"/>
    </w:r>
    <w:r w:rsidRPr="00090F50">
      <w:rPr>
        <w:rFonts w:ascii="Calibri" w:eastAsia="Times New Roman" w:hAnsi="Calibri" w:cs="Times New Roman"/>
        <w:color w:val="auto"/>
        <w:sz w:val="16"/>
        <w:szCs w:val="16"/>
        <w:lang w:eastAsia="sl-SI"/>
      </w:rPr>
      <w:instrText>PAGE   \* MERGEFORMAT</w:instrText>
    </w:r>
    <w:r w:rsidRPr="00090F50">
      <w:rPr>
        <w:rFonts w:ascii="Calibri" w:eastAsia="Times New Roman" w:hAnsi="Calibri" w:cs="Times New Roman"/>
        <w:color w:val="auto"/>
        <w:sz w:val="16"/>
        <w:szCs w:val="16"/>
        <w:lang w:eastAsia="sl-SI"/>
      </w:rPr>
      <w:fldChar w:fldCharType="separate"/>
    </w:r>
    <w:r w:rsidR="00EA245F">
      <w:rPr>
        <w:rFonts w:ascii="Calibri" w:eastAsia="Times New Roman" w:hAnsi="Calibri" w:cs="Times New Roman"/>
        <w:noProof/>
        <w:color w:val="auto"/>
        <w:sz w:val="16"/>
        <w:szCs w:val="16"/>
        <w:lang w:eastAsia="sl-SI"/>
      </w:rPr>
      <w:t>5</w:t>
    </w:r>
    <w:r w:rsidRPr="00090F50">
      <w:rPr>
        <w:rFonts w:ascii="Calibri" w:eastAsia="Times New Roman" w:hAnsi="Calibri" w:cs="Times New Roman"/>
        <w:color w:val="auto"/>
        <w:sz w:val="16"/>
        <w:szCs w:val="16"/>
        <w:lang w:eastAsia="sl-SI"/>
      </w:rPr>
      <w:fldChar w:fldCharType="end"/>
    </w:r>
    <w:r w:rsidRPr="00090F50">
      <w:rPr>
        <w:rFonts w:ascii="Calibri" w:eastAsia="Times New Roman" w:hAnsi="Calibri" w:cs="Times New Roman"/>
        <w:color w:val="auto"/>
        <w:sz w:val="16"/>
        <w:szCs w:val="16"/>
        <w:lang w:eastAsia="sl-SI"/>
      </w:rPr>
      <w:t xml:space="preserve"> | </w:t>
    </w:r>
    <w:r w:rsidRPr="00090F50">
      <w:rPr>
        <w:rFonts w:ascii="Calibri" w:eastAsia="Times New Roman" w:hAnsi="Calibri" w:cs="Times New Roman"/>
        <w:color w:val="auto"/>
        <w:sz w:val="16"/>
        <w:szCs w:val="16"/>
        <w:lang w:eastAsia="sl-SI"/>
      </w:rPr>
      <w:fldChar w:fldCharType="begin"/>
    </w:r>
    <w:r w:rsidRPr="00090F50">
      <w:rPr>
        <w:rFonts w:ascii="Calibri" w:eastAsia="Times New Roman" w:hAnsi="Calibri" w:cs="Times New Roman"/>
        <w:color w:val="auto"/>
        <w:sz w:val="16"/>
        <w:szCs w:val="16"/>
        <w:lang w:eastAsia="sl-SI"/>
      </w:rPr>
      <w:instrText>NUMPAGES  \* Arabic  \* MERGEFORMAT</w:instrText>
    </w:r>
    <w:r w:rsidRPr="00090F50">
      <w:rPr>
        <w:rFonts w:ascii="Calibri" w:eastAsia="Times New Roman" w:hAnsi="Calibri" w:cs="Times New Roman"/>
        <w:color w:val="auto"/>
        <w:sz w:val="16"/>
        <w:szCs w:val="16"/>
        <w:lang w:eastAsia="sl-SI"/>
      </w:rPr>
      <w:fldChar w:fldCharType="separate"/>
    </w:r>
    <w:r w:rsidR="00EA245F">
      <w:rPr>
        <w:rFonts w:ascii="Calibri" w:eastAsia="Times New Roman" w:hAnsi="Calibri" w:cs="Times New Roman"/>
        <w:noProof/>
        <w:color w:val="auto"/>
        <w:sz w:val="16"/>
        <w:szCs w:val="16"/>
        <w:lang w:eastAsia="sl-SI"/>
      </w:rPr>
      <w:t>115</w:t>
    </w:r>
    <w:r w:rsidRPr="00090F50">
      <w:rPr>
        <w:rFonts w:ascii="Calibri" w:eastAsia="Times New Roman" w:hAnsi="Calibri" w:cs="Times New Roman"/>
        <w:color w:val="auto"/>
        <w:sz w:val="16"/>
        <w:szCs w:val="16"/>
        <w:lang w:eastAsia="sl-SI"/>
      </w:rPr>
      <w:fldChar w:fldCharType="end"/>
    </w:r>
  </w:p>
  <w:p w14:paraId="0EE530FA" w14:textId="77777777" w:rsidR="00C8457A" w:rsidRDefault="00C8457A">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01ABB" w14:textId="77777777" w:rsidR="00C8457A" w:rsidRDefault="00C8457A" w:rsidP="0011561E">
    <w:pPr>
      <w:pStyle w:val="Noga"/>
      <w:pBdr>
        <w:top w:val="single" w:sz="4" w:space="1" w:color="D9D9D9" w:themeColor="background1" w:themeShade="D9"/>
      </w:pBdr>
    </w:pPr>
  </w:p>
  <w:p w14:paraId="31DE21D2" w14:textId="395151B6" w:rsidR="00C8457A" w:rsidRDefault="00C8457A" w:rsidP="004C0C69">
    <w:pPr>
      <w:tabs>
        <w:tab w:val="center" w:pos="4550"/>
        <w:tab w:val="left" w:pos="5818"/>
      </w:tabs>
      <w:ind w:right="260"/>
      <w:jc w:val="right"/>
    </w:pPr>
    <w:r w:rsidRPr="00693165">
      <w:rPr>
        <w:rFonts w:ascii="Calibri" w:eastAsia="Times New Roman" w:hAnsi="Calibri" w:cs="Times New Roman"/>
        <w:color w:val="auto"/>
        <w:sz w:val="16"/>
        <w:szCs w:val="16"/>
        <w:lang w:eastAsia="sl-SI"/>
      </w:rPr>
      <w:fldChar w:fldCharType="begin"/>
    </w:r>
    <w:r w:rsidRPr="00693165">
      <w:rPr>
        <w:rFonts w:ascii="Calibri" w:eastAsia="Times New Roman" w:hAnsi="Calibri" w:cs="Times New Roman"/>
        <w:color w:val="auto"/>
        <w:sz w:val="16"/>
        <w:szCs w:val="16"/>
        <w:lang w:eastAsia="sl-SI"/>
      </w:rPr>
      <w:instrText>PAGE   \* MERGEFORMAT</w:instrText>
    </w:r>
    <w:r w:rsidRPr="00693165">
      <w:rPr>
        <w:rFonts w:ascii="Calibri" w:eastAsia="Times New Roman" w:hAnsi="Calibri" w:cs="Times New Roman"/>
        <w:color w:val="auto"/>
        <w:sz w:val="16"/>
        <w:szCs w:val="16"/>
        <w:lang w:eastAsia="sl-SI"/>
      </w:rPr>
      <w:fldChar w:fldCharType="separate"/>
    </w:r>
    <w:r w:rsidR="00D25E69">
      <w:rPr>
        <w:rFonts w:ascii="Calibri" w:eastAsia="Times New Roman" w:hAnsi="Calibri" w:cs="Times New Roman"/>
        <w:noProof/>
        <w:color w:val="auto"/>
        <w:sz w:val="16"/>
        <w:szCs w:val="16"/>
        <w:lang w:eastAsia="sl-SI"/>
      </w:rPr>
      <w:t>37</w:t>
    </w:r>
    <w:r w:rsidRPr="00693165">
      <w:rPr>
        <w:rFonts w:ascii="Calibri" w:eastAsia="Times New Roman" w:hAnsi="Calibri" w:cs="Times New Roman"/>
        <w:color w:val="auto"/>
        <w:sz w:val="16"/>
        <w:szCs w:val="16"/>
        <w:lang w:eastAsia="sl-SI"/>
      </w:rPr>
      <w:fldChar w:fldCharType="end"/>
    </w:r>
    <w:r w:rsidRPr="00693165">
      <w:rPr>
        <w:rFonts w:ascii="Calibri" w:eastAsia="Times New Roman" w:hAnsi="Calibri" w:cs="Times New Roman"/>
        <w:color w:val="auto"/>
        <w:sz w:val="16"/>
        <w:szCs w:val="16"/>
        <w:lang w:eastAsia="sl-SI"/>
      </w:rPr>
      <w:t xml:space="preserve"> | </w:t>
    </w:r>
    <w:r w:rsidRPr="00693165">
      <w:rPr>
        <w:rFonts w:ascii="Calibri" w:eastAsia="Times New Roman" w:hAnsi="Calibri" w:cs="Times New Roman"/>
        <w:color w:val="auto"/>
        <w:sz w:val="16"/>
        <w:szCs w:val="16"/>
        <w:lang w:eastAsia="sl-SI"/>
      </w:rPr>
      <w:fldChar w:fldCharType="begin"/>
    </w:r>
    <w:r w:rsidRPr="00693165">
      <w:rPr>
        <w:rFonts w:ascii="Calibri" w:eastAsia="Times New Roman" w:hAnsi="Calibri" w:cs="Times New Roman"/>
        <w:color w:val="auto"/>
        <w:sz w:val="16"/>
        <w:szCs w:val="16"/>
        <w:lang w:eastAsia="sl-SI"/>
      </w:rPr>
      <w:instrText>NUMPAGES  \* Arabic  \* MERGEFORMAT</w:instrText>
    </w:r>
    <w:r w:rsidRPr="00693165">
      <w:rPr>
        <w:rFonts w:ascii="Calibri" w:eastAsia="Times New Roman" w:hAnsi="Calibri" w:cs="Times New Roman"/>
        <w:color w:val="auto"/>
        <w:sz w:val="16"/>
        <w:szCs w:val="16"/>
        <w:lang w:eastAsia="sl-SI"/>
      </w:rPr>
      <w:fldChar w:fldCharType="separate"/>
    </w:r>
    <w:r w:rsidR="00D25E69">
      <w:rPr>
        <w:rFonts w:ascii="Calibri" w:eastAsia="Times New Roman" w:hAnsi="Calibri" w:cs="Times New Roman"/>
        <w:noProof/>
        <w:color w:val="auto"/>
        <w:sz w:val="16"/>
        <w:szCs w:val="16"/>
        <w:lang w:eastAsia="sl-SI"/>
      </w:rPr>
      <w:t>115</w:t>
    </w:r>
    <w:r w:rsidRPr="00693165">
      <w:rPr>
        <w:rFonts w:ascii="Calibri" w:eastAsia="Times New Roman" w:hAnsi="Calibri" w:cs="Times New Roman"/>
        <w:color w:val="auto"/>
        <w:sz w:val="16"/>
        <w:szCs w:val="16"/>
        <w:lang w:eastAsia="sl-SI"/>
      </w:rPr>
      <w:fldChar w:fldCharType="end"/>
    </w:r>
  </w:p>
  <w:p w14:paraId="31C43D5F" w14:textId="77777777" w:rsidR="00C8457A" w:rsidRDefault="00C8457A">
    <w:pPr>
      <w:pStyle w:val="Noga"/>
      <w:jc w:val="center"/>
      <w:rPr>
        <w:color w:val="7030A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8E416C" w14:textId="77777777" w:rsidR="00C8457A" w:rsidRDefault="00C8457A" w:rsidP="00C75404">
      <w:r>
        <w:separator/>
      </w:r>
    </w:p>
    <w:p w14:paraId="2C7094FE" w14:textId="77777777" w:rsidR="00C8457A" w:rsidRDefault="00C8457A"/>
  </w:footnote>
  <w:footnote w:type="continuationSeparator" w:id="0">
    <w:p w14:paraId="7559A9B8" w14:textId="77777777" w:rsidR="00C8457A" w:rsidRDefault="00C8457A" w:rsidP="00C75404">
      <w:r>
        <w:continuationSeparator/>
      </w:r>
    </w:p>
    <w:p w14:paraId="0BD0E3D2" w14:textId="77777777" w:rsidR="00C8457A" w:rsidRDefault="00C8457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2337A" w14:textId="77777777" w:rsidR="00C8457A" w:rsidRDefault="00C8457A" w:rsidP="00443DBC">
    <w:pPr>
      <w:pStyle w:val="Glava"/>
      <w:tabs>
        <w:tab w:val="clear" w:pos="4536"/>
        <w:tab w:val="clear" w:pos="9072"/>
        <w:tab w:val="left" w:pos="4020"/>
      </w:tabs>
      <w:rPr>
        <w:rFonts w:ascii="Signika" w:hAnsi="Signika"/>
        <w:b/>
      </w:rPr>
    </w:pPr>
  </w:p>
  <w:p w14:paraId="2A7DCFF9" w14:textId="77777777" w:rsidR="00C8457A" w:rsidRDefault="00C8457A" w:rsidP="00443DBC">
    <w:pPr>
      <w:pStyle w:val="Glava"/>
      <w:tabs>
        <w:tab w:val="clear" w:pos="4536"/>
        <w:tab w:val="clear" w:pos="9072"/>
        <w:tab w:val="left" w:pos="4020"/>
      </w:tabs>
      <w:rPr>
        <w:rFonts w:ascii="Signika" w:hAnsi="Signika"/>
        <w:b/>
      </w:rPr>
    </w:pPr>
  </w:p>
  <w:p w14:paraId="37A058A7" w14:textId="77777777" w:rsidR="00C8457A" w:rsidRPr="009606F7" w:rsidRDefault="00C8457A" w:rsidP="009606F7">
    <w:pPr>
      <w:pStyle w:val="Glava"/>
      <w:tabs>
        <w:tab w:val="clear" w:pos="4536"/>
        <w:tab w:val="clear" w:pos="9072"/>
        <w:tab w:val="left" w:pos="4020"/>
      </w:tabs>
      <w:rPr>
        <w:rFonts w:ascii="Signika" w:hAnsi="Signika"/>
        <w:b/>
      </w:rPr>
    </w:pPr>
    <w:r>
      <w:rPr>
        <w:rFonts w:ascii="Signika" w:hAnsi="Signika"/>
        <w:b/>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9F02A" w14:textId="77777777" w:rsidR="00C8457A" w:rsidRDefault="00C8457A" w:rsidP="00641F28">
    <w:pPr>
      <w:pStyle w:val="Glava"/>
    </w:pPr>
  </w:p>
  <w:p w14:paraId="1FBF5B18" w14:textId="77777777" w:rsidR="00C8457A" w:rsidRDefault="00C8457A" w:rsidP="00641F28">
    <w:pPr>
      <w:pStyle w:val="Glava"/>
    </w:pPr>
  </w:p>
  <w:tbl>
    <w:tblPr>
      <w:tblStyle w:val="Tabelamrea15"/>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C8457A" w:rsidRPr="003F6FA8" w14:paraId="7FB7095B" w14:textId="77777777" w:rsidTr="003F6FA8">
      <w:tc>
        <w:tcPr>
          <w:tcW w:w="6803" w:type="dxa"/>
          <w:vMerge w:val="restart"/>
        </w:tcPr>
        <w:p w14:paraId="52D7ECB7" w14:textId="77777777" w:rsidR="00C8457A" w:rsidRPr="003F6FA8" w:rsidRDefault="00C8457A" w:rsidP="003F6FA8">
          <w:pPr>
            <w:jc w:val="left"/>
            <w:rPr>
              <w:rFonts w:eastAsia="Yu Gothic" w:cs="Calibri"/>
              <w:color w:val="auto"/>
            </w:rPr>
          </w:pPr>
          <w:r w:rsidRPr="003F6FA8">
            <w:rPr>
              <w:rFonts w:eastAsia="Yu Gothic" w:cs="Calibri"/>
              <w:noProof/>
              <w:color w:val="auto"/>
            </w:rPr>
            <w:drawing>
              <wp:anchor distT="0" distB="0" distL="114300" distR="114300" simplePos="0" relativeHeight="251662848" behindDoc="0" locked="0" layoutInCell="1" allowOverlap="1" wp14:anchorId="29140524" wp14:editId="37655E7B">
                <wp:simplePos x="0" y="0"/>
                <wp:positionH relativeFrom="margin">
                  <wp:posOffset>115570</wp:posOffset>
                </wp:positionH>
                <wp:positionV relativeFrom="paragraph">
                  <wp:posOffset>0</wp:posOffset>
                </wp:positionV>
                <wp:extent cx="2433955" cy="514350"/>
                <wp:effectExtent l="0" t="0" r="4445" b="0"/>
                <wp:wrapThrough wrapText="bothSides">
                  <wp:wrapPolygon edited="0">
                    <wp:start x="0" y="0"/>
                    <wp:lineTo x="0" y="20800"/>
                    <wp:lineTo x="21470" y="20800"/>
                    <wp:lineTo x="21470" y="0"/>
                    <wp:lineTo x="0" y="0"/>
                  </wp:wrapPolygon>
                </wp:wrapThrough>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3955" cy="5143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14:paraId="40A11BDF" w14:textId="77777777" w:rsidR="00C8457A" w:rsidRPr="003F6FA8" w:rsidRDefault="00C8457A" w:rsidP="003F6FA8">
          <w:pPr>
            <w:jc w:val="left"/>
            <w:rPr>
              <w:rFonts w:eastAsia="Yu Gothic" w:cs="Calibri"/>
              <w:b/>
              <w:color w:val="auto"/>
            </w:rPr>
          </w:pPr>
        </w:p>
      </w:tc>
    </w:tr>
    <w:tr w:rsidR="00C8457A" w:rsidRPr="003F6FA8" w14:paraId="2E4F08DE" w14:textId="77777777" w:rsidTr="003F6FA8">
      <w:tc>
        <w:tcPr>
          <w:tcW w:w="6803" w:type="dxa"/>
          <w:vMerge/>
          <w:tcBorders>
            <w:right w:val="single" w:sz="4" w:space="0" w:color="auto"/>
          </w:tcBorders>
        </w:tcPr>
        <w:p w14:paraId="2BEEF5F9" w14:textId="77777777" w:rsidR="00C8457A" w:rsidRPr="003F6FA8" w:rsidRDefault="00C8457A" w:rsidP="003F6FA8">
          <w:pPr>
            <w:jc w:val="left"/>
            <w:rPr>
              <w:rFonts w:eastAsia="Yu Gothic" w:cs="Calibri"/>
              <w:noProof/>
              <w:color w:val="auto"/>
              <w:sz w:val="16"/>
              <w:szCs w:val="16"/>
            </w:rPr>
          </w:pPr>
        </w:p>
      </w:tc>
      <w:tc>
        <w:tcPr>
          <w:tcW w:w="2972" w:type="dxa"/>
          <w:tcBorders>
            <w:left w:val="single" w:sz="4" w:space="0" w:color="auto"/>
          </w:tcBorders>
        </w:tcPr>
        <w:p w14:paraId="095F2C80" w14:textId="77777777" w:rsidR="00C8457A" w:rsidRPr="003F6FA8" w:rsidRDefault="00C8457A" w:rsidP="003F6FA8">
          <w:pPr>
            <w:jc w:val="left"/>
            <w:rPr>
              <w:rFonts w:eastAsia="Yu Gothic UI" w:cs="Calibri"/>
              <w:b/>
              <w:color w:val="auto"/>
            </w:rPr>
          </w:pPr>
          <w:r w:rsidRPr="003F6FA8">
            <w:rPr>
              <w:rFonts w:eastAsia="Yu Gothic UI" w:cs="Calibri"/>
              <w:b/>
              <w:color w:val="auto"/>
              <w:sz w:val="14"/>
              <w:szCs w:val="14"/>
            </w:rPr>
            <w:t xml:space="preserve"> </w:t>
          </w:r>
          <w:r w:rsidRPr="003F6FA8">
            <w:rPr>
              <w:rFonts w:eastAsia="Yu Gothic UI" w:cs="Calibri"/>
              <w:b/>
              <w:color w:val="auto"/>
            </w:rPr>
            <w:t xml:space="preserve">Župan </w:t>
          </w:r>
        </w:p>
        <w:p w14:paraId="233AD237" w14:textId="77777777" w:rsidR="00C8457A" w:rsidRPr="003F6FA8" w:rsidRDefault="00C8457A" w:rsidP="003F6FA8">
          <w:pPr>
            <w:tabs>
              <w:tab w:val="left" w:pos="708"/>
              <w:tab w:val="center" w:pos="4536"/>
              <w:tab w:val="right" w:pos="9072"/>
            </w:tabs>
            <w:jc w:val="left"/>
            <w:rPr>
              <w:rFonts w:eastAsia="Yu Gothic UI" w:cs="Calibri"/>
              <w:b/>
              <w:color w:val="auto"/>
              <w:sz w:val="14"/>
              <w:szCs w:val="14"/>
            </w:rPr>
          </w:pPr>
          <w:r w:rsidRPr="003F6FA8">
            <w:rPr>
              <w:rFonts w:eastAsia="Yu Gothic UI" w:cs="Calibri"/>
              <w:b/>
              <w:color w:val="auto"/>
              <w:sz w:val="14"/>
              <w:szCs w:val="14"/>
            </w:rPr>
            <w:t xml:space="preserve"> </w:t>
          </w:r>
        </w:p>
        <w:p w14:paraId="229F45CC" w14:textId="77777777" w:rsidR="00C8457A" w:rsidRPr="003F6FA8" w:rsidRDefault="00C8457A" w:rsidP="003F6FA8">
          <w:pPr>
            <w:jc w:val="left"/>
            <w:rPr>
              <w:rFonts w:eastAsia="Yu Gothic UI" w:cs="Calibri"/>
              <w:b/>
              <w:color w:val="auto"/>
              <w:sz w:val="14"/>
              <w:szCs w:val="14"/>
            </w:rPr>
          </w:pPr>
          <w:r w:rsidRPr="003F6FA8">
            <w:rPr>
              <w:rFonts w:eastAsia="Yu Gothic" w:cs="Calibri"/>
              <w:color w:val="auto"/>
              <w:sz w:val="14"/>
              <w:szCs w:val="14"/>
            </w:rPr>
            <w:t xml:space="preserve"> Slovenski trg 1,  4000 Kranj</w:t>
          </w:r>
          <w:r w:rsidRPr="003F6FA8">
            <w:rPr>
              <w:rFonts w:eastAsia="Yu Gothic UI" w:cs="Calibri"/>
              <w:b/>
              <w:color w:val="auto"/>
              <w:sz w:val="14"/>
              <w:szCs w:val="14"/>
            </w:rPr>
            <w:t xml:space="preserve"> </w:t>
          </w:r>
        </w:p>
        <w:p w14:paraId="53457754" w14:textId="77777777" w:rsidR="00C8457A" w:rsidRPr="003F6FA8" w:rsidRDefault="00C8457A" w:rsidP="003F6FA8">
          <w:pPr>
            <w:jc w:val="left"/>
            <w:rPr>
              <w:rFonts w:eastAsia="Yu Gothic" w:cs="Calibri"/>
              <w:color w:val="auto"/>
              <w:sz w:val="14"/>
              <w:szCs w:val="14"/>
            </w:rPr>
          </w:pPr>
          <w:r w:rsidRPr="003F6FA8">
            <w:rPr>
              <w:rFonts w:eastAsia="Yu Gothic" w:cs="Calibri"/>
              <w:color w:val="auto"/>
              <w:sz w:val="14"/>
              <w:szCs w:val="14"/>
            </w:rPr>
            <w:t xml:space="preserve"> T: 04 2373 101   F: 04 2373 106</w:t>
          </w:r>
        </w:p>
        <w:p w14:paraId="2AFFB1A6" w14:textId="77777777" w:rsidR="00C8457A" w:rsidRPr="003F6FA8" w:rsidRDefault="00C8457A" w:rsidP="003F6FA8">
          <w:pPr>
            <w:jc w:val="left"/>
            <w:rPr>
              <w:rFonts w:eastAsia="Yu Gothic UI" w:cs="Calibri"/>
              <w:b/>
              <w:color w:val="auto"/>
            </w:rPr>
          </w:pPr>
          <w:r w:rsidRPr="003F6FA8">
            <w:rPr>
              <w:rFonts w:eastAsia="Yu Gothic" w:cs="Calibri"/>
              <w:color w:val="auto"/>
              <w:sz w:val="14"/>
              <w:szCs w:val="14"/>
            </w:rPr>
            <w:t xml:space="preserve"> E: </w:t>
          </w:r>
          <w:hyperlink r:id="rId2" w:history="1">
            <w:r w:rsidRPr="003F6FA8">
              <w:rPr>
                <w:rFonts w:eastAsia="Yu Gothic" w:cs="Calibri"/>
                <w:color w:val="0000FF"/>
                <w:sz w:val="14"/>
                <w:szCs w:val="14"/>
                <w:u w:val="single"/>
              </w:rPr>
              <w:t>tajnistvo.zupana@kranj.si</w:t>
            </w:r>
          </w:hyperlink>
          <w:r w:rsidRPr="003F6FA8">
            <w:rPr>
              <w:rFonts w:eastAsia="Yu Gothic" w:cs="Calibri"/>
              <w:color w:val="auto"/>
              <w:sz w:val="14"/>
              <w:szCs w:val="14"/>
            </w:rPr>
            <w:t xml:space="preserve">   S: </w:t>
          </w:r>
          <w:hyperlink r:id="rId3" w:history="1">
            <w:r w:rsidRPr="003F6FA8">
              <w:rPr>
                <w:rFonts w:eastAsia="Yu Gothic" w:cs="Calibri"/>
                <w:color w:val="0000FF"/>
                <w:sz w:val="14"/>
                <w:szCs w:val="14"/>
                <w:u w:val="single"/>
              </w:rPr>
              <w:t>www.kranj.si</w:t>
            </w:r>
          </w:hyperlink>
        </w:p>
      </w:tc>
    </w:tr>
  </w:tbl>
  <w:p w14:paraId="0B166769" w14:textId="77777777" w:rsidR="00C8457A" w:rsidRDefault="00C8457A" w:rsidP="003F6FA8">
    <w:pPr>
      <w:pStyle w:val="Glava"/>
      <w:ind w:firstLine="708"/>
    </w:pPr>
  </w:p>
  <w:p w14:paraId="7589E9C1" w14:textId="77777777" w:rsidR="00C8457A" w:rsidRDefault="00C8457A" w:rsidP="00641F28">
    <w:pPr>
      <w:pStyle w:val="Glava"/>
    </w:pPr>
  </w:p>
  <w:p w14:paraId="46D97D4F" w14:textId="77777777" w:rsidR="00C8457A" w:rsidRDefault="00C8457A" w:rsidP="00641F28">
    <w:pPr>
      <w:pStyle w:val="Glava"/>
    </w:pPr>
  </w:p>
  <w:p w14:paraId="20A924A1" w14:textId="77777777" w:rsidR="00C8457A" w:rsidRDefault="00C8457A" w:rsidP="00641F28">
    <w:pPr>
      <w:pStyle w:val="Glava"/>
    </w:pPr>
  </w:p>
  <w:p w14:paraId="13EF01AB" w14:textId="77777777" w:rsidR="00C8457A" w:rsidRDefault="00C8457A" w:rsidP="00641F28">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7D496" w14:textId="77777777" w:rsidR="00C8457A" w:rsidRDefault="00C8457A">
    <w:pPr>
      <w:pStyle w:val="Glava"/>
    </w:pPr>
    <w:r w:rsidRPr="00B4189D">
      <w:rPr>
        <w:noProof/>
        <w:lang w:eastAsia="sl-SI"/>
      </w:rPr>
      <w:drawing>
        <wp:anchor distT="0" distB="0" distL="114300" distR="114300" simplePos="0" relativeHeight="251660800" behindDoc="1" locked="0" layoutInCell="1" allowOverlap="1" wp14:anchorId="5ED7DEA4" wp14:editId="1A852481">
          <wp:simplePos x="0" y="0"/>
          <wp:positionH relativeFrom="column">
            <wp:posOffset>-459105</wp:posOffset>
          </wp:positionH>
          <wp:positionV relativeFrom="paragraph">
            <wp:posOffset>-1173480</wp:posOffset>
          </wp:positionV>
          <wp:extent cx="600075" cy="495300"/>
          <wp:effectExtent l="0" t="0" r="9525" b="0"/>
          <wp:wrapNone/>
          <wp:docPr id="7" name="Slika 4" descr="C:\Users\kalabici\Desktop\Logotip-Mestne-obcine-Kranj-za-ww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alabici\Desktop\Logotip-Mestne-obcine-Kranj-za-www.jpg"/>
                  <pic:cNvPicPr>
                    <a:picLocks noChangeAspect="1" noChangeArrowheads="1"/>
                  </pic:cNvPicPr>
                </pic:nvPicPr>
                <pic:blipFill>
                  <a:blip r:embed="rId1">
                    <a:grayscl/>
                    <a:extLst>
                      <a:ext uri="{28A0092B-C50C-407E-A947-70E740481C1C}">
                        <a14:useLocalDpi xmlns:a14="http://schemas.microsoft.com/office/drawing/2010/main" val="0"/>
                      </a:ext>
                    </a:extLst>
                  </a:blip>
                  <a:srcRect l="31361" r="31361" b="34177"/>
                  <a:stretch>
                    <a:fillRect/>
                  </a:stretch>
                </pic:blipFill>
                <pic:spPr bwMode="auto">
                  <a:xfrm>
                    <a:off x="0" y="0"/>
                    <a:ext cx="600075" cy="495300"/>
                  </a:xfrm>
                  <a:prstGeom prst="rect">
                    <a:avLst/>
                  </a:prstGeom>
                  <a:noFill/>
                  <a:ln>
                    <a:noFill/>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102B2" w14:textId="77777777" w:rsidR="00C8457A" w:rsidRDefault="00C8457A" w:rsidP="00443DBC">
    <w:pPr>
      <w:pStyle w:val="Glava"/>
      <w:tabs>
        <w:tab w:val="clear" w:pos="4536"/>
        <w:tab w:val="clear" w:pos="9072"/>
        <w:tab w:val="left" w:pos="4020"/>
      </w:tabs>
      <w:rPr>
        <w:rFonts w:ascii="Signika" w:hAnsi="Signika"/>
        <w:b/>
      </w:rPr>
    </w:pPr>
  </w:p>
  <w:p w14:paraId="63614F30" w14:textId="77777777" w:rsidR="00C8457A" w:rsidRPr="00EC1875" w:rsidRDefault="00C8457A" w:rsidP="00443DBC">
    <w:pPr>
      <w:pStyle w:val="Glava"/>
      <w:tabs>
        <w:tab w:val="clear" w:pos="4536"/>
        <w:tab w:val="clear" w:pos="9072"/>
      </w:tabs>
      <w:rPr>
        <w:rFonts w:ascii="Signika" w:hAnsi="Signika"/>
      </w:rPr>
    </w:pPr>
    <w: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A245C" w14:textId="77777777" w:rsidR="00C8457A" w:rsidRPr="00462C99" w:rsidRDefault="00C8457A" w:rsidP="00751CEA">
    <w:pPr>
      <w:pStyle w:val="Glava"/>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04703" w14:textId="77777777" w:rsidR="00C8457A" w:rsidRPr="00462C99" w:rsidRDefault="00C8457A" w:rsidP="00751CEA">
    <w:pPr>
      <w:pStyle w:val="Glava"/>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A619A" w14:textId="77777777" w:rsidR="00C8457A" w:rsidRDefault="00C8457A" w:rsidP="00761BB6">
    <w:pPr>
      <w:pStyle w:val="Glava"/>
      <w:tabs>
        <w:tab w:val="clear" w:pos="4536"/>
        <w:tab w:val="clear" w:pos="9072"/>
        <w:tab w:val="left" w:pos="1762"/>
        <w:tab w:val="left" w:pos="8296"/>
      </w:tabs>
    </w:pPr>
    <w:r>
      <w:tab/>
    </w:r>
    <w:r>
      <w:tab/>
    </w:r>
  </w:p>
  <w:p w14:paraId="6C7F17C0" w14:textId="77777777" w:rsidR="00C8457A" w:rsidRDefault="00C8457A" w:rsidP="00443DBC">
    <w:pPr>
      <w:pStyle w:val="Glava"/>
      <w:tabs>
        <w:tab w:val="clear" w:pos="4536"/>
        <w:tab w:val="clear" w:pos="9072"/>
      </w:tabs>
    </w:pPr>
  </w:p>
  <w:p w14:paraId="62BF138A" w14:textId="77777777" w:rsidR="00C8457A" w:rsidRDefault="00C8457A" w:rsidP="00443DBC">
    <w:pPr>
      <w:pStyle w:val="Glava"/>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F1E48"/>
    <w:multiLevelType w:val="hybridMultilevel"/>
    <w:tmpl w:val="DE62029E"/>
    <w:lvl w:ilvl="0" w:tplc="B0EAA73E">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076F5456"/>
    <w:multiLevelType w:val="multilevel"/>
    <w:tmpl w:val="38A47D4A"/>
    <w:styleLink w:val="WW8Num6"/>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0B5902F2"/>
    <w:multiLevelType w:val="hybridMultilevel"/>
    <w:tmpl w:val="37DAF34C"/>
    <w:lvl w:ilvl="0" w:tplc="1544461C">
      <w:start w:val="2"/>
      <w:numFmt w:val="bullet"/>
      <w:lvlText w:val="-"/>
      <w:lvlJc w:val="left"/>
      <w:pPr>
        <w:ind w:left="720" w:hanging="360"/>
      </w:pPr>
      <w:rPr>
        <w:rFonts w:ascii="Cambria" w:eastAsia="Calibri" w:hAnsi="Cambria" w:cs="Cambri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D220D36"/>
    <w:multiLevelType w:val="hybridMultilevel"/>
    <w:tmpl w:val="02BAF62E"/>
    <w:lvl w:ilvl="0" w:tplc="DFD69F6A">
      <w:start w:val="9"/>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45E0587"/>
    <w:multiLevelType w:val="hybridMultilevel"/>
    <w:tmpl w:val="F842B178"/>
    <w:lvl w:ilvl="0" w:tplc="1544461C">
      <w:start w:val="2"/>
      <w:numFmt w:val="bullet"/>
      <w:lvlText w:val="-"/>
      <w:lvlJc w:val="left"/>
      <w:pPr>
        <w:ind w:left="720" w:hanging="360"/>
      </w:pPr>
      <w:rPr>
        <w:rFonts w:ascii="Cambria" w:eastAsia="Calibri" w:hAnsi="Cambria" w:cs="Cambri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8A07A7"/>
    <w:multiLevelType w:val="hybridMultilevel"/>
    <w:tmpl w:val="129EA8F4"/>
    <w:lvl w:ilvl="0" w:tplc="0424000D">
      <w:start w:val="1"/>
      <w:numFmt w:val="bullet"/>
      <w:lvlText w:val=""/>
      <w:lvlJc w:val="left"/>
      <w:pPr>
        <w:ind w:left="720" w:hanging="360"/>
      </w:pPr>
      <w:rPr>
        <w:rFonts w:ascii="Wingdings" w:hAnsi="Wingdings" w:hint="default"/>
      </w:rPr>
    </w:lvl>
    <w:lvl w:ilvl="1" w:tplc="06EE4446">
      <w:numFmt w:val="bullet"/>
      <w:lvlText w:val="•"/>
      <w:lvlJc w:val="left"/>
      <w:pPr>
        <w:ind w:left="1952" w:hanging="360"/>
      </w:pPr>
      <w:rPr>
        <w:rFonts w:ascii="Arial" w:eastAsia="Calibri" w:hAnsi="Arial" w:cs="Arial" w:hint="default"/>
      </w:rPr>
    </w:lvl>
    <w:lvl w:ilvl="2" w:tplc="04240005" w:tentative="1">
      <w:start w:val="1"/>
      <w:numFmt w:val="bullet"/>
      <w:lvlText w:val=""/>
      <w:lvlJc w:val="left"/>
      <w:pPr>
        <w:ind w:left="2672" w:hanging="360"/>
      </w:pPr>
      <w:rPr>
        <w:rFonts w:ascii="Wingdings" w:hAnsi="Wingdings" w:hint="default"/>
      </w:rPr>
    </w:lvl>
    <w:lvl w:ilvl="3" w:tplc="04240001" w:tentative="1">
      <w:start w:val="1"/>
      <w:numFmt w:val="bullet"/>
      <w:lvlText w:val=""/>
      <w:lvlJc w:val="left"/>
      <w:pPr>
        <w:ind w:left="3392" w:hanging="360"/>
      </w:pPr>
      <w:rPr>
        <w:rFonts w:ascii="Symbol" w:hAnsi="Symbol" w:hint="default"/>
      </w:rPr>
    </w:lvl>
    <w:lvl w:ilvl="4" w:tplc="04240003" w:tentative="1">
      <w:start w:val="1"/>
      <w:numFmt w:val="bullet"/>
      <w:lvlText w:val="o"/>
      <w:lvlJc w:val="left"/>
      <w:pPr>
        <w:ind w:left="4112" w:hanging="360"/>
      </w:pPr>
      <w:rPr>
        <w:rFonts w:ascii="Courier New" w:hAnsi="Courier New" w:cs="Courier New" w:hint="default"/>
      </w:rPr>
    </w:lvl>
    <w:lvl w:ilvl="5" w:tplc="04240005" w:tentative="1">
      <w:start w:val="1"/>
      <w:numFmt w:val="bullet"/>
      <w:lvlText w:val=""/>
      <w:lvlJc w:val="left"/>
      <w:pPr>
        <w:ind w:left="4832" w:hanging="360"/>
      </w:pPr>
      <w:rPr>
        <w:rFonts w:ascii="Wingdings" w:hAnsi="Wingdings" w:hint="default"/>
      </w:rPr>
    </w:lvl>
    <w:lvl w:ilvl="6" w:tplc="04240001" w:tentative="1">
      <w:start w:val="1"/>
      <w:numFmt w:val="bullet"/>
      <w:lvlText w:val=""/>
      <w:lvlJc w:val="left"/>
      <w:pPr>
        <w:ind w:left="5552" w:hanging="360"/>
      </w:pPr>
      <w:rPr>
        <w:rFonts w:ascii="Symbol" w:hAnsi="Symbol" w:hint="default"/>
      </w:rPr>
    </w:lvl>
    <w:lvl w:ilvl="7" w:tplc="04240003" w:tentative="1">
      <w:start w:val="1"/>
      <w:numFmt w:val="bullet"/>
      <w:lvlText w:val="o"/>
      <w:lvlJc w:val="left"/>
      <w:pPr>
        <w:ind w:left="6272" w:hanging="360"/>
      </w:pPr>
      <w:rPr>
        <w:rFonts w:ascii="Courier New" w:hAnsi="Courier New" w:cs="Courier New" w:hint="default"/>
      </w:rPr>
    </w:lvl>
    <w:lvl w:ilvl="8" w:tplc="04240005" w:tentative="1">
      <w:start w:val="1"/>
      <w:numFmt w:val="bullet"/>
      <w:lvlText w:val=""/>
      <w:lvlJc w:val="left"/>
      <w:pPr>
        <w:ind w:left="6992" w:hanging="360"/>
      </w:pPr>
      <w:rPr>
        <w:rFonts w:ascii="Wingdings" w:hAnsi="Wingdings" w:hint="default"/>
      </w:rPr>
    </w:lvl>
  </w:abstractNum>
  <w:abstractNum w:abstractNumId="6" w15:restartNumberingAfterBreak="0">
    <w:nsid w:val="15F46C63"/>
    <w:multiLevelType w:val="hybridMultilevel"/>
    <w:tmpl w:val="576C343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6BA18B0"/>
    <w:multiLevelType w:val="hybridMultilevel"/>
    <w:tmpl w:val="9A369F02"/>
    <w:lvl w:ilvl="0" w:tplc="1544461C">
      <w:start w:val="2"/>
      <w:numFmt w:val="bullet"/>
      <w:lvlText w:val="-"/>
      <w:lvlJc w:val="left"/>
      <w:pPr>
        <w:ind w:left="720" w:hanging="360"/>
      </w:pPr>
      <w:rPr>
        <w:rFonts w:ascii="Cambria" w:eastAsia="Calibri" w:hAnsi="Cambria" w:cs="Cambri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725208C"/>
    <w:multiLevelType w:val="hybridMultilevel"/>
    <w:tmpl w:val="C2E09724"/>
    <w:lvl w:ilvl="0" w:tplc="0409000F">
      <w:start w:val="2"/>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FF95E6C"/>
    <w:multiLevelType w:val="hybridMultilevel"/>
    <w:tmpl w:val="2600204A"/>
    <w:lvl w:ilvl="0" w:tplc="DFD69F6A">
      <w:start w:val="9"/>
      <w:numFmt w:val="bullet"/>
      <w:lvlText w:val="-"/>
      <w:lvlJc w:val="left"/>
      <w:pPr>
        <w:ind w:left="360" w:hanging="360"/>
      </w:pPr>
      <w:rPr>
        <w:rFonts w:ascii="Calibri" w:eastAsiaTheme="minorHAnsi" w:hAnsi="Calibri" w:cstheme="minorBid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5392C95"/>
    <w:multiLevelType w:val="hybridMultilevel"/>
    <w:tmpl w:val="F9CCAAE4"/>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28FE5957"/>
    <w:multiLevelType w:val="hybridMultilevel"/>
    <w:tmpl w:val="3B80278E"/>
    <w:lvl w:ilvl="0" w:tplc="D36C612A">
      <w:start w:val="1"/>
      <w:numFmt w:val="ordinal"/>
      <w:pStyle w:val="Slog1"/>
      <w:lvlText w:val="8.1.%1"/>
      <w:lvlJc w:val="left"/>
      <w:pPr>
        <w:ind w:left="1451" w:hanging="360"/>
      </w:pPr>
      <w:rPr>
        <w:rFonts w:hint="default"/>
      </w:rPr>
    </w:lvl>
    <w:lvl w:ilvl="1" w:tplc="04240019" w:tentative="1">
      <w:start w:val="1"/>
      <w:numFmt w:val="lowerLetter"/>
      <w:lvlText w:val="%2."/>
      <w:lvlJc w:val="left"/>
      <w:pPr>
        <w:ind w:left="2171" w:hanging="360"/>
      </w:pPr>
    </w:lvl>
    <w:lvl w:ilvl="2" w:tplc="0424001B">
      <w:start w:val="1"/>
      <w:numFmt w:val="lowerRoman"/>
      <w:pStyle w:val="Slog1"/>
      <w:lvlText w:val="%3."/>
      <w:lvlJc w:val="right"/>
      <w:pPr>
        <w:ind w:left="2891" w:hanging="180"/>
      </w:pPr>
    </w:lvl>
    <w:lvl w:ilvl="3" w:tplc="0424000F" w:tentative="1">
      <w:start w:val="1"/>
      <w:numFmt w:val="decimal"/>
      <w:lvlText w:val="%4."/>
      <w:lvlJc w:val="left"/>
      <w:pPr>
        <w:ind w:left="3611" w:hanging="360"/>
      </w:pPr>
    </w:lvl>
    <w:lvl w:ilvl="4" w:tplc="04240019" w:tentative="1">
      <w:start w:val="1"/>
      <w:numFmt w:val="lowerLetter"/>
      <w:lvlText w:val="%5."/>
      <w:lvlJc w:val="left"/>
      <w:pPr>
        <w:ind w:left="4331" w:hanging="360"/>
      </w:pPr>
    </w:lvl>
    <w:lvl w:ilvl="5" w:tplc="0424001B" w:tentative="1">
      <w:start w:val="1"/>
      <w:numFmt w:val="lowerRoman"/>
      <w:lvlText w:val="%6."/>
      <w:lvlJc w:val="right"/>
      <w:pPr>
        <w:ind w:left="5051" w:hanging="180"/>
      </w:pPr>
    </w:lvl>
    <w:lvl w:ilvl="6" w:tplc="0424000F" w:tentative="1">
      <w:start w:val="1"/>
      <w:numFmt w:val="decimal"/>
      <w:lvlText w:val="%7."/>
      <w:lvlJc w:val="left"/>
      <w:pPr>
        <w:ind w:left="5771" w:hanging="360"/>
      </w:pPr>
    </w:lvl>
    <w:lvl w:ilvl="7" w:tplc="04240019" w:tentative="1">
      <w:start w:val="1"/>
      <w:numFmt w:val="lowerLetter"/>
      <w:lvlText w:val="%8."/>
      <w:lvlJc w:val="left"/>
      <w:pPr>
        <w:ind w:left="6491" w:hanging="360"/>
      </w:pPr>
    </w:lvl>
    <w:lvl w:ilvl="8" w:tplc="0424001B" w:tentative="1">
      <w:start w:val="1"/>
      <w:numFmt w:val="lowerRoman"/>
      <w:lvlText w:val="%9."/>
      <w:lvlJc w:val="right"/>
      <w:pPr>
        <w:ind w:left="7211" w:hanging="180"/>
      </w:pPr>
    </w:lvl>
  </w:abstractNum>
  <w:abstractNum w:abstractNumId="12" w15:restartNumberingAfterBreak="0">
    <w:nsid w:val="290E2CE6"/>
    <w:multiLevelType w:val="multilevel"/>
    <w:tmpl w:val="515CB99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C335427"/>
    <w:multiLevelType w:val="hybridMultilevel"/>
    <w:tmpl w:val="392A7EE0"/>
    <w:lvl w:ilvl="0" w:tplc="B0EAA73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C92114E"/>
    <w:multiLevelType w:val="hybridMultilevel"/>
    <w:tmpl w:val="090202BC"/>
    <w:lvl w:ilvl="0" w:tplc="04240001">
      <w:start w:val="1"/>
      <w:numFmt w:val="bullet"/>
      <w:lvlText w:val=""/>
      <w:lvlJc w:val="left"/>
      <w:pPr>
        <w:ind w:left="644"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CB83E42"/>
    <w:multiLevelType w:val="hybridMultilevel"/>
    <w:tmpl w:val="50C4EB00"/>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15:restartNumberingAfterBreak="0">
    <w:nsid w:val="2D2D64C4"/>
    <w:multiLevelType w:val="hybridMultilevel"/>
    <w:tmpl w:val="118C70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D821304"/>
    <w:multiLevelType w:val="hybridMultilevel"/>
    <w:tmpl w:val="4B0EE6D8"/>
    <w:lvl w:ilvl="0" w:tplc="04240017">
      <w:start w:val="1"/>
      <w:numFmt w:val="lowerLetter"/>
      <w:lvlText w:val="%1)"/>
      <w:lvlJc w:val="left"/>
      <w:pPr>
        <w:ind w:left="708" w:hanging="360"/>
      </w:pPr>
    </w:lvl>
    <w:lvl w:ilvl="1" w:tplc="04240019">
      <w:start w:val="1"/>
      <w:numFmt w:val="lowerLetter"/>
      <w:lvlText w:val="%2."/>
      <w:lvlJc w:val="left"/>
      <w:pPr>
        <w:ind w:left="1428" w:hanging="360"/>
      </w:pPr>
    </w:lvl>
    <w:lvl w:ilvl="2" w:tplc="0424001B" w:tentative="1">
      <w:start w:val="1"/>
      <w:numFmt w:val="lowerRoman"/>
      <w:lvlText w:val="%3."/>
      <w:lvlJc w:val="right"/>
      <w:pPr>
        <w:ind w:left="2148" w:hanging="180"/>
      </w:pPr>
    </w:lvl>
    <w:lvl w:ilvl="3" w:tplc="0424000F" w:tentative="1">
      <w:start w:val="1"/>
      <w:numFmt w:val="decimal"/>
      <w:lvlText w:val="%4."/>
      <w:lvlJc w:val="left"/>
      <w:pPr>
        <w:ind w:left="2868" w:hanging="360"/>
      </w:pPr>
    </w:lvl>
    <w:lvl w:ilvl="4" w:tplc="04240019" w:tentative="1">
      <w:start w:val="1"/>
      <w:numFmt w:val="lowerLetter"/>
      <w:lvlText w:val="%5."/>
      <w:lvlJc w:val="left"/>
      <w:pPr>
        <w:ind w:left="3588" w:hanging="360"/>
      </w:pPr>
    </w:lvl>
    <w:lvl w:ilvl="5" w:tplc="0424001B" w:tentative="1">
      <w:start w:val="1"/>
      <w:numFmt w:val="lowerRoman"/>
      <w:lvlText w:val="%6."/>
      <w:lvlJc w:val="right"/>
      <w:pPr>
        <w:ind w:left="4308" w:hanging="180"/>
      </w:pPr>
    </w:lvl>
    <w:lvl w:ilvl="6" w:tplc="0424000F" w:tentative="1">
      <w:start w:val="1"/>
      <w:numFmt w:val="decimal"/>
      <w:lvlText w:val="%7."/>
      <w:lvlJc w:val="left"/>
      <w:pPr>
        <w:ind w:left="5028" w:hanging="360"/>
      </w:pPr>
    </w:lvl>
    <w:lvl w:ilvl="7" w:tplc="04240019" w:tentative="1">
      <w:start w:val="1"/>
      <w:numFmt w:val="lowerLetter"/>
      <w:lvlText w:val="%8."/>
      <w:lvlJc w:val="left"/>
      <w:pPr>
        <w:ind w:left="5748" w:hanging="360"/>
      </w:pPr>
    </w:lvl>
    <w:lvl w:ilvl="8" w:tplc="0424001B" w:tentative="1">
      <w:start w:val="1"/>
      <w:numFmt w:val="lowerRoman"/>
      <w:lvlText w:val="%9."/>
      <w:lvlJc w:val="right"/>
      <w:pPr>
        <w:ind w:left="6468" w:hanging="180"/>
      </w:pPr>
    </w:lvl>
  </w:abstractNum>
  <w:abstractNum w:abstractNumId="18" w15:restartNumberingAfterBreak="0">
    <w:nsid w:val="2DFA0475"/>
    <w:multiLevelType w:val="hybridMultilevel"/>
    <w:tmpl w:val="446C6536"/>
    <w:lvl w:ilvl="0" w:tplc="2390CD0A">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F8F4AF9"/>
    <w:multiLevelType w:val="hybridMultilevel"/>
    <w:tmpl w:val="F088385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2FC72CC9"/>
    <w:multiLevelType w:val="hybridMultilevel"/>
    <w:tmpl w:val="B04CC5F0"/>
    <w:lvl w:ilvl="0" w:tplc="94C6E578">
      <w:numFmt w:val="bullet"/>
      <w:lvlText w:val="-"/>
      <w:lvlJc w:val="left"/>
      <w:pPr>
        <w:ind w:left="780" w:hanging="360"/>
      </w:pPr>
      <w:rPr>
        <w:rFonts w:ascii="Arial" w:eastAsia="Times New Roman" w:hAnsi="Arial" w:cs="Aria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21" w15:restartNumberingAfterBreak="0">
    <w:nsid w:val="30835B0B"/>
    <w:multiLevelType w:val="hybridMultilevel"/>
    <w:tmpl w:val="40405A7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 w15:restartNumberingAfterBreak="0">
    <w:nsid w:val="34EB4708"/>
    <w:multiLevelType w:val="hybridMultilevel"/>
    <w:tmpl w:val="B3FC7A7C"/>
    <w:lvl w:ilvl="0" w:tplc="04240017">
      <w:start w:val="1"/>
      <w:numFmt w:val="lowerLetter"/>
      <w:lvlText w:val="%1)"/>
      <w:lvlJc w:val="left"/>
      <w:pPr>
        <w:ind w:left="502" w:hanging="360"/>
      </w:pPr>
    </w:lvl>
    <w:lvl w:ilvl="1" w:tplc="04240019">
      <w:start w:val="1"/>
      <w:numFmt w:val="lowerLetter"/>
      <w:lvlText w:val="%2."/>
      <w:lvlJc w:val="left"/>
      <w:pPr>
        <w:ind w:left="1364" w:hanging="360"/>
      </w:pPr>
    </w:lvl>
    <w:lvl w:ilvl="2" w:tplc="0424001B">
      <w:start w:val="1"/>
      <w:numFmt w:val="lowerRoman"/>
      <w:lvlText w:val="%3."/>
      <w:lvlJc w:val="right"/>
      <w:pPr>
        <w:ind w:left="2084" w:hanging="180"/>
      </w:pPr>
    </w:lvl>
    <w:lvl w:ilvl="3" w:tplc="0424000F">
      <w:start w:val="1"/>
      <w:numFmt w:val="decimal"/>
      <w:lvlText w:val="%4."/>
      <w:lvlJc w:val="left"/>
      <w:pPr>
        <w:ind w:left="2804" w:hanging="360"/>
      </w:pPr>
    </w:lvl>
    <w:lvl w:ilvl="4" w:tplc="04240019">
      <w:start w:val="1"/>
      <w:numFmt w:val="lowerLetter"/>
      <w:lvlText w:val="%5."/>
      <w:lvlJc w:val="left"/>
      <w:pPr>
        <w:ind w:left="3524" w:hanging="360"/>
      </w:pPr>
    </w:lvl>
    <w:lvl w:ilvl="5" w:tplc="0424001B">
      <w:start w:val="1"/>
      <w:numFmt w:val="lowerRoman"/>
      <w:lvlText w:val="%6."/>
      <w:lvlJc w:val="right"/>
      <w:pPr>
        <w:ind w:left="4244" w:hanging="180"/>
      </w:pPr>
    </w:lvl>
    <w:lvl w:ilvl="6" w:tplc="0424000F">
      <w:start w:val="1"/>
      <w:numFmt w:val="decimal"/>
      <w:lvlText w:val="%7."/>
      <w:lvlJc w:val="left"/>
      <w:pPr>
        <w:ind w:left="4964" w:hanging="360"/>
      </w:pPr>
    </w:lvl>
    <w:lvl w:ilvl="7" w:tplc="04240019">
      <w:start w:val="1"/>
      <w:numFmt w:val="lowerLetter"/>
      <w:lvlText w:val="%8."/>
      <w:lvlJc w:val="left"/>
      <w:pPr>
        <w:ind w:left="5684" w:hanging="360"/>
      </w:pPr>
    </w:lvl>
    <w:lvl w:ilvl="8" w:tplc="0424001B">
      <w:start w:val="1"/>
      <w:numFmt w:val="lowerRoman"/>
      <w:lvlText w:val="%9."/>
      <w:lvlJc w:val="right"/>
      <w:pPr>
        <w:ind w:left="6404" w:hanging="180"/>
      </w:pPr>
    </w:lvl>
  </w:abstractNum>
  <w:abstractNum w:abstractNumId="23" w15:restartNumberingAfterBreak="0">
    <w:nsid w:val="3549664E"/>
    <w:multiLevelType w:val="hybridMultilevel"/>
    <w:tmpl w:val="2B88730C"/>
    <w:lvl w:ilvl="0" w:tplc="DFD69F6A">
      <w:start w:val="9"/>
      <w:numFmt w:val="bullet"/>
      <w:lvlText w:val="-"/>
      <w:lvlJc w:val="left"/>
      <w:pPr>
        <w:ind w:left="720" w:hanging="360"/>
      </w:pPr>
      <w:rPr>
        <w:rFonts w:ascii="Calibri" w:eastAsiaTheme="minorHAnsi" w:hAnsi="Calibri" w:cstheme="minorBid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66D35AE"/>
    <w:multiLevelType w:val="hybridMultilevel"/>
    <w:tmpl w:val="F9E6B69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5" w15:restartNumberingAfterBreak="0">
    <w:nsid w:val="370E4A68"/>
    <w:multiLevelType w:val="hybridMultilevel"/>
    <w:tmpl w:val="88BE66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3720763A"/>
    <w:multiLevelType w:val="hybridMultilevel"/>
    <w:tmpl w:val="4C8AA692"/>
    <w:lvl w:ilvl="0" w:tplc="5B96FF42">
      <w:start w:val="3"/>
      <w:numFmt w:val="bullet"/>
      <w:lvlText w:val="•"/>
      <w:lvlJc w:val="left"/>
      <w:pPr>
        <w:ind w:left="705" w:hanging="705"/>
      </w:pPr>
      <w:rPr>
        <w:rFonts w:ascii="Cambria" w:eastAsiaTheme="minorHAnsi" w:hAnsi="Cambria" w:cstheme="minorBid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376D0790"/>
    <w:multiLevelType w:val="hybridMultilevel"/>
    <w:tmpl w:val="41607CE6"/>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377D71F5"/>
    <w:multiLevelType w:val="hybridMultilevel"/>
    <w:tmpl w:val="1C44AFDC"/>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9" w15:restartNumberingAfterBreak="0">
    <w:nsid w:val="385839E3"/>
    <w:multiLevelType w:val="hybridMultilevel"/>
    <w:tmpl w:val="0FA8FF46"/>
    <w:lvl w:ilvl="0" w:tplc="0424000F">
      <w:start w:val="1"/>
      <w:numFmt w:val="decimal"/>
      <w:lvlText w:val="%1."/>
      <w:lvlJc w:val="left"/>
      <w:pPr>
        <w:ind w:left="720" w:hanging="360"/>
      </w:pPr>
    </w:lvl>
    <w:lvl w:ilvl="1" w:tplc="40600C7E">
      <w:start w:val="1"/>
      <w:numFmt w:val="upperLetter"/>
      <w:lvlText w:val="%2)"/>
      <w:lvlJc w:val="left"/>
      <w:pPr>
        <w:ind w:left="1440" w:hanging="360"/>
      </w:pPr>
      <w:rPr>
        <w:rFonts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0" w15:restartNumberingAfterBreak="0">
    <w:nsid w:val="3A3F47E7"/>
    <w:multiLevelType w:val="hybridMultilevel"/>
    <w:tmpl w:val="5BFE83BA"/>
    <w:lvl w:ilvl="0" w:tplc="94C6E578">
      <w:numFmt w:val="bullet"/>
      <w:lvlText w:val="-"/>
      <w:lvlJc w:val="left"/>
      <w:pPr>
        <w:ind w:left="78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3B1F6751"/>
    <w:multiLevelType w:val="hybridMultilevel"/>
    <w:tmpl w:val="D4FC856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2" w15:restartNumberingAfterBreak="0">
    <w:nsid w:val="3C5A0C90"/>
    <w:multiLevelType w:val="hybridMultilevel"/>
    <w:tmpl w:val="5044D81A"/>
    <w:lvl w:ilvl="0" w:tplc="DFD69F6A">
      <w:start w:val="9"/>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413F4F1B"/>
    <w:multiLevelType w:val="hybridMultilevel"/>
    <w:tmpl w:val="E5FA585C"/>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416462C5"/>
    <w:multiLevelType w:val="multilevel"/>
    <w:tmpl w:val="B830B74E"/>
    <w:lvl w:ilvl="0">
      <w:numFmt w:val="bullet"/>
      <w:lvlText w:val="-"/>
      <w:lvlJc w:val="left"/>
      <w:pPr>
        <w:ind w:left="720" w:hanging="360"/>
      </w:pPr>
      <w:rPr>
        <w:rFonts w:ascii="Calibri" w:eastAsia="Calibri"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46E51178"/>
    <w:multiLevelType w:val="hybridMultilevel"/>
    <w:tmpl w:val="CAF0132E"/>
    <w:lvl w:ilvl="0" w:tplc="B0EAA73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48C91CBB"/>
    <w:multiLevelType w:val="hybridMultilevel"/>
    <w:tmpl w:val="F2A077F4"/>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7" w15:restartNumberingAfterBreak="0">
    <w:nsid w:val="4A0B3941"/>
    <w:multiLevelType w:val="hybridMultilevel"/>
    <w:tmpl w:val="C136DBD0"/>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8" w15:restartNumberingAfterBreak="0">
    <w:nsid w:val="4B4B383D"/>
    <w:multiLevelType w:val="hybridMultilevel"/>
    <w:tmpl w:val="D1CC3EE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9" w15:restartNumberingAfterBreak="0">
    <w:nsid w:val="4C2440A5"/>
    <w:multiLevelType w:val="hybridMultilevel"/>
    <w:tmpl w:val="05BEAB50"/>
    <w:lvl w:ilvl="0" w:tplc="66A40326">
      <w:start w:val="1"/>
      <w:numFmt w:val="upperRoman"/>
      <w:lvlText w:val="%1."/>
      <w:lvlJc w:val="left"/>
      <w:pPr>
        <w:ind w:left="1080" w:hanging="360"/>
      </w:pPr>
      <w:rPr>
        <w:rFonts w:cs="Times New Roman" w:hint="default"/>
        <w:b/>
        <w:color w:val="auto"/>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0" w15:restartNumberingAfterBreak="0">
    <w:nsid w:val="4DB7344B"/>
    <w:multiLevelType w:val="hybridMultilevel"/>
    <w:tmpl w:val="A5CE3A3E"/>
    <w:lvl w:ilvl="0" w:tplc="F08A874E">
      <w:start w:val="8"/>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1" w15:restartNumberingAfterBreak="0">
    <w:nsid w:val="51F866DD"/>
    <w:multiLevelType w:val="hybridMultilevel"/>
    <w:tmpl w:val="F85A3A3E"/>
    <w:lvl w:ilvl="0" w:tplc="B0EAA73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53A52901"/>
    <w:multiLevelType w:val="hybridMultilevel"/>
    <w:tmpl w:val="AFB89E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54F44C5A"/>
    <w:multiLevelType w:val="hybridMultilevel"/>
    <w:tmpl w:val="50FA015A"/>
    <w:lvl w:ilvl="0" w:tplc="CF101AC4">
      <w:start w:val="9"/>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556A1D45"/>
    <w:multiLevelType w:val="multilevel"/>
    <w:tmpl w:val="759C680C"/>
    <w:lvl w:ilvl="0">
      <w:start w:val="1"/>
      <w:numFmt w:val="decimal"/>
      <w:pStyle w:val="Naslov1"/>
      <w:lvlText w:val="%1."/>
      <w:lvlJc w:val="left"/>
      <w:pPr>
        <w:ind w:left="720" w:hanging="360"/>
      </w:pPr>
      <w:rPr>
        <w:rFonts w:hint="default"/>
      </w:rPr>
    </w:lvl>
    <w:lvl w:ilvl="1">
      <w:start w:val="1"/>
      <w:numFmt w:val="decimal"/>
      <w:pStyle w:val="Naslov2"/>
      <w:isLgl/>
      <w:lvlText w:val="%1.%2."/>
      <w:lvlJc w:val="left"/>
      <w:pPr>
        <w:ind w:left="1145" w:hanging="720"/>
      </w:pPr>
      <w:rPr>
        <w:rFonts w:hint="default"/>
      </w:rPr>
    </w:lvl>
    <w:lvl w:ilvl="2">
      <w:start w:val="1"/>
      <w:numFmt w:val="decimal"/>
      <w:pStyle w:val="Naslov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5" w15:restartNumberingAfterBreak="0">
    <w:nsid w:val="55C82D45"/>
    <w:multiLevelType w:val="hybridMultilevel"/>
    <w:tmpl w:val="5BAA22E8"/>
    <w:lvl w:ilvl="0" w:tplc="8342F14E">
      <w:start w:val="1"/>
      <w:numFmt w:val="ordinal"/>
      <w:pStyle w:val="Slog2"/>
      <w:lvlText w:val="8.2.%1"/>
      <w:lvlJc w:val="left"/>
      <w:pPr>
        <w:ind w:left="1451" w:hanging="360"/>
      </w:pPr>
      <w:rPr>
        <w:rFonts w:hint="default"/>
      </w:rPr>
    </w:lvl>
    <w:lvl w:ilvl="1" w:tplc="04240019" w:tentative="1">
      <w:start w:val="1"/>
      <w:numFmt w:val="lowerLetter"/>
      <w:lvlText w:val="%2."/>
      <w:lvlJc w:val="left"/>
      <w:pPr>
        <w:ind w:left="2171" w:hanging="360"/>
      </w:pPr>
    </w:lvl>
    <w:lvl w:ilvl="2" w:tplc="0424001B">
      <w:start w:val="1"/>
      <w:numFmt w:val="lowerRoman"/>
      <w:pStyle w:val="Slog2"/>
      <w:lvlText w:val="%3."/>
      <w:lvlJc w:val="right"/>
      <w:pPr>
        <w:ind w:left="2891" w:hanging="180"/>
      </w:pPr>
    </w:lvl>
    <w:lvl w:ilvl="3" w:tplc="0424000F" w:tentative="1">
      <w:start w:val="1"/>
      <w:numFmt w:val="decimal"/>
      <w:lvlText w:val="%4."/>
      <w:lvlJc w:val="left"/>
      <w:pPr>
        <w:ind w:left="3611" w:hanging="360"/>
      </w:pPr>
    </w:lvl>
    <w:lvl w:ilvl="4" w:tplc="04240019" w:tentative="1">
      <w:start w:val="1"/>
      <w:numFmt w:val="lowerLetter"/>
      <w:lvlText w:val="%5."/>
      <w:lvlJc w:val="left"/>
      <w:pPr>
        <w:ind w:left="4331" w:hanging="360"/>
      </w:pPr>
    </w:lvl>
    <w:lvl w:ilvl="5" w:tplc="0424001B" w:tentative="1">
      <w:start w:val="1"/>
      <w:numFmt w:val="lowerRoman"/>
      <w:lvlText w:val="%6."/>
      <w:lvlJc w:val="right"/>
      <w:pPr>
        <w:ind w:left="5051" w:hanging="180"/>
      </w:pPr>
    </w:lvl>
    <w:lvl w:ilvl="6" w:tplc="0424000F" w:tentative="1">
      <w:start w:val="1"/>
      <w:numFmt w:val="decimal"/>
      <w:lvlText w:val="%7."/>
      <w:lvlJc w:val="left"/>
      <w:pPr>
        <w:ind w:left="5771" w:hanging="360"/>
      </w:pPr>
    </w:lvl>
    <w:lvl w:ilvl="7" w:tplc="04240019" w:tentative="1">
      <w:start w:val="1"/>
      <w:numFmt w:val="lowerLetter"/>
      <w:lvlText w:val="%8."/>
      <w:lvlJc w:val="left"/>
      <w:pPr>
        <w:ind w:left="6491" w:hanging="360"/>
      </w:pPr>
    </w:lvl>
    <w:lvl w:ilvl="8" w:tplc="0424001B" w:tentative="1">
      <w:start w:val="1"/>
      <w:numFmt w:val="lowerRoman"/>
      <w:lvlText w:val="%9."/>
      <w:lvlJc w:val="right"/>
      <w:pPr>
        <w:ind w:left="7211" w:hanging="180"/>
      </w:pPr>
    </w:lvl>
  </w:abstractNum>
  <w:abstractNum w:abstractNumId="46" w15:restartNumberingAfterBreak="0">
    <w:nsid w:val="57ED5FDE"/>
    <w:multiLevelType w:val="hybridMultilevel"/>
    <w:tmpl w:val="FF18ECE0"/>
    <w:lvl w:ilvl="0" w:tplc="B0EAA73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7" w15:restartNumberingAfterBreak="0">
    <w:nsid w:val="57F63051"/>
    <w:multiLevelType w:val="hybridMultilevel"/>
    <w:tmpl w:val="A88A21C8"/>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59D62C81"/>
    <w:multiLevelType w:val="multilevel"/>
    <w:tmpl w:val="0C404818"/>
    <w:styleLink w:val="WW8Num25"/>
    <w:lvl w:ilvl="0">
      <w:numFmt w:val="bullet"/>
      <w:lvlText w:val="-"/>
      <w:lvlJc w:val="left"/>
      <w:rPr>
        <w:rFonts w:ascii="Calibri" w:eastAsia="Times New Roman" w:hAnsi="Calibri" w:cs="Aria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9" w15:restartNumberingAfterBreak="0">
    <w:nsid w:val="5A443C08"/>
    <w:multiLevelType w:val="multilevel"/>
    <w:tmpl w:val="9886B70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0" w15:restartNumberingAfterBreak="0">
    <w:nsid w:val="5A8C78F7"/>
    <w:multiLevelType w:val="hybridMultilevel"/>
    <w:tmpl w:val="F0DE2640"/>
    <w:lvl w:ilvl="0" w:tplc="B0EAA73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1" w15:restartNumberingAfterBreak="0">
    <w:nsid w:val="5EF06566"/>
    <w:multiLevelType w:val="hybridMultilevel"/>
    <w:tmpl w:val="9BEA1018"/>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5F521B2D"/>
    <w:multiLevelType w:val="hybridMultilevel"/>
    <w:tmpl w:val="17F2ED56"/>
    <w:lvl w:ilvl="0" w:tplc="0424000F">
      <w:start w:val="1"/>
      <w:numFmt w:val="decimal"/>
      <w:lvlText w:val="%1."/>
      <w:lvlJc w:val="left"/>
      <w:pPr>
        <w:ind w:left="360" w:hanging="360"/>
      </w:pPr>
    </w:lvl>
    <w:lvl w:ilvl="1" w:tplc="A036CD10">
      <w:start w:val="1"/>
      <w:numFmt w:val="lowerLetter"/>
      <w:lvlText w:val="%2)"/>
      <w:lvlJc w:val="left"/>
      <w:pPr>
        <w:ind w:left="1080" w:hanging="360"/>
      </w:pPr>
      <w:rPr>
        <w:rFonts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3" w15:restartNumberingAfterBreak="0">
    <w:nsid w:val="61357F4E"/>
    <w:multiLevelType w:val="hybridMultilevel"/>
    <w:tmpl w:val="026E9C60"/>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4" w15:restartNumberingAfterBreak="0">
    <w:nsid w:val="61C626BA"/>
    <w:multiLevelType w:val="hybridMultilevel"/>
    <w:tmpl w:val="F3405F1C"/>
    <w:lvl w:ilvl="0" w:tplc="B0EAA73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0">
    <w:nsid w:val="62DA145D"/>
    <w:multiLevelType w:val="hybridMultilevel"/>
    <w:tmpl w:val="A9001374"/>
    <w:lvl w:ilvl="0" w:tplc="DFD69F6A">
      <w:start w:val="9"/>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56" w15:restartNumberingAfterBreak="0">
    <w:nsid w:val="64554E7C"/>
    <w:multiLevelType w:val="multilevel"/>
    <w:tmpl w:val="0424001D"/>
    <w:styleLink w:val="Slog4"/>
    <w:lvl w:ilvl="0">
      <w:start w:val="1"/>
      <w:numFmt w:val="lowerLetter"/>
      <w:lvlText w:val="%1)"/>
      <w:lvlJc w:val="left"/>
      <w:pPr>
        <w:ind w:left="360" w:hanging="360"/>
      </w:p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692E5D1F"/>
    <w:multiLevelType w:val="multilevel"/>
    <w:tmpl w:val="78780F6E"/>
    <w:lvl w:ilvl="0">
      <w:start w:val="1"/>
      <w:numFmt w:val="decimal"/>
      <w:lvlText w:val="%1."/>
      <w:lvlJc w:val="left"/>
      <w:pPr>
        <w:ind w:left="360" w:hanging="360"/>
      </w:pPr>
      <w:rPr>
        <w:rFonts w:cs="Times New Roman" w:hint="default"/>
      </w:rPr>
    </w:lvl>
    <w:lvl w:ilvl="1">
      <w:start w:val="1"/>
      <w:numFmt w:val="decimal"/>
      <w:lvlText w:val="%2)"/>
      <w:lvlJc w:val="left"/>
      <w:pPr>
        <w:ind w:left="357" w:hanging="357"/>
      </w:pPr>
      <w:rPr>
        <w:rFonts w:ascii="Verdana" w:eastAsia="Times New Roman" w:hAnsi="Verdana" w:cs="Times New Roman"/>
        <w:b w:val="0"/>
        <w:i w:val="0"/>
        <w:sz w:val="20"/>
      </w:rPr>
    </w:lvl>
    <w:lvl w:ilvl="2">
      <w:start w:val="1"/>
      <w:numFmt w:val="decimal"/>
      <w:lvlText w:val="%3)"/>
      <w:lvlJc w:val="left"/>
      <w:pPr>
        <w:ind w:left="714" w:hanging="357"/>
      </w:pPr>
      <w:rPr>
        <w:rFonts w:cs="Times New Roman"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8" w15:restartNumberingAfterBreak="0">
    <w:nsid w:val="693A1342"/>
    <w:multiLevelType w:val="hybridMultilevel"/>
    <w:tmpl w:val="FE2C881A"/>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9" w15:restartNumberingAfterBreak="0">
    <w:nsid w:val="6D5A57EC"/>
    <w:multiLevelType w:val="hybridMultilevel"/>
    <w:tmpl w:val="B28E8E52"/>
    <w:lvl w:ilvl="0" w:tplc="66A40326">
      <w:start w:val="1"/>
      <w:numFmt w:val="upperRoman"/>
      <w:lvlText w:val="%1."/>
      <w:lvlJc w:val="left"/>
      <w:pPr>
        <w:ind w:left="720" w:hanging="360"/>
      </w:pPr>
      <w:rPr>
        <w:rFonts w:cs="Times New Roman" w:hint="default"/>
        <w:b/>
        <w:color w:val="auto"/>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60" w15:restartNumberingAfterBreak="0">
    <w:nsid w:val="6DE95A7E"/>
    <w:multiLevelType w:val="hybridMultilevel"/>
    <w:tmpl w:val="C8A2A512"/>
    <w:lvl w:ilvl="0" w:tplc="448E8B20">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1" w15:restartNumberingAfterBreak="0">
    <w:nsid w:val="71C27534"/>
    <w:multiLevelType w:val="hybridMultilevel"/>
    <w:tmpl w:val="3DECE5F2"/>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2" w15:restartNumberingAfterBreak="0">
    <w:nsid w:val="7571388A"/>
    <w:multiLevelType w:val="hybridMultilevel"/>
    <w:tmpl w:val="3DECE5F2"/>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3" w15:restartNumberingAfterBreak="0">
    <w:nsid w:val="77F719B7"/>
    <w:multiLevelType w:val="hybridMultilevel"/>
    <w:tmpl w:val="03227F50"/>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4" w15:restartNumberingAfterBreak="0">
    <w:nsid w:val="78D96C36"/>
    <w:multiLevelType w:val="multilevel"/>
    <w:tmpl w:val="607C097A"/>
    <w:styleLink w:val="WW8Num27"/>
    <w:lvl w:ilvl="0">
      <w:numFmt w:val="bullet"/>
      <w:lvlText w:val="-"/>
      <w:lvlJc w:val="left"/>
      <w:rPr>
        <w:rFonts w:ascii="Arial" w:hAnsi="Aria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5" w15:restartNumberingAfterBreak="0">
    <w:nsid w:val="79AC0C8A"/>
    <w:multiLevelType w:val="hybridMultilevel"/>
    <w:tmpl w:val="908E2F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6" w15:restartNumberingAfterBreak="0">
    <w:nsid w:val="7CBB745B"/>
    <w:multiLevelType w:val="hybridMultilevel"/>
    <w:tmpl w:val="192E4E08"/>
    <w:lvl w:ilvl="0" w:tplc="2390CD0A">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7" w15:restartNumberingAfterBreak="0">
    <w:nsid w:val="7CBF758F"/>
    <w:multiLevelType w:val="hybridMultilevel"/>
    <w:tmpl w:val="9BAC8574"/>
    <w:lvl w:ilvl="0" w:tplc="B6F45EAE">
      <w:start w:val="1"/>
      <w:numFmt w:val="lowerLetter"/>
      <w:lvlText w:val="%1."/>
      <w:lvlJc w:val="left"/>
      <w:pPr>
        <w:tabs>
          <w:tab w:val="num" w:pos="644"/>
        </w:tabs>
        <w:ind w:left="644" w:hanging="360"/>
      </w:pPr>
      <w:rPr>
        <w:rFonts w:hint="default"/>
      </w:rPr>
    </w:lvl>
    <w:lvl w:ilvl="1" w:tplc="04240003">
      <w:start w:val="1"/>
      <w:numFmt w:val="lowerLetter"/>
      <w:pStyle w:val="Naslov3MK"/>
      <w:lvlText w:val="%2."/>
      <w:lvlJc w:val="left"/>
      <w:pPr>
        <w:tabs>
          <w:tab w:val="num" w:pos="1440"/>
        </w:tabs>
        <w:ind w:left="1440" w:hanging="360"/>
      </w:p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68" w15:restartNumberingAfterBreak="0">
    <w:nsid w:val="7E316A52"/>
    <w:multiLevelType w:val="hybridMultilevel"/>
    <w:tmpl w:val="D1CC3EE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44"/>
  </w:num>
  <w:num w:numId="2">
    <w:abstractNumId w:val="27"/>
  </w:num>
  <w:num w:numId="3">
    <w:abstractNumId w:val="58"/>
  </w:num>
  <w:num w:numId="4">
    <w:abstractNumId w:val="1"/>
  </w:num>
  <w:num w:numId="5">
    <w:abstractNumId w:val="48"/>
  </w:num>
  <w:num w:numId="6">
    <w:abstractNumId w:val="64"/>
  </w:num>
  <w:num w:numId="7">
    <w:abstractNumId w:val="25"/>
  </w:num>
  <w:num w:numId="8">
    <w:abstractNumId w:val="53"/>
  </w:num>
  <w:num w:numId="9">
    <w:abstractNumId w:val="33"/>
  </w:num>
  <w:num w:numId="10">
    <w:abstractNumId w:val="51"/>
  </w:num>
  <w:num w:numId="11">
    <w:abstractNumId w:val="11"/>
  </w:num>
  <w:num w:numId="12">
    <w:abstractNumId w:val="45"/>
  </w:num>
  <w:num w:numId="13">
    <w:abstractNumId w:val="47"/>
  </w:num>
  <w:num w:numId="14">
    <w:abstractNumId w:val="14"/>
  </w:num>
  <w:num w:numId="15">
    <w:abstractNumId w:val="42"/>
  </w:num>
  <w:num w:numId="16">
    <w:abstractNumId w:val="57"/>
  </w:num>
  <w:num w:numId="17">
    <w:abstractNumId w:val="8"/>
  </w:num>
  <w:num w:numId="18">
    <w:abstractNumId w:val="67"/>
  </w:num>
  <w:num w:numId="19">
    <w:abstractNumId w:val="3"/>
  </w:num>
  <w:num w:numId="20">
    <w:abstractNumId w:val="29"/>
  </w:num>
  <w:num w:numId="21">
    <w:abstractNumId w:val="40"/>
  </w:num>
  <w:num w:numId="22">
    <w:abstractNumId w:val="66"/>
  </w:num>
  <w:num w:numId="23">
    <w:abstractNumId w:val="55"/>
  </w:num>
  <w:num w:numId="24">
    <w:abstractNumId w:val="50"/>
  </w:num>
  <w:num w:numId="25">
    <w:abstractNumId w:val="16"/>
  </w:num>
  <w:num w:numId="26">
    <w:abstractNumId w:val="22"/>
  </w:num>
  <w:num w:numId="27">
    <w:abstractNumId w:val="43"/>
  </w:num>
  <w:num w:numId="28">
    <w:abstractNumId w:val="4"/>
  </w:num>
  <w:num w:numId="29">
    <w:abstractNumId w:val="31"/>
  </w:num>
  <w:num w:numId="30">
    <w:abstractNumId w:val="0"/>
  </w:num>
  <w:num w:numId="31">
    <w:abstractNumId w:val="60"/>
  </w:num>
  <w:num w:numId="32">
    <w:abstractNumId w:val="35"/>
  </w:num>
  <w:num w:numId="33">
    <w:abstractNumId w:val="37"/>
  </w:num>
  <w:num w:numId="34">
    <w:abstractNumId w:val="56"/>
  </w:num>
  <w:num w:numId="35">
    <w:abstractNumId w:val="12"/>
  </w:num>
  <w:num w:numId="36">
    <w:abstractNumId w:val="49"/>
  </w:num>
  <w:num w:numId="37">
    <w:abstractNumId w:val="34"/>
  </w:num>
  <w:num w:numId="38">
    <w:abstractNumId w:val="41"/>
  </w:num>
  <w:num w:numId="39">
    <w:abstractNumId w:val="26"/>
  </w:num>
  <w:num w:numId="40">
    <w:abstractNumId w:val="39"/>
  </w:num>
  <w:num w:numId="41">
    <w:abstractNumId w:val="63"/>
  </w:num>
  <w:num w:numId="42">
    <w:abstractNumId w:val="9"/>
  </w:num>
  <w:num w:numId="43">
    <w:abstractNumId w:val="23"/>
  </w:num>
  <w:num w:numId="44">
    <w:abstractNumId w:val="36"/>
  </w:num>
  <w:num w:numId="45">
    <w:abstractNumId w:val="19"/>
  </w:num>
  <w:num w:numId="46">
    <w:abstractNumId w:val="13"/>
  </w:num>
  <w:num w:numId="47">
    <w:abstractNumId w:val="10"/>
  </w:num>
  <w:num w:numId="48">
    <w:abstractNumId w:val="46"/>
  </w:num>
  <w:num w:numId="49">
    <w:abstractNumId w:val="54"/>
  </w:num>
  <w:num w:numId="50">
    <w:abstractNumId w:val="32"/>
  </w:num>
  <w:num w:numId="51">
    <w:abstractNumId w:val="5"/>
  </w:num>
  <w:num w:numId="52">
    <w:abstractNumId w:val="20"/>
  </w:num>
  <w:num w:numId="53">
    <w:abstractNumId w:val="28"/>
  </w:num>
  <w:num w:numId="54">
    <w:abstractNumId w:val="38"/>
  </w:num>
  <w:num w:numId="55">
    <w:abstractNumId w:val="68"/>
  </w:num>
  <w:num w:numId="56">
    <w:abstractNumId w:val="52"/>
  </w:num>
  <w:num w:numId="57">
    <w:abstractNumId w:val="7"/>
  </w:num>
  <w:num w:numId="58">
    <w:abstractNumId w:val="2"/>
  </w:num>
  <w:num w:numId="59">
    <w:abstractNumId w:val="65"/>
  </w:num>
  <w:num w:numId="60">
    <w:abstractNumId w:val="18"/>
  </w:num>
  <w:num w:numId="61">
    <w:abstractNumId w:val="59"/>
  </w:num>
  <w:num w:numId="62">
    <w:abstractNumId w:val="24"/>
  </w:num>
  <w:num w:numId="63">
    <w:abstractNumId w:val="30"/>
  </w:num>
  <w:num w:numId="64">
    <w:abstractNumId w:val="6"/>
  </w:num>
  <w:num w:numId="65">
    <w:abstractNumId w:val="21"/>
  </w:num>
  <w:num w:numId="66">
    <w:abstractNumId w:val="61"/>
  </w:num>
  <w:num w:numId="67">
    <w:abstractNumId w:val="62"/>
  </w:num>
  <w:num w:numId="68">
    <w:abstractNumId w:val="15"/>
  </w:num>
  <w:num w:numId="69">
    <w:abstractNumId w:val="1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stylePaneSortMethod w:val="0000"/>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2F9"/>
    <w:rsid w:val="00000528"/>
    <w:rsid w:val="0000246A"/>
    <w:rsid w:val="00002513"/>
    <w:rsid w:val="00002C0C"/>
    <w:rsid w:val="00002F44"/>
    <w:rsid w:val="00003521"/>
    <w:rsid w:val="000042AB"/>
    <w:rsid w:val="00005350"/>
    <w:rsid w:val="000060E2"/>
    <w:rsid w:val="00006AD0"/>
    <w:rsid w:val="0000773D"/>
    <w:rsid w:val="0000783C"/>
    <w:rsid w:val="00007A33"/>
    <w:rsid w:val="00007F42"/>
    <w:rsid w:val="000108F2"/>
    <w:rsid w:val="00010FFA"/>
    <w:rsid w:val="000110AD"/>
    <w:rsid w:val="0001142A"/>
    <w:rsid w:val="00011C4E"/>
    <w:rsid w:val="00012673"/>
    <w:rsid w:val="00012D74"/>
    <w:rsid w:val="00013EC9"/>
    <w:rsid w:val="000140D7"/>
    <w:rsid w:val="00014262"/>
    <w:rsid w:val="00014687"/>
    <w:rsid w:val="00015ADE"/>
    <w:rsid w:val="0001764D"/>
    <w:rsid w:val="00017A25"/>
    <w:rsid w:val="000200FC"/>
    <w:rsid w:val="000208F9"/>
    <w:rsid w:val="00022559"/>
    <w:rsid w:val="00023EE9"/>
    <w:rsid w:val="00024494"/>
    <w:rsid w:val="000258BD"/>
    <w:rsid w:val="00026933"/>
    <w:rsid w:val="00026FBC"/>
    <w:rsid w:val="00027412"/>
    <w:rsid w:val="0002759B"/>
    <w:rsid w:val="00027758"/>
    <w:rsid w:val="00027A95"/>
    <w:rsid w:val="00027B79"/>
    <w:rsid w:val="00027FFD"/>
    <w:rsid w:val="000303C6"/>
    <w:rsid w:val="000306B5"/>
    <w:rsid w:val="0003070C"/>
    <w:rsid w:val="00030F2C"/>
    <w:rsid w:val="000317A4"/>
    <w:rsid w:val="00031DF8"/>
    <w:rsid w:val="00033728"/>
    <w:rsid w:val="00033796"/>
    <w:rsid w:val="00033831"/>
    <w:rsid w:val="00036A8B"/>
    <w:rsid w:val="00037406"/>
    <w:rsid w:val="000379DA"/>
    <w:rsid w:val="00037B56"/>
    <w:rsid w:val="00040361"/>
    <w:rsid w:val="00040465"/>
    <w:rsid w:val="00040DF3"/>
    <w:rsid w:val="00041491"/>
    <w:rsid w:val="000414F5"/>
    <w:rsid w:val="00041A6C"/>
    <w:rsid w:val="00041FA4"/>
    <w:rsid w:val="00042D26"/>
    <w:rsid w:val="00042F6A"/>
    <w:rsid w:val="00044B4C"/>
    <w:rsid w:val="00046414"/>
    <w:rsid w:val="00046483"/>
    <w:rsid w:val="00046499"/>
    <w:rsid w:val="00046734"/>
    <w:rsid w:val="000467F1"/>
    <w:rsid w:val="000468C2"/>
    <w:rsid w:val="00047482"/>
    <w:rsid w:val="00047C8D"/>
    <w:rsid w:val="00047D14"/>
    <w:rsid w:val="000500D7"/>
    <w:rsid w:val="0005010D"/>
    <w:rsid w:val="000501A2"/>
    <w:rsid w:val="00050ADC"/>
    <w:rsid w:val="00050C60"/>
    <w:rsid w:val="00051CA7"/>
    <w:rsid w:val="000522EE"/>
    <w:rsid w:val="00052376"/>
    <w:rsid w:val="00052C92"/>
    <w:rsid w:val="000543AF"/>
    <w:rsid w:val="00054C41"/>
    <w:rsid w:val="00055424"/>
    <w:rsid w:val="00055DE9"/>
    <w:rsid w:val="00056251"/>
    <w:rsid w:val="0005642C"/>
    <w:rsid w:val="00056D52"/>
    <w:rsid w:val="000571E2"/>
    <w:rsid w:val="00057799"/>
    <w:rsid w:val="00060AC1"/>
    <w:rsid w:val="000610BC"/>
    <w:rsid w:val="00061157"/>
    <w:rsid w:val="00061299"/>
    <w:rsid w:val="000616E8"/>
    <w:rsid w:val="00061D43"/>
    <w:rsid w:val="000624A2"/>
    <w:rsid w:val="00062658"/>
    <w:rsid w:val="00062E06"/>
    <w:rsid w:val="00063D8D"/>
    <w:rsid w:val="00065313"/>
    <w:rsid w:val="00065366"/>
    <w:rsid w:val="000669AF"/>
    <w:rsid w:val="00066A2C"/>
    <w:rsid w:val="000677CE"/>
    <w:rsid w:val="000677D6"/>
    <w:rsid w:val="00067B2D"/>
    <w:rsid w:val="00067B3F"/>
    <w:rsid w:val="000707DE"/>
    <w:rsid w:val="00072299"/>
    <w:rsid w:val="00072C97"/>
    <w:rsid w:val="00072E3E"/>
    <w:rsid w:val="000743B4"/>
    <w:rsid w:val="00074BD4"/>
    <w:rsid w:val="00075991"/>
    <w:rsid w:val="00077103"/>
    <w:rsid w:val="00077D03"/>
    <w:rsid w:val="00077D95"/>
    <w:rsid w:val="000802D0"/>
    <w:rsid w:val="00081442"/>
    <w:rsid w:val="00081AC6"/>
    <w:rsid w:val="00082042"/>
    <w:rsid w:val="0008329F"/>
    <w:rsid w:val="00084108"/>
    <w:rsid w:val="00084239"/>
    <w:rsid w:val="00084A21"/>
    <w:rsid w:val="00084C74"/>
    <w:rsid w:val="00084DCC"/>
    <w:rsid w:val="0008509D"/>
    <w:rsid w:val="00086367"/>
    <w:rsid w:val="000877D0"/>
    <w:rsid w:val="00087B41"/>
    <w:rsid w:val="00087C4A"/>
    <w:rsid w:val="00090ACE"/>
    <w:rsid w:val="00090F50"/>
    <w:rsid w:val="00091A44"/>
    <w:rsid w:val="0009382E"/>
    <w:rsid w:val="0009396E"/>
    <w:rsid w:val="00093F29"/>
    <w:rsid w:val="00094CDB"/>
    <w:rsid w:val="00095263"/>
    <w:rsid w:val="00095A24"/>
    <w:rsid w:val="000A0BAA"/>
    <w:rsid w:val="000A3002"/>
    <w:rsid w:val="000A3C4A"/>
    <w:rsid w:val="000A4251"/>
    <w:rsid w:val="000A43FE"/>
    <w:rsid w:val="000A49FD"/>
    <w:rsid w:val="000A4BDE"/>
    <w:rsid w:val="000A5D7E"/>
    <w:rsid w:val="000A6301"/>
    <w:rsid w:val="000A6A47"/>
    <w:rsid w:val="000A71CB"/>
    <w:rsid w:val="000A77B8"/>
    <w:rsid w:val="000A789B"/>
    <w:rsid w:val="000B01F7"/>
    <w:rsid w:val="000B08F7"/>
    <w:rsid w:val="000B0D1A"/>
    <w:rsid w:val="000B1090"/>
    <w:rsid w:val="000B1816"/>
    <w:rsid w:val="000B190B"/>
    <w:rsid w:val="000B1956"/>
    <w:rsid w:val="000B1ADB"/>
    <w:rsid w:val="000B2C9F"/>
    <w:rsid w:val="000B42D5"/>
    <w:rsid w:val="000B5723"/>
    <w:rsid w:val="000B5BE8"/>
    <w:rsid w:val="000B64D3"/>
    <w:rsid w:val="000B656B"/>
    <w:rsid w:val="000B6810"/>
    <w:rsid w:val="000B71E0"/>
    <w:rsid w:val="000B7506"/>
    <w:rsid w:val="000B7767"/>
    <w:rsid w:val="000C0564"/>
    <w:rsid w:val="000C0F26"/>
    <w:rsid w:val="000C1CCD"/>
    <w:rsid w:val="000C31D7"/>
    <w:rsid w:val="000C32CF"/>
    <w:rsid w:val="000C3674"/>
    <w:rsid w:val="000C3B15"/>
    <w:rsid w:val="000C3CFC"/>
    <w:rsid w:val="000C5994"/>
    <w:rsid w:val="000C5D37"/>
    <w:rsid w:val="000C7872"/>
    <w:rsid w:val="000C7FC9"/>
    <w:rsid w:val="000D0979"/>
    <w:rsid w:val="000D1C29"/>
    <w:rsid w:val="000D2E48"/>
    <w:rsid w:val="000D421C"/>
    <w:rsid w:val="000D4B9B"/>
    <w:rsid w:val="000D4BA4"/>
    <w:rsid w:val="000D526B"/>
    <w:rsid w:val="000D5DA4"/>
    <w:rsid w:val="000D5DE8"/>
    <w:rsid w:val="000D6C17"/>
    <w:rsid w:val="000D6D5B"/>
    <w:rsid w:val="000D72F0"/>
    <w:rsid w:val="000D798A"/>
    <w:rsid w:val="000D7C39"/>
    <w:rsid w:val="000D7C92"/>
    <w:rsid w:val="000D7D04"/>
    <w:rsid w:val="000E0867"/>
    <w:rsid w:val="000E0E15"/>
    <w:rsid w:val="000E1F33"/>
    <w:rsid w:val="000E251D"/>
    <w:rsid w:val="000E3023"/>
    <w:rsid w:val="000E33AE"/>
    <w:rsid w:val="000E41DF"/>
    <w:rsid w:val="000E4DB3"/>
    <w:rsid w:val="000E59AC"/>
    <w:rsid w:val="000E6338"/>
    <w:rsid w:val="000E6CAB"/>
    <w:rsid w:val="000E6D3D"/>
    <w:rsid w:val="000F10E3"/>
    <w:rsid w:val="000F21E3"/>
    <w:rsid w:val="000F2681"/>
    <w:rsid w:val="000F2F5C"/>
    <w:rsid w:val="000F31A1"/>
    <w:rsid w:val="000F32F5"/>
    <w:rsid w:val="000F39A1"/>
    <w:rsid w:val="000F4201"/>
    <w:rsid w:val="000F4778"/>
    <w:rsid w:val="000F49B7"/>
    <w:rsid w:val="000F5261"/>
    <w:rsid w:val="000F53F4"/>
    <w:rsid w:val="000F6073"/>
    <w:rsid w:val="000F6269"/>
    <w:rsid w:val="000F6417"/>
    <w:rsid w:val="000F6564"/>
    <w:rsid w:val="000F6618"/>
    <w:rsid w:val="000F718F"/>
    <w:rsid w:val="000F7500"/>
    <w:rsid w:val="000F79EB"/>
    <w:rsid w:val="00100A5D"/>
    <w:rsid w:val="001035DA"/>
    <w:rsid w:val="001037D4"/>
    <w:rsid w:val="00104367"/>
    <w:rsid w:val="00104B03"/>
    <w:rsid w:val="00106010"/>
    <w:rsid w:val="00106139"/>
    <w:rsid w:val="00106F02"/>
    <w:rsid w:val="0010723F"/>
    <w:rsid w:val="00107A7E"/>
    <w:rsid w:val="00107D34"/>
    <w:rsid w:val="001116CF"/>
    <w:rsid w:val="00112435"/>
    <w:rsid w:val="00112D9B"/>
    <w:rsid w:val="00113369"/>
    <w:rsid w:val="001137FD"/>
    <w:rsid w:val="001139C1"/>
    <w:rsid w:val="00114C65"/>
    <w:rsid w:val="00114D5F"/>
    <w:rsid w:val="001151F8"/>
    <w:rsid w:val="001152D5"/>
    <w:rsid w:val="0011561E"/>
    <w:rsid w:val="00115DED"/>
    <w:rsid w:val="00116F77"/>
    <w:rsid w:val="00117303"/>
    <w:rsid w:val="001173F0"/>
    <w:rsid w:val="001179FB"/>
    <w:rsid w:val="00120558"/>
    <w:rsid w:val="0012263D"/>
    <w:rsid w:val="00122D8D"/>
    <w:rsid w:val="00123950"/>
    <w:rsid w:val="001248AE"/>
    <w:rsid w:val="00125B38"/>
    <w:rsid w:val="00125B9A"/>
    <w:rsid w:val="00126926"/>
    <w:rsid w:val="00127125"/>
    <w:rsid w:val="00127414"/>
    <w:rsid w:val="00127616"/>
    <w:rsid w:val="00127939"/>
    <w:rsid w:val="001304EB"/>
    <w:rsid w:val="00130CC4"/>
    <w:rsid w:val="00130FB3"/>
    <w:rsid w:val="001310D7"/>
    <w:rsid w:val="00131B9D"/>
    <w:rsid w:val="00131D51"/>
    <w:rsid w:val="001323C9"/>
    <w:rsid w:val="0013285D"/>
    <w:rsid w:val="00133994"/>
    <w:rsid w:val="00133ABE"/>
    <w:rsid w:val="00134168"/>
    <w:rsid w:val="00134851"/>
    <w:rsid w:val="001351B3"/>
    <w:rsid w:val="001357BA"/>
    <w:rsid w:val="001360B6"/>
    <w:rsid w:val="0013696F"/>
    <w:rsid w:val="0013721B"/>
    <w:rsid w:val="0013727C"/>
    <w:rsid w:val="00137796"/>
    <w:rsid w:val="00137B8A"/>
    <w:rsid w:val="00140D4E"/>
    <w:rsid w:val="00141797"/>
    <w:rsid w:val="001418C6"/>
    <w:rsid w:val="00142003"/>
    <w:rsid w:val="001423E3"/>
    <w:rsid w:val="00142720"/>
    <w:rsid w:val="0014360C"/>
    <w:rsid w:val="00143C7A"/>
    <w:rsid w:val="001451D1"/>
    <w:rsid w:val="0014547A"/>
    <w:rsid w:val="001468F9"/>
    <w:rsid w:val="00146A33"/>
    <w:rsid w:val="00146EF1"/>
    <w:rsid w:val="001477F1"/>
    <w:rsid w:val="0015060E"/>
    <w:rsid w:val="0015190A"/>
    <w:rsid w:val="00151DE0"/>
    <w:rsid w:val="001526A2"/>
    <w:rsid w:val="00155022"/>
    <w:rsid w:val="0016001D"/>
    <w:rsid w:val="00160DC3"/>
    <w:rsid w:val="00160EAD"/>
    <w:rsid w:val="00162378"/>
    <w:rsid w:val="00162FFA"/>
    <w:rsid w:val="00163E91"/>
    <w:rsid w:val="001640D4"/>
    <w:rsid w:val="00164118"/>
    <w:rsid w:val="0016417A"/>
    <w:rsid w:val="00164A24"/>
    <w:rsid w:val="00164B73"/>
    <w:rsid w:val="00166980"/>
    <w:rsid w:val="00167EFB"/>
    <w:rsid w:val="001703C6"/>
    <w:rsid w:val="00170A38"/>
    <w:rsid w:val="00170DEA"/>
    <w:rsid w:val="0017172E"/>
    <w:rsid w:val="001719AF"/>
    <w:rsid w:val="00172281"/>
    <w:rsid w:val="00174B2E"/>
    <w:rsid w:val="00175E6F"/>
    <w:rsid w:val="001765FF"/>
    <w:rsid w:val="00176684"/>
    <w:rsid w:val="00177899"/>
    <w:rsid w:val="00180911"/>
    <w:rsid w:val="00181967"/>
    <w:rsid w:val="00183043"/>
    <w:rsid w:val="00183764"/>
    <w:rsid w:val="001839F9"/>
    <w:rsid w:val="00184540"/>
    <w:rsid w:val="001847F8"/>
    <w:rsid w:val="001866C0"/>
    <w:rsid w:val="00186863"/>
    <w:rsid w:val="0018713A"/>
    <w:rsid w:val="00187E4C"/>
    <w:rsid w:val="0019121B"/>
    <w:rsid w:val="00191778"/>
    <w:rsid w:val="00192053"/>
    <w:rsid w:val="0019232E"/>
    <w:rsid w:val="001934E5"/>
    <w:rsid w:val="0019356A"/>
    <w:rsid w:val="001935B6"/>
    <w:rsid w:val="00193BBB"/>
    <w:rsid w:val="001947F4"/>
    <w:rsid w:val="0019483C"/>
    <w:rsid w:val="00194888"/>
    <w:rsid w:val="0019644F"/>
    <w:rsid w:val="001A0961"/>
    <w:rsid w:val="001A1A1B"/>
    <w:rsid w:val="001A1E4B"/>
    <w:rsid w:val="001A23D5"/>
    <w:rsid w:val="001A2C4D"/>
    <w:rsid w:val="001A316C"/>
    <w:rsid w:val="001A451C"/>
    <w:rsid w:val="001A4641"/>
    <w:rsid w:val="001A5130"/>
    <w:rsid w:val="001A5888"/>
    <w:rsid w:val="001A67C6"/>
    <w:rsid w:val="001A7251"/>
    <w:rsid w:val="001A74F6"/>
    <w:rsid w:val="001A7BD2"/>
    <w:rsid w:val="001A7C72"/>
    <w:rsid w:val="001B0B2F"/>
    <w:rsid w:val="001B0C5D"/>
    <w:rsid w:val="001B11B4"/>
    <w:rsid w:val="001B2E27"/>
    <w:rsid w:val="001B35EA"/>
    <w:rsid w:val="001B362E"/>
    <w:rsid w:val="001B38F0"/>
    <w:rsid w:val="001B3AA8"/>
    <w:rsid w:val="001B47D6"/>
    <w:rsid w:val="001B717E"/>
    <w:rsid w:val="001B7667"/>
    <w:rsid w:val="001C0C76"/>
    <w:rsid w:val="001C221F"/>
    <w:rsid w:val="001C2DD1"/>
    <w:rsid w:val="001C308B"/>
    <w:rsid w:val="001C30BB"/>
    <w:rsid w:val="001C3134"/>
    <w:rsid w:val="001C32BE"/>
    <w:rsid w:val="001C3400"/>
    <w:rsid w:val="001C3604"/>
    <w:rsid w:val="001C3A52"/>
    <w:rsid w:val="001C4021"/>
    <w:rsid w:val="001C4186"/>
    <w:rsid w:val="001C43CD"/>
    <w:rsid w:val="001C4F96"/>
    <w:rsid w:val="001C5A4C"/>
    <w:rsid w:val="001C5A55"/>
    <w:rsid w:val="001C6CA8"/>
    <w:rsid w:val="001C7A5E"/>
    <w:rsid w:val="001D0765"/>
    <w:rsid w:val="001D0915"/>
    <w:rsid w:val="001D0A0C"/>
    <w:rsid w:val="001D0A84"/>
    <w:rsid w:val="001D0F11"/>
    <w:rsid w:val="001D23EF"/>
    <w:rsid w:val="001D25C4"/>
    <w:rsid w:val="001D3781"/>
    <w:rsid w:val="001D45E0"/>
    <w:rsid w:val="001D4C83"/>
    <w:rsid w:val="001D5ADB"/>
    <w:rsid w:val="001D5E85"/>
    <w:rsid w:val="001D65B1"/>
    <w:rsid w:val="001D67E9"/>
    <w:rsid w:val="001D6D47"/>
    <w:rsid w:val="001D7157"/>
    <w:rsid w:val="001D74EB"/>
    <w:rsid w:val="001D7AA0"/>
    <w:rsid w:val="001E03EA"/>
    <w:rsid w:val="001E0F91"/>
    <w:rsid w:val="001E2AA3"/>
    <w:rsid w:val="001E424D"/>
    <w:rsid w:val="001E42A5"/>
    <w:rsid w:val="001E5FF3"/>
    <w:rsid w:val="001E7806"/>
    <w:rsid w:val="001F0F4A"/>
    <w:rsid w:val="001F215D"/>
    <w:rsid w:val="001F21FE"/>
    <w:rsid w:val="001F2805"/>
    <w:rsid w:val="001F2D08"/>
    <w:rsid w:val="001F342D"/>
    <w:rsid w:val="001F52F1"/>
    <w:rsid w:val="001F5A51"/>
    <w:rsid w:val="001F7AE6"/>
    <w:rsid w:val="0020132E"/>
    <w:rsid w:val="00201590"/>
    <w:rsid w:val="00201960"/>
    <w:rsid w:val="002023D3"/>
    <w:rsid w:val="002024A1"/>
    <w:rsid w:val="00202D47"/>
    <w:rsid w:val="00203596"/>
    <w:rsid w:val="00203DBD"/>
    <w:rsid w:val="00205528"/>
    <w:rsid w:val="00205912"/>
    <w:rsid w:val="00205C3D"/>
    <w:rsid w:val="00206781"/>
    <w:rsid w:val="002075B7"/>
    <w:rsid w:val="0021036C"/>
    <w:rsid w:val="00210851"/>
    <w:rsid w:val="002113BB"/>
    <w:rsid w:val="00213B9E"/>
    <w:rsid w:val="00214F36"/>
    <w:rsid w:val="00215323"/>
    <w:rsid w:val="00215F0A"/>
    <w:rsid w:val="00216C35"/>
    <w:rsid w:val="00216E2C"/>
    <w:rsid w:val="00217A87"/>
    <w:rsid w:val="00220B49"/>
    <w:rsid w:val="00220E82"/>
    <w:rsid w:val="0022108B"/>
    <w:rsid w:val="0022161D"/>
    <w:rsid w:val="00221702"/>
    <w:rsid w:val="00221DED"/>
    <w:rsid w:val="0022354C"/>
    <w:rsid w:val="00223563"/>
    <w:rsid w:val="00223B64"/>
    <w:rsid w:val="00223D45"/>
    <w:rsid w:val="002247A0"/>
    <w:rsid w:val="002249D3"/>
    <w:rsid w:val="00226374"/>
    <w:rsid w:val="002263C5"/>
    <w:rsid w:val="002263F3"/>
    <w:rsid w:val="0022677A"/>
    <w:rsid w:val="00226F93"/>
    <w:rsid w:val="0022750A"/>
    <w:rsid w:val="00227727"/>
    <w:rsid w:val="00231036"/>
    <w:rsid w:val="00231CB4"/>
    <w:rsid w:val="0023265C"/>
    <w:rsid w:val="00233208"/>
    <w:rsid w:val="002337AC"/>
    <w:rsid w:val="00234304"/>
    <w:rsid w:val="0023442F"/>
    <w:rsid w:val="002346F2"/>
    <w:rsid w:val="002355CD"/>
    <w:rsid w:val="00236064"/>
    <w:rsid w:val="002367C6"/>
    <w:rsid w:val="00236FA4"/>
    <w:rsid w:val="002370BC"/>
    <w:rsid w:val="002373E0"/>
    <w:rsid w:val="002379B8"/>
    <w:rsid w:val="00237E15"/>
    <w:rsid w:val="002406FE"/>
    <w:rsid w:val="00240781"/>
    <w:rsid w:val="002416E4"/>
    <w:rsid w:val="00241D71"/>
    <w:rsid w:val="00241F28"/>
    <w:rsid w:val="002426D2"/>
    <w:rsid w:val="0024412E"/>
    <w:rsid w:val="002442B1"/>
    <w:rsid w:val="002442CB"/>
    <w:rsid w:val="002457CF"/>
    <w:rsid w:val="00245827"/>
    <w:rsid w:val="002458C0"/>
    <w:rsid w:val="00246555"/>
    <w:rsid w:val="0024674B"/>
    <w:rsid w:val="00246A02"/>
    <w:rsid w:val="00246A54"/>
    <w:rsid w:val="00247966"/>
    <w:rsid w:val="002500AB"/>
    <w:rsid w:val="00250C72"/>
    <w:rsid w:val="0025115F"/>
    <w:rsid w:val="00251B95"/>
    <w:rsid w:val="002525BE"/>
    <w:rsid w:val="00252D6F"/>
    <w:rsid w:val="00254139"/>
    <w:rsid w:val="00254F25"/>
    <w:rsid w:val="00254FCE"/>
    <w:rsid w:val="0025577E"/>
    <w:rsid w:val="00257599"/>
    <w:rsid w:val="002575A6"/>
    <w:rsid w:val="00257FA5"/>
    <w:rsid w:val="002606D9"/>
    <w:rsid w:val="00261CB9"/>
    <w:rsid w:val="00261F88"/>
    <w:rsid w:val="00262254"/>
    <w:rsid w:val="00264407"/>
    <w:rsid w:val="0026471A"/>
    <w:rsid w:val="0026494A"/>
    <w:rsid w:val="00264D65"/>
    <w:rsid w:val="002663BC"/>
    <w:rsid w:val="00266B81"/>
    <w:rsid w:val="00266CC1"/>
    <w:rsid w:val="00267999"/>
    <w:rsid w:val="002703D6"/>
    <w:rsid w:val="00271306"/>
    <w:rsid w:val="002714D7"/>
    <w:rsid w:val="00271548"/>
    <w:rsid w:val="00272812"/>
    <w:rsid w:val="002734C0"/>
    <w:rsid w:val="00274292"/>
    <w:rsid w:val="00274878"/>
    <w:rsid w:val="00274A25"/>
    <w:rsid w:val="00275DCC"/>
    <w:rsid w:val="00275F0F"/>
    <w:rsid w:val="002768F0"/>
    <w:rsid w:val="002802CD"/>
    <w:rsid w:val="00280EC4"/>
    <w:rsid w:val="002815FD"/>
    <w:rsid w:val="00281B64"/>
    <w:rsid w:val="00282295"/>
    <w:rsid w:val="00282F80"/>
    <w:rsid w:val="0028326C"/>
    <w:rsid w:val="00283840"/>
    <w:rsid w:val="002838EF"/>
    <w:rsid w:val="00283A68"/>
    <w:rsid w:val="00283AAA"/>
    <w:rsid w:val="00283CB5"/>
    <w:rsid w:val="00283DA8"/>
    <w:rsid w:val="00284A4E"/>
    <w:rsid w:val="00285F91"/>
    <w:rsid w:val="002870FA"/>
    <w:rsid w:val="00287842"/>
    <w:rsid w:val="00287AEA"/>
    <w:rsid w:val="002929E2"/>
    <w:rsid w:val="00292DDB"/>
    <w:rsid w:val="00292F0A"/>
    <w:rsid w:val="00293234"/>
    <w:rsid w:val="002951E9"/>
    <w:rsid w:val="00295767"/>
    <w:rsid w:val="00295C94"/>
    <w:rsid w:val="00295CCA"/>
    <w:rsid w:val="00295F5B"/>
    <w:rsid w:val="0029634C"/>
    <w:rsid w:val="002A1BE1"/>
    <w:rsid w:val="002A1C7D"/>
    <w:rsid w:val="002A1F0B"/>
    <w:rsid w:val="002A20F4"/>
    <w:rsid w:val="002A2927"/>
    <w:rsid w:val="002A327F"/>
    <w:rsid w:val="002A3A14"/>
    <w:rsid w:val="002A4720"/>
    <w:rsid w:val="002A5928"/>
    <w:rsid w:val="002A5B31"/>
    <w:rsid w:val="002A5EBD"/>
    <w:rsid w:val="002A62E6"/>
    <w:rsid w:val="002A6ACA"/>
    <w:rsid w:val="002A76DC"/>
    <w:rsid w:val="002B21AB"/>
    <w:rsid w:val="002B4385"/>
    <w:rsid w:val="002B457F"/>
    <w:rsid w:val="002B4B28"/>
    <w:rsid w:val="002B5851"/>
    <w:rsid w:val="002B70B1"/>
    <w:rsid w:val="002B73A9"/>
    <w:rsid w:val="002B73D0"/>
    <w:rsid w:val="002B7ACB"/>
    <w:rsid w:val="002C0579"/>
    <w:rsid w:val="002C083B"/>
    <w:rsid w:val="002C1C05"/>
    <w:rsid w:val="002C254D"/>
    <w:rsid w:val="002C32E6"/>
    <w:rsid w:val="002C40BD"/>
    <w:rsid w:val="002C5091"/>
    <w:rsid w:val="002C52DE"/>
    <w:rsid w:val="002C5797"/>
    <w:rsid w:val="002C6293"/>
    <w:rsid w:val="002C63CC"/>
    <w:rsid w:val="002C6B34"/>
    <w:rsid w:val="002C6B9F"/>
    <w:rsid w:val="002D00EE"/>
    <w:rsid w:val="002D0B34"/>
    <w:rsid w:val="002D0C21"/>
    <w:rsid w:val="002D0E10"/>
    <w:rsid w:val="002D1314"/>
    <w:rsid w:val="002D19D9"/>
    <w:rsid w:val="002D1D05"/>
    <w:rsid w:val="002D1FE7"/>
    <w:rsid w:val="002D2157"/>
    <w:rsid w:val="002D2FEF"/>
    <w:rsid w:val="002D3208"/>
    <w:rsid w:val="002D390B"/>
    <w:rsid w:val="002D3AA2"/>
    <w:rsid w:val="002D4CBC"/>
    <w:rsid w:val="002D4D09"/>
    <w:rsid w:val="002D4D9D"/>
    <w:rsid w:val="002D579A"/>
    <w:rsid w:val="002D726D"/>
    <w:rsid w:val="002D7B11"/>
    <w:rsid w:val="002E0015"/>
    <w:rsid w:val="002E04CC"/>
    <w:rsid w:val="002E0EE4"/>
    <w:rsid w:val="002E297B"/>
    <w:rsid w:val="002E2AB2"/>
    <w:rsid w:val="002E2BA0"/>
    <w:rsid w:val="002E39AB"/>
    <w:rsid w:val="002E3A2F"/>
    <w:rsid w:val="002E4A67"/>
    <w:rsid w:val="002E609F"/>
    <w:rsid w:val="002E6AC2"/>
    <w:rsid w:val="002E79F7"/>
    <w:rsid w:val="002E7FC8"/>
    <w:rsid w:val="002F0401"/>
    <w:rsid w:val="002F09F8"/>
    <w:rsid w:val="002F0C93"/>
    <w:rsid w:val="002F14C6"/>
    <w:rsid w:val="002F14D2"/>
    <w:rsid w:val="002F1879"/>
    <w:rsid w:val="002F1AA3"/>
    <w:rsid w:val="002F252E"/>
    <w:rsid w:val="002F253C"/>
    <w:rsid w:val="002F341B"/>
    <w:rsid w:val="002F361C"/>
    <w:rsid w:val="002F3CD8"/>
    <w:rsid w:val="002F4100"/>
    <w:rsid w:val="002F4E6C"/>
    <w:rsid w:val="002F5734"/>
    <w:rsid w:val="002F64D7"/>
    <w:rsid w:val="002F6503"/>
    <w:rsid w:val="002F7C36"/>
    <w:rsid w:val="00300224"/>
    <w:rsid w:val="00301327"/>
    <w:rsid w:val="003013C3"/>
    <w:rsid w:val="003017A1"/>
    <w:rsid w:val="00302726"/>
    <w:rsid w:val="00303432"/>
    <w:rsid w:val="0030450F"/>
    <w:rsid w:val="00304C81"/>
    <w:rsid w:val="00304FBA"/>
    <w:rsid w:val="00305C12"/>
    <w:rsid w:val="00305E5E"/>
    <w:rsid w:val="003062CD"/>
    <w:rsid w:val="0030797E"/>
    <w:rsid w:val="00310BF2"/>
    <w:rsid w:val="00311544"/>
    <w:rsid w:val="003117AB"/>
    <w:rsid w:val="003118DE"/>
    <w:rsid w:val="00312AFB"/>
    <w:rsid w:val="00312C56"/>
    <w:rsid w:val="00312DDE"/>
    <w:rsid w:val="00313929"/>
    <w:rsid w:val="0031513D"/>
    <w:rsid w:val="00315572"/>
    <w:rsid w:val="003160C2"/>
    <w:rsid w:val="00316817"/>
    <w:rsid w:val="00316829"/>
    <w:rsid w:val="003173ED"/>
    <w:rsid w:val="00317B0C"/>
    <w:rsid w:val="00317E5F"/>
    <w:rsid w:val="00320F05"/>
    <w:rsid w:val="003221DC"/>
    <w:rsid w:val="003222B6"/>
    <w:rsid w:val="00322655"/>
    <w:rsid w:val="003229AF"/>
    <w:rsid w:val="003243E0"/>
    <w:rsid w:val="003259EE"/>
    <w:rsid w:val="00325B06"/>
    <w:rsid w:val="00325B86"/>
    <w:rsid w:val="00326924"/>
    <w:rsid w:val="00326EB9"/>
    <w:rsid w:val="00327D6F"/>
    <w:rsid w:val="0033017D"/>
    <w:rsid w:val="00330E58"/>
    <w:rsid w:val="0033109C"/>
    <w:rsid w:val="003315A5"/>
    <w:rsid w:val="003315FD"/>
    <w:rsid w:val="0033166C"/>
    <w:rsid w:val="00331D47"/>
    <w:rsid w:val="003327F9"/>
    <w:rsid w:val="00332B4D"/>
    <w:rsid w:val="00332D27"/>
    <w:rsid w:val="003343BF"/>
    <w:rsid w:val="0033456E"/>
    <w:rsid w:val="00336EC9"/>
    <w:rsid w:val="00337C7B"/>
    <w:rsid w:val="00337EC9"/>
    <w:rsid w:val="0034008B"/>
    <w:rsid w:val="00340DB2"/>
    <w:rsid w:val="0034145F"/>
    <w:rsid w:val="003425A3"/>
    <w:rsid w:val="00342631"/>
    <w:rsid w:val="0034389A"/>
    <w:rsid w:val="00343A9B"/>
    <w:rsid w:val="003466A8"/>
    <w:rsid w:val="0035013B"/>
    <w:rsid w:val="003501DB"/>
    <w:rsid w:val="003505E2"/>
    <w:rsid w:val="00350BA2"/>
    <w:rsid w:val="00351C89"/>
    <w:rsid w:val="00351D09"/>
    <w:rsid w:val="00352309"/>
    <w:rsid w:val="003531A9"/>
    <w:rsid w:val="003538FF"/>
    <w:rsid w:val="00353FE2"/>
    <w:rsid w:val="00354CC1"/>
    <w:rsid w:val="00356922"/>
    <w:rsid w:val="00356B34"/>
    <w:rsid w:val="00361552"/>
    <w:rsid w:val="00361FF5"/>
    <w:rsid w:val="00362617"/>
    <w:rsid w:val="0036271C"/>
    <w:rsid w:val="00362E29"/>
    <w:rsid w:val="003631F7"/>
    <w:rsid w:val="0036371A"/>
    <w:rsid w:val="003640DB"/>
    <w:rsid w:val="00364346"/>
    <w:rsid w:val="00364705"/>
    <w:rsid w:val="0036518C"/>
    <w:rsid w:val="003654B2"/>
    <w:rsid w:val="00365618"/>
    <w:rsid w:val="00365A49"/>
    <w:rsid w:val="00367256"/>
    <w:rsid w:val="00367E42"/>
    <w:rsid w:val="00370152"/>
    <w:rsid w:val="00370DD6"/>
    <w:rsid w:val="00373D9A"/>
    <w:rsid w:val="0037459B"/>
    <w:rsid w:val="003752B4"/>
    <w:rsid w:val="00376110"/>
    <w:rsid w:val="00377363"/>
    <w:rsid w:val="00377711"/>
    <w:rsid w:val="00380E64"/>
    <w:rsid w:val="00381D74"/>
    <w:rsid w:val="003825D4"/>
    <w:rsid w:val="003838BF"/>
    <w:rsid w:val="00383CFE"/>
    <w:rsid w:val="00385C6C"/>
    <w:rsid w:val="00386F06"/>
    <w:rsid w:val="003903BB"/>
    <w:rsid w:val="0039165C"/>
    <w:rsid w:val="00391673"/>
    <w:rsid w:val="00391B44"/>
    <w:rsid w:val="0039225B"/>
    <w:rsid w:val="00392FEF"/>
    <w:rsid w:val="003942CB"/>
    <w:rsid w:val="003944E4"/>
    <w:rsid w:val="00394C28"/>
    <w:rsid w:val="00394C8C"/>
    <w:rsid w:val="003952C4"/>
    <w:rsid w:val="003953B3"/>
    <w:rsid w:val="00396593"/>
    <w:rsid w:val="00396B7E"/>
    <w:rsid w:val="00397424"/>
    <w:rsid w:val="003976E8"/>
    <w:rsid w:val="003A1912"/>
    <w:rsid w:val="003A2A0C"/>
    <w:rsid w:val="003A30EA"/>
    <w:rsid w:val="003A3A53"/>
    <w:rsid w:val="003A4B3C"/>
    <w:rsid w:val="003A4C0B"/>
    <w:rsid w:val="003A4CED"/>
    <w:rsid w:val="003A5497"/>
    <w:rsid w:val="003A58D2"/>
    <w:rsid w:val="003A5AE9"/>
    <w:rsid w:val="003A7696"/>
    <w:rsid w:val="003A7D8B"/>
    <w:rsid w:val="003B34AF"/>
    <w:rsid w:val="003B3737"/>
    <w:rsid w:val="003B3B66"/>
    <w:rsid w:val="003B3F25"/>
    <w:rsid w:val="003B43DC"/>
    <w:rsid w:val="003B4C9F"/>
    <w:rsid w:val="003B5832"/>
    <w:rsid w:val="003B7172"/>
    <w:rsid w:val="003B75B2"/>
    <w:rsid w:val="003B778B"/>
    <w:rsid w:val="003B7BD0"/>
    <w:rsid w:val="003C0A62"/>
    <w:rsid w:val="003C1E30"/>
    <w:rsid w:val="003C20BF"/>
    <w:rsid w:val="003C26C1"/>
    <w:rsid w:val="003C280A"/>
    <w:rsid w:val="003C30ED"/>
    <w:rsid w:val="003C373F"/>
    <w:rsid w:val="003C3757"/>
    <w:rsid w:val="003C3E38"/>
    <w:rsid w:val="003C4E75"/>
    <w:rsid w:val="003C4F86"/>
    <w:rsid w:val="003C57DD"/>
    <w:rsid w:val="003C59DB"/>
    <w:rsid w:val="003C61BE"/>
    <w:rsid w:val="003C6A7B"/>
    <w:rsid w:val="003C79E4"/>
    <w:rsid w:val="003C7A81"/>
    <w:rsid w:val="003C7D6C"/>
    <w:rsid w:val="003D1829"/>
    <w:rsid w:val="003D1E0D"/>
    <w:rsid w:val="003D3A1A"/>
    <w:rsid w:val="003D4E23"/>
    <w:rsid w:val="003D6769"/>
    <w:rsid w:val="003D6BC9"/>
    <w:rsid w:val="003D730A"/>
    <w:rsid w:val="003E026F"/>
    <w:rsid w:val="003E0382"/>
    <w:rsid w:val="003E1340"/>
    <w:rsid w:val="003E16EA"/>
    <w:rsid w:val="003E1E23"/>
    <w:rsid w:val="003E3039"/>
    <w:rsid w:val="003E3431"/>
    <w:rsid w:val="003E39F1"/>
    <w:rsid w:val="003E48E1"/>
    <w:rsid w:val="003E4BCC"/>
    <w:rsid w:val="003E519A"/>
    <w:rsid w:val="003E527D"/>
    <w:rsid w:val="003E5F74"/>
    <w:rsid w:val="003E6210"/>
    <w:rsid w:val="003F119A"/>
    <w:rsid w:val="003F2117"/>
    <w:rsid w:val="003F220D"/>
    <w:rsid w:val="003F23E3"/>
    <w:rsid w:val="003F25E5"/>
    <w:rsid w:val="003F3122"/>
    <w:rsid w:val="003F4463"/>
    <w:rsid w:val="003F4715"/>
    <w:rsid w:val="003F4CFE"/>
    <w:rsid w:val="003F522A"/>
    <w:rsid w:val="003F56E2"/>
    <w:rsid w:val="003F6320"/>
    <w:rsid w:val="003F660C"/>
    <w:rsid w:val="003F6BE2"/>
    <w:rsid w:val="003F6DD7"/>
    <w:rsid w:val="003F6E53"/>
    <w:rsid w:val="003F6FA8"/>
    <w:rsid w:val="003F704C"/>
    <w:rsid w:val="003F7360"/>
    <w:rsid w:val="003F7C25"/>
    <w:rsid w:val="00401657"/>
    <w:rsid w:val="0040239E"/>
    <w:rsid w:val="0040257A"/>
    <w:rsid w:val="00404B0F"/>
    <w:rsid w:val="00405222"/>
    <w:rsid w:val="00405727"/>
    <w:rsid w:val="00405848"/>
    <w:rsid w:val="00405C0D"/>
    <w:rsid w:val="00405E84"/>
    <w:rsid w:val="00406804"/>
    <w:rsid w:val="00406A8C"/>
    <w:rsid w:val="004079AC"/>
    <w:rsid w:val="00407DDB"/>
    <w:rsid w:val="0041061D"/>
    <w:rsid w:val="00410BB2"/>
    <w:rsid w:val="00411256"/>
    <w:rsid w:val="00412079"/>
    <w:rsid w:val="00412BD9"/>
    <w:rsid w:val="00413B9A"/>
    <w:rsid w:val="00413E93"/>
    <w:rsid w:val="004148C6"/>
    <w:rsid w:val="00414BF9"/>
    <w:rsid w:val="00417A27"/>
    <w:rsid w:val="0042040A"/>
    <w:rsid w:val="004213B8"/>
    <w:rsid w:val="00422FB6"/>
    <w:rsid w:val="0042365A"/>
    <w:rsid w:val="00423979"/>
    <w:rsid w:val="00423AA0"/>
    <w:rsid w:val="004241B8"/>
    <w:rsid w:val="00424243"/>
    <w:rsid w:val="00424A82"/>
    <w:rsid w:val="0042535B"/>
    <w:rsid w:val="004259AA"/>
    <w:rsid w:val="00425A0E"/>
    <w:rsid w:val="00425C77"/>
    <w:rsid w:val="00426263"/>
    <w:rsid w:val="00426A67"/>
    <w:rsid w:val="00427205"/>
    <w:rsid w:val="004273D4"/>
    <w:rsid w:val="0042760B"/>
    <w:rsid w:val="0042766F"/>
    <w:rsid w:val="00427EA5"/>
    <w:rsid w:val="004308F8"/>
    <w:rsid w:val="00430CBA"/>
    <w:rsid w:val="00430DCD"/>
    <w:rsid w:val="00431548"/>
    <w:rsid w:val="00432365"/>
    <w:rsid w:val="00434632"/>
    <w:rsid w:val="00435199"/>
    <w:rsid w:val="00435694"/>
    <w:rsid w:val="00435BEB"/>
    <w:rsid w:val="00435D03"/>
    <w:rsid w:val="00436199"/>
    <w:rsid w:val="004369DC"/>
    <w:rsid w:val="00436DDD"/>
    <w:rsid w:val="00436E61"/>
    <w:rsid w:val="00437515"/>
    <w:rsid w:val="0043772F"/>
    <w:rsid w:val="004379A8"/>
    <w:rsid w:val="004379C8"/>
    <w:rsid w:val="00437FEE"/>
    <w:rsid w:val="004405A4"/>
    <w:rsid w:val="00441D30"/>
    <w:rsid w:val="00441D4A"/>
    <w:rsid w:val="00441F58"/>
    <w:rsid w:val="00442C43"/>
    <w:rsid w:val="00442F59"/>
    <w:rsid w:val="00443DBC"/>
    <w:rsid w:val="00444A5D"/>
    <w:rsid w:val="00444EF4"/>
    <w:rsid w:val="00444F04"/>
    <w:rsid w:val="0044513D"/>
    <w:rsid w:val="00445936"/>
    <w:rsid w:val="00445B15"/>
    <w:rsid w:val="00445E04"/>
    <w:rsid w:val="00446427"/>
    <w:rsid w:val="00446E6A"/>
    <w:rsid w:val="00446F10"/>
    <w:rsid w:val="0044710A"/>
    <w:rsid w:val="004473F2"/>
    <w:rsid w:val="00447721"/>
    <w:rsid w:val="004478E9"/>
    <w:rsid w:val="00447F16"/>
    <w:rsid w:val="00451698"/>
    <w:rsid w:val="00451DDE"/>
    <w:rsid w:val="00452BA3"/>
    <w:rsid w:val="00453021"/>
    <w:rsid w:val="004539BF"/>
    <w:rsid w:val="00454A64"/>
    <w:rsid w:val="00454C40"/>
    <w:rsid w:val="00455271"/>
    <w:rsid w:val="00455499"/>
    <w:rsid w:val="00455C08"/>
    <w:rsid w:val="00457500"/>
    <w:rsid w:val="00457755"/>
    <w:rsid w:val="00457D95"/>
    <w:rsid w:val="00457FFA"/>
    <w:rsid w:val="00461C05"/>
    <w:rsid w:val="00462233"/>
    <w:rsid w:val="00462CD0"/>
    <w:rsid w:val="00463025"/>
    <w:rsid w:val="00464792"/>
    <w:rsid w:val="00464D77"/>
    <w:rsid w:val="004657DE"/>
    <w:rsid w:val="00466CAE"/>
    <w:rsid w:val="00467CD4"/>
    <w:rsid w:val="0047049D"/>
    <w:rsid w:val="00470802"/>
    <w:rsid w:val="00471672"/>
    <w:rsid w:val="0047354C"/>
    <w:rsid w:val="0047441B"/>
    <w:rsid w:val="004746BB"/>
    <w:rsid w:val="0047483A"/>
    <w:rsid w:val="00475FC4"/>
    <w:rsid w:val="004770A0"/>
    <w:rsid w:val="0047778F"/>
    <w:rsid w:val="00477C9C"/>
    <w:rsid w:val="00480D5C"/>
    <w:rsid w:val="004813E0"/>
    <w:rsid w:val="004819D8"/>
    <w:rsid w:val="0048292D"/>
    <w:rsid w:val="00482BBC"/>
    <w:rsid w:val="00482C24"/>
    <w:rsid w:val="00482E2B"/>
    <w:rsid w:val="00484196"/>
    <w:rsid w:val="00484721"/>
    <w:rsid w:val="00486880"/>
    <w:rsid w:val="00487304"/>
    <w:rsid w:val="00487507"/>
    <w:rsid w:val="00487741"/>
    <w:rsid w:val="00487D82"/>
    <w:rsid w:val="0049025F"/>
    <w:rsid w:val="0049062E"/>
    <w:rsid w:val="004909B2"/>
    <w:rsid w:val="0049253C"/>
    <w:rsid w:val="00492FE6"/>
    <w:rsid w:val="00493162"/>
    <w:rsid w:val="004941BF"/>
    <w:rsid w:val="00494664"/>
    <w:rsid w:val="00494E4E"/>
    <w:rsid w:val="00495403"/>
    <w:rsid w:val="00496155"/>
    <w:rsid w:val="0049659B"/>
    <w:rsid w:val="00496D09"/>
    <w:rsid w:val="00497D4F"/>
    <w:rsid w:val="00497E32"/>
    <w:rsid w:val="00497EF4"/>
    <w:rsid w:val="004A0290"/>
    <w:rsid w:val="004A08AA"/>
    <w:rsid w:val="004A0FBF"/>
    <w:rsid w:val="004A223D"/>
    <w:rsid w:val="004A2292"/>
    <w:rsid w:val="004A2836"/>
    <w:rsid w:val="004A4E15"/>
    <w:rsid w:val="004A5312"/>
    <w:rsid w:val="004A6583"/>
    <w:rsid w:val="004A75DA"/>
    <w:rsid w:val="004B25AB"/>
    <w:rsid w:val="004B2F60"/>
    <w:rsid w:val="004B364B"/>
    <w:rsid w:val="004B3AE2"/>
    <w:rsid w:val="004B3C1E"/>
    <w:rsid w:val="004B46B8"/>
    <w:rsid w:val="004B5322"/>
    <w:rsid w:val="004B5E06"/>
    <w:rsid w:val="004B621A"/>
    <w:rsid w:val="004B69DA"/>
    <w:rsid w:val="004C01B5"/>
    <w:rsid w:val="004C0C69"/>
    <w:rsid w:val="004C2624"/>
    <w:rsid w:val="004C3DF5"/>
    <w:rsid w:val="004C3E00"/>
    <w:rsid w:val="004C41D9"/>
    <w:rsid w:val="004C4B0D"/>
    <w:rsid w:val="004C4E6E"/>
    <w:rsid w:val="004C5039"/>
    <w:rsid w:val="004C51A6"/>
    <w:rsid w:val="004C52F5"/>
    <w:rsid w:val="004C5EAE"/>
    <w:rsid w:val="004C65A6"/>
    <w:rsid w:val="004C6A55"/>
    <w:rsid w:val="004C6C04"/>
    <w:rsid w:val="004C72F0"/>
    <w:rsid w:val="004C7802"/>
    <w:rsid w:val="004D0F8D"/>
    <w:rsid w:val="004D12C8"/>
    <w:rsid w:val="004D1CF0"/>
    <w:rsid w:val="004D1F99"/>
    <w:rsid w:val="004D24B5"/>
    <w:rsid w:val="004D29AB"/>
    <w:rsid w:val="004D2BC9"/>
    <w:rsid w:val="004D33C0"/>
    <w:rsid w:val="004D4CEA"/>
    <w:rsid w:val="004D4F21"/>
    <w:rsid w:val="004D500F"/>
    <w:rsid w:val="004D69A6"/>
    <w:rsid w:val="004D74A0"/>
    <w:rsid w:val="004D7C67"/>
    <w:rsid w:val="004E0C84"/>
    <w:rsid w:val="004E1765"/>
    <w:rsid w:val="004E35C9"/>
    <w:rsid w:val="004E3864"/>
    <w:rsid w:val="004E3C13"/>
    <w:rsid w:val="004E442A"/>
    <w:rsid w:val="004E54EC"/>
    <w:rsid w:val="004E5BC1"/>
    <w:rsid w:val="004E5DB7"/>
    <w:rsid w:val="004E64B5"/>
    <w:rsid w:val="004E6CC8"/>
    <w:rsid w:val="004E733D"/>
    <w:rsid w:val="004F0940"/>
    <w:rsid w:val="004F122F"/>
    <w:rsid w:val="004F1422"/>
    <w:rsid w:val="004F1C08"/>
    <w:rsid w:val="004F21EB"/>
    <w:rsid w:val="004F2501"/>
    <w:rsid w:val="004F2FF2"/>
    <w:rsid w:val="004F3840"/>
    <w:rsid w:val="004F3FCF"/>
    <w:rsid w:val="004F4972"/>
    <w:rsid w:val="004F51A6"/>
    <w:rsid w:val="004F5FBD"/>
    <w:rsid w:val="004F65DE"/>
    <w:rsid w:val="004F7054"/>
    <w:rsid w:val="00500208"/>
    <w:rsid w:val="00501028"/>
    <w:rsid w:val="00503331"/>
    <w:rsid w:val="00504E4F"/>
    <w:rsid w:val="00505148"/>
    <w:rsid w:val="00505915"/>
    <w:rsid w:val="00505DEF"/>
    <w:rsid w:val="00505F40"/>
    <w:rsid w:val="005060EE"/>
    <w:rsid w:val="00506D22"/>
    <w:rsid w:val="0050731F"/>
    <w:rsid w:val="005073E3"/>
    <w:rsid w:val="0050760F"/>
    <w:rsid w:val="00510CE9"/>
    <w:rsid w:val="005113AD"/>
    <w:rsid w:val="00511AEF"/>
    <w:rsid w:val="00511D18"/>
    <w:rsid w:val="00511EAF"/>
    <w:rsid w:val="00512154"/>
    <w:rsid w:val="00512280"/>
    <w:rsid w:val="005128A7"/>
    <w:rsid w:val="00513A14"/>
    <w:rsid w:val="00514F55"/>
    <w:rsid w:val="0051592A"/>
    <w:rsid w:val="005166F5"/>
    <w:rsid w:val="00516F77"/>
    <w:rsid w:val="005177A1"/>
    <w:rsid w:val="00517DC1"/>
    <w:rsid w:val="00520F89"/>
    <w:rsid w:val="00521831"/>
    <w:rsid w:val="00521ABB"/>
    <w:rsid w:val="005220F4"/>
    <w:rsid w:val="005226B2"/>
    <w:rsid w:val="00522906"/>
    <w:rsid w:val="00523219"/>
    <w:rsid w:val="00523903"/>
    <w:rsid w:val="0052426D"/>
    <w:rsid w:val="0052484C"/>
    <w:rsid w:val="00524A8B"/>
    <w:rsid w:val="00524B31"/>
    <w:rsid w:val="00525013"/>
    <w:rsid w:val="00525981"/>
    <w:rsid w:val="005271FE"/>
    <w:rsid w:val="005273C4"/>
    <w:rsid w:val="00527D1D"/>
    <w:rsid w:val="00530725"/>
    <w:rsid w:val="005310DA"/>
    <w:rsid w:val="005312F3"/>
    <w:rsid w:val="0053255D"/>
    <w:rsid w:val="00532749"/>
    <w:rsid w:val="00532AAF"/>
    <w:rsid w:val="00532C1D"/>
    <w:rsid w:val="00532EEA"/>
    <w:rsid w:val="00533DC7"/>
    <w:rsid w:val="005352E3"/>
    <w:rsid w:val="005356B8"/>
    <w:rsid w:val="005357FD"/>
    <w:rsid w:val="00536D22"/>
    <w:rsid w:val="00536E8D"/>
    <w:rsid w:val="005372C5"/>
    <w:rsid w:val="00537A4F"/>
    <w:rsid w:val="005401D3"/>
    <w:rsid w:val="00540E45"/>
    <w:rsid w:val="0054273E"/>
    <w:rsid w:val="00542C00"/>
    <w:rsid w:val="00542C90"/>
    <w:rsid w:val="00543583"/>
    <w:rsid w:val="005458EA"/>
    <w:rsid w:val="00546A5C"/>
    <w:rsid w:val="00546D6D"/>
    <w:rsid w:val="00546EB2"/>
    <w:rsid w:val="005472F0"/>
    <w:rsid w:val="00550448"/>
    <w:rsid w:val="00550F27"/>
    <w:rsid w:val="005512AB"/>
    <w:rsid w:val="005517D9"/>
    <w:rsid w:val="005530B2"/>
    <w:rsid w:val="0055311B"/>
    <w:rsid w:val="00553AF1"/>
    <w:rsid w:val="00553EDF"/>
    <w:rsid w:val="00555A61"/>
    <w:rsid w:val="00555B9A"/>
    <w:rsid w:val="005609C7"/>
    <w:rsid w:val="005611AA"/>
    <w:rsid w:val="0056271B"/>
    <w:rsid w:val="005630DF"/>
    <w:rsid w:val="005634B7"/>
    <w:rsid w:val="00563739"/>
    <w:rsid w:val="00563787"/>
    <w:rsid w:val="00563FA9"/>
    <w:rsid w:val="00564102"/>
    <w:rsid w:val="00564257"/>
    <w:rsid w:val="00564FA3"/>
    <w:rsid w:val="005651DA"/>
    <w:rsid w:val="00565EB5"/>
    <w:rsid w:val="00566C0C"/>
    <w:rsid w:val="00567298"/>
    <w:rsid w:val="00570637"/>
    <w:rsid w:val="00570B67"/>
    <w:rsid w:val="005715E7"/>
    <w:rsid w:val="00571B5A"/>
    <w:rsid w:val="005723E1"/>
    <w:rsid w:val="005732FF"/>
    <w:rsid w:val="00573AB9"/>
    <w:rsid w:val="00575962"/>
    <w:rsid w:val="005763D3"/>
    <w:rsid w:val="00576805"/>
    <w:rsid w:val="00577E19"/>
    <w:rsid w:val="00580416"/>
    <w:rsid w:val="005805DB"/>
    <w:rsid w:val="00581D66"/>
    <w:rsid w:val="00582DB9"/>
    <w:rsid w:val="00583361"/>
    <w:rsid w:val="00583CCF"/>
    <w:rsid w:val="00583E1A"/>
    <w:rsid w:val="00584083"/>
    <w:rsid w:val="00584CE8"/>
    <w:rsid w:val="00584DDD"/>
    <w:rsid w:val="0058560E"/>
    <w:rsid w:val="00585DA0"/>
    <w:rsid w:val="005876E5"/>
    <w:rsid w:val="00587D6B"/>
    <w:rsid w:val="00587E4A"/>
    <w:rsid w:val="005906E5"/>
    <w:rsid w:val="005912CB"/>
    <w:rsid w:val="005913BE"/>
    <w:rsid w:val="005914B5"/>
    <w:rsid w:val="00592103"/>
    <w:rsid w:val="0059243F"/>
    <w:rsid w:val="00592DFD"/>
    <w:rsid w:val="0059343E"/>
    <w:rsid w:val="00593D2D"/>
    <w:rsid w:val="00593DCE"/>
    <w:rsid w:val="00593E72"/>
    <w:rsid w:val="00593F6E"/>
    <w:rsid w:val="00594DCC"/>
    <w:rsid w:val="005954E4"/>
    <w:rsid w:val="00596294"/>
    <w:rsid w:val="005962AD"/>
    <w:rsid w:val="00596B20"/>
    <w:rsid w:val="00597254"/>
    <w:rsid w:val="0059747F"/>
    <w:rsid w:val="005A0B11"/>
    <w:rsid w:val="005A17F2"/>
    <w:rsid w:val="005A1A49"/>
    <w:rsid w:val="005A31EB"/>
    <w:rsid w:val="005A3594"/>
    <w:rsid w:val="005A3D5C"/>
    <w:rsid w:val="005A3E6B"/>
    <w:rsid w:val="005A3F4C"/>
    <w:rsid w:val="005A3FA8"/>
    <w:rsid w:val="005A5168"/>
    <w:rsid w:val="005A5727"/>
    <w:rsid w:val="005A57AD"/>
    <w:rsid w:val="005B0080"/>
    <w:rsid w:val="005B1079"/>
    <w:rsid w:val="005B1ECE"/>
    <w:rsid w:val="005B2603"/>
    <w:rsid w:val="005B2A16"/>
    <w:rsid w:val="005B3625"/>
    <w:rsid w:val="005B3F80"/>
    <w:rsid w:val="005B4018"/>
    <w:rsid w:val="005B49D0"/>
    <w:rsid w:val="005B5139"/>
    <w:rsid w:val="005B5C9C"/>
    <w:rsid w:val="005B5CFE"/>
    <w:rsid w:val="005B675D"/>
    <w:rsid w:val="005B73E6"/>
    <w:rsid w:val="005B74B7"/>
    <w:rsid w:val="005B7988"/>
    <w:rsid w:val="005B7FEB"/>
    <w:rsid w:val="005C0E9E"/>
    <w:rsid w:val="005C10AD"/>
    <w:rsid w:val="005C1B85"/>
    <w:rsid w:val="005C1CF2"/>
    <w:rsid w:val="005C1D47"/>
    <w:rsid w:val="005C24D8"/>
    <w:rsid w:val="005C2899"/>
    <w:rsid w:val="005C3245"/>
    <w:rsid w:val="005C35E9"/>
    <w:rsid w:val="005C3748"/>
    <w:rsid w:val="005C3C74"/>
    <w:rsid w:val="005C4CC9"/>
    <w:rsid w:val="005C4D86"/>
    <w:rsid w:val="005C628F"/>
    <w:rsid w:val="005C65B3"/>
    <w:rsid w:val="005C7045"/>
    <w:rsid w:val="005C7318"/>
    <w:rsid w:val="005C7622"/>
    <w:rsid w:val="005C770A"/>
    <w:rsid w:val="005D0009"/>
    <w:rsid w:val="005D0632"/>
    <w:rsid w:val="005D09CB"/>
    <w:rsid w:val="005D0E2F"/>
    <w:rsid w:val="005D0E62"/>
    <w:rsid w:val="005D1B6F"/>
    <w:rsid w:val="005D2EAF"/>
    <w:rsid w:val="005D3381"/>
    <w:rsid w:val="005D3648"/>
    <w:rsid w:val="005D4851"/>
    <w:rsid w:val="005D4AC5"/>
    <w:rsid w:val="005D4BFF"/>
    <w:rsid w:val="005D4C92"/>
    <w:rsid w:val="005D6294"/>
    <w:rsid w:val="005D6F57"/>
    <w:rsid w:val="005D743E"/>
    <w:rsid w:val="005D74E7"/>
    <w:rsid w:val="005D7F7B"/>
    <w:rsid w:val="005E0AFC"/>
    <w:rsid w:val="005E1D11"/>
    <w:rsid w:val="005E2178"/>
    <w:rsid w:val="005E377D"/>
    <w:rsid w:val="005E38D4"/>
    <w:rsid w:val="005E49C2"/>
    <w:rsid w:val="005E4B68"/>
    <w:rsid w:val="005E4B80"/>
    <w:rsid w:val="005E5E12"/>
    <w:rsid w:val="005E60E9"/>
    <w:rsid w:val="005E666D"/>
    <w:rsid w:val="005E68F6"/>
    <w:rsid w:val="005E6CF2"/>
    <w:rsid w:val="005E7044"/>
    <w:rsid w:val="005E7B57"/>
    <w:rsid w:val="005E7F15"/>
    <w:rsid w:val="005F0431"/>
    <w:rsid w:val="005F04D6"/>
    <w:rsid w:val="005F05A1"/>
    <w:rsid w:val="005F0A42"/>
    <w:rsid w:val="005F0AE5"/>
    <w:rsid w:val="005F0B73"/>
    <w:rsid w:val="005F14B4"/>
    <w:rsid w:val="005F176E"/>
    <w:rsid w:val="005F192D"/>
    <w:rsid w:val="005F1DE9"/>
    <w:rsid w:val="005F2323"/>
    <w:rsid w:val="005F2C64"/>
    <w:rsid w:val="005F2EAB"/>
    <w:rsid w:val="005F31B6"/>
    <w:rsid w:val="005F4A02"/>
    <w:rsid w:val="005F64ED"/>
    <w:rsid w:val="005F749F"/>
    <w:rsid w:val="005F7898"/>
    <w:rsid w:val="006001F4"/>
    <w:rsid w:val="00600677"/>
    <w:rsid w:val="00601067"/>
    <w:rsid w:val="00602050"/>
    <w:rsid w:val="006026EA"/>
    <w:rsid w:val="0060376C"/>
    <w:rsid w:val="006041E4"/>
    <w:rsid w:val="00604E96"/>
    <w:rsid w:val="00605C46"/>
    <w:rsid w:val="006064E6"/>
    <w:rsid w:val="00607D28"/>
    <w:rsid w:val="006107B0"/>
    <w:rsid w:val="00610D65"/>
    <w:rsid w:val="00611C93"/>
    <w:rsid w:val="006124EF"/>
    <w:rsid w:val="00612629"/>
    <w:rsid w:val="00613A98"/>
    <w:rsid w:val="00613D2D"/>
    <w:rsid w:val="00613DAB"/>
    <w:rsid w:val="00613F42"/>
    <w:rsid w:val="00614623"/>
    <w:rsid w:val="006149C6"/>
    <w:rsid w:val="006153EB"/>
    <w:rsid w:val="006162E9"/>
    <w:rsid w:val="00617619"/>
    <w:rsid w:val="00617662"/>
    <w:rsid w:val="00617F92"/>
    <w:rsid w:val="006200E0"/>
    <w:rsid w:val="00621715"/>
    <w:rsid w:val="0062180A"/>
    <w:rsid w:val="00621825"/>
    <w:rsid w:val="00622736"/>
    <w:rsid w:val="006241FD"/>
    <w:rsid w:val="00624E95"/>
    <w:rsid w:val="00625593"/>
    <w:rsid w:val="006264F7"/>
    <w:rsid w:val="00627915"/>
    <w:rsid w:val="00630628"/>
    <w:rsid w:val="00630D1E"/>
    <w:rsid w:val="00631EFE"/>
    <w:rsid w:val="006322C5"/>
    <w:rsid w:val="00633077"/>
    <w:rsid w:val="00633129"/>
    <w:rsid w:val="00633134"/>
    <w:rsid w:val="00633854"/>
    <w:rsid w:val="00633B52"/>
    <w:rsid w:val="00633E5A"/>
    <w:rsid w:val="00634974"/>
    <w:rsid w:val="006353C4"/>
    <w:rsid w:val="00637849"/>
    <w:rsid w:val="00640386"/>
    <w:rsid w:val="00640551"/>
    <w:rsid w:val="00640580"/>
    <w:rsid w:val="00640AA7"/>
    <w:rsid w:val="00641252"/>
    <w:rsid w:val="006414B7"/>
    <w:rsid w:val="006415A8"/>
    <w:rsid w:val="00641D2E"/>
    <w:rsid w:val="00641F28"/>
    <w:rsid w:val="006421F6"/>
    <w:rsid w:val="00642D98"/>
    <w:rsid w:val="00643545"/>
    <w:rsid w:val="00644282"/>
    <w:rsid w:val="00644C20"/>
    <w:rsid w:val="00644E16"/>
    <w:rsid w:val="00645057"/>
    <w:rsid w:val="006463A6"/>
    <w:rsid w:val="006466EA"/>
    <w:rsid w:val="0064693C"/>
    <w:rsid w:val="00646B6D"/>
    <w:rsid w:val="00647458"/>
    <w:rsid w:val="006476E6"/>
    <w:rsid w:val="00650FF5"/>
    <w:rsid w:val="00651874"/>
    <w:rsid w:val="00651F21"/>
    <w:rsid w:val="0065280A"/>
    <w:rsid w:val="00653BC6"/>
    <w:rsid w:val="0065441D"/>
    <w:rsid w:val="00654D66"/>
    <w:rsid w:val="00655F3F"/>
    <w:rsid w:val="00656890"/>
    <w:rsid w:val="00656E38"/>
    <w:rsid w:val="0066029F"/>
    <w:rsid w:val="0066144F"/>
    <w:rsid w:val="006615A6"/>
    <w:rsid w:val="006626BE"/>
    <w:rsid w:val="00663651"/>
    <w:rsid w:val="00667654"/>
    <w:rsid w:val="006718CE"/>
    <w:rsid w:val="00672795"/>
    <w:rsid w:val="00672BCF"/>
    <w:rsid w:val="00672BE5"/>
    <w:rsid w:val="00673D51"/>
    <w:rsid w:val="00674954"/>
    <w:rsid w:val="006750E4"/>
    <w:rsid w:val="006752C8"/>
    <w:rsid w:val="00675C5F"/>
    <w:rsid w:val="006762F1"/>
    <w:rsid w:val="0067661F"/>
    <w:rsid w:val="006776DB"/>
    <w:rsid w:val="00677D30"/>
    <w:rsid w:val="006805EB"/>
    <w:rsid w:val="00680E07"/>
    <w:rsid w:val="00681297"/>
    <w:rsid w:val="00681867"/>
    <w:rsid w:val="006827A4"/>
    <w:rsid w:val="00682C47"/>
    <w:rsid w:val="00683249"/>
    <w:rsid w:val="00683998"/>
    <w:rsid w:val="00683E7D"/>
    <w:rsid w:val="00684239"/>
    <w:rsid w:val="006845A9"/>
    <w:rsid w:val="006849DD"/>
    <w:rsid w:val="00684A34"/>
    <w:rsid w:val="00685EDA"/>
    <w:rsid w:val="00685FF0"/>
    <w:rsid w:val="00686392"/>
    <w:rsid w:val="00690842"/>
    <w:rsid w:val="00690E32"/>
    <w:rsid w:val="0069152F"/>
    <w:rsid w:val="006922C3"/>
    <w:rsid w:val="006925F6"/>
    <w:rsid w:val="006930A2"/>
    <w:rsid w:val="00693165"/>
    <w:rsid w:val="00693627"/>
    <w:rsid w:val="00694018"/>
    <w:rsid w:val="00695626"/>
    <w:rsid w:val="006959AC"/>
    <w:rsid w:val="00695BC1"/>
    <w:rsid w:val="00696210"/>
    <w:rsid w:val="006962D5"/>
    <w:rsid w:val="00696753"/>
    <w:rsid w:val="00696839"/>
    <w:rsid w:val="0069797D"/>
    <w:rsid w:val="00697BED"/>
    <w:rsid w:val="006A03B5"/>
    <w:rsid w:val="006A092F"/>
    <w:rsid w:val="006A0DE4"/>
    <w:rsid w:val="006A0FF0"/>
    <w:rsid w:val="006A11CF"/>
    <w:rsid w:val="006A1E01"/>
    <w:rsid w:val="006A2B76"/>
    <w:rsid w:val="006A2D6F"/>
    <w:rsid w:val="006A33DD"/>
    <w:rsid w:val="006A3B54"/>
    <w:rsid w:val="006A4D58"/>
    <w:rsid w:val="006A4EB9"/>
    <w:rsid w:val="006A557D"/>
    <w:rsid w:val="006A5B3E"/>
    <w:rsid w:val="006A6511"/>
    <w:rsid w:val="006A6B0E"/>
    <w:rsid w:val="006B0053"/>
    <w:rsid w:val="006B02F8"/>
    <w:rsid w:val="006B0A5E"/>
    <w:rsid w:val="006B10B5"/>
    <w:rsid w:val="006B1F1F"/>
    <w:rsid w:val="006B2038"/>
    <w:rsid w:val="006B245F"/>
    <w:rsid w:val="006B2A03"/>
    <w:rsid w:val="006B2F85"/>
    <w:rsid w:val="006B32B7"/>
    <w:rsid w:val="006B4165"/>
    <w:rsid w:val="006B52E7"/>
    <w:rsid w:val="006B54B1"/>
    <w:rsid w:val="006B5A26"/>
    <w:rsid w:val="006B71EF"/>
    <w:rsid w:val="006B75A6"/>
    <w:rsid w:val="006B7C85"/>
    <w:rsid w:val="006B7C92"/>
    <w:rsid w:val="006C0050"/>
    <w:rsid w:val="006C1F1B"/>
    <w:rsid w:val="006C2B03"/>
    <w:rsid w:val="006C2D54"/>
    <w:rsid w:val="006C3106"/>
    <w:rsid w:val="006C327A"/>
    <w:rsid w:val="006C50AE"/>
    <w:rsid w:val="006C533A"/>
    <w:rsid w:val="006C580A"/>
    <w:rsid w:val="006C5ADD"/>
    <w:rsid w:val="006C6317"/>
    <w:rsid w:val="006C6676"/>
    <w:rsid w:val="006C7DDE"/>
    <w:rsid w:val="006C7F5D"/>
    <w:rsid w:val="006D0046"/>
    <w:rsid w:val="006D11AF"/>
    <w:rsid w:val="006D1430"/>
    <w:rsid w:val="006D19D2"/>
    <w:rsid w:val="006D29CB"/>
    <w:rsid w:val="006D3138"/>
    <w:rsid w:val="006D56AA"/>
    <w:rsid w:val="006D58CB"/>
    <w:rsid w:val="006D6298"/>
    <w:rsid w:val="006D75A2"/>
    <w:rsid w:val="006D7D31"/>
    <w:rsid w:val="006E00EE"/>
    <w:rsid w:val="006E01F3"/>
    <w:rsid w:val="006E0CEF"/>
    <w:rsid w:val="006E1643"/>
    <w:rsid w:val="006E18E1"/>
    <w:rsid w:val="006E2867"/>
    <w:rsid w:val="006E292E"/>
    <w:rsid w:val="006E4039"/>
    <w:rsid w:val="006E5526"/>
    <w:rsid w:val="006E5568"/>
    <w:rsid w:val="006E566F"/>
    <w:rsid w:val="006E6F2C"/>
    <w:rsid w:val="006E6F86"/>
    <w:rsid w:val="006E7FAD"/>
    <w:rsid w:val="006F00C2"/>
    <w:rsid w:val="006F344C"/>
    <w:rsid w:val="006F39E1"/>
    <w:rsid w:val="006F3F55"/>
    <w:rsid w:val="006F5CE9"/>
    <w:rsid w:val="006F5DE6"/>
    <w:rsid w:val="006F6536"/>
    <w:rsid w:val="006F737C"/>
    <w:rsid w:val="006F77DE"/>
    <w:rsid w:val="00700B40"/>
    <w:rsid w:val="00700FE9"/>
    <w:rsid w:val="007012A6"/>
    <w:rsid w:val="00701CA1"/>
    <w:rsid w:val="007027A4"/>
    <w:rsid w:val="00702A1C"/>
    <w:rsid w:val="007033DB"/>
    <w:rsid w:val="00703707"/>
    <w:rsid w:val="00704711"/>
    <w:rsid w:val="00704AB7"/>
    <w:rsid w:val="007054F0"/>
    <w:rsid w:val="0070582F"/>
    <w:rsid w:val="00705893"/>
    <w:rsid w:val="007058E4"/>
    <w:rsid w:val="0070597C"/>
    <w:rsid w:val="00705B66"/>
    <w:rsid w:val="00705D97"/>
    <w:rsid w:val="0070770F"/>
    <w:rsid w:val="00710567"/>
    <w:rsid w:val="0071125D"/>
    <w:rsid w:val="0071211E"/>
    <w:rsid w:val="007123C4"/>
    <w:rsid w:val="00712D72"/>
    <w:rsid w:val="007135AF"/>
    <w:rsid w:val="0071486B"/>
    <w:rsid w:val="00715099"/>
    <w:rsid w:val="007153C9"/>
    <w:rsid w:val="00715916"/>
    <w:rsid w:val="0071660D"/>
    <w:rsid w:val="00716C5F"/>
    <w:rsid w:val="00716D37"/>
    <w:rsid w:val="007174E9"/>
    <w:rsid w:val="007215A3"/>
    <w:rsid w:val="00721C56"/>
    <w:rsid w:val="0072295E"/>
    <w:rsid w:val="00722A73"/>
    <w:rsid w:val="00723313"/>
    <w:rsid w:val="00723740"/>
    <w:rsid w:val="00723CC5"/>
    <w:rsid w:val="00724214"/>
    <w:rsid w:val="00724227"/>
    <w:rsid w:val="007251C4"/>
    <w:rsid w:val="00725E53"/>
    <w:rsid w:val="00726271"/>
    <w:rsid w:val="00726BDF"/>
    <w:rsid w:val="0072745B"/>
    <w:rsid w:val="007277F4"/>
    <w:rsid w:val="00727990"/>
    <w:rsid w:val="00727E20"/>
    <w:rsid w:val="007303CF"/>
    <w:rsid w:val="00730CF5"/>
    <w:rsid w:val="007316E9"/>
    <w:rsid w:val="00731FC5"/>
    <w:rsid w:val="0073272E"/>
    <w:rsid w:val="007336F1"/>
    <w:rsid w:val="007337EC"/>
    <w:rsid w:val="00734CEB"/>
    <w:rsid w:val="00735A45"/>
    <w:rsid w:val="00736196"/>
    <w:rsid w:val="00736271"/>
    <w:rsid w:val="00736B14"/>
    <w:rsid w:val="00736DA7"/>
    <w:rsid w:val="0073704D"/>
    <w:rsid w:val="0073709A"/>
    <w:rsid w:val="007377D0"/>
    <w:rsid w:val="00737926"/>
    <w:rsid w:val="007379AB"/>
    <w:rsid w:val="00740741"/>
    <w:rsid w:val="0074093F"/>
    <w:rsid w:val="00741959"/>
    <w:rsid w:val="00741B32"/>
    <w:rsid w:val="00742227"/>
    <w:rsid w:val="0074223C"/>
    <w:rsid w:val="00742A6A"/>
    <w:rsid w:val="00742F0D"/>
    <w:rsid w:val="00743147"/>
    <w:rsid w:val="00743B16"/>
    <w:rsid w:val="00744924"/>
    <w:rsid w:val="00744FFB"/>
    <w:rsid w:val="007456F6"/>
    <w:rsid w:val="007458E0"/>
    <w:rsid w:val="00745AEA"/>
    <w:rsid w:val="00745ED7"/>
    <w:rsid w:val="007463B8"/>
    <w:rsid w:val="00746BFC"/>
    <w:rsid w:val="00747277"/>
    <w:rsid w:val="0074742A"/>
    <w:rsid w:val="00747809"/>
    <w:rsid w:val="00750AD0"/>
    <w:rsid w:val="00750CCB"/>
    <w:rsid w:val="00751CEA"/>
    <w:rsid w:val="00752087"/>
    <w:rsid w:val="007525C7"/>
    <w:rsid w:val="00754411"/>
    <w:rsid w:val="00754D66"/>
    <w:rsid w:val="00755A55"/>
    <w:rsid w:val="007560CA"/>
    <w:rsid w:val="0075640F"/>
    <w:rsid w:val="007566CC"/>
    <w:rsid w:val="00756E60"/>
    <w:rsid w:val="007570A4"/>
    <w:rsid w:val="007577C4"/>
    <w:rsid w:val="00757A00"/>
    <w:rsid w:val="0076028E"/>
    <w:rsid w:val="00760469"/>
    <w:rsid w:val="007604EA"/>
    <w:rsid w:val="00760883"/>
    <w:rsid w:val="00760A88"/>
    <w:rsid w:val="00760AD1"/>
    <w:rsid w:val="00761BB6"/>
    <w:rsid w:val="00761DBF"/>
    <w:rsid w:val="00762667"/>
    <w:rsid w:val="00762677"/>
    <w:rsid w:val="00762B77"/>
    <w:rsid w:val="00762C83"/>
    <w:rsid w:val="00762E5B"/>
    <w:rsid w:val="00763061"/>
    <w:rsid w:val="00763376"/>
    <w:rsid w:val="007645E1"/>
    <w:rsid w:val="00764F48"/>
    <w:rsid w:val="0076585F"/>
    <w:rsid w:val="007664C2"/>
    <w:rsid w:val="00767851"/>
    <w:rsid w:val="00767853"/>
    <w:rsid w:val="00767CCB"/>
    <w:rsid w:val="00770F20"/>
    <w:rsid w:val="0077110C"/>
    <w:rsid w:val="00771A80"/>
    <w:rsid w:val="00771EFE"/>
    <w:rsid w:val="00772169"/>
    <w:rsid w:val="0077232E"/>
    <w:rsid w:val="00772929"/>
    <w:rsid w:val="00772ACF"/>
    <w:rsid w:val="0077341A"/>
    <w:rsid w:val="00773B20"/>
    <w:rsid w:val="00774199"/>
    <w:rsid w:val="007747A9"/>
    <w:rsid w:val="00775323"/>
    <w:rsid w:val="00775F2D"/>
    <w:rsid w:val="0077602C"/>
    <w:rsid w:val="0077603C"/>
    <w:rsid w:val="00776998"/>
    <w:rsid w:val="007769D9"/>
    <w:rsid w:val="00777B68"/>
    <w:rsid w:val="00780F34"/>
    <w:rsid w:val="00781287"/>
    <w:rsid w:val="00781403"/>
    <w:rsid w:val="007822E3"/>
    <w:rsid w:val="00782E4E"/>
    <w:rsid w:val="007838A0"/>
    <w:rsid w:val="007842FD"/>
    <w:rsid w:val="00784C94"/>
    <w:rsid w:val="00785B00"/>
    <w:rsid w:val="00785D39"/>
    <w:rsid w:val="00785D6B"/>
    <w:rsid w:val="007877C5"/>
    <w:rsid w:val="0079018B"/>
    <w:rsid w:val="00792AD2"/>
    <w:rsid w:val="00792C42"/>
    <w:rsid w:val="007932F6"/>
    <w:rsid w:val="00793352"/>
    <w:rsid w:val="007939DB"/>
    <w:rsid w:val="00794100"/>
    <w:rsid w:val="00794584"/>
    <w:rsid w:val="007946D5"/>
    <w:rsid w:val="0079565A"/>
    <w:rsid w:val="00795999"/>
    <w:rsid w:val="00796012"/>
    <w:rsid w:val="00796234"/>
    <w:rsid w:val="00796B37"/>
    <w:rsid w:val="00796D4E"/>
    <w:rsid w:val="00796FEC"/>
    <w:rsid w:val="00797688"/>
    <w:rsid w:val="00797BC5"/>
    <w:rsid w:val="00797C75"/>
    <w:rsid w:val="007A028B"/>
    <w:rsid w:val="007A1AF1"/>
    <w:rsid w:val="007A2292"/>
    <w:rsid w:val="007A25C4"/>
    <w:rsid w:val="007A308E"/>
    <w:rsid w:val="007A31E7"/>
    <w:rsid w:val="007A31F8"/>
    <w:rsid w:val="007A4B49"/>
    <w:rsid w:val="007A4C9C"/>
    <w:rsid w:val="007A6584"/>
    <w:rsid w:val="007A6BE3"/>
    <w:rsid w:val="007A6E9C"/>
    <w:rsid w:val="007A7E92"/>
    <w:rsid w:val="007B03FD"/>
    <w:rsid w:val="007B04F9"/>
    <w:rsid w:val="007B16D9"/>
    <w:rsid w:val="007B2BA8"/>
    <w:rsid w:val="007B4117"/>
    <w:rsid w:val="007B56D5"/>
    <w:rsid w:val="007B64B8"/>
    <w:rsid w:val="007B73D7"/>
    <w:rsid w:val="007B7F3E"/>
    <w:rsid w:val="007C043C"/>
    <w:rsid w:val="007C210D"/>
    <w:rsid w:val="007C262C"/>
    <w:rsid w:val="007C2B6C"/>
    <w:rsid w:val="007C2DB5"/>
    <w:rsid w:val="007C3311"/>
    <w:rsid w:val="007C332F"/>
    <w:rsid w:val="007C3610"/>
    <w:rsid w:val="007C3623"/>
    <w:rsid w:val="007C367A"/>
    <w:rsid w:val="007C40A9"/>
    <w:rsid w:val="007C4D2D"/>
    <w:rsid w:val="007C5620"/>
    <w:rsid w:val="007C579F"/>
    <w:rsid w:val="007C5B30"/>
    <w:rsid w:val="007C61C8"/>
    <w:rsid w:val="007C6C28"/>
    <w:rsid w:val="007D0569"/>
    <w:rsid w:val="007D0EE2"/>
    <w:rsid w:val="007D1969"/>
    <w:rsid w:val="007D2760"/>
    <w:rsid w:val="007D2ACB"/>
    <w:rsid w:val="007D2BF3"/>
    <w:rsid w:val="007D3019"/>
    <w:rsid w:val="007D36F5"/>
    <w:rsid w:val="007D3B18"/>
    <w:rsid w:val="007D4861"/>
    <w:rsid w:val="007D4C87"/>
    <w:rsid w:val="007D4CA0"/>
    <w:rsid w:val="007D5176"/>
    <w:rsid w:val="007D51E6"/>
    <w:rsid w:val="007D588B"/>
    <w:rsid w:val="007D60CC"/>
    <w:rsid w:val="007D6AA7"/>
    <w:rsid w:val="007D6EEE"/>
    <w:rsid w:val="007E1064"/>
    <w:rsid w:val="007E1316"/>
    <w:rsid w:val="007E2AA9"/>
    <w:rsid w:val="007E2BB3"/>
    <w:rsid w:val="007E454D"/>
    <w:rsid w:val="007E46B5"/>
    <w:rsid w:val="007E759C"/>
    <w:rsid w:val="007E78DE"/>
    <w:rsid w:val="007F027A"/>
    <w:rsid w:val="007F10C0"/>
    <w:rsid w:val="007F176D"/>
    <w:rsid w:val="007F1BF0"/>
    <w:rsid w:val="007F1C45"/>
    <w:rsid w:val="007F1DC7"/>
    <w:rsid w:val="007F2520"/>
    <w:rsid w:val="007F3162"/>
    <w:rsid w:val="007F38BB"/>
    <w:rsid w:val="007F3AAA"/>
    <w:rsid w:val="007F44E6"/>
    <w:rsid w:val="007F52F9"/>
    <w:rsid w:val="007F586D"/>
    <w:rsid w:val="007F69ED"/>
    <w:rsid w:val="007F7477"/>
    <w:rsid w:val="008005E7"/>
    <w:rsid w:val="008024A9"/>
    <w:rsid w:val="00802841"/>
    <w:rsid w:val="00802A5C"/>
    <w:rsid w:val="00802FD6"/>
    <w:rsid w:val="00803196"/>
    <w:rsid w:val="00803B0E"/>
    <w:rsid w:val="00805255"/>
    <w:rsid w:val="0080530F"/>
    <w:rsid w:val="00805503"/>
    <w:rsid w:val="00805BE7"/>
    <w:rsid w:val="00805E37"/>
    <w:rsid w:val="00806AC9"/>
    <w:rsid w:val="0080728E"/>
    <w:rsid w:val="00807B71"/>
    <w:rsid w:val="00810228"/>
    <w:rsid w:val="00811EE7"/>
    <w:rsid w:val="00812433"/>
    <w:rsid w:val="0081267F"/>
    <w:rsid w:val="00812890"/>
    <w:rsid w:val="0081321F"/>
    <w:rsid w:val="00814274"/>
    <w:rsid w:val="00814888"/>
    <w:rsid w:val="008148A9"/>
    <w:rsid w:val="00815406"/>
    <w:rsid w:val="00815827"/>
    <w:rsid w:val="00815D17"/>
    <w:rsid w:val="00816784"/>
    <w:rsid w:val="00816DEC"/>
    <w:rsid w:val="00816E4E"/>
    <w:rsid w:val="008173AF"/>
    <w:rsid w:val="00817422"/>
    <w:rsid w:val="00817E50"/>
    <w:rsid w:val="0082081B"/>
    <w:rsid w:val="008216FE"/>
    <w:rsid w:val="0082170E"/>
    <w:rsid w:val="00821737"/>
    <w:rsid w:val="00821F5D"/>
    <w:rsid w:val="008222BA"/>
    <w:rsid w:val="00823709"/>
    <w:rsid w:val="008237A2"/>
    <w:rsid w:val="00824BF1"/>
    <w:rsid w:val="0082568F"/>
    <w:rsid w:val="00825FC0"/>
    <w:rsid w:val="008262D8"/>
    <w:rsid w:val="00826E6A"/>
    <w:rsid w:val="008274F8"/>
    <w:rsid w:val="0083009B"/>
    <w:rsid w:val="008306FC"/>
    <w:rsid w:val="00832720"/>
    <w:rsid w:val="008327B9"/>
    <w:rsid w:val="008328CC"/>
    <w:rsid w:val="0083298B"/>
    <w:rsid w:val="00832B88"/>
    <w:rsid w:val="00833456"/>
    <w:rsid w:val="008339E7"/>
    <w:rsid w:val="00834319"/>
    <w:rsid w:val="008349CC"/>
    <w:rsid w:val="00834D45"/>
    <w:rsid w:val="00835A49"/>
    <w:rsid w:val="00836136"/>
    <w:rsid w:val="00836B06"/>
    <w:rsid w:val="00836BCA"/>
    <w:rsid w:val="00837274"/>
    <w:rsid w:val="00837F74"/>
    <w:rsid w:val="0084222A"/>
    <w:rsid w:val="00842A30"/>
    <w:rsid w:val="00843833"/>
    <w:rsid w:val="008449A3"/>
    <w:rsid w:val="00844E38"/>
    <w:rsid w:val="00845092"/>
    <w:rsid w:val="008453F5"/>
    <w:rsid w:val="00845BF2"/>
    <w:rsid w:val="0084677F"/>
    <w:rsid w:val="00846DD3"/>
    <w:rsid w:val="008472DB"/>
    <w:rsid w:val="00847CB5"/>
    <w:rsid w:val="0085072E"/>
    <w:rsid w:val="00850784"/>
    <w:rsid w:val="008509A2"/>
    <w:rsid w:val="0085102F"/>
    <w:rsid w:val="00851384"/>
    <w:rsid w:val="00851733"/>
    <w:rsid w:val="00851AC0"/>
    <w:rsid w:val="008527C0"/>
    <w:rsid w:val="00853985"/>
    <w:rsid w:val="00853D4D"/>
    <w:rsid w:val="00856261"/>
    <w:rsid w:val="00857899"/>
    <w:rsid w:val="008579FF"/>
    <w:rsid w:val="00860047"/>
    <w:rsid w:val="00860B7B"/>
    <w:rsid w:val="0086125E"/>
    <w:rsid w:val="008619B4"/>
    <w:rsid w:val="00861BC3"/>
    <w:rsid w:val="00862304"/>
    <w:rsid w:val="00862C04"/>
    <w:rsid w:val="008630DA"/>
    <w:rsid w:val="00863643"/>
    <w:rsid w:val="00863D8C"/>
    <w:rsid w:val="008643B5"/>
    <w:rsid w:val="0086507F"/>
    <w:rsid w:val="008651E0"/>
    <w:rsid w:val="008655DE"/>
    <w:rsid w:val="0086588D"/>
    <w:rsid w:val="00865904"/>
    <w:rsid w:val="00865DF5"/>
    <w:rsid w:val="00865E5F"/>
    <w:rsid w:val="00866747"/>
    <w:rsid w:val="008670BF"/>
    <w:rsid w:val="00867131"/>
    <w:rsid w:val="0086722A"/>
    <w:rsid w:val="00867361"/>
    <w:rsid w:val="00867E94"/>
    <w:rsid w:val="008701EF"/>
    <w:rsid w:val="0087044F"/>
    <w:rsid w:val="008713B1"/>
    <w:rsid w:val="008719EA"/>
    <w:rsid w:val="00871D8C"/>
    <w:rsid w:val="00872198"/>
    <w:rsid w:val="00872CE2"/>
    <w:rsid w:val="0087331C"/>
    <w:rsid w:val="00873A71"/>
    <w:rsid w:val="00873EEC"/>
    <w:rsid w:val="00874960"/>
    <w:rsid w:val="00875478"/>
    <w:rsid w:val="00875529"/>
    <w:rsid w:val="00876102"/>
    <w:rsid w:val="0087693E"/>
    <w:rsid w:val="00876D20"/>
    <w:rsid w:val="00876E31"/>
    <w:rsid w:val="00876EDA"/>
    <w:rsid w:val="0087772B"/>
    <w:rsid w:val="00877C3C"/>
    <w:rsid w:val="008805CE"/>
    <w:rsid w:val="0088144F"/>
    <w:rsid w:val="0088151D"/>
    <w:rsid w:val="0088177F"/>
    <w:rsid w:val="00881FF6"/>
    <w:rsid w:val="00882BBB"/>
    <w:rsid w:val="00882C22"/>
    <w:rsid w:val="008839C1"/>
    <w:rsid w:val="00884357"/>
    <w:rsid w:val="00884BD4"/>
    <w:rsid w:val="008854E4"/>
    <w:rsid w:val="008869C7"/>
    <w:rsid w:val="00887B1A"/>
    <w:rsid w:val="0089089B"/>
    <w:rsid w:val="00890913"/>
    <w:rsid w:val="00890A4E"/>
    <w:rsid w:val="00890D4C"/>
    <w:rsid w:val="008918EF"/>
    <w:rsid w:val="00891B37"/>
    <w:rsid w:val="008931D7"/>
    <w:rsid w:val="00893BFC"/>
    <w:rsid w:val="00893C29"/>
    <w:rsid w:val="008945A2"/>
    <w:rsid w:val="00894630"/>
    <w:rsid w:val="0089470C"/>
    <w:rsid w:val="00895160"/>
    <w:rsid w:val="008959B4"/>
    <w:rsid w:val="008976AA"/>
    <w:rsid w:val="0089773C"/>
    <w:rsid w:val="008977F7"/>
    <w:rsid w:val="008A29BE"/>
    <w:rsid w:val="008A2B9E"/>
    <w:rsid w:val="008A2F04"/>
    <w:rsid w:val="008A30C5"/>
    <w:rsid w:val="008A3C98"/>
    <w:rsid w:val="008A3D0A"/>
    <w:rsid w:val="008A420B"/>
    <w:rsid w:val="008A4644"/>
    <w:rsid w:val="008A510C"/>
    <w:rsid w:val="008A56D4"/>
    <w:rsid w:val="008A5A17"/>
    <w:rsid w:val="008A774D"/>
    <w:rsid w:val="008B022D"/>
    <w:rsid w:val="008B02A7"/>
    <w:rsid w:val="008B03A2"/>
    <w:rsid w:val="008B0516"/>
    <w:rsid w:val="008B09DB"/>
    <w:rsid w:val="008B2C6D"/>
    <w:rsid w:val="008B38F6"/>
    <w:rsid w:val="008B3B0E"/>
    <w:rsid w:val="008B496A"/>
    <w:rsid w:val="008B4C41"/>
    <w:rsid w:val="008B6A0F"/>
    <w:rsid w:val="008B7766"/>
    <w:rsid w:val="008B7838"/>
    <w:rsid w:val="008B7B96"/>
    <w:rsid w:val="008C0D88"/>
    <w:rsid w:val="008C16D8"/>
    <w:rsid w:val="008C17E1"/>
    <w:rsid w:val="008C18D3"/>
    <w:rsid w:val="008C203D"/>
    <w:rsid w:val="008C207A"/>
    <w:rsid w:val="008C2FD9"/>
    <w:rsid w:val="008C2FFF"/>
    <w:rsid w:val="008C3C68"/>
    <w:rsid w:val="008C4AB9"/>
    <w:rsid w:val="008C4D59"/>
    <w:rsid w:val="008C5276"/>
    <w:rsid w:val="008C5AFC"/>
    <w:rsid w:val="008C6361"/>
    <w:rsid w:val="008C71E8"/>
    <w:rsid w:val="008C79D3"/>
    <w:rsid w:val="008D03A9"/>
    <w:rsid w:val="008D09F6"/>
    <w:rsid w:val="008D0F6D"/>
    <w:rsid w:val="008D19F5"/>
    <w:rsid w:val="008D1BC0"/>
    <w:rsid w:val="008D1F28"/>
    <w:rsid w:val="008D26A6"/>
    <w:rsid w:val="008D2EB0"/>
    <w:rsid w:val="008D36C8"/>
    <w:rsid w:val="008D5DE4"/>
    <w:rsid w:val="008D5FC6"/>
    <w:rsid w:val="008D6ABC"/>
    <w:rsid w:val="008D6D78"/>
    <w:rsid w:val="008D7E3D"/>
    <w:rsid w:val="008E0E07"/>
    <w:rsid w:val="008E16BB"/>
    <w:rsid w:val="008E16E9"/>
    <w:rsid w:val="008E2556"/>
    <w:rsid w:val="008E279F"/>
    <w:rsid w:val="008E2D89"/>
    <w:rsid w:val="008E3799"/>
    <w:rsid w:val="008E38D9"/>
    <w:rsid w:val="008E42C9"/>
    <w:rsid w:val="008E55BA"/>
    <w:rsid w:val="008E6227"/>
    <w:rsid w:val="008E655B"/>
    <w:rsid w:val="008E66B5"/>
    <w:rsid w:val="008E710D"/>
    <w:rsid w:val="008E7B4C"/>
    <w:rsid w:val="008F0182"/>
    <w:rsid w:val="008F0785"/>
    <w:rsid w:val="008F0B01"/>
    <w:rsid w:val="008F0D4A"/>
    <w:rsid w:val="008F1468"/>
    <w:rsid w:val="008F1481"/>
    <w:rsid w:val="008F2081"/>
    <w:rsid w:val="008F35E3"/>
    <w:rsid w:val="008F4212"/>
    <w:rsid w:val="008F42CA"/>
    <w:rsid w:val="008F4FA7"/>
    <w:rsid w:val="008F54EE"/>
    <w:rsid w:val="008F56D8"/>
    <w:rsid w:val="008F6190"/>
    <w:rsid w:val="008F62D4"/>
    <w:rsid w:val="008F66B9"/>
    <w:rsid w:val="00901109"/>
    <w:rsid w:val="009013F4"/>
    <w:rsid w:val="009017EF"/>
    <w:rsid w:val="00901C7A"/>
    <w:rsid w:val="00903B4C"/>
    <w:rsid w:val="00903DEF"/>
    <w:rsid w:val="0090463C"/>
    <w:rsid w:val="00904B37"/>
    <w:rsid w:val="00905B7F"/>
    <w:rsid w:val="009061A7"/>
    <w:rsid w:val="00907F6D"/>
    <w:rsid w:val="009101A9"/>
    <w:rsid w:val="00911546"/>
    <w:rsid w:val="00911986"/>
    <w:rsid w:val="00911D17"/>
    <w:rsid w:val="0091237B"/>
    <w:rsid w:val="00913B61"/>
    <w:rsid w:val="009141C9"/>
    <w:rsid w:val="00914D33"/>
    <w:rsid w:val="00914F0D"/>
    <w:rsid w:val="009152C3"/>
    <w:rsid w:val="0091546F"/>
    <w:rsid w:val="00916B65"/>
    <w:rsid w:val="0091787D"/>
    <w:rsid w:val="009178FC"/>
    <w:rsid w:val="00917F4A"/>
    <w:rsid w:val="0092015B"/>
    <w:rsid w:val="00920AB0"/>
    <w:rsid w:val="00921233"/>
    <w:rsid w:val="009215FC"/>
    <w:rsid w:val="00921B64"/>
    <w:rsid w:val="00921E05"/>
    <w:rsid w:val="009244A5"/>
    <w:rsid w:val="00924965"/>
    <w:rsid w:val="00924A12"/>
    <w:rsid w:val="00924B38"/>
    <w:rsid w:val="0092541D"/>
    <w:rsid w:val="009259AD"/>
    <w:rsid w:val="009268CD"/>
    <w:rsid w:val="00926B1A"/>
    <w:rsid w:val="00926EC2"/>
    <w:rsid w:val="009276B7"/>
    <w:rsid w:val="00930E32"/>
    <w:rsid w:val="009313EF"/>
    <w:rsid w:val="00932F52"/>
    <w:rsid w:val="009338BD"/>
    <w:rsid w:val="00934FC0"/>
    <w:rsid w:val="0093516F"/>
    <w:rsid w:val="009368B9"/>
    <w:rsid w:val="00937042"/>
    <w:rsid w:val="0093739D"/>
    <w:rsid w:val="00937A9E"/>
    <w:rsid w:val="0094030A"/>
    <w:rsid w:val="0094041D"/>
    <w:rsid w:val="00940B71"/>
    <w:rsid w:val="00940C7C"/>
    <w:rsid w:val="00941890"/>
    <w:rsid w:val="00942091"/>
    <w:rsid w:val="009420E0"/>
    <w:rsid w:val="00942114"/>
    <w:rsid w:val="00942627"/>
    <w:rsid w:val="00942ACC"/>
    <w:rsid w:val="009433EC"/>
    <w:rsid w:val="0094346F"/>
    <w:rsid w:val="00944353"/>
    <w:rsid w:val="00944D0D"/>
    <w:rsid w:val="0094569E"/>
    <w:rsid w:val="00946BC2"/>
    <w:rsid w:val="00947AE2"/>
    <w:rsid w:val="00947D1A"/>
    <w:rsid w:val="009518C6"/>
    <w:rsid w:val="00951EE9"/>
    <w:rsid w:val="009531F0"/>
    <w:rsid w:val="0095341D"/>
    <w:rsid w:val="00955064"/>
    <w:rsid w:val="0095547D"/>
    <w:rsid w:val="00955FB6"/>
    <w:rsid w:val="0095641E"/>
    <w:rsid w:val="00956BBF"/>
    <w:rsid w:val="009570F9"/>
    <w:rsid w:val="0095750C"/>
    <w:rsid w:val="0095775B"/>
    <w:rsid w:val="00957892"/>
    <w:rsid w:val="00957FA7"/>
    <w:rsid w:val="009603B7"/>
    <w:rsid w:val="009606F7"/>
    <w:rsid w:val="009618DA"/>
    <w:rsid w:val="00961CCF"/>
    <w:rsid w:val="00961D3A"/>
    <w:rsid w:val="00963063"/>
    <w:rsid w:val="00963517"/>
    <w:rsid w:val="009638B1"/>
    <w:rsid w:val="00964424"/>
    <w:rsid w:val="009644E3"/>
    <w:rsid w:val="00964A06"/>
    <w:rsid w:val="00965CF4"/>
    <w:rsid w:val="00966385"/>
    <w:rsid w:val="0096743B"/>
    <w:rsid w:val="00967FBB"/>
    <w:rsid w:val="009700DD"/>
    <w:rsid w:val="00970301"/>
    <w:rsid w:val="00970512"/>
    <w:rsid w:val="009705B0"/>
    <w:rsid w:val="00970698"/>
    <w:rsid w:val="00971E51"/>
    <w:rsid w:val="0097222C"/>
    <w:rsid w:val="0097308F"/>
    <w:rsid w:val="009730CC"/>
    <w:rsid w:val="00973229"/>
    <w:rsid w:val="009732E9"/>
    <w:rsid w:val="0097354A"/>
    <w:rsid w:val="00974D3A"/>
    <w:rsid w:val="00974F5B"/>
    <w:rsid w:val="0097561D"/>
    <w:rsid w:val="009756A1"/>
    <w:rsid w:val="00975A3E"/>
    <w:rsid w:val="00975F72"/>
    <w:rsid w:val="0097632A"/>
    <w:rsid w:val="00976584"/>
    <w:rsid w:val="00977B32"/>
    <w:rsid w:val="00977CAB"/>
    <w:rsid w:val="00980E28"/>
    <w:rsid w:val="00981454"/>
    <w:rsid w:val="00982051"/>
    <w:rsid w:val="009824A2"/>
    <w:rsid w:val="00982A63"/>
    <w:rsid w:val="00982ED4"/>
    <w:rsid w:val="00983A37"/>
    <w:rsid w:val="00984AF5"/>
    <w:rsid w:val="009857D2"/>
    <w:rsid w:val="0098580A"/>
    <w:rsid w:val="00985928"/>
    <w:rsid w:val="00985AA4"/>
    <w:rsid w:val="00985DCF"/>
    <w:rsid w:val="00986CA7"/>
    <w:rsid w:val="00986ECA"/>
    <w:rsid w:val="009879C8"/>
    <w:rsid w:val="00987CB9"/>
    <w:rsid w:val="00990B03"/>
    <w:rsid w:val="009926FE"/>
    <w:rsid w:val="00992999"/>
    <w:rsid w:val="00992F3D"/>
    <w:rsid w:val="00994277"/>
    <w:rsid w:val="00995375"/>
    <w:rsid w:val="009958E9"/>
    <w:rsid w:val="009975E4"/>
    <w:rsid w:val="009A03DE"/>
    <w:rsid w:val="009A0FD2"/>
    <w:rsid w:val="009A10C9"/>
    <w:rsid w:val="009A2513"/>
    <w:rsid w:val="009A2E98"/>
    <w:rsid w:val="009A405B"/>
    <w:rsid w:val="009A457A"/>
    <w:rsid w:val="009A4FA7"/>
    <w:rsid w:val="009A55B4"/>
    <w:rsid w:val="009A60BC"/>
    <w:rsid w:val="009A6896"/>
    <w:rsid w:val="009A7AD5"/>
    <w:rsid w:val="009B02E3"/>
    <w:rsid w:val="009B09FE"/>
    <w:rsid w:val="009B16C6"/>
    <w:rsid w:val="009B1AC1"/>
    <w:rsid w:val="009B2456"/>
    <w:rsid w:val="009B3228"/>
    <w:rsid w:val="009B360B"/>
    <w:rsid w:val="009B39CD"/>
    <w:rsid w:val="009B3D4C"/>
    <w:rsid w:val="009B408A"/>
    <w:rsid w:val="009B6066"/>
    <w:rsid w:val="009B7353"/>
    <w:rsid w:val="009B7BFE"/>
    <w:rsid w:val="009C0062"/>
    <w:rsid w:val="009C0076"/>
    <w:rsid w:val="009C05D3"/>
    <w:rsid w:val="009C07E1"/>
    <w:rsid w:val="009C0B24"/>
    <w:rsid w:val="009C1331"/>
    <w:rsid w:val="009C1840"/>
    <w:rsid w:val="009C1B75"/>
    <w:rsid w:val="009C22BF"/>
    <w:rsid w:val="009C54FE"/>
    <w:rsid w:val="009C58BA"/>
    <w:rsid w:val="009C5FE5"/>
    <w:rsid w:val="009C6239"/>
    <w:rsid w:val="009C6739"/>
    <w:rsid w:val="009C7BD1"/>
    <w:rsid w:val="009D1397"/>
    <w:rsid w:val="009D2140"/>
    <w:rsid w:val="009D2C5D"/>
    <w:rsid w:val="009D2FF5"/>
    <w:rsid w:val="009D34F6"/>
    <w:rsid w:val="009D3633"/>
    <w:rsid w:val="009D4CD4"/>
    <w:rsid w:val="009D6DD5"/>
    <w:rsid w:val="009D7B40"/>
    <w:rsid w:val="009E07E2"/>
    <w:rsid w:val="009E118E"/>
    <w:rsid w:val="009E173A"/>
    <w:rsid w:val="009E26BD"/>
    <w:rsid w:val="009E3188"/>
    <w:rsid w:val="009E3564"/>
    <w:rsid w:val="009E373C"/>
    <w:rsid w:val="009E43B8"/>
    <w:rsid w:val="009E4496"/>
    <w:rsid w:val="009E4E79"/>
    <w:rsid w:val="009E540F"/>
    <w:rsid w:val="009E54DF"/>
    <w:rsid w:val="009E5555"/>
    <w:rsid w:val="009E632B"/>
    <w:rsid w:val="009E68B8"/>
    <w:rsid w:val="009E770B"/>
    <w:rsid w:val="009E7E66"/>
    <w:rsid w:val="009F05D3"/>
    <w:rsid w:val="009F0786"/>
    <w:rsid w:val="009F1A91"/>
    <w:rsid w:val="009F1ED6"/>
    <w:rsid w:val="009F2469"/>
    <w:rsid w:val="009F3D82"/>
    <w:rsid w:val="009F3E74"/>
    <w:rsid w:val="009F4AD9"/>
    <w:rsid w:val="009F4B1D"/>
    <w:rsid w:val="009F5005"/>
    <w:rsid w:val="009F5A0E"/>
    <w:rsid w:val="009F5AE6"/>
    <w:rsid w:val="009F6A9B"/>
    <w:rsid w:val="009F6DE1"/>
    <w:rsid w:val="009F6EA9"/>
    <w:rsid w:val="00A005A2"/>
    <w:rsid w:val="00A010D4"/>
    <w:rsid w:val="00A018F9"/>
    <w:rsid w:val="00A02300"/>
    <w:rsid w:val="00A0251B"/>
    <w:rsid w:val="00A02713"/>
    <w:rsid w:val="00A02A7C"/>
    <w:rsid w:val="00A02AB7"/>
    <w:rsid w:val="00A033B7"/>
    <w:rsid w:val="00A037F4"/>
    <w:rsid w:val="00A0411E"/>
    <w:rsid w:val="00A048F0"/>
    <w:rsid w:val="00A05B4A"/>
    <w:rsid w:val="00A068A0"/>
    <w:rsid w:val="00A068E7"/>
    <w:rsid w:val="00A06C97"/>
    <w:rsid w:val="00A07978"/>
    <w:rsid w:val="00A100A8"/>
    <w:rsid w:val="00A105CC"/>
    <w:rsid w:val="00A108DA"/>
    <w:rsid w:val="00A1092C"/>
    <w:rsid w:val="00A10F89"/>
    <w:rsid w:val="00A1182B"/>
    <w:rsid w:val="00A11F12"/>
    <w:rsid w:val="00A12097"/>
    <w:rsid w:val="00A14469"/>
    <w:rsid w:val="00A15730"/>
    <w:rsid w:val="00A166BA"/>
    <w:rsid w:val="00A172D5"/>
    <w:rsid w:val="00A1749C"/>
    <w:rsid w:val="00A17EBB"/>
    <w:rsid w:val="00A21B3D"/>
    <w:rsid w:val="00A21E81"/>
    <w:rsid w:val="00A222AB"/>
    <w:rsid w:val="00A22764"/>
    <w:rsid w:val="00A2291F"/>
    <w:rsid w:val="00A22CAB"/>
    <w:rsid w:val="00A23526"/>
    <w:rsid w:val="00A23E3F"/>
    <w:rsid w:val="00A23E6B"/>
    <w:rsid w:val="00A24CF2"/>
    <w:rsid w:val="00A251DE"/>
    <w:rsid w:val="00A25229"/>
    <w:rsid w:val="00A258B5"/>
    <w:rsid w:val="00A25977"/>
    <w:rsid w:val="00A25D8E"/>
    <w:rsid w:val="00A2664A"/>
    <w:rsid w:val="00A26AE3"/>
    <w:rsid w:val="00A26B9B"/>
    <w:rsid w:val="00A273D1"/>
    <w:rsid w:val="00A30A53"/>
    <w:rsid w:val="00A31251"/>
    <w:rsid w:val="00A31355"/>
    <w:rsid w:val="00A31AA3"/>
    <w:rsid w:val="00A31B18"/>
    <w:rsid w:val="00A3240F"/>
    <w:rsid w:val="00A3290D"/>
    <w:rsid w:val="00A32B8D"/>
    <w:rsid w:val="00A32DA6"/>
    <w:rsid w:val="00A332B1"/>
    <w:rsid w:val="00A362E0"/>
    <w:rsid w:val="00A36FDF"/>
    <w:rsid w:val="00A37125"/>
    <w:rsid w:val="00A40287"/>
    <w:rsid w:val="00A4072B"/>
    <w:rsid w:val="00A40BF9"/>
    <w:rsid w:val="00A4287D"/>
    <w:rsid w:val="00A448D1"/>
    <w:rsid w:val="00A4501C"/>
    <w:rsid w:val="00A4576A"/>
    <w:rsid w:val="00A45F3B"/>
    <w:rsid w:val="00A46FB0"/>
    <w:rsid w:val="00A473B4"/>
    <w:rsid w:val="00A47587"/>
    <w:rsid w:val="00A503CD"/>
    <w:rsid w:val="00A5040E"/>
    <w:rsid w:val="00A508FA"/>
    <w:rsid w:val="00A50FA1"/>
    <w:rsid w:val="00A5175F"/>
    <w:rsid w:val="00A519E5"/>
    <w:rsid w:val="00A5330D"/>
    <w:rsid w:val="00A54A4F"/>
    <w:rsid w:val="00A54D54"/>
    <w:rsid w:val="00A54D55"/>
    <w:rsid w:val="00A5582B"/>
    <w:rsid w:val="00A56632"/>
    <w:rsid w:val="00A566A5"/>
    <w:rsid w:val="00A56B64"/>
    <w:rsid w:val="00A574E6"/>
    <w:rsid w:val="00A57E34"/>
    <w:rsid w:val="00A602A8"/>
    <w:rsid w:val="00A6061D"/>
    <w:rsid w:val="00A60847"/>
    <w:rsid w:val="00A61595"/>
    <w:rsid w:val="00A619B5"/>
    <w:rsid w:val="00A61C04"/>
    <w:rsid w:val="00A62074"/>
    <w:rsid w:val="00A626AD"/>
    <w:rsid w:val="00A63641"/>
    <w:rsid w:val="00A63741"/>
    <w:rsid w:val="00A64447"/>
    <w:rsid w:val="00A647AA"/>
    <w:rsid w:val="00A65347"/>
    <w:rsid w:val="00A65894"/>
    <w:rsid w:val="00A65B9C"/>
    <w:rsid w:val="00A66ACC"/>
    <w:rsid w:val="00A671C7"/>
    <w:rsid w:val="00A6724E"/>
    <w:rsid w:val="00A701AC"/>
    <w:rsid w:val="00A71438"/>
    <w:rsid w:val="00A716B7"/>
    <w:rsid w:val="00A724F5"/>
    <w:rsid w:val="00A734DA"/>
    <w:rsid w:val="00A73D1C"/>
    <w:rsid w:val="00A74313"/>
    <w:rsid w:val="00A74B9F"/>
    <w:rsid w:val="00A74DA0"/>
    <w:rsid w:val="00A760B1"/>
    <w:rsid w:val="00A76389"/>
    <w:rsid w:val="00A76903"/>
    <w:rsid w:val="00A769CF"/>
    <w:rsid w:val="00A76A32"/>
    <w:rsid w:val="00A775E5"/>
    <w:rsid w:val="00A77F9B"/>
    <w:rsid w:val="00A803B2"/>
    <w:rsid w:val="00A80458"/>
    <w:rsid w:val="00A82D45"/>
    <w:rsid w:val="00A83072"/>
    <w:rsid w:val="00A83337"/>
    <w:rsid w:val="00A84961"/>
    <w:rsid w:val="00A850D4"/>
    <w:rsid w:val="00A86361"/>
    <w:rsid w:val="00A86382"/>
    <w:rsid w:val="00A86615"/>
    <w:rsid w:val="00A86981"/>
    <w:rsid w:val="00A86B8B"/>
    <w:rsid w:val="00A86E12"/>
    <w:rsid w:val="00A87CB5"/>
    <w:rsid w:val="00A905C3"/>
    <w:rsid w:val="00A9072F"/>
    <w:rsid w:val="00A9125B"/>
    <w:rsid w:val="00A915B3"/>
    <w:rsid w:val="00A9166C"/>
    <w:rsid w:val="00A91912"/>
    <w:rsid w:val="00A928B1"/>
    <w:rsid w:val="00A9351E"/>
    <w:rsid w:val="00A93A65"/>
    <w:rsid w:val="00A945CA"/>
    <w:rsid w:val="00A946BA"/>
    <w:rsid w:val="00A94D07"/>
    <w:rsid w:val="00A95F21"/>
    <w:rsid w:val="00A961D6"/>
    <w:rsid w:val="00A9683A"/>
    <w:rsid w:val="00A96E6F"/>
    <w:rsid w:val="00A973AC"/>
    <w:rsid w:val="00A973B8"/>
    <w:rsid w:val="00AA00DC"/>
    <w:rsid w:val="00AA0C2E"/>
    <w:rsid w:val="00AA11F8"/>
    <w:rsid w:val="00AA1357"/>
    <w:rsid w:val="00AA1BC5"/>
    <w:rsid w:val="00AA351A"/>
    <w:rsid w:val="00AA41CD"/>
    <w:rsid w:val="00AA4A5D"/>
    <w:rsid w:val="00AA54B7"/>
    <w:rsid w:val="00AA59F9"/>
    <w:rsid w:val="00AA678E"/>
    <w:rsid w:val="00AA7664"/>
    <w:rsid w:val="00AA7CBF"/>
    <w:rsid w:val="00AB1A95"/>
    <w:rsid w:val="00AB1D0C"/>
    <w:rsid w:val="00AB1EC8"/>
    <w:rsid w:val="00AB1F13"/>
    <w:rsid w:val="00AB1FAB"/>
    <w:rsid w:val="00AB20E6"/>
    <w:rsid w:val="00AB308F"/>
    <w:rsid w:val="00AB32EB"/>
    <w:rsid w:val="00AB3B57"/>
    <w:rsid w:val="00AB466D"/>
    <w:rsid w:val="00AB549A"/>
    <w:rsid w:val="00AB5CC3"/>
    <w:rsid w:val="00AB5CEA"/>
    <w:rsid w:val="00AB6D54"/>
    <w:rsid w:val="00AB7FA2"/>
    <w:rsid w:val="00AC04A5"/>
    <w:rsid w:val="00AC15CC"/>
    <w:rsid w:val="00AC2873"/>
    <w:rsid w:val="00AC338C"/>
    <w:rsid w:val="00AC455B"/>
    <w:rsid w:val="00AC4819"/>
    <w:rsid w:val="00AC550B"/>
    <w:rsid w:val="00AC5593"/>
    <w:rsid w:val="00AC576F"/>
    <w:rsid w:val="00AC68E8"/>
    <w:rsid w:val="00AC7C4B"/>
    <w:rsid w:val="00AD0B75"/>
    <w:rsid w:val="00AD0D2E"/>
    <w:rsid w:val="00AD12E2"/>
    <w:rsid w:val="00AD1C1D"/>
    <w:rsid w:val="00AD2858"/>
    <w:rsid w:val="00AD2CE3"/>
    <w:rsid w:val="00AD2E8D"/>
    <w:rsid w:val="00AD32BA"/>
    <w:rsid w:val="00AD38A3"/>
    <w:rsid w:val="00AD3A6D"/>
    <w:rsid w:val="00AD3E80"/>
    <w:rsid w:val="00AD6825"/>
    <w:rsid w:val="00AD741F"/>
    <w:rsid w:val="00AD7B14"/>
    <w:rsid w:val="00AE0618"/>
    <w:rsid w:val="00AE09BF"/>
    <w:rsid w:val="00AE0D82"/>
    <w:rsid w:val="00AE2268"/>
    <w:rsid w:val="00AE2699"/>
    <w:rsid w:val="00AE3563"/>
    <w:rsid w:val="00AE3726"/>
    <w:rsid w:val="00AE373F"/>
    <w:rsid w:val="00AE4534"/>
    <w:rsid w:val="00AE4844"/>
    <w:rsid w:val="00AE619D"/>
    <w:rsid w:val="00AF004D"/>
    <w:rsid w:val="00AF05A8"/>
    <w:rsid w:val="00AF0BDC"/>
    <w:rsid w:val="00AF1FEC"/>
    <w:rsid w:val="00AF28EA"/>
    <w:rsid w:val="00AF362D"/>
    <w:rsid w:val="00AF38F7"/>
    <w:rsid w:val="00AF3A57"/>
    <w:rsid w:val="00AF466C"/>
    <w:rsid w:val="00AF5CBE"/>
    <w:rsid w:val="00AF60DD"/>
    <w:rsid w:val="00AF6736"/>
    <w:rsid w:val="00AF7093"/>
    <w:rsid w:val="00B02435"/>
    <w:rsid w:val="00B024C9"/>
    <w:rsid w:val="00B037B7"/>
    <w:rsid w:val="00B03A23"/>
    <w:rsid w:val="00B053E7"/>
    <w:rsid w:val="00B0545D"/>
    <w:rsid w:val="00B056F6"/>
    <w:rsid w:val="00B05A3E"/>
    <w:rsid w:val="00B05C20"/>
    <w:rsid w:val="00B065A9"/>
    <w:rsid w:val="00B074A7"/>
    <w:rsid w:val="00B1139B"/>
    <w:rsid w:val="00B11E82"/>
    <w:rsid w:val="00B129C4"/>
    <w:rsid w:val="00B12B54"/>
    <w:rsid w:val="00B12BD7"/>
    <w:rsid w:val="00B135D1"/>
    <w:rsid w:val="00B13A93"/>
    <w:rsid w:val="00B13E4C"/>
    <w:rsid w:val="00B14296"/>
    <w:rsid w:val="00B15585"/>
    <w:rsid w:val="00B15AAF"/>
    <w:rsid w:val="00B208A8"/>
    <w:rsid w:val="00B21714"/>
    <w:rsid w:val="00B21A59"/>
    <w:rsid w:val="00B22353"/>
    <w:rsid w:val="00B23C72"/>
    <w:rsid w:val="00B2443C"/>
    <w:rsid w:val="00B25164"/>
    <w:rsid w:val="00B25280"/>
    <w:rsid w:val="00B2609E"/>
    <w:rsid w:val="00B2734D"/>
    <w:rsid w:val="00B30D6B"/>
    <w:rsid w:val="00B31180"/>
    <w:rsid w:val="00B31573"/>
    <w:rsid w:val="00B3171E"/>
    <w:rsid w:val="00B31CD7"/>
    <w:rsid w:val="00B31E53"/>
    <w:rsid w:val="00B323B6"/>
    <w:rsid w:val="00B33354"/>
    <w:rsid w:val="00B342A0"/>
    <w:rsid w:val="00B3447E"/>
    <w:rsid w:val="00B3468E"/>
    <w:rsid w:val="00B3496F"/>
    <w:rsid w:val="00B34A80"/>
    <w:rsid w:val="00B3722D"/>
    <w:rsid w:val="00B3789A"/>
    <w:rsid w:val="00B4050A"/>
    <w:rsid w:val="00B40F55"/>
    <w:rsid w:val="00B4155E"/>
    <w:rsid w:val="00B4189D"/>
    <w:rsid w:val="00B421A7"/>
    <w:rsid w:val="00B43125"/>
    <w:rsid w:val="00B432A2"/>
    <w:rsid w:val="00B445D6"/>
    <w:rsid w:val="00B44E10"/>
    <w:rsid w:val="00B451C5"/>
    <w:rsid w:val="00B454FC"/>
    <w:rsid w:val="00B4684D"/>
    <w:rsid w:val="00B46A0E"/>
    <w:rsid w:val="00B47520"/>
    <w:rsid w:val="00B4794B"/>
    <w:rsid w:val="00B47DEC"/>
    <w:rsid w:val="00B50C06"/>
    <w:rsid w:val="00B5225C"/>
    <w:rsid w:val="00B52682"/>
    <w:rsid w:val="00B53418"/>
    <w:rsid w:val="00B539E6"/>
    <w:rsid w:val="00B54B36"/>
    <w:rsid w:val="00B5502D"/>
    <w:rsid w:val="00B550D3"/>
    <w:rsid w:val="00B55364"/>
    <w:rsid w:val="00B553A3"/>
    <w:rsid w:val="00B553B7"/>
    <w:rsid w:val="00B560D3"/>
    <w:rsid w:val="00B56397"/>
    <w:rsid w:val="00B566B0"/>
    <w:rsid w:val="00B56C8C"/>
    <w:rsid w:val="00B609C4"/>
    <w:rsid w:val="00B61177"/>
    <w:rsid w:val="00B61A17"/>
    <w:rsid w:val="00B61AAB"/>
    <w:rsid w:val="00B62771"/>
    <w:rsid w:val="00B62EAD"/>
    <w:rsid w:val="00B62F23"/>
    <w:rsid w:val="00B63FC7"/>
    <w:rsid w:val="00B649D7"/>
    <w:rsid w:val="00B6570F"/>
    <w:rsid w:val="00B66063"/>
    <w:rsid w:val="00B6656A"/>
    <w:rsid w:val="00B700D5"/>
    <w:rsid w:val="00B71DDD"/>
    <w:rsid w:val="00B72771"/>
    <w:rsid w:val="00B734EE"/>
    <w:rsid w:val="00B734F9"/>
    <w:rsid w:val="00B7411C"/>
    <w:rsid w:val="00B743FC"/>
    <w:rsid w:val="00B74C58"/>
    <w:rsid w:val="00B75E6C"/>
    <w:rsid w:val="00B760EB"/>
    <w:rsid w:val="00B77076"/>
    <w:rsid w:val="00B81D27"/>
    <w:rsid w:val="00B82E98"/>
    <w:rsid w:val="00B8341B"/>
    <w:rsid w:val="00B84240"/>
    <w:rsid w:val="00B8437F"/>
    <w:rsid w:val="00B84954"/>
    <w:rsid w:val="00B84FA4"/>
    <w:rsid w:val="00B85B38"/>
    <w:rsid w:val="00B861ED"/>
    <w:rsid w:val="00B86874"/>
    <w:rsid w:val="00B86D1F"/>
    <w:rsid w:val="00B87464"/>
    <w:rsid w:val="00B878AC"/>
    <w:rsid w:val="00B90DFC"/>
    <w:rsid w:val="00B90F10"/>
    <w:rsid w:val="00B91318"/>
    <w:rsid w:val="00B91BEB"/>
    <w:rsid w:val="00B92D5A"/>
    <w:rsid w:val="00B931BA"/>
    <w:rsid w:val="00B9400F"/>
    <w:rsid w:val="00B956E8"/>
    <w:rsid w:val="00B9596E"/>
    <w:rsid w:val="00B96120"/>
    <w:rsid w:val="00B96127"/>
    <w:rsid w:val="00B964F1"/>
    <w:rsid w:val="00B9668A"/>
    <w:rsid w:val="00B9798D"/>
    <w:rsid w:val="00BA1A61"/>
    <w:rsid w:val="00BA2F15"/>
    <w:rsid w:val="00BA3398"/>
    <w:rsid w:val="00BA3E8B"/>
    <w:rsid w:val="00BA42F3"/>
    <w:rsid w:val="00BA54C0"/>
    <w:rsid w:val="00BA600C"/>
    <w:rsid w:val="00BA608E"/>
    <w:rsid w:val="00BA60C4"/>
    <w:rsid w:val="00BA695A"/>
    <w:rsid w:val="00BB0352"/>
    <w:rsid w:val="00BB0417"/>
    <w:rsid w:val="00BB14D2"/>
    <w:rsid w:val="00BB1E9F"/>
    <w:rsid w:val="00BB28F4"/>
    <w:rsid w:val="00BB3013"/>
    <w:rsid w:val="00BB3BBF"/>
    <w:rsid w:val="00BB41A6"/>
    <w:rsid w:val="00BB45F4"/>
    <w:rsid w:val="00BB481F"/>
    <w:rsid w:val="00BB4BB2"/>
    <w:rsid w:val="00BB5DF6"/>
    <w:rsid w:val="00BB6C8B"/>
    <w:rsid w:val="00BB7888"/>
    <w:rsid w:val="00BB7C46"/>
    <w:rsid w:val="00BC07CF"/>
    <w:rsid w:val="00BC29C7"/>
    <w:rsid w:val="00BC2CBE"/>
    <w:rsid w:val="00BC2D47"/>
    <w:rsid w:val="00BC2EC0"/>
    <w:rsid w:val="00BC3490"/>
    <w:rsid w:val="00BC38D5"/>
    <w:rsid w:val="00BC3C11"/>
    <w:rsid w:val="00BC4CFE"/>
    <w:rsid w:val="00BC51DF"/>
    <w:rsid w:val="00BC54B3"/>
    <w:rsid w:val="00BC5509"/>
    <w:rsid w:val="00BC5719"/>
    <w:rsid w:val="00BC648D"/>
    <w:rsid w:val="00BC662A"/>
    <w:rsid w:val="00BC737E"/>
    <w:rsid w:val="00BC7F45"/>
    <w:rsid w:val="00BD0976"/>
    <w:rsid w:val="00BD0F86"/>
    <w:rsid w:val="00BD220B"/>
    <w:rsid w:val="00BD3261"/>
    <w:rsid w:val="00BD4774"/>
    <w:rsid w:val="00BD4E3B"/>
    <w:rsid w:val="00BD562D"/>
    <w:rsid w:val="00BD581A"/>
    <w:rsid w:val="00BD5A12"/>
    <w:rsid w:val="00BD5A3F"/>
    <w:rsid w:val="00BD5E0E"/>
    <w:rsid w:val="00BD5F81"/>
    <w:rsid w:val="00BD66AF"/>
    <w:rsid w:val="00BD681A"/>
    <w:rsid w:val="00BD6C6A"/>
    <w:rsid w:val="00BD7113"/>
    <w:rsid w:val="00BD76F3"/>
    <w:rsid w:val="00BE0103"/>
    <w:rsid w:val="00BE10AB"/>
    <w:rsid w:val="00BE145A"/>
    <w:rsid w:val="00BE219C"/>
    <w:rsid w:val="00BE255F"/>
    <w:rsid w:val="00BE39F4"/>
    <w:rsid w:val="00BE3AF4"/>
    <w:rsid w:val="00BE3D37"/>
    <w:rsid w:val="00BE6216"/>
    <w:rsid w:val="00BE6795"/>
    <w:rsid w:val="00BE6B45"/>
    <w:rsid w:val="00BE7782"/>
    <w:rsid w:val="00BF2314"/>
    <w:rsid w:val="00BF2819"/>
    <w:rsid w:val="00BF2AF2"/>
    <w:rsid w:val="00BF3D91"/>
    <w:rsid w:val="00BF4051"/>
    <w:rsid w:val="00BF4059"/>
    <w:rsid w:val="00BF4BB3"/>
    <w:rsid w:val="00BF4F40"/>
    <w:rsid w:val="00BF529A"/>
    <w:rsid w:val="00BF56B5"/>
    <w:rsid w:val="00BF5B4F"/>
    <w:rsid w:val="00BF5C81"/>
    <w:rsid w:val="00BF6581"/>
    <w:rsid w:val="00BF6EA9"/>
    <w:rsid w:val="00C007DD"/>
    <w:rsid w:val="00C01253"/>
    <w:rsid w:val="00C01CA1"/>
    <w:rsid w:val="00C02997"/>
    <w:rsid w:val="00C02E2A"/>
    <w:rsid w:val="00C034D2"/>
    <w:rsid w:val="00C03762"/>
    <w:rsid w:val="00C03E32"/>
    <w:rsid w:val="00C04229"/>
    <w:rsid w:val="00C0482A"/>
    <w:rsid w:val="00C05465"/>
    <w:rsid w:val="00C0566C"/>
    <w:rsid w:val="00C05F83"/>
    <w:rsid w:val="00C05FAD"/>
    <w:rsid w:val="00C10C95"/>
    <w:rsid w:val="00C11C80"/>
    <w:rsid w:val="00C11D1B"/>
    <w:rsid w:val="00C12B26"/>
    <w:rsid w:val="00C12B6E"/>
    <w:rsid w:val="00C137C9"/>
    <w:rsid w:val="00C15E48"/>
    <w:rsid w:val="00C16744"/>
    <w:rsid w:val="00C17D71"/>
    <w:rsid w:val="00C20852"/>
    <w:rsid w:val="00C20AAF"/>
    <w:rsid w:val="00C20BED"/>
    <w:rsid w:val="00C21976"/>
    <w:rsid w:val="00C21E15"/>
    <w:rsid w:val="00C2255B"/>
    <w:rsid w:val="00C22B25"/>
    <w:rsid w:val="00C22B65"/>
    <w:rsid w:val="00C230B2"/>
    <w:rsid w:val="00C23268"/>
    <w:rsid w:val="00C247CC"/>
    <w:rsid w:val="00C24954"/>
    <w:rsid w:val="00C24BA0"/>
    <w:rsid w:val="00C2551B"/>
    <w:rsid w:val="00C26106"/>
    <w:rsid w:val="00C26569"/>
    <w:rsid w:val="00C26DD6"/>
    <w:rsid w:val="00C27793"/>
    <w:rsid w:val="00C3106D"/>
    <w:rsid w:val="00C31DE8"/>
    <w:rsid w:val="00C32156"/>
    <w:rsid w:val="00C32BA9"/>
    <w:rsid w:val="00C33409"/>
    <w:rsid w:val="00C33C84"/>
    <w:rsid w:val="00C34533"/>
    <w:rsid w:val="00C35415"/>
    <w:rsid w:val="00C3578C"/>
    <w:rsid w:val="00C35E9C"/>
    <w:rsid w:val="00C363B4"/>
    <w:rsid w:val="00C36691"/>
    <w:rsid w:val="00C369E9"/>
    <w:rsid w:val="00C37348"/>
    <w:rsid w:val="00C3743F"/>
    <w:rsid w:val="00C375D8"/>
    <w:rsid w:val="00C40CBD"/>
    <w:rsid w:val="00C4173F"/>
    <w:rsid w:val="00C41A1E"/>
    <w:rsid w:val="00C41BC0"/>
    <w:rsid w:val="00C41F37"/>
    <w:rsid w:val="00C422F8"/>
    <w:rsid w:val="00C43047"/>
    <w:rsid w:val="00C433F8"/>
    <w:rsid w:val="00C439F8"/>
    <w:rsid w:val="00C43A90"/>
    <w:rsid w:val="00C45079"/>
    <w:rsid w:val="00C45EA9"/>
    <w:rsid w:val="00C45F74"/>
    <w:rsid w:val="00C46250"/>
    <w:rsid w:val="00C4631D"/>
    <w:rsid w:val="00C46641"/>
    <w:rsid w:val="00C50E66"/>
    <w:rsid w:val="00C510F1"/>
    <w:rsid w:val="00C52138"/>
    <w:rsid w:val="00C5299E"/>
    <w:rsid w:val="00C52D6F"/>
    <w:rsid w:val="00C53216"/>
    <w:rsid w:val="00C5324E"/>
    <w:rsid w:val="00C54216"/>
    <w:rsid w:val="00C55116"/>
    <w:rsid w:val="00C55A18"/>
    <w:rsid w:val="00C55DF7"/>
    <w:rsid w:val="00C56BCA"/>
    <w:rsid w:val="00C5734B"/>
    <w:rsid w:val="00C5758C"/>
    <w:rsid w:val="00C5787D"/>
    <w:rsid w:val="00C57F52"/>
    <w:rsid w:val="00C61256"/>
    <w:rsid w:val="00C61433"/>
    <w:rsid w:val="00C61A6E"/>
    <w:rsid w:val="00C624BD"/>
    <w:rsid w:val="00C625B0"/>
    <w:rsid w:val="00C626D1"/>
    <w:rsid w:val="00C62C5F"/>
    <w:rsid w:val="00C63BA9"/>
    <w:rsid w:val="00C63CFA"/>
    <w:rsid w:val="00C64941"/>
    <w:rsid w:val="00C653E9"/>
    <w:rsid w:val="00C65D18"/>
    <w:rsid w:val="00C674A1"/>
    <w:rsid w:val="00C675BB"/>
    <w:rsid w:val="00C67C36"/>
    <w:rsid w:val="00C711CF"/>
    <w:rsid w:val="00C71A2A"/>
    <w:rsid w:val="00C71FE8"/>
    <w:rsid w:val="00C72500"/>
    <w:rsid w:val="00C742FB"/>
    <w:rsid w:val="00C74516"/>
    <w:rsid w:val="00C745CB"/>
    <w:rsid w:val="00C746AA"/>
    <w:rsid w:val="00C75039"/>
    <w:rsid w:val="00C75404"/>
    <w:rsid w:val="00C769E5"/>
    <w:rsid w:val="00C7765B"/>
    <w:rsid w:val="00C779FC"/>
    <w:rsid w:val="00C80E30"/>
    <w:rsid w:val="00C839E0"/>
    <w:rsid w:val="00C83FA3"/>
    <w:rsid w:val="00C843E7"/>
    <w:rsid w:val="00C8457A"/>
    <w:rsid w:val="00C8493F"/>
    <w:rsid w:val="00C84AFB"/>
    <w:rsid w:val="00C86015"/>
    <w:rsid w:val="00C8734B"/>
    <w:rsid w:val="00C8755F"/>
    <w:rsid w:val="00C87BBE"/>
    <w:rsid w:val="00C9014C"/>
    <w:rsid w:val="00C9130C"/>
    <w:rsid w:val="00C916E3"/>
    <w:rsid w:val="00C94ACE"/>
    <w:rsid w:val="00C94F5B"/>
    <w:rsid w:val="00C95A6E"/>
    <w:rsid w:val="00C95C06"/>
    <w:rsid w:val="00C95C8C"/>
    <w:rsid w:val="00C96807"/>
    <w:rsid w:val="00C974FD"/>
    <w:rsid w:val="00CA0E78"/>
    <w:rsid w:val="00CA365A"/>
    <w:rsid w:val="00CA39A6"/>
    <w:rsid w:val="00CA4352"/>
    <w:rsid w:val="00CA461F"/>
    <w:rsid w:val="00CA5A51"/>
    <w:rsid w:val="00CA5E70"/>
    <w:rsid w:val="00CA7C4C"/>
    <w:rsid w:val="00CB00A4"/>
    <w:rsid w:val="00CB0D19"/>
    <w:rsid w:val="00CB1A70"/>
    <w:rsid w:val="00CB2330"/>
    <w:rsid w:val="00CB2D80"/>
    <w:rsid w:val="00CB4C16"/>
    <w:rsid w:val="00CB5325"/>
    <w:rsid w:val="00CB686B"/>
    <w:rsid w:val="00CB742D"/>
    <w:rsid w:val="00CB7D66"/>
    <w:rsid w:val="00CC0441"/>
    <w:rsid w:val="00CC04E5"/>
    <w:rsid w:val="00CC08C2"/>
    <w:rsid w:val="00CC165B"/>
    <w:rsid w:val="00CC1924"/>
    <w:rsid w:val="00CC1ABF"/>
    <w:rsid w:val="00CC1CA7"/>
    <w:rsid w:val="00CC23EC"/>
    <w:rsid w:val="00CC2C70"/>
    <w:rsid w:val="00CC2D35"/>
    <w:rsid w:val="00CC3B3B"/>
    <w:rsid w:val="00CC3F75"/>
    <w:rsid w:val="00CC43E7"/>
    <w:rsid w:val="00CC463F"/>
    <w:rsid w:val="00CC4CB9"/>
    <w:rsid w:val="00CC5610"/>
    <w:rsid w:val="00CC5754"/>
    <w:rsid w:val="00CC7BE9"/>
    <w:rsid w:val="00CC7EDF"/>
    <w:rsid w:val="00CD00E5"/>
    <w:rsid w:val="00CD071F"/>
    <w:rsid w:val="00CD49C8"/>
    <w:rsid w:val="00CD5A91"/>
    <w:rsid w:val="00CD5F34"/>
    <w:rsid w:val="00CD6019"/>
    <w:rsid w:val="00CD6E2C"/>
    <w:rsid w:val="00CD72EA"/>
    <w:rsid w:val="00CD73DE"/>
    <w:rsid w:val="00CD75C9"/>
    <w:rsid w:val="00CD7AA4"/>
    <w:rsid w:val="00CD7EB9"/>
    <w:rsid w:val="00CE0277"/>
    <w:rsid w:val="00CE04D9"/>
    <w:rsid w:val="00CE073C"/>
    <w:rsid w:val="00CE10A3"/>
    <w:rsid w:val="00CE11B6"/>
    <w:rsid w:val="00CE12AF"/>
    <w:rsid w:val="00CE1FF7"/>
    <w:rsid w:val="00CE2433"/>
    <w:rsid w:val="00CE2AE1"/>
    <w:rsid w:val="00CE356D"/>
    <w:rsid w:val="00CE3884"/>
    <w:rsid w:val="00CE42AC"/>
    <w:rsid w:val="00CE45B5"/>
    <w:rsid w:val="00CE7112"/>
    <w:rsid w:val="00CE7269"/>
    <w:rsid w:val="00CE790D"/>
    <w:rsid w:val="00CE7971"/>
    <w:rsid w:val="00CE7D09"/>
    <w:rsid w:val="00CF038C"/>
    <w:rsid w:val="00CF1B16"/>
    <w:rsid w:val="00CF1D74"/>
    <w:rsid w:val="00CF2A28"/>
    <w:rsid w:val="00CF31AC"/>
    <w:rsid w:val="00CF3705"/>
    <w:rsid w:val="00CF37E5"/>
    <w:rsid w:val="00CF38E9"/>
    <w:rsid w:val="00CF3C38"/>
    <w:rsid w:val="00CF4552"/>
    <w:rsid w:val="00CF4B3D"/>
    <w:rsid w:val="00CF4C29"/>
    <w:rsid w:val="00CF5F5D"/>
    <w:rsid w:val="00CF75A7"/>
    <w:rsid w:val="00CF7AEE"/>
    <w:rsid w:val="00CF7F83"/>
    <w:rsid w:val="00D00354"/>
    <w:rsid w:val="00D013AB"/>
    <w:rsid w:val="00D01DA2"/>
    <w:rsid w:val="00D01DC7"/>
    <w:rsid w:val="00D021F1"/>
    <w:rsid w:val="00D02481"/>
    <w:rsid w:val="00D02865"/>
    <w:rsid w:val="00D02AD6"/>
    <w:rsid w:val="00D02BCA"/>
    <w:rsid w:val="00D02EB5"/>
    <w:rsid w:val="00D02F5E"/>
    <w:rsid w:val="00D0388C"/>
    <w:rsid w:val="00D03983"/>
    <w:rsid w:val="00D03AD7"/>
    <w:rsid w:val="00D03FEE"/>
    <w:rsid w:val="00D04FB8"/>
    <w:rsid w:val="00D05548"/>
    <w:rsid w:val="00D05E6B"/>
    <w:rsid w:val="00D063CD"/>
    <w:rsid w:val="00D076AB"/>
    <w:rsid w:val="00D07740"/>
    <w:rsid w:val="00D077D4"/>
    <w:rsid w:val="00D07E34"/>
    <w:rsid w:val="00D10013"/>
    <w:rsid w:val="00D1041D"/>
    <w:rsid w:val="00D11EAD"/>
    <w:rsid w:val="00D1219A"/>
    <w:rsid w:val="00D13C20"/>
    <w:rsid w:val="00D13DFB"/>
    <w:rsid w:val="00D1411A"/>
    <w:rsid w:val="00D1448A"/>
    <w:rsid w:val="00D14A85"/>
    <w:rsid w:val="00D1654B"/>
    <w:rsid w:val="00D16AE3"/>
    <w:rsid w:val="00D171E7"/>
    <w:rsid w:val="00D17A69"/>
    <w:rsid w:val="00D17F50"/>
    <w:rsid w:val="00D2002E"/>
    <w:rsid w:val="00D20945"/>
    <w:rsid w:val="00D21004"/>
    <w:rsid w:val="00D225A6"/>
    <w:rsid w:val="00D22ED0"/>
    <w:rsid w:val="00D23BC4"/>
    <w:rsid w:val="00D2466F"/>
    <w:rsid w:val="00D24B1E"/>
    <w:rsid w:val="00D2522F"/>
    <w:rsid w:val="00D25485"/>
    <w:rsid w:val="00D25804"/>
    <w:rsid w:val="00D25E69"/>
    <w:rsid w:val="00D260D8"/>
    <w:rsid w:val="00D26F73"/>
    <w:rsid w:val="00D27831"/>
    <w:rsid w:val="00D27B06"/>
    <w:rsid w:val="00D27C2D"/>
    <w:rsid w:val="00D3039A"/>
    <w:rsid w:val="00D30407"/>
    <w:rsid w:val="00D3117F"/>
    <w:rsid w:val="00D312C9"/>
    <w:rsid w:val="00D31323"/>
    <w:rsid w:val="00D32B68"/>
    <w:rsid w:val="00D33823"/>
    <w:rsid w:val="00D33E0C"/>
    <w:rsid w:val="00D348FF"/>
    <w:rsid w:val="00D34F20"/>
    <w:rsid w:val="00D35078"/>
    <w:rsid w:val="00D35252"/>
    <w:rsid w:val="00D369E4"/>
    <w:rsid w:val="00D37237"/>
    <w:rsid w:val="00D403C2"/>
    <w:rsid w:val="00D409DE"/>
    <w:rsid w:val="00D40E3F"/>
    <w:rsid w:val="00D40F6C"/>
    <w:rsid w:val="00D41C61"/>
    <w:rsid w:val="00D42275"/>
    <w:rsid w:val="00D42B06"/>
    <w:rsid w:val="00D435FE"/>
    <w:rsid w:val="00D439AF"/>
    <w:rsid w:val="00D44C4E"/>
    <w:rsid w:val="00D458D2"/>
    <w:rsid w:val="00D458D3"/>
    <w:rsid w:val="00D459B1"/>
    <w:rsid w:val="00D45EBA"/>
    <w:rsid w:val="00D464C7"/>
    <w:rsid w:val="00D467ED"/>
    <w:rsid w:val="00D47749"/>
    <w:rsid w:val="00D47E01"/>
    <w:rsid w:val="00D5035F"/>
    <w:rsid w:val="00D50D96"/>
    <w:rsid w:val="00D50E9E"/>
    <w:rsid w:val="00D50EE0"/>
    <w:rsid w:val="00D510B5"/>
    <w:rsid w:val="00D5133A"/>
    <w:rsid w:val="00D53E13"/>
    <w:rsid w:val="00D5462C"/>
    <w:rsid w:val="00D55E76"/>
    <w:rsid w:val="00D56362"/>
    <w:rsid w:val="00D574D0"/>
    <w:rsid w:val="00D57726"/>
    <w:rsid w:val="00D602DC"/>
    <w:rsid w:val="00D60E46"/>
    <w:rsid w:val="00D61B20"/>
    <w:rsid w:val="00D62589"/>
    <w:rsid w:val="00D627A7"/>
    <w:rsid w:val="00D62E49"/>
    <w:rsid w:val="00D62E85"/>
    <w:rsid w:val="00D63858"/>
    <w:rsid w:val="00D63FA0"/>
    <w:rsid w:val="00D648E9"/>
    <w:rsid w:val="00D64C5D"/>
    <w:rsid w:val="00D664A0"/>
    <w:rsid w:val="00D66A56"/>
    <w:rsid w:val="00D66ABB"/>
    <w:rsid w:val="00D6742D"/>
    <w:rsid w:val="00D70B49"/>
    <w:rsid w:val="00D70C1D"/>
    <w:rsid w:val="00D71CF3"/>
    <w:rsid w:val="00D72396"/>
    <w:rsid w:val="00D7425B"/>
    <w:rsid w:val="00D74AB8"/>
    <w:rsid w:val="00D75A8D"/>
    <w:rsid w:val="00D75B77"/>
    <w:rsid w:val="00D76126"/>
    <w:rsid w:val="00D767AF"/>
    <w:rsid w:val="00D7688B"/>
    <w:rsid w:val="00D7715F"/>
    <w:rsid w:val="00D7799E"/>
    <w:rsid w:val="00D804B5"/>
    <w:rsid w:val="00D80CC7"/>
    <w:rsid w:val="00D81711"/>
    <w:rsid w:val="00D8271D"/>
    <w:rsid w:val="00D83B1F"/>
    <w:rsid w:val="00D84D09"/>
    <w:rsid w:val="00D8531A"/>
    <w:rsid w:val="00D85D1B"/>
    <w:rsid w:val="00D86F3F"/>
    <w:rsid w:val="00D87010"/>
    <w:rsid w:val="00D875BA"/>
    <w:rsid w:val="00D90787"/>
    <w:rsid w:val="00D91428"/>
    <w:rsid w:val="00D93009"/>
    <w:rsid w:val="00D9316B"/>
    <w:rsid w:val="00D9367D"/>
    <w:rsid w:val="00D9510D"/>
    <w:rsid w:val="00D95326"/>
    <w:rsid w:val="00D9642D"/>
    <w:rsid w:val="00D97560"/>
    <w:rsid w:val="00D9760C"/>
    <w:rsid w:val="00D97B29"/>
    <w:rsid w:val="00D97F03"/>
    <w:rsid w:val="00DA0D6E"/>
    <w:rsid w:val="00DA1BB3"/>
    <w:rsid w:val="00DA1DF6"/>
    <w:rsid w:val="00DA1F01"/>
    <w:rsid w:val="00DA273E"/>
    <w:rsid w:val="00DA29DD"/>
    <w:rsid w:val="00DA2D22"/>
    <w:rsid w:val="00DA3160"/>
    <w:rsid w:val="00DA31DA"/>
    <w:rsid w:val="00DA3DB6"/>
    <w:rsid w:val="00DA59C6"/>
    <w:rsid w:val="00DA5DCF"/>
    <w:rsid w:val="00DA6145"/>
    <w:rsid w:val="00DA6A11"/>
    <w:rsid w:val="00DA718D"/>
    <w:rsid w:val="00DB087B"/>
    <w:rsid w:val="00DB46D4"/>
    <w:rsid w:val="00DB4C80"/>
    <w:rsid w:val="00DB53B7"/>
    <w:rsid w:val="00DB6494"/>
    <w:rsid w:val="00DB78CD"/>
    <w:rsid w:val="00DB7C49"/>
    <w:rsid w:val="00DC0579"/>
    <w:rsid w:val="00DC13B6"/>
    <w:rsid w:val="00DC1713"/>
    <w:rsid w:val="00DC18F3"/>
    <w:rsid w:val="00DC1E74"/>
    <w:rsid w:val="00DC21EE"/>
    <w:rsid w:val="00DC23BE"/>
    <w:rsid w:val="00DC266F"/>
    <w:rsid w:val="00DC2E8F"/>
    <w:rsid w:val="00DC3565"/>
    <w:rsid w:val="00DC3EF8"/>
    <w:rsid w:val="00DC445C"/>
    <w:rsid w:val="00DC4504"/>
    <w:rsid w:val="00DC583E"/>
    <w:rsid w:val="00DC638A"/>
    <w:rsid w:val="00DC66FE"/>
    <w:rsid w:val="00DC6B5A"/>
    <w:rsid w:val="00DC7239"/>
    <w:rsid w:val="00DC77BB"/>
    <w:rsid w:val="00DD0F4D"/>
    <w:rsid w:val="00DD15D6"/>
    <w:rsid w:val="00DD1865"/>
    <w:rsid w:val="00DD1DB0"/>
    <w:rsid w:val="00DD1E4B"/>
    <w:rsid w:val="00DD24B6"/>
    <w:rsid w:val="00DD2B14"/>
    <w:rsid w:val="00DD2B2C"/>
    <w:rsid w:val="00DD382A"/>
    <w:rsid w:val="00DD58AB"/>
    <w:rsid w:val="00DD5DDB"/>
    <w:rsid w:val="00DD66AB"/>
    <w:rsid w:val="00DD6729"/>
    <w:rsid w:val="00DD71DF"/>
    <w:rsid w:val="00DE0E01"/>
    <w:rsid w:val="00DE192E"/>
    <w:rsid w:val="00DE27D9"/>
    <w:rsid w:val="00DE30CE"/>
    <w:rsid w:val="00DE3425"/>
    <w:rsid w:val="00DE3AE4"/>
    <w:rsid w:val="00DE4967"/>
    <w:rsid w:val="00DE4CF6"/>
    <w:rsid w:val="00DE4E3D"/>
    <w:rsid w:val="00DE521D"/>
    <w:rsid w:val="00DE54AF"/>
    <w:rsid w:val="00DE553C"/>
    <w:rsid w:val="00DE6159"/>
    <w:rsid w:val="00DE701C"/>
    <w:rsid w:val="00DE76A2"/>
    <w:rsid w:val="00DE7F55"/>
    <w:rsid w:val="00DF29D5"/>
    <w:rsid w:val="00DF35CA"/>
    <w:rsid w:val="00DF3692"/>
    <w:rsid w:val="00DF3C2B"/>
    <w:rsid w:val="00DF41CD"/>
    <w:rsid w:val="00DF4FCB"/>
    <w:rsid w:val="00DF58CC"/>
    <w:rsid w:val="00DF733C"/>
    <w:rsid w:val="00E003E1"/>
    <w:rsid w:val="00E01278"/>
    <w:rsid w:val="00E01752"/>
    <w:rsid w:val="00E01B3B"/>
    <w:rsid w:val="00E03E89"/>
    <w:rsid w:val="00E051CA"/>
    <w:rsid w:val="00E05356"/>
    <w:rsid w:val="00E057AB"/>
    <w:rsid w:val="00E05BB1"/>
    <w:rsid w:val="00E05F96"/>
    <w:rsid w:val="00E066F4"/>
    <w:rsid w:val="00E07617"/>
    <w:rsid w:val="00E077AC"/>
    <w:rsid w:val="00E07C3F"/>
    <w:rsid w:val="00E1114A"/>
    <w:rsid w:val="00E122B8"/>
    <w:rsid w:val="00E124E7"/>
    <w:rsid w:val="00E131A0"/>
    <w:rsid w:val="00E1363E"/>
    <w:rsid w:val="00E142FA"/>
    <w:rsid w:val="00E15F84"/>
    <w:rsid w:val="00E166FE"/>
    <w:rsid w:val="00E16B8A"/>
    <w:rsid w:val="00E1709E"/>
    <w:rsid w:val="00E177B5"/>
    <w:rsid w:val="00E17EE6"/>
    <w:rsid w:val="00E20405"/>
    <w:rsid w:val="00E225EF"/>
    <w:rsid w:val="00E22ACB"/>
    <w:rsid w:val="00E23DA9"/>
    <w:rsid w:val="00E24082"/>
    <w:rsid w:val="00E25448"/>
    <w:rsid w:val="00E25BD8"/>
    <w:rsid w:val="00E26661"/>
    <w:rsid w:val="00E266DB"/>
    <w:rsid w:val="00E2713B"/>
    <w:rsid w:val="00E2775B"/>
    <w:rsid w:val="00E27871"/>
    <w:rsid w:val="00E301AF"/>
    <w:rsid w:val="00E304D0"/>
    <w:rsid w:val="00E3077E"/>
    <w:rsid w:val="00E30DD8"/>
    <w:rsid w:val="00E31597"/>
    <w:rsid w:val="00E31C19"/>
    <w:rsid w:val="00E31E2B"/>
    <w:rsid w:val="00E32014"/>
    <w:rsid w:val="00E3286F"/>
    <w:rsid w:val="00E33719"/>
    <w:rsid w:val="00E33F3C"/>
    <w:rsid w:val="00E34B50"/>
    <w:rsid w:val="00E35B8D"/>
    <w:rsid w:val="00E37513"/>
    <w:rsid w:val="00E37AAB"/>
    <w:rsid w:val="00E37C76"/>
    <w:rsid w:val="00E40B56"/>
    <w:rsid w:val="00E4155D"/>
    <w:rsid w:val="00E42E3A"/>
    <w:rsid w:val="00E439E1"/>
    <w:rsid w:val="00E43B40"/>
    <w:rsid w:val="00E44C98"/>
    <w:rsid w:val="00E44D51"/>
    <w:rsid w:val="00E45594"/>
    <w:rsid w:val="00E456C7"/>
    <w:rsid w:val="00E456DC"/>
    <w:rsid w:val="00E46A80"/>
    <w:rsid w:val="00E470A0"/>
    <w:rsid w:val="00E479D0"/>
    <w:rsid w:val="00E47CE4"/>
    <w:rsid w:val="00E5000A"/>
    <w:rsid w:val="00E5029F"/>
    <w:rsid w:val="00E507A0"/>
    <w:rsid w:val="00E50D67"/>
    <w:rsid w:val="00E51925"/>
    <w:rsid w:val="00E52548"/>
    <w:rsid w:val="00E5261C"/>
    <w:rsid w:val="00E52BF0"/>
    <w:rsid w:val="00E530C6"/>
    <w:rsid w:val="00E53692"/>
    <w:rsid w:val="00E540D2"/>
    <w:rsid w:val="00E563DB"/>
    <w:rsid w:val="00E56495"/>
    <w:rsid w:val="00E56508"/>
    <w:rsid w:val="00E5655E"/>
    <w:rsid w:val="00E56621"/>
    <w:rsid w:val="00E57BF4"/>
    <w:rsid w:val="00E57F9C"/>
    <w:rsid w:val="00E602EE"/>
    <w:rsid w:val="00E60B12"/>
    <w:rsid w:val="00E62252"/>
    <w:rsid w:val="00E627F8"/>
    <w:rsid w:val="00E632D0"/>
    <w:rsid w:val="00E64B67"/>
    <w:rsid w:val="00E65D35"/>
    <w:rsid w:val="00E65EA4"/>
    <w:rsid w:val="00E6653E"/>
    <w:rsid w:val="00E66898"/>
    <w:rsid w:val="00E669E7"/>
    <w:rsid w:val="00E6738E"/>
    <w:rsid w:val="00E70360"/>
    <w:rsid w:val="00E7055D"/>
    <w:rsid w:val="00E70E87"/>
    <w:rsid w:val="00E71BF9"/>
    <w:rsid w:val="00E73797"/>
    <w:rsid w:val="00E743D6"/>
    <w:rsid w:val="00E747D2"/>
    <w:rsid w:val="00E7534C"/>
    <w:rsid w:val="00E754C4"/>
    <w:rsid w:val="00E76BEE"/>
    <w:rsid w:val="00E773FE"/>
    <w:rsid w:val="00E774CF"/>
    <w:rsid w:val="00E7776C"/>
    <w:rsid w:val="00E8005C"/>
    <w:rsid w:val="00E80748"/>
    <w:rsid w:val="00E80951"/>
    <w:rsid w:val="00E8125B"/>
    <w:rsid w:val="00E81DA9"/>
    <w:rsid w:val="00E826CF"/>
    <w:rsid w:val="00E835D4"/>
    <w:rsid w:val="00E84511"/>
    <w:rsid w:val="00E85D28"/>
    <w:rsid w:val="00E86BE1"/>
    <w:rsid w:val="00E87888"/>
    <w:rsid w:val="00E87DAC"/>
    <w:rsid w:val="00E909D4"/>
    <w:rsid w:val="00E90EE4"/>
    <w:rsid w:val="00E91B2C"/>
    <w:rsid w:val="00E9294B"/>
    <w:rsid w:val="00E932BC"/>
    <w:rsid w:val="00E94209"/>
    <w:rsid w:val="00E96248"/>
    <w:rsid w:val="00E9641D"/>
    <w:rsid w:val="00E9734C"/>
    <w:rsid w:val="00E976AA"/>
    <w:rsid w:val="00E97E2F"/>
    <w:rsid w:val="00EA030E"/>
    <w:rsid w:val="00EA075A"/>
    <w:rsid w:val="00EA095D"/>
    <w:rsid w:val="00EA14F8"/>
    <w:rsid w:val="00EA185C"/>
    <w:rsid w:val="00EA1D8C"/>
    <w:rsid w:val="00EA245F"/>
    <w:rsid w:val="00EA24A1"/>
    <w:rsid w:val="00EA286D"/>
    <w:rsid w:val="00EA394A"/>
    <w:rsid w:val="00EA44AF"/>
    <w:rsid w:val="00EA50BE"/>
    <w:rsid w:val="00EA514E"/>
    <w:rsid w:val="00EA56CD"/>
    <w:rsid w:val="00EA5995"/>
    <w:rsid w:val="00EA5E4A"/>
    <w:rsid w:val="00EA69D5"/>
    <w:rsid w:val="00EA799E"/>
    <w:rsid w:val="00EA7E95"/>
    <w:rsid w:val="00EB0CEE"/>
    <w:rsid w:val="00EB244E"/>
    <w:rsid w:val="00EB2C0A"/>
    <w:rsid w:val="00EB3109"/>
    <w:rsid w:val="00EB383B"/>
    <w:rsid w:val="00EB3A5A"/>
    <w:rsid w:val="00EB3E48"/>
    <w:rsid w:val="00EB5A10"/>
    <w:rsid w:val="00EB6D39"/>
    <w:rsid w:val="00EB762A"/>
    <w:rsid w:val="00EC01E3"/>
    <w:rsid w:val="00EC0726"/>
    <w:rsid w:val="00EC1355"/>
    <w:rsid w:val="00EC22CF"/>
    <w:rsid w:val="00EC23AE"/>
    <w:rsid w:val="00EC23E0"/>
    <w:rsid w:val="00EC3613"/>
    <w:rsid w:val="00EC3940"/>
    <w:rsid w:val="00EC4252"/>
    <w:rsid w:val="00EC5462"/>
    <w:rsid w:val="00EC54F0"/>
    <w:rsid w:val="00EC56F9"/>
    <w:rsid w:val="00EC6227"/>
    <w:rsid w:val="00EC63BA"/>
    <w:rsid w:val="00EC6A59"/>
    <w:rsid w:val="00EC77AF"/>
    <w:rsid w:val="00EC7CAA"/>
    <w:rsid w:val="00ED0656"/>
    <w:rsid w:val="00ED06E5"/>
    <w:rsid w:val="00ED1A98"/>
    <w:rsid w:val="00ED25DE"/>
    <w:rsid w:val="00ED4323"/>
    <w:rsid w:val="00ED4BB6"/>
    <w:rsid w:val="00ED5199"/>
    <w:rsid w:val="00ED629C"/>
    <w:rsid w:val="00ED774B"/>
    <w:rsid w:val="00ED7BF3"/>
    <w:rsid w:val="00ED7F5A"/>
    <w:rsid w:val="00ED7FF7"/>
    <w:rsid w:val="00EE04C8"/>
    <w:rsid w:val="00EE1113"/>
    <w:rsid w:val="00EE2580"/>
    <w:rsid w:val="00EE303E"/>
    <w:rsid w:val="00EE49CA"/>
    <w:rsid w:val="00EE5337"/>
    <w:rsid w:val="00EE79BB"/>
    <w:rsid w:val="00EF0F1D"/>
    <w:rsid w:val="00EF1351"/>
    <w:rsid w:val="00EF19E1"/>
    <w:rsid w:val="00EF1D12"/>
    <w:rsid w:val="00EF2DDF"/>
    <w:rsid w:val="00EF35F3"/>
    <w:rsid w:val="00EF3777"/>
    <w:rsid w:val="00EF3EF3"/>
    <w:rsid w:val="00EF4B1B"/>
    <w:rsid w:val="00EF4C2B"/>
    <w:rsid w:val="00EF4D1C"/>
    <w:rsid w:val="00EF4F20"/>
    <w:rsid w:val="00EF504C"/>
    <w:rsid w:val="00EF660F"/>
    <w:rsid w:val="00EF7684"/>
    <w:rsid w:val="00F00517"/>
    <w:rsid w:val="00F00997"/>
    <w:rsid w:val="00F00BF1"/>
    <w:rsid w:val="00F00F35"/>
    <w:rsid w:val="00F01499"/>
    <w:rsid w:val="00F0196D"/>
    <w:rsid w:val="00F02681"/>
    <w:rsid w:val="00F0426A"/>
    <w:rsid w:val="00F04419"/>
    <w:rsid w:val="00F04D51"/>
    <w:rsid w:val="00F0567D"/>
    <w:rsid w:val="00F057FE"/>
    <w:rsid w:val="00F05D54"/>
    <w:rsid w:val="00F06711"/>
    <w:rsid w:val="00F06969"/>
    <w:rsid w:val="00F06995"/>
    <w:rsid w:val="00F06C8F"/>
    <w:rsid w:val="00F0796F"/>
    <w:rsid w:val="00F10744"/>
    <w:rsid w:val="00F10EA0"/>
    <w:rsid w:val="00F10F0F"/>
    <w:rsid w:val="00F10FFA"/>
    <w:rsid w:val="00F11C27"/>
    <w:rsid w:val="00F11D86"/>
    <w:rsid w:val="00F12C30"/>
    <w:rsid w:val="00F130C4"/>
    <w:rsid w:val="00F13F66"/>
    <w:rsid w:val="00F140B0"/>
    <w:rsid w:val="00F1448C"/>
    <w:rsid w:val="00F14A8E"/>
    <w:rsid w:val="00F14B7E"/>
    <w:rsid w:val="00F1591B"/>
    <w:rsid w:val="00F15F01"/>
    <w:rsid w:val="00F16319"/>
    <w:rsid w:val="00F16682"/>
    <w:rsid w:val="00F16948"/>
    <w:rsid w:val="00F16B8F"/>
    <w:rsid w:val="00F20024"/>
    <w:rsid w:val="00F20242"/>
    <w:rsid w:val="00F2026A"/>
    <w:rsid w:val="00F22B1C"/>
    <w:rsid w:val="00F232AD"/>
    <w:rsid w:val="00F237A0"/>
    <w:rsid w:val="00F25337"/>
    <w:rsid w:val="00F277D4"/>
    <w:rsid w:val="00F27A20"/>
    <w:rsid w:val="00F30479"/>
    <w:rsid w:val="00F304CE"/>
    <w:rsid w:val="00F31062"/>
    <w:rsid w:val="00F314E4"/>
    <w:rsid w:val="00F315F9"/>
    <w:rsid w:val="00F315FF"/>
    <w:rsid w:val="00F3167A"/>
    <w:rsid w:val="00F3195B"/>
    <w:rsid w:val="00F31AE2"/>
    <w:rsid w:val="00F32542"/>
    <w:rsid w:val="00F32B7A"/>
    <w:rsid w:val="00F33135"/>
    <w:rsid w:val="00F3321F"/>
    <w:rsid w:val="00F332C6"/>
    <w:rsid w:val="00F33524"/>
    <w:rsid w:val="00F33674"/>
    <w:rsid w:val="00F33CAD"/>
    <w:rsid w:val="00F34154"/>
    <w:rsid w:val="00F35154"/>
    <w:rsid w:val="00F3573A"/>
    <w:rsid w:val="00F37A4A"/>
    <w:rsid w:val="00F37E79"/>
    <w:rsid w:val="00F40197"/>
    <w:rsid w:val="00F40465"/>
    <w:rsid w:val="00F40D66"/>
    <w:rsid w:val="00F4146B"/>
    <w:rsid w:val="00F42AC7"/>
    <w:rsid w:val="00F42C71"/>
    <w:rsid w:val="00F43168"/>
    <w:rsid w:val="00F43927"/>
    <w:rsid w:val="00F43F5D"/>
    <w:rsid w:val="00F454ED"/>
    <w:rsid w:val="00F46FB3"/>
    <w:rsid w:val="00F47031"/>
    <w:rsid w:val="00F4744F"/>
    <w:rsid w:val="00F47F68"/>
    <w:rsid w:val="00F47F6C"/>
    <w:rsid w:val="00F5106F"/>
    <w:rsid w:val="00F52CC8"/>
    <w:rsid w:val="00F53599"/>
    <w:rsid w:val="00F535B0"/>
    <w:rsid w:val="00F537FC"/>
    <w:rsid w:val="00F538D0"/>
    <w:rsid w:val="00F53E1B"/>
    <w:rsid w:val="00F54214"/>
    <w:rsid w:val="00F544DA"/>
    <w:rsid w:val="00F5453C"/>
    <w:rsid w:val="00F56390"/>
    <w:rsid w:val="00F56528"/>
    <w:rsid w:val="00F5671F"/>
    <w:rsid w:val="00F56848"/>
    <w:rsid w:val="00F56E68"/>
    <w:rsid w:val="00F56F11"/>
    <w:rsid w:val="00F5735E"/>
    <w:rsid w:val="00F57A15"/>
    <w:rsid w:val="00F57A4A"/>
    <w:rsid w:val="00F60D97"/>
    <w:rsid w:val="00F60F8E"/>
    <w:rsid w:val="00F60F9E"/>
    <w:rsid w:val="00F61257"/>
    <w:rsid w:val="00F6174F"/>
    <w:rsid w:val="00F61CD8"/>
    <w:rsid w:val="00F6226F"/>
    <w:rsid w:val="00F622C1"/>
    <w:rsid w:val="00F63467"/>
    <w:rsid w:val="00F643C0"/>
    <w:rsid w:val="00F647DA"/>
    <w:rsid w:val="00F64DCA"/>
    <w:rsid w:val="00F6530B"/>
    <w:rsid w:val="00F655CD"/>
    <w:rsid w:val="00F65914"/>
    <w:rsid w:val="00F6627E"/>
    <w:rsid w:val="00F67B7D"/>
    <w:rsid w:val="00F67F79"/>
    <w:rsid w:val="00F7009B"/>
    <w:rsid w:val="00F70DA6"/>
    <w:rsid w:val="00F70E97"/>
    <w:rsid w:val="00F710F3"/>
    <w:rsid w:val="00F7142E"/>
    <w:rsid w:val="00F719D5"/>
    <w:rsid w:val="00F71E72"/>
    <w:rsid w:val="00F72257"/>
    <w:rsid w:val="00F72EEF"/>
    <w:rsid w:val="00F737D9"/>
    <w:rsid w:val="00F73A40"/>
    <w:rsid w:val="00F73FF4"/>
    <w:rsid w:val="00F74EF4"/>
    <w:rsid w:val="00F75015"/>
    <w:rsid w:val="00F75110"/>
    <w:rsid w:val="00F7538A"/>
    <w:rsid w:val="00F753BA"/>
    <w:rsid w:val="00F75BED"/>
    <w:rsid w:val="00F75FC2"/>
    <w:rsid w:val="00F80C38"/>
    <w:rsid w:val="00F80E6A"/>
    <w:rsid w:val="00F812CD"/>
    <w:rsid w:val="00F81E45"/>
    <w:rsid w:val="00F82291"/>
    <w:rsid w:val="00F82596"/>
    <w:rsid w:val="00F83FD4"/>
    <w:rsid w:val="00F8428B"/>
    <w:rsid w:val="00F84ADC"/>
    <w:rsid w:val="00F84B50"/>
    <w:rsid w:val="00F86E1C"/>
    <w:rsid w:val="00F8700C"/>
    <w:rsid w:val="00F87377"/>
    <w:rsid w:val="00F87F97"/>
    <w:rsid w:val="00F9034A"/>
    <w:rsid w:val="00F90856"/>
    <w:rsid w:val="00F90913"/>
    <w:rsid w:val="00F90C27"/>
    <w:rsid w:val="00F91791"/>
    <w:rsid w:val="00F92061"/>
    <w:rsid w:val="00F92A53"/>
    <w:rsid w:val="00F92AC1"/>
    <w:rsid w:val="00F93834"/>
    <w:rsid w:val="00F93C7F"/>
    <w:rsid w:val="00F94561"/>
    <w:rsid w:val="00F979F9"/>
    <w:rsid w:val="00F97FDB"/>
    <w:rsid w:val="00FA0AAB"/>
    <w:rsid w:val="00FA0C32"/>
    <w:rsid w:val="00FA0C4A"/>
    <w:rsid w:val="00FA0D65"/>
    <w:rsid w:val="00FA0E68"/>
    <w:rsid w:val="00FA1153"/>
    <w:rsid w:val="00FA1884"/>
    <w:rsid w:val="00FA1966"/>
    <w:rsid w:val="00FA1F01"/>
    <w:rsid w:val="00FA2827"/>
    <w:rsid w:val="00FA2A3C"/>
    <w:rsid w:val="00FA2CBC"/>
    <w:rsid w:val="00FA3173"/>
    <w:rsid w:val="00FA3BED"/>
    <w:rsid w:val="00FA3CB1"/>
    <w:rsid w:val="00FA3D0F"/>
    <w:rsid w:val="00FA5D62"/>
    <w:rsid w:val="00FA6C05"/>
    <w:rsid w:val="00FA7DEC"/>
    <w:rsid w:val="00FA7F32"/>
    <w:rsid w:val="00FB12F9"/>
    <w:rsid w:val="00FB177E"/>
    <w:rsid w:val="00FB21CD"/>
    <w:rsid w:val="00FB2782"/>
    <w:rsid w:val="00FB3796"/>
    <w:rsid w:val="00FB42E2"/>
    <w:rsid w:val="00FB6BCE"/>
    <w:rsid w:val="00FB7CDF"/>
    <w:rsid w:val="00FC002B"/>
    <w:rsid w:val="00FC05C7"/>
    <w:rsid w:val="00FC09EB"/>
    <w:rsid w:val="00FC1181"/>
    <w:rsid w:val="00FC2273"/>
    <w:rsid w:val="00FC26FC"/>
    <w:rsid w:val="00FC3A2C"/>
    <w:rsid w:val="00FC3E6D"/>
    <w:rsid w:val="00FC40A0"/>
    <w:rsid w:val="00FC5299"/>
    <w:rsid w:val="00FC5DE0"/>
    <w:rsid w:val="00FC5DED"/>
    <w:rsid w:val="00FC655C"/>
    <w:rsid w:val="00FC68A4"/>
    <w:rsid w:val="00FC77A0"/>
    <w:rsid w:val="00FD04A4"/>
    <w:rsid w:val="00FD0BC5"/>
    <w:rsid w:val="00FD23F9"/>
    <w:rsid w:val="00FD3E7C"/>
    <w:rsid w:val="00FD3FB7"/>
    <w:rsid w:val="00FD454B"/>
    <w:rsid w:val="00FD49BF"/>
    <w:rsid w:val="00FD5CFB"/>
    <w:rsid w:val="00FD62AE"/>
    <w:rsid w:val="00FD65D4"/>
    <w:rsid w:val="00FD74C7"/>
    <w:rsid w:val="00FE0155"/>
    <w:rsid w:val="00FE06EE"/>
    <w:rsid w:val="00FE1A45"/>
    <w:rsid w:val="00FE205F"/>
    <w:rsid w:val="00FE2282"/>
    <w:rsid w:val="00FE24F2"/>
    <w:rsid w:val="00FE27AE"/>
    <w:rsid w:val="00FE45E6"/>
    <w:rsid w:val="00FE4767"/>
    <w:rsid w:val="00FE55A2"/>
    <w:rsid w:val="00FE55BE"/>
    <w:rsid w:val="00FE55CB"/>
    <w:rsid w:val="00FE5605"/>
    <w:rsid w:val="00FE596D"/>
    <w:rsid w:val="00FE756E"/>
    <w:rsid w:val="00FF09A5"/>
    <w:rsid w:val="00FF0DCA"/>
    <w:rsid w:val="00FF1930"/>
    <w:rsid w:val="00FF1EB3"/>
    <w:rsid w:val="00FF2018"/>
    <w:rsid w:val="00FF2174"/>
    <w:rsid w:val="00FF2CD2"/>
    <w:rsid w:val="00FF2DE0"/>
    <w:rsid w:val="00FF325C"/>
    <w:rsid w:val="00FF3703"/>
    <w:rsid w:val="00FF427C"/>
    <w:rsid w:val="00FF56AA"/>
    <w:rsid w:val="00FF5BD0"/>
    <w:rsid w:val="00FF6692"/>
    <w:rsid w:val="00FF6EF3"/>
    <w:rsid w:val="00FF73FE"/>
    <w:rsid w:val="00FF769D"/>
    <w:rsid w:val="00FF7A12"/>
    <w:rsid w:val="00FF7D5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BB418CC"/>
  <w15:docId w15:val="{95BD8DDA-42C8-49B5-91E0-3FBE66E81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CE7D09"/>
    <w:pPr>
      <w:spacing w:after="0" w:line="240" w:lineRule="auto"/>
      <w:jc w:val="both"/>
    </w:pPr>
    <w:rPr>
      <w:color w:val="000000" w:themeColor="text1"/>
    </w:rPr>
  </w:style>
  <w:style w:type="paragraph" w:styleId="Naslov1">
    <w:name w:val="heading 1"/>
    <w:aliases w:val="Nova RD_MP"/>
    <w:basedOn w:val="Navaden"/>
    <w:next w:val="Navaden"/>
    <w:link w:val="Naslov1Znak"/>
    <w:autoRedefine/>
    <w:uiPriority w:val="9"/>
    <w:qFormat/>
    <w:rsid w:val="003160C2"/>
    <w:pPr>
      <w:keepNext/>
      <w:keepLines/>
      <w:framePr w:wrap="around" w:vAnchor="text" w:hAnchor="text" w:y="1"/>
      <w:numPr>
        <w:numId w:val="1"/>
      </w:numPr>
      <w:spacing w:before="240" w:after="60" w:line="360" w:lineRule="auto"/>
      <w:outlineLvl w:val="0"/>
    </w:pPr>
    <w:rPr>
      <w:rFonts w:eastAsiaTheme="majorEastAsia" w:cstheme="majorBidi"/>
      <w:b/>
      <w:bCs/>
      <w:color w:val="auto"/>
      <w:sz w:val="24"/>
      <w:szCs w:val="23"/>
      <w:lang w:eastAsia="zh-CN"/>
    </w:rPr>
  </w:style>
  <w:style w:type="paragraph" w:styleId="Naslov2">
    <w:name w:val="heading 2"/>
    <w:aliases w:val="Naslov 2_Nova RD_MP"/>
    <w:basedOn w:val="Navaden"/>
    <w:next w:val="Navaden"/>
    <w:link w:val="Naslov2Znak"/>
    <w:autoRedefine/>
    <w:uiPriority w:val="9"/>
    <w:unhideWhenUsed/>
    <w:qFormat/>
    <w:rsid w:val="00727990"/>
    <w:pPr>
      <w:keepNext/>
      <w:keepLines/>
      <w:numPr>
        <w:ilvl w:val="1"/>
        <w:numId w:val="1"/>
      </w:numPr>
      <w:spacing w:before="120" w:after="120"/>
      <w:outlineLvl w:val="1"/>
    </w:pPr>
    <w:rPr>
      <w:rFonts w:ascii="Calibri" w:eastAsia="Times New Roman" w:hAnsi="Calibri" w:cstheme="majorBidi"/>
      <w:b/>
      <w:bCs/>
      <w:color w:val="auto"/>
      <w:sz w:val="24"/>
      <w:lang w:eastAsia="zh-CN"/>
    </w:rPr>
  </w:style>
  <w:style w:type="paragraph" w:styleId="Naslov3">
    <w:name w:val="heading 3"/>
    <w:aliases w:val="Naslov 3_Nova RD_MP"/>
    <w:basedOn w:val="Navaden"/>
    <w:next w:val="Navaden"/>
    <w:link w:val="Naslov3Znak"/>
    <w:autoRedefine/>
    <w:uiPriority w:val="9"/>
    <w:unhideWhenUsed/>
    <w:qFormat/>
    <w:rsid w:val="00405727"/>
    <w:pPr>
      <w:keepNext/>
      <w:keepLines/>
      <w:numPr>
        <w:ilvl w:val="2"/>
        <w:numId w:val="1"/>
      </w:numPr>
      <w:spacing w:before="120" w:after="120"/>
      <w:outlineLvl w:val="2"/>
    </w:pPr>
    <w:rPr>
      <w:rFonts w:eastAsiaTheme="majorEastAsia" w:cstheme="minorHAnsi"/>
      <w:b/>
      <w:bCs/>
      <w:color w:val="auto"/>
      <w:sz w:val="24"/>
      <w:lang w:eastAsia="zh-CN"/>
    </w:rPr>
  </w:style>
  <w:style w:type="paragraph" w:styleId="Naslov6">
    <w:name w:val="heading 6"/>
    <w:basedOn w:val="Navaden"/>
    <w:next w:val="Navaden"/>
    <w:link w:val="Naslov6Znak"/>
    <w:uiPriority w:val="9"/>
    <w:semiHidden/>
    <w:unhideWhenUsed/>
    <w:qFormat/>
    <w:rsid w:val="007C2B6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header1,Znak,Glava Znak Znak Znak Znak,Glava Znak Znak Znak Znak Znak,Glava Znak Znak Znak,Glava Znak Znak Znak Znak Znak Znak Znak Znak Znak Znak Znak Znak Znak Zn Znak,Glava Znak Znak Znak Znak Znak Znak Znak Znak Znak Znak Znak, Zna,APEK-4"/>
    <w:basedOn w:val="Navaden"/>
    <w:link w:val="GlavaZnak"/>
    <w:unhideWhenUsed/>
    <w:rsid w:val="00C75404"/>
    <w:pPr>
      <w:tabs>
        <w:tab w:val="center" w:pos="4536"/>
        <w:tab w:val="right" w:pos="9072"/>
      </w:tabs>
    </w:pPr>
  </w:style>
  <w:style w:type="character" w:customStyle="1" w:styleId="GlavaZnak">
    <w:name w:val="Glava Znak"/>
    <w:aliases w:val="header1 Znak1,Znak Znak1,Glava Znak Znak Znak Znak Znak1,Glava Znak Znak Znak Znak Znak Znak,Glava Znak Znak Znak Znak1,Glava Znak Znak Znak Znak Znak Znak Znak Znak Znak Znak Znak Znak Znak Zn Znak Znak, Zna Znak1,APEK-4 Znak"/>
    <w:basedOn w:val="Privzetapisavaodstavka"/>
    <w:link w:val="Glava"/>
    <w:uiPriority w:val="99"/>
    <w:rsid w:val="00C75404"/>
  </w:style>
  <w:style w:type="paragraph" w:styleId="Noga">
    <w:name w:val="footer"/>
    <w:basedOn w:val="Navaden"/>
    <w:link w:val="NogaZnak"/>
    <w:uiPriority w:val="99"/>
    <w:unhideWhenUsed/>
    <w:rsid w:val="00C75404"/>
    <w:pPr>
      <w:tabs>
        <w:tab w:val="center" w:pos="4536"/>
        <w:tab w:val="right" w:pos="9072"/>
      </w:tabs>
    </w:pPr>
  </w:style>
  <w:style w:type="character" w:customStyle="1" w:styleId="NogaZnak">
    <w:name w:val="Noga Znak"/>
    <w:basedOn w:val="Privzetapisavaodstavka"/>
    <w:link w:val="Noga"/>
    <w:uiPriority w:val="99"/>
    <w:rsid w:val="00C75404"/>
  </w:style>
  <w:style w:type="character" w:customStyle="1" w:styleId="Naslov1Znak">
    <w:name w:val="Naslov 1 Znak"/>
    <w:aliases w:val="Nova RD_MP Znak"/>
    <w:basedOn w:val="Privzetapisavaodstavka"/>
    <w:link w:val="Naslov1"/>
    <w:uiPriority w:val="9"/>
    <w:rsid w:val="003160C2"/>
    <w:rPr>
      <w:rFonts w:eastAsiaTheme="majorEastAsia" w:cstheme="majorBidi"/>
      <w:b/>
      <w:bCs/>
      <w:sz w:val="24"/>
      <w:szCs w:val="23"/>
      <w:lang w:eastAsia="zh-CN"/>
    </w:rPr>
  </w:style>
  <w:style w:type="character" w:customStyle="1" w:styleId="Naslov2Znak">
    <w:name w:val="Naslov 2 Znak"/>
    <w:aliases w:val="Naslov 2_Nova RD_MP Znak"/>
    <w:basedOn w:val="Privzetapisavaodstavka"/>
    <w:link w:val="Naslov2"/>
    <w:uiPriority w:val="9"/>
    <w:rsid w:val="00727990"/>
    <w:rPr>
      <w:rFonts w:ascii="Calibri" w:eastAsia="Times New Roman" w:hAnsi="Calibri" w:cstheme="majorBidi"/>
      <w:b/>
      <w:bCs/>
      <w:sz w:val="24"/>
      <w:lang w:eastAsia="zh-CN"/>
    </w:rPr>
  </w:style>
  <w:style w:type="character" w:customStyle="1" w:styleId="Naslov3Znak">
    <w:name w:val="Naslov 3 Znak"/>
    <w:aliases w:val="Naslov 3_Nova RD_MP Znak"/>
    <w:basedOn w:val="Privzetapisavaodstavka"/>
    <w:link w:val="Naslov3"/>
    <w:uiPriority w:val="9"/>
    <w:rsid w:val="00405727"/>
    <w:rPr>
      <w:rFonts w:eastAsiaTheme="majorEastAsia" w:cstheme="minorHAnsi"/>
      <w:b/>
      <w:bCs/>
      <w:sz w:val="24"/>
      <w:lang w:eastAsia="zh-CN"/>
    </w:rPr>
  </w:style>
  <w:style w:type="table" w:styleId="Tabelamrea">
    <w:name w:val="Table Grid"/>
    <w:basedOn w:val="Navadnatabela"/>
    <w:uiPriority w:val="39"/>
    <w:rsid w:val="008854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8F56D8"/>
    <w:rPr>
      <w:color w:val="0000FF" w:themeColor="hyperlink"/>
      <w:u w:val="single"/>
    </w:rPr>
  </w:style>
  <w:style w:type="paragraph" w:styleId="Odstavekseznama">
    <w:name w:val="List Paragraph"/>
    <w:aliases w:val="za tekst,Označevanje"/>
    <w:basedOn w:val="Navaden"/>
    <w:link w:val="OdstavekseznamaZnak"/>
    <w:uiPriority w:val="34"/>
    <w:qFormat/>
    <w:rsid w:val="00F40465"/>
    <w:pPr>
      <w:ind w:left="720"/>
      <w:contextualSpacing/>
    </w:pPr>
  </w:style>
  <w:style w:type="table" w:customStyle="1" w:styleId="Tabelamrea1">
    <w:name w:val="Tabela – mreža1"/>
    <w:basedOn w:val="Navadnatabela"/>
    <w:next w:val="Tabelamrea"/>
    <w:uiPriority w:val="59"/>
    <w:rsid w:val="00A44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695626"/>
    <w:rPr>
      <w:sz w:val="16"/>
      <w:szCs w:val="16"/>
    </w:rPr>
  </w:style>
  <w:style w:type="paragraph" w:styleId="Pripombabesedilo">
    <w:name w:val="annotation text"/>
    <w:basedOn w:val="Navaden"/>
    <w:link w:val="PripombabesediloZnak"/>
    <w:uiPriority w:val="99"/>
    <w:unhideWhenUsed/>
    <w:rsid w:val="00695626"/>
    <w:rPr>
      <w:sz w:val="20"/>
      <w:szCs w:val="20"/>
    </w:rPr>
  </w:style>
  <w:style w:type="character" w:customStyle="1" w:styleId="PripombabesediloZnak">
    <w:name w:val="Pripomba – besedilo Znak"/>
    <w:basedOn w:val="Privzetapisavaodstavka"/>
    <w:link w:val="Pripombabesedilo"/>
    <w:uiPriority w:val="99"/>
    <w:rsid w:val="00695626"/>
    <w:rPr>
      <w:sz w:val="20"/>
      <w:szCs w:val="20"/>
    </w:rPr>
  </w:style>
  <w:style w:type="paragraph" w:styleId="Zadevapripombe">
    <w:name w:val="annotation subject"/>
    <w:basedOn w:val="Pripombabesedilo"/>
    <w:next w:val="Pripombabesedilo"/>
    <w:link w:val="ZadevapripombeZnak"/>
    <w:uiPriority w:val="99"/>
    <w:semiHidden/>
    <w:unhideWhenUsed/>
    <w:rsid w:val="00695626"/>
    <w:rPr>
      <w:b/>
      <w:bCs/>
    </w:rPr>
  </w:style>
  <w:style w:type="character" w:customStyle="1" w:styleId="ZadevapripombeZnak">
    <w:name w:val="Zadeva pripombe Znak"/>
    <w:basedOn w:val="PripombabesediloZnak"/>
    <w:link w:val="Zadevapripombe"/>
    <w:uiPriority w:val="99"/>
    <w:semiHidden/>
    <w:rsid w:val="00695626"/>
    <w:rPr>
      <w:b/>
      <w:bCs/>
      <w:sz w:val="20"/>
      <w:szCs w:val="20"/>
    </w:rPr>
  </w:style>
  <w:style w:type="paragraph" w:styleId="Besedilooblaka">
    <w:name w:val="Balloon Text"/>
    <w:basedOn w:val="Navaden"/>
    <w:link w:val="BesedilooblakaZnak"/>
    <w:uiPriority w:val="99"/>
    <w:semiHidden/>
    <w:unhideWhenUsed/>
    <w:rsid w:val="0069562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95626"/>
    <w:rPr>
      <w:rFonts w:ascii="Tahoma" w:hAnsi="Tahoma" w:cs="Tahoma"/>
      <w:sz w:val="16"/>
      <w:szCs w:val="16"/>
    </w:rPr>
  </w:style>
  <w:style w:type="numbering" w:customStyle="1" w:styleId="WW8Num6">
    <w:name w:val="WW8Num6"/>
    <w:basedOn w:val="Brezseznama"/>
    <w:rsid w:val="0019483C"/>
    <w:pPr>
      <w:numPr>
        <w:numId w:val="4"/>
      </w:numPr>
    </w:pPr>
  </w:style>
  <w:style w:type="numbering" w:customStyle="1" w:styleId="WW8Num25">
    <w:name w:val="WW8Num25"/>
    <w:basedOn w:val="Brezseznama"/>
    <w:rsid w:val="00130FB3"/>
    <w:pPr>
      <w:numPr>
        <w:numId w:val="5"/>
      </w:numPr>
    </w:pPr>
  </w:style>
  <w:style w:type="numbering" w:customStyle="1" w:styleId="WW8Num27">
    <w:name w:val="WW8Num27"/>
    <w:basedOn w:val="Brezseznama"/>
    <w:rsid w:val="00166980"/>
    <w:pPr>
      <w:numPr>
        <w:numId w:val="6"/>
      </w:numPr>
    </w:pPr>
  </w:style>
  <w:style w:type="numbering" w:customStyle="1" w:styleId="WW8Num61">
    <w:name w:val="WW8Num61"/>
    <w:basedOn w:val="Brezseznama"/>
    <w:rsid w:val="00DC1713"/>
  </w:style>
  <w:style w:type="character" w:customStyle="1" w:styleId="Naslov6Znak">
    <w:name w:val="Naslov 6 Znak"/>
    <w:basedOn w:val="Privzetapisavaodstavka"/>
    <w:link w:val="Naslov6"/>
    <w:uiPriority w:val="9"/>
    <w:semiHidden/>
    <w:rsid w:val="007C2B6C"/>
    <w:rPr>
      <w:rFonts w:asciiTheme="majorHAnsi" w:eastAsiaTheme="majorEastAsia" w:hAnsiTheme="majorHAnsi" w:cstheme="majorBidi"/>
      <w:i/>
      <w:iCs/>
      <w:color w:val="243F60" w:themeColor="accent1" w:themeShade="7F"/>
    </w:rPr>
  </w:style>
  <w:style w:type="paragraph" w:customStyle="1" w:styleId="Footnote">
    <w:name w:val="Footnote"/>
    <w:basedOn w:val="Navaden"/>
    <w:rsid w:val="007C2B6C"/>
    <w:pPr>
      <w:suppressAutoHyphens/>
      <w:autoSpaceDN w:val="0"/>
      <w:ind w:right="6"/>
      <w:textAlignment w:val="baseline"/>
    </w:pPr>
    <w:rPr>
      <w:rFonts w:ascii="Times New Roman" w:eastAsia="Calibri" w:hAnsi="Times New Roman" w:cs="Times New Roman"/>
      <w:kern w:val="3"/>
      <w:sz w:val="20"/>
      <w:szCs w:val="20"/>
      <w:lang w:eastAsia="zh-CN"/>
    </w:rPr>
  </w:style>
  <w:style w:type="character" w:styleId="Sprotnaopomba-sklic">
    <w:name w:val="footnote reference"/>
    <w:rsid w:val="007C2B6C"/>
    <w:rPr>
      <w:position w:val="0"/>
      <w:vertAlign w:val="superscript"/>
    </w:rPr>
  </w:style>
  <w:style w:type="paragraph" w:customStyle="1" w:styleId="Priloge">
    <w:name w:val="Priloge"/>
    <w:basedOn w:val="Navaden"/>
    <w:rsid w:val="00A9683A"/>
    <w:pPr>
      <w:tabs>
        <w:tab w:val="right" w:pos="2556"/>
        <w:tab w:val="right" w:pos="5609"/>
      </w:tabs>
      <w:suppressAutoHyphens/>
      <w:autoSpaceDN w:val="0"/>
      <w:ind w:right="6"/>
      <w:jc w:val="right"/>
      <w:textAlignment w:val="baseline"/>
    </w:pPr>
    <w:rPr>
      <w:rFonts w:ascii="Calibri" w:eastAsia="Calibri" w:hAnsi="Calibri" w:cs="Calibri"/>
      <w:b/>
      <w:color w:val="5F497A"/>
      <w:kern w:val="3"/>
      <w:sz w:val="23"/>
      <w:szCs w:val="23"/>
      <w:lang w:eastAsia="zh-CN"/>
    </w:rPr>
  </w:style>
  <w:style w:type="paragraph" w:styleId="Brezrazmikov">
    <w:name w:val="No Spacing"/>
    <w:link w:val="BrezrazmikovZnak"/>
    <w:uiPriority w:val="1"/>
    <w:qFormat/>
    <w:rsid w:val="008B496A"/>
    <w:pPr>
      <w:spacing w:after="0" w:line="240" w:lineRule="auto"/>
    </w:pPr>
    <w:rPr>
      <w:rFonts w:eastAsiaTheme="minorEastAsia"/>
      <w:lang w:eastAsia="sl-SI"/>
    </w:rPr>
  </w:style>
  <w:style w:type="character" w:customStyle="1" w:styleId="BrezrazmikovZnak">
    <w:name w:val="Brez razmikov Znak"/>
    <w:basedOn w:val="Privzetapisavaodstavka"/>
    <w:link w:val="Brezrazmikov"/>
    <w:uiPriority w:val="1"/>
    <w:rsid w:val="008B496A"/>
    <w:rPr>
      <w:rFonts w:eastAsiaTheme="minorEastAsia"/>
      <w:lang w:eastAsia="sl-SI"/>
    </w:rPr>
  </w:style>
  <w:style w:type="paragraph" w:styleId="Naslov">
    <w:name w:val="Title"/>
    <w:aliases w:val="Poglavje_Nova RD_MP"/>
    <w:basedOn w:val="Navaden"/>
    <w:next w:val="Navaden"/>
    <w:link w:val="NaslovZnak"/>
    <w:autoRedefine/>
    <w:uiPriority w:val="10"/>
    <w:qFormat/>
    <w:rsid w:val="00727990"/>
    <w:pPr>
      <w:spacing w:before="120" w:after="120"/>
      <w:contextualSpacing/>
    </w:pPr>
    <w:rPr>
      <w:rFonts w:ascii="Calibri" w:eastAsiaTheme="majorEastAsia" w:hAnsi="Calibri" w:cstheme="majorBidi"/>
      <w:b/>
      <w:spacing w:val="-10"/>
      <w:kern w:val="28"/>
      <w:sz w:val="40"/>
      <w:szCs w:val="56"/>
    </w:rPr>
  </w:style>
  <w:style w:type="character" w:customStyle="1" w:styleId="NaslovZnak">
    <w:name w:val="Naslov Znak"/>
    <w:aliases w:val="Poglavje_Nova RD_MP Znak"/>
    <w:basedOn w:val="Privzetapisavaodstavka"/>
    <w:link w:val="Naslov"/>
    <w:uiPriority w:val="10"/>
    <w:rsid w:val="00727990"/>
    <w:rPr>
      <w:rFonts w:ascii="Calibri" w:eastAsiaTheme="majorEastAsia" w:hAnsi="Calibri" w:cstheme="majorBidi"/>
      <w:b/>
      <w:color w:val="000000" w:themeColor="text1"/>
      <w:spacing w:val="-10"/>
      <w:kern w:val="28"/>
      <w:sz w:val="40"/>
      <w:szCs w:val="56"/>
    </w:rPr>
  </w:style>
  <w:style w:type="character" w:styleId="Besedilooznabemesta">
    <w:name w:val="Placeholder Text"/>
    <w:basedOn w:val="Privzetapisavaodstavka"/>
    <w:uiPriority w:val="99"/>
    <w:semiHidden/>
    <w:rsid w:val="00583361"/>
    <w:rPr>
      <w:color w:val="808080"/>
    </w:rPr>
  </w:style>
  <w:style w:type="character" w:customStyle="1" w:styleId="SlogMPNovaRD">
    <w:name w:val="Slog MP_Nova RD"/>
    <w:uiPriority w:val="1"/>
    <w:qFormat/>
    <w:rsid w:val="005F0A42"/>
    <w:rPr>
      <w:rFonts w:asciiTheme="majorHAnsi" w:hAnsiTheme="majorHAnsi"/>
      <w:b/>
      <w:color w:val="541C72"/>
      <w:sz w:val="32"/>
    </w:rPr>
  </w:style>
  <w:style w:type="character" w:styleId="SledenaHiperpovezava">
    <w:name w:val="FollowedHyperlink"/>
    <w:basedOn w:val="Privzetapisavaodstavka"/>
    <w:uiPriority w:val="99"/>
    <w:semiHidden/>
    <w:unhideWhenUsed/>
    <w:rsid w:val="00F67B7D"/>
    <w:rPr>
      <w:color w:val="800080" w:themeColor="followedHyperlink"/>
      <w:u w:val="single"/>
    </w:rPr>
  </w:style>
  <w:style w:type="paragraph" w:customStyle="1" w:styleId="Slog1">
    <w:name w:val="Slog1"/>
    <w:basedOn w:val="Naslov3"/>
    <w:autoRedefine/>
    <w:qFormat/>
    <w:rsid w:val="007D2760"/>
    <w:pPr>
      <w:numPr>
        <w:numId w:val="11"/>
      </w:numPr>
      <w:ind w:left="1088" w:hanging="357"/>
    </w:pPr>
    <w:rPr>
      <w:color w:val="541C72"/>
    </w:rPr>
  </w:style>
  <w:style w:type="paragraph" w:customStyle="1" w:styleId="Slog2">
    <w:name w:val="Slog2"/>
    <w:basedOn w:val="Naslov3"/>
    <w:autoRedefine/>
    <w:qFormat/>
    <w:rsid w:val="007C3623"/>
    <w:pPr>
      <w:numPr>
        <w:numId w:val="12"/>
      </w:numPr>
      <w:ind w:left="1088" w:hanging="357"/>
    </w:pPr>
    <w:rPr>
      <w:color w:val="541C72"/>
    </w:rPr>
  </w:style>
  <w:style w:type="paragraph" w:styleId="Intenzivencitat">
    <w:name w:val="Intense Quote"/>
    <w:aliases w:val="Obrazec_Nova RD_MP"/>
    <w:basedOn w:val="Navaden"/>
    <w:next w:val="Navaden"/>
    <w:link w:val="IntenzivencitatZnak"/>
    <w:autoRedefine/>
    <w:uiPriority w:val="30"/>
    <w:qFormat/>
    <w:rsid w:val="008509A2"/>
    <w:pPr>
      <w:pBdr>
        <w:top w:val="single" w:sz="4" w:space="10" w:color="541C72"/>
        <w:bottom w:val="single" w:sz="4" w:space="10" w:color="541C72"/>
      </w:pBdr>
      <w:shd w:val="pct5" w:color="F8F2FC" w:fill="F7EFFB"/>
      <w:spacing w:before="200" w:after="400"/>
      <w:jc w:val="center"/>
      <w:outlineLvl w:val="1"/>
    </w:pPr>
    <w:rPr>
      <w:b/>
      <w:i/>
      <w:iCs/>
      <w:color w:val="541C72"/>
      <w:spacing w:val="20"/>
      <w:sz w:val="24"/>
    </w:rPr>
  </w:style>
  <w:style w:type="character" w:customStyle="1" w:styleId="IntenzivencitatZnak">
    <w:name w:val="Intenziven citat Znak"/>
    <w:aliases w:val="Obrazec_Nova RD_MP Znak"/>
    <w:basedOn w:val="Privzetapisavaodstavka"/>
    <w:link w:val="Intenzivencitat"/>
    <w:uiPriority w:val="30"/>
    <w:rsid w:val="008509A2"/>
    <w:rPr>
      <w:rFonts w:ascii="Cambria" w:hAnsi="Cambria"/>
      <w:b/>
      <w:i/>
      <w:iCs/>
      <w:color w:val="541C72"/>
      <w:spacing w:val="20"/>
      <w:sz w:val="24"/>
      <w:shd w:val="pct5" w:color="F8F2FC" w:fill="F7EFFB"/>
    </w:rPr>
  </w:style>
  <w:style w:type="character" w:styleId="Neenpoudarek">
    <w:name w:val="Subtle Emphasis"/>
    <w:aliases w:val="Nežen poudarek_Obrazec_Nova RD_MP"/>
    <w:basedOn w:val="Privzetapisavaodstavka"/>
    <w:uiPriority w:val="19"/>
    <w:qFormat/>
    <w:rsid w:val="00261F88"/>
    <w:rPr>
      <w:rFonts w:ascii="Cambria" w:hAnsi="Cambria"/>
      <w:i/>
      <w:iCs/>
      <w:color w:val="000000" w:themeColor="text1"/>
      <w:sz w:val="24"/>
    </w:rPr>
  </w:style>
  <w:style w:type="paragraph" w:styleId="Sprotnaopomba-besedilo">
    <w:name w:val="footnote text"/>
    <w:basedOn w:val="Navaden"/>
    <w:link w:val="Sprotnaopomba-besediloZnak"/>
    <w:uiPriority w:val="99"/>
    <w:unhideWhenUsed/>
    <w:rsid w:val="00842A30"/>
    <w:rPr>
      <w:sz w:val="20"/>
      <w:szCs w:val="20"/>
    </w:rPr>
  </w:style>
  <w:style w:type="character" w:customStyle="1" w:styleId="Sprotnaopomba-besediloZnak">
    <w:name w:val="Sprotna opomba - besedilo Znak"/>
    <w:basedOn w:val="Privzetapisavaodstavka"/>
    <w:link w:val="Sprotnaopomba-besedilo"/>
    <w:uiPriority w:val="99"/>
    <w:rsid w:val="00842A30"/>
    <w:rPr>
      <w:rFonts w:ascii="Cambria" w:hAnsi="Cambria"/>
      <w:color w:val="000000" w:themeColor="text1"/>
      <w:sz w:val="20"/>
      <w:szCs w:val="20"/>
    </w:rPr>
  </w:style>
  <w:style w:type="paragraph" w:customStyle="1" w:styleId="Slog3">
    <w:name w:val="Slog3"/>
    <w:basedOn w:val="Navaden"/>
    <w:autoRedefine/>
    <w:qFormat/>
    <w:rsid w:val="00767CCB"/>
    <w:pPr>
      <w:pageBreakBefore/>
      <w:tabs>
        <w:tab w:val="right" w:pos="2556"/>
        <w:tab w:val="right" w:pos="5609"/>
      </w:tabs>
      <w:suppressAutoHyphens/>
      <w:autoSpaceDN w:val="0"/>
      <w:ind w:right="6"/>
      <w:jc w:val="right"/>
      <w:textAlignment w:val="baseline"/>
      <w:outlineLvl w:val="1"/>
    </w:pPr>
    <w:rPr>
      <w:b/>
      <w:i/>
      <w:sz w:val="23"/>
      <w:szCs w:val="23"/>
    </w:rPr>
  </w:style>
  <w:style w:type="paragraph" w:styleId="Kazalovsebine1">
    <w:name w:val="toc 1"/>
    <w:basedOn w:val="Navaden"/>
    <w:next w:val="Navaden"/>
    <w:autoRedefine/>
    <w:uiPriority w:val="39"/>
    <w:unhideWhenUsed/>
    <w:rsid w:val="00A40BF9"/>
    <w:pPr>
      <w:tabs>
        <w:tab w:val="left" w:pos="390"/>
        <w:tab w:val="right" w:leader="dot" w:pos="8494"/>
      </w:tabs>
      <w:spacing w:before="360" w:after="360"/>
    </w:pPr>
    <w:rPr>
      <w:b/>
      <w:bCs/>
      <w:caps/>
      <w:u w:val="single"/>
    </w:rPr>
  </w:style>
  <w:style w:type="paragraph" w:styleId="Kazalovsebine2">
    <w:name w:val="toc 2"/>
    <w:basedOn w:val="Navaden"/>
    <w:next w:val="Navaden"/>
    <w:autoRedefine/>
    <w:uiPriority w:val="39"/>
    <w:unhideWhenUsed/>
    <w:rsid w:val="00916B65"/>
    <w:rPr>
      <w:b/>
      <w:bCs/>
      <w:smallCaps/>
    </w:rPr>
  </w:style>
  <w:style w:type="paragraph" w:styleId="Kazalovsebine3">
    <w:name w:val="toc 3"/>
    <w:basedOn w:val="Navaden"/>
    <w:next w:val="Navaden"/>
    <w:autoRedefine/>
    <w:uiPriority w:val="39"/>
    <w:unhideWhenUsed/>
    <w:rsid w:val="00916B65"/>
    <w:rPr>
      <w:smallCaps/>
    </w:rPr>
  </w:style>
  <w:style w:type="paragraph" w:styleId="Kazalovsebine4">
    <w:name w:val="toc 4"/>
    <w:basedOn w:val="Navaden"/>
    <w:next w:val="Navaden"/>
    <w:autoRedefine/>
    <w:uiPriority w:val="39"/>
    <w:unhideWhenUsed/>
    <w:rsid w:val="00916B65"/>
  </w:style>
  <w:style w:type="paragraph" w:styleId="Kazalovsebine5">
    <w:name w:val="toc 5"/>
    <w:basedOn w:val="Navaden"/>
    <w:next w:val="Navaden"/>
    <w:autoRedefine/>
    <w:uiPriority w:val="39"/>
    <w:unhideWhenUsed/>
    <w:rsid w:val="00916B65"/>
  </w:style>
  <w:style w:type="paragraph" w:styleId="Kazalovsebine6">
    <w:name w:val="toc 6"/>
    <w:basedOn w:val="Navaden"/>
    <w:next w:val="Navaden"/>
    <w:autoRedefine/>
    <w:uiPriority w:val="39"/>
    <w:unhideWhenUsed/>
    <w:rsid w:val="00916B65"/>
  </w:style>
  <w:style w:type="paragraph" w:styleId="Kazalovsebine7">
    <w:name w:val="toc 7"/>
    <w:basedOn w:val="Navaden"/>
    <w:next w:val="Navaden"/>
    <w:autoRedefine/>
    <w:uiPriority w:val="39"/>
    <w:unhideWhenUsed/>
    <w:rsid w:val="00916B65"/>
  </w:style>
  <w:style w:type="paragraph" w:styleId="Kazalovsebine8">
    <w:name w:val="toc 8"/>
    <w:basedOn w:val="Navaden"/>
    <w:next w:val="Navaden"/>
    <w:autoRedefine/>
    <w:uiPriority w:val="39"/>
    <w:unhideWhenUsed/>
    <w:rsid w:val="00916B65"/>
  </w:style>
  <w:style w:type="paragraph" w:styleId="Kazalovsebine9">
    <w:name w:val="toc 9"/>
    <w:basedOn w:val="Navaden"/>
    <w:next w:val="Navaden"/>
    <w:autoRedefine/>
    <w:uiPriority w:val="39"/>
    <w:unhideWhenUsed/>
    <w:rsid w:val="00916B65"/>
  </w:style>
  <w:style w:type="character" w:customStyle="1" w:styleId="GlavaZnak2">
    <w:name w:val="Glava Znak2"/>
    <w:aliases w:val="header1 Znak,Znak Znak,Glava Znak Znak Znak Znak Znak2,Glava Znak Znak1,Glava Znak Znak Znak Znak Znak Znak1,Glava Znak Znak Znak Znak2,Glava Znak Znak Znak Znak Znak Znak Znak Znak Znak Znak Znak Znak Znak Zn Znak Znak1, Zna Znak"/>
    <w:basedOn w:val="Privzetapisavaodstavka"/>
    <w:uiPriority w:val="99"/>
    <w:rsid w:val="00443DBC"/>
  </w:style>
  <w:style w:type="paragraph" w:styleId="Telobesedila">
    <w:name w:val="Body Text"/>
    <w:basedOn w:val="Navaden"/>
    <w:link w:val="TelobesedilaZnak"/>
    <w:rsid w:val="0015060E"/>
    <w:pPr>
      <w:numPr>
        <w:ilvl w:val="12"/>
      </w:numPr>
      <w:spacing w:before="60" w:after="60"/>
      <w:jc w:val="center"/>
    </w:pPr>
    <w:rPr>
      <w:rFonts w:ascii="Times New Roman" w:eastAsia="Times New Roman" w:hAnsi="Times New Roman" w:cs="Times New Roman"/>
      <w:b/>
      <w:color w:val="auto"/>
      <w:sz w:val="40"/>
      <w:szCs w:val="20"/>
      <w:lang w:val="x-none" w:eastAsia="x-none"/>
    </w:rPr>
  </w:style>
  <w:style w:type="character" w:customStyle="1" w:styleId="TelobesedilaZnak">
    <w:name w:val="Telo besedila Znak"/>
    <w:basedOn w:val="Privzetapisavaodstavka"/>
    <w:link w:val="Telobesedila"/>
    <w:rsid w:val="0015060E"/>
    <w:rPr>
      <w:rFonts w:ascii="Times New Roman" w:eastAsia="Times New Roman" w:hAnsi="Times New Roman" w:cs="Times New Roman"/>
      <w:b/>
      <w:sz w:val="40"/>
      <w:szCs w:val="20"/>
      <w:lang w:val="x-none" w:eastAsia="x-none"/>
    </w:rPr>
  </w:style>
  <w:style w:type="paragraph" w:styleId="Telobesedila2">
    <w:name w:val="Body Text 2"/>
    <w:basedOn w:val="Navaden"/>
    <w:link w:val="Telobesedila2Znak"/>
    <w:uiPriority w:val="99"/>
    <w:semiHidden/>
    <w:unhideWhenUsed/>
    <w:rsid w:val="00895160"/>
    <w:pPr>
      <w:spacing w:after="120" w:line="480" w:lineRule="auto"/>
    </w:pPr>
  </w:style>
  <w:style w:type="character" w:customStyle="1" w:styleId="Telobesedila2Znak">
    <w:name w:val="Telo besedila 2 Znak"/>
    <w:basedOn w:val="Privzetapisavaodstavka"/>
    <w:link w:val="Telobesedila2"/>
    <w:uiPriority w:val="99"/>
    <w:semiHidden/>
    <w:rsid w:val="00895160"/>
    <w:rPr>
      <w:rFonts w:ascii="Cambria" w:hAnsi="Cambria"/>
      <w:color w:val="000000" w:themeColor="text1"/>
    </w:rPr>
  </w:style>
  <w:style w:type="paragraph" w:customStyle="1" w:styleId="Naslov3MK">
    <w:name w:val="Naslov 3 MK"/>
    <w:basedOn w:val="Naslov1"/>
    <w:rsid w:val="00895160"/>
    <w:pPr>
      <w:keepLines w:val="0"/>
      <w:framePr w:wrap="auto" w:vAnchor="margin" w:yAlign="inline"/>
      <w:numPr>
        <w:ilvl w:val="1"/>
        <w:numId w:val="18"/>
      </w:numPr>
      <w:spacing w:before="0" w:line="240" w:lineRule="auto"/>
    </w:pPr>
    <w:rPr>
      <w:rFonts w:ascii="Arial" w:eastAsia="Calibri" w:hAnsi="Arial" w:cs="Arial"/>
      <w:b w:val="0"/>
      <w:bCs w:val="0"/>
      <w:caps/>
      <w:kern w:val="28"/>
      <w:sz w:val="22"/>
      <w:szCs w:val="22"/>
      <w:lang w:eastAsia="en-US"/>
    </w:rPr>
  </w:style>
  <w:style w:type="paragraph" w:styleId="Telobesedila-zamik2">
    <w:name w:val="Body Text Indent 2"/>
    <w:basedOn w:val="Navaden"/>
    <w:link w:val="Telobesedila-zamik2Znak"/>
    <w:uiPriority w:val="99"/>
    <w:semiHidden/>
    <w:unhideWhenUsed/>
    <w:rsid w:val="00E051CA"/>
    <w:pPr>
      <w:spacing w:after="120" w:line="480" w:lineRule="auto"/>
      <w:ind w:left="283"/>
    </w:pPr>
  </w:style>
  <w:style w:type="character" w:customStyle="1" w:styleId="Telobesedila-zamik2Znak">
    <w:name w:val="Telo besedila - zamik 2 Znak"/>
    <w:basedOn w:val="Privzetapisavaodstavka"/>
    <w:link w:val="Telobesedila-zamik2"/>
    <w:uiPriority w:val="99"/>
    <w:semiHidden/>
    <w:rsid w:val="00E051CA"/>
    <w:rPr>
      <w:rFonts w:ascii="Cambria" w:hAnsi="Cambria"/>
      <w:color w:val="000000" w:themeColor="text1"/>
    </w:rPr>
  </w:style>
  <w:style w:type="numbering" w:customStyle="1" w:styleId="Brezseznama1">
    <w:name w:val="Brez seznama1"/>
    <w:next w:val="Brezseznama"/>
    <w:uiPriority w:val="99"/>
    <w:semiHidden/>
    <w:unhideWhenUsed/>
    <w:rsid w:val="00AD7B14"/>
  </w:style>
  <w:style w:type="table" w:customStyle="1" w:styleId="Tabelamrea2">
    <w:name w:val="Tabela – mreža2"/>
    <w:basedOn w:val="Navadnatabela"/>
    <w:next w:val="Tabelamrea"/>
    <w:uiPriority w:val="59"/>
    <w:rsid w:val="00AD7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1">
    <w:name w:val="Tabela – mreža11"/>
    <w:basedOn w:val="Navadnatabela"/>
    <w:next w:val="Tabelamrea"/>
    <w:uiPriority w:val="59"/>
    <w:rsid w:val="00AD7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611">
    <w:name w:val="WW8Num611"/>
    <w:basedOn w:val="Brezseznama"/>
    <w:rsid w:val="00AD7B14"/>
  </w:style>
  <w:style w:type="table" w:customStyle="1" w:styleId="Tabelamrea3">
    <w:name w:val="Tabela – mreža3"/>
    <w:basedOn w:val="Navadnatabela"/>
    <w:next w:val="Tabelamrea"/>
    <w:uiPriority w:val="99"/>
    <w:rsid w:val="00833456"/>
    <w:pPr>
      <w:spacing w:after="0" w:line="240" w:lineRule="auto"/>
    </w:pPr>
    <w:rPr>
      <w:rFonts w:ascii="Calibri" w:eastAsia="Calibri" w:hAnsi="Calibri" w:cs="Calibri"/>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LAVA11">
    <w:name w:val="GLAVA 1.1"/>
    <w:basedOn w:val="Navaden"/>
    <w:qFormat/>
    <w:rsid w:val="00434632"/>
    <w:pPr>
      <w:shd w:val="clear" w:color="auto" w:fill="DBE5F1"/>
      <w:ind w:left="720" w:hanging="360"/>
    </w:pPr>
    <w:rPr>
      <w:rFonts w:ascii="Calibri" w:eastAsia="Calibri" w:hAnsi="Calibri" w:cs="Arial"/>
      <w:b/>
      <w:color w:val="auto"/>
      <w:sz w:val="20"/>
    </w:rPr>
  </w:style>
  <w:style w:type="paragraph" w:customStyle="1" w:styleId="GLAVA3">
    <w:name w:val="GLAVA 3"/>
    <w:basedOn w:val="GLAVA11"/>
    <w:qFormat/>
    <w:rsid w:val="00434632"/>
    <w:pPr>
      <w:shd w:val="clear" w:color="auto" w:fill="auto"/>
      <w:ind w:left="1440"/>
    </w:pPr>
    <w:rPr>
      <w:b w:val="0"/>
    </w:rPr>
  </w:style>
  <w:style w:type="character" w:customStyle="1" w:styleId="xbe">
    <w:name w:val="_xbe"/>
    <w:basedOn w:val="Privzetapisavaodstavka"/>
    <w:rsid w:val="00370152"/>
  </w:style>
  <w:style w:type="table" w:customStyle="1" w:styleId="Tabelamrea4">
    <w:name w:val="Tabela – mreža4"/>
    <w:basedOn w:val="Navadnatabela"/>
    <w:next w:val="Tabelamrea"/>
    <w:uiPriority w:val="59"/>
    <w:rsid w:val="007E78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5F192D"/>
    <w:pPr>
      <w:spacing w:after="0" w:line="240" w:lineRule="auto"/>
    </w:pPr>
    <w:rPr>
      <w:rFonts w:ascii="Cambria" w:hAnsi="Cambria"/>
      <w:color w:val="000000" w:themeColor="text1"/>
    </w:rPr>
  </w:style>
  <w:style w:type="paragraph" w:styleId="Naslovpoiljatelja">
    <w:name w:val="envelope return"/>
    <w:basedOn w:val="Navaden"/>
    <w:semiHidden/>
    <w:unhideWhenUsed/>
    <w:rsid w:val="00FA3BED"/>
    <w:rPr>
      <w:rFonts w:ascii="Times New Roman" w:eastAsia="Times New Roman" w:hAnsi="Times New Roman" w:cs="Times New Roman"/>
      <w:color w:val="auto"/>
      <w:sz w:val="24"/>
      <w:szCs w:val="20"/>
      <w:lang w:eastAsia="sl-SI"/>
    </w:rPr>
  </w:style>
  <w:style w:type="table" w:customStyle="1" w:styleId="Tabelamrea8">
    <w:name w:val="Tabela – mreža8"/>
    <w:basedOn w:val="Navadnatabela"/>
    <w:next w:val="Tabelamrea"/>
    <w:uiPriority w:val="39"/>
    <w:rsid w:val="000E6C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2">
    <w:name w:val="Tabela – mreža12"/>
    <w:basedOn w:val="Navadnatabela"/>
    <w:next w:val="Tabelamrea"/>
    <w:uiPriority w:val="59"/>
    <w:rsid w:val="00332B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slovTOC">
    <w:name w:val="TOC Heading"/>
    <w:basedOn w:val="Naslov1"/>
    <w:next w:val="Navaden"/>
    <w:uiPriority w:val="39"/>
    <w:unhideWhenUsed/>
    <w:qFormat/>
    <w:rsid w:val="004F2501"/>
    <w:pPr>
      <w:framePr w:wrap="auto" w:vAnchor="margin" w:yAlign="inline"/>
      <w:numPr>
        <w:numId w:val="0"/>
      </w:numPr>
      <w:spacing w:after="0" w:line="259" w:lineRule="auto"/>
      <w:outlineLvl w:val="9"/>
    </w:pPr>
    <w:rPr>
      <w:b w:val="0"/>
      <w:bCs w:val="0"/>
      <w:color w:val="365F91" w:themeColor="accent1" w:themeShade="BF"/>
      <w:sz w:val="32"/>
      <w:szCs w:val="32"/>
      <w:lang w:eastAsia="sl-SI"/>
    </w:rPr>
  </w:style>
  <w:style w:type="character" w:customStyle="1" w:styleId="OdstavekseznamaZnak">
    <w:name w:val="Odstavek seznama Znak"/>
    <w:aliases w:val="za tekst Znak,Označevanje Znak"/>
    <w:basedOn w:val="Privzetapisavaodstavka"/>
    <w:link w:val="Odstavekseznama"/>
    <w:uiPriority w:val="34"/>
    <w:rsid w:val="007F7477"/>
    <w:rPr>
      <w:rFonts w:ascii="Cambria" w:hAnsi="Cambria"/>
      <w:color w:val="000000" w:themeColor="text1"/>
    </w:rPr>
  </w:style>
  <w:style w:type="table" w:customStyle="1" w:styleId="Tabelamrea5">
    <w:name w:val="Tabela – mreža5"/>
    <w:basedOn w:val="Navadnatabela"/>
    <w:next w:val="Tabelamrea"/>
    <w:uiPriority w:val="39"/>
    <w:rsid w:val="007F38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6">
    <w:name w:val="Tabela – mreža6"/>
    <w:basedOn w:val="Navadnatabela"/>
    <w:next w:val="Tabelamrea"/>
    <w:uiPriority w:val="39"/>
    <w:rsid w:val="003062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7">
    <w:name w:val="Tabela – mreža7"/>
    <w:basedOn w:val="Navadnatabela"/>
    <w:next w:val="Tabelamrea"/>
    <w:uiPriority w:val="39"/>
    <w:rsid w:val="00340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9">
    <w:name w:val="Tabela – mreža9"/>
    <w:basedOn w:val="Navadnatabela"/>
    <w:next w:val="Tabelamrea"/>
    <w:uiPriority w:val="39"/>
    <w:rsid w:val="00DC77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0">
    <w:name w:val="Tabela – mreža10"/>
    <w:basedOn w:val="Navadnatabela"/>
    <w:next w:val="Tabelamrea"/>
    <w:uiPriority w:val="39"/>
    <w:rsid w:val="00811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Navadnatabela1">
    <w:name w:val="Plain Table 1"/>
    <w:basedOn w:val="Navadnatabela"/>
    <w:uiPriority w:val="41"/>
    <w:rsid w:val="00811EE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Brezseznama2">
    <w:name w:val="Brez seznama2"/>
    <w:next w:val="Brezseznama"/>
    <w:uiPriority w:val="99"/>
    <w:semiHidden/>
    <w:unhideWhenUsed/>
    <w:rsid w:val="00DF35CA"/>
  </w:style>
  <w:style w:type="table" w:customStyle="1" w:styleId="Tabelamrea13">
    <w:name w:val="Tabela – mreža13"/>
    <w:basedOn w:val="Navadnatabela"/>
    <w:next w:val="Tabelamrea"/>
    <w:uiPriority w:val="39"/>
    <w:rsid w:val="00DF35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4">
    <w:name w:val="Tabela – mreža14"/>
    <w:basedOn w:val="Navadnatabela"/>
    <w:next w:val="Tabelamrea"/>
    <w:uiPriority w:val="59"/>
    <w:rsid w:val="00DF35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612">
    <w:name w:val="WW8Num612"/>
    <w:basedOn w:val="Brezseznama"/>
    <w:rsid w:val="00DF35CA"/>
  </w:style>
  <w:style w:type="numbering" w:customStyle="1" w:styleId="Brezseznama11">
    <w:name w:val="Brez seznama11"/>
    <w:next w:val="Brezseznama"/>
    <w:uiPriority w:val="99"/>
    <w:semiHidden/>
    <w:unhideWhenUsed/>
    <w:rsid w:val="00DF35CA"/>
  </w:style>
  <w:style w:type="table" w:customStyle="1" w:styleId="Tabelamrea21">
    <w:name w:val="Tabela – mreža21"/>
    <w:basedOn w:val="Navadnatabela"/>
    <w:next w:val="Tabelamrea"/>
    <w:uiPriority w:val="59"/>
    <w:rsid w:val="00DF35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11">
    <w:name w:val="Tabela – mreža111"/>
    <w:basedOn w:val="Navadnatabela"/>
    <w:next w:val="Tabelamrea"/>
    <w:uiPriority w:val="59"/>
    <w:rsid w:val="00DF35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6111">
    <w:name w:val="WW8Num6111"/>
    <w:basedOn w:val="Brezseznama"/>
    <w:rsid w:val="00DF35CA"/>
  </w:style>
  <w:style w:type="table" w:customStyle="1" w:styleId="Tabelamrea31">
    <w:name w:val="Tabela – mreža31"/>
    <w:basedOn w:val="Navadnatabela"/>
    <w:next w:val="Tabelamrea"/>
    <w:uiPriority w:val="99"/>
    <w:rsid w:val="00DF35CA"/>
    <w:pPr>
      <w:spacing w:after="0" w:line="240" w:lineRule="auto"/>
    </w:pPr>
    <w:rPr>
      <w:rFonts w:ascii="Calibri" w:eastAsia="Calibri" w:hAnsi="Calibri" w:cs="Calibri"/>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1">
    <w:name w:val="Tabela – mreža41"/>
    <w:basedOn w:val="Navadnatabela"/>
    <w:next w:val="Tabelamrea"/>
    <w:uiPriority w:val="59"/>
    <w:rsid w:val="00DF35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log4">
    <w:name w:val="Slog4"/>
    <w:uiPriority w:val="99"/>
    <w:rsid w:val="00DF35CA"/>
    <w:pPr>
      <w:numPr>
        <w:numId w:val="34"/>
      </w:numPr>
    </w:pPr>
  </w:style>
  <w:style w:type="table" w:customStyle="1" w:styleId="Tabelamrea61">
    <w:name w:val="Tabela – mreža61"/>
    <w:basedOn w:val="Navadnatabela"/>
    <w:next w:val="Tabelamrea"/>
    <w:uiPriority w:val="59"/>
    <w:rsid w:val="00DF35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51">
    <w:name w:val="Tabela – mreža51"/>
    <w:basedOn w:val="Navadnatabela"/>
    <w:next w:val="Tabelamrea"/>
    <w:uiPriority w:val="59"/>
    <w:rsid w:val="00DF35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F35CA"/>
    <w:pPr>
      <w:autoSpaceDE w:val="0"/>
      <w:autoSpaceDN w:val="0"/>
      <w:adjustRightInd w:val="0"/>
      <w:spacing w:after="0" w:line="240" w:lineRule="auto"/>
    </w:pPr>
    <w:rPr>
      <w:rFonts w:ascii="JJGLAD+Calibri" w:hAnsi="JJGLAD+Calibri" w:cs="JJGLAD+Calibri"/>
      <w:color w:val="000000"/>
      <w:sz w:val="24"/>
      <w:szCs w:val="24"/>
    </w:rPr>
  </w:style>
  <w:style w:type="table" w:styleId="Tabelasvetlamrea">
    <w:name w:val="Grid Table Light"/>
    <w:basedOn w:val="Navadnatabela"/>
    <w:uiPriority w:val="40"/>
    <w:rsid w:val="00DF35C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Navadnatabela11">
    <w:name w:val="Navadna tabela 11"/>
    <w:basedOn w:val="Navadnatabela"/>
    <w:next w:val="Navadnatabela1"/>
    <w:uiPriority w:val="41"/>
    <w:rsid w:val="00DF35C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mrea15">
    <w:name w:val="Tabela – mreža15"/>
    <w:basedOn w:val="Navadnatabela"/>
    <w:next w:val="Tabelamrea"/>
    <w:uiPriority w:val="59"/>
    <w:rsid w:val="003F6FA8"/>
    <w:pPr>
      <w:spacing w:after="0" w:line="240" w:lineRule="auto"/>
    </w:pPr>
    <w:rPr>
      <w:rFonts w:ascii="Calibri" w:eastAsia="Times New Roman"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12399">
      <w:bodyDiv w:val="1"/>
      <w:marLeft w:val="0"/>
      <w:marRight w:val="0"/>
      <w:marTop w:val="0"/>
      <w:marBottom w:val="0"/>
      <w:divBdr>
        <w:top w:val="none" w:sz="0" w:space="0" w:color="auto"/>
        <w:left w:val="none" w:sz="0" w:space="0" w:color="auto"/>
        <w:bottom w:val="none" w:sz="0" w:space="0" w:color="auto"/>
        <w:right w:val="none" w:sz="0" w:space="0" w:color="auto"/>
      </w:divBdr>
      <w:divsChild>
        <w:div w:id="207840980">
          <w:marLeft w:val="0"/>
          <w:marRight w:val="0"/>
          <w:marTop w:val="0"/>
          <w:marBottom w:val="120"/>
          <w:divBdr>
            <w:top w:val="none" w:sz="0" w:space="0" w:color="auto"/>
            <w:left w:val="none" w:sz="0" w:space="0" w:color="auto"/>
            <w:bottom w:val="none" w:sz="0" w:space="0" w:color="auto"/>
            <w:right w:val="none" w:sz="0" w:space="0" w:color="auto"/>
          </w:divBdr>
        </w:div>
        <w:div w:id="469128749">
          <w:marLeft w:val="0"/>
          <w:marRight w:val="0"/>
          <w:marTop w:val="0"/>
          <w:marBottom w:val="120"/>
          <w:divBdr>
            <w:top w:val="none" w:sz="0" w:space="0" w:color="auto"/>
            <w:left w:val="none" w:sz="0" w:space="0" w:color="auto"/>
            <w:bottom w:val="none" w:sz="0" w:space="0" w:color="auto"/>
            <w:right w:val="none" w:sz="0" w:space="0" w:color="auto"/>
          </w:divBdr>
        </w:div>
      </w:divsChild>
    </w:div>
    <w:div w:id="76556102">
      <w:bodyDiv w:val="1"/>
      <w:marLeft w:val="0"/>
      <w:marRight w:val="0"/>
      <w:marTop w:val="0"/>
      <w:marBottom w:val="0"/>
      <w:divBdr>
        <w:top w:val="none" w:sz="0" w:space="0" w:color="auto"/>
        <w:left w:val="none" w:sz="0" w:space="0" w:color="auto"/>
        <w:bottom w:val="none" w:sz="0" w:space="0" w:color="auto"/>
        <w:right w:val="none" w:sz="0" w:space="0" w:color="auto"/>
      </w:divBdr>
    </w:div>
    <w:div w:id="217202683">
      <w:bodyDiv w:val="1"/>
      <w:marLeft w:val="0"/>
      <w:marRight w:val="0"/>
      <w:marTop w:val="0"/>
      <w:marBottom w:val="0"/>
      <w:divBdr>
        <w:top w:val="none" w:sz="0" w:space="0" w:color="auto"/>
        <w:left w:val="none" w:sz="0" w:space="0" w:color="auto"/>
        <w:bottom w:val="none" w:sz="0" w:space="0" w:color="auto"/>
        <w:right w:val="none" w:sz="0" w:space="0" w:color="auto"/>
      </w:divBdr>
    </w:div>
    <w:div w:id="284626842">
      <w:bodyDiv w:val="1"/>
      <w:marLeft w:val="0"/>
      <w:marRight w:val="0"/>
      <w:marTop w:val="0"/>
      <w:marBottom w:val="0"/>
      <w:divBdr>
        <w:top w:val="none" w:sz="0" w:space="0" w:color="auto"/>
        <w:left w:val="none" w:sz="0" w:space="0" w:color="auto"/>
        <w:bottom w:val="none" w:sz="0" w:space="0" w:color="auto"/>
        <w:right w:val="none" w:sz="0" w:space="0" w:color="auto"/>
      </w:divBdr>
    </w:div>
    <w:div w:id="343750485">
      <w:bodyDiv w:val="1"/>
      <w:marLeft w:val="0"/>
      <w:marRight w:val="0"/>
      <w:marTop w:val="0"/>
      <w:marBottom w:val="0"/>
      <w:divBdr>
        <w:top w:val="none" w:sz="0" w:space="0" w:color="auto"/>
        <w:left w:val="none" w:sz="0" w:space="0" w:color="auto"/>
        <w:bottom w:val="none" w:sz="0" w:space="0" w:color="auto"/>
        <w:right w:val="none" w:sz="0" w:space="0" w:color="auto"/>
      </w:divBdr>
    </w:div>
    <w:div w:id="416248114">
      <w:bodyDiv w:val="1"/>
      <w:marLeft w:val="0"/>
      <w:marRight w:val="0"/>
      <w:marTop w:val="0"/>
      <w:marBottom w:val="0"/>
      <w:divBdr>
        <w:top w:val="none" w:sz="0" w:space="0" w:color="auto"/>
        <w:left w:val="none" w:sz="0" w:space="0" w:color="auto"/>
        <w:bottom w:val="none" w:sz="0" w:space="0" w:color="auto"/>
        <w:right w:val="none" w:sz="0" w:space="0" w:color="auto"/>
      </w:divBdr>
    </w:div>
    <w:div w:id="573199924">
      <w:bodyDiv w:val="1"/>
      <w:marLeft w:val="0"/>
      <w:marRight w:val="0"/>
      <w:marTop w:val="0"/>
      <w:marBottom w:val="0"/>
      <w:divBdr>
        <w:top w:val="none" w:sz="0" w:space="0" w:color="auto"/>
        <w:left w:val="none" w:sz="0" w:space="0" w:color="auto"/>
        <w:bottom w:val="none" w:sz="0" w:space="0" w:color="auto"/>
        <w:right w:val="none" w:sz="0" w:space="0" w:color="auto"/>
      </w:divBdr>
    </w:div>
    <w:div w:id="990910901">
      <w:bodyDiv w:val="1"/>
      <w:marLeft w:val="0"/>
      <w:marRight w:val="0"/>
      <w:marTop w:val="0"/>
      <w:marBottom w:val="0"/>
      <w:divBdr>
        <w:top w:val="none" w:sz="0" w:space="0" w:color="auto"/>
        <w:left w:val="none" w:sz="0" w:space="0" w:color="auto"/>
        <w:bottom w:val="none" w:sz="0" w:space="0" w:color="auto"/>
        <w:right w:val="none" w:sz="0" w:space="0" w:color="auto"/>
      </w:divBdr>
    </w:div>
    <w:div w:id="1734966967">
      <w:bodyDiv w:val="1"/>
      <w:marLeft w:val="0"/>
      <w:marRight w:val="0"/>
      <w:marTop w:val="0"/>
      <w:marBottom w:val="0"/>
      <w:divBdr>
        <w:top w:val="none" w:sz="0" w:space="0" w:color="auto"/>
        <w:left w:val="none" w:sz="0" w:space="0" w:color="auto"/>
        <w:bottom w:val="none" w:sz="0" w:space="0" w:color="auto"/>
        <w:right w:val="none" w:sz="0" w:space="0" w:color="auto"/>
      </w:divBdr>
    </w:div>
    <w:div w:id="188679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ok.harter@kranj.si" TargetMode="External"/><Relationship Id="rId18" Type="http://schemas.openxmlformats.org/officeDocument/2006/relationships/hyperlink" Target="https://ejn.gov.si/eJN2" TargetMode="External"/><Relationship Id="rId26" Type="http://schemas.openxmlformats.org/officeDocument/2006/relationships/hyperlink" Target="http://www.enarocanje.si/_ESPD/" TargetMode="External"/><Relationship Id="rId39" Type="http://schemas.openxmlformats.org/officeDocument/2006/relationships/hyperlink" Target="http://www.djn.mju.gov.si/sistem-javnega-narocanja/pravno-varstvo" TargetMode="External"/><Relationship Id="rId3" Type="http://schemas.openxmlformats.org/officeDocument/2006/relationships/numbering" Target="numbering.xml"/><Relationship Id="rId21" Type="http://schemas.openxmlformats.org/officeDocument/2006/relationships/hyperlink" Target="https://ejn.gov.si/eJN2" TargetMode="External"/><Relationship Id="rId34" Type="http://schemas.openxmlformats.org/officeDocument/2006/relationships/hyperlink" Target="https://ejn.gov.si/eJN2" TargetMode="External"/><Relationship Id="rId42" Type="http://schemas.openxmlformats.org/officeDocument/2006/relationships/header" Target="header4.xm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ejn.gov.si/eJN2" TargetMode="External"/><Relationship Id="rId25" Type="http://schemas.openxmlformats.org/officeDocument/2006/relationships/footer" Target="footer3.xml"/><Relationship Id="rId33" Type="http://schemas.openxmlformats.org/officeDocument/2006/relationships/hyperlink" Target="https://www.kranj.si" TargetMode="External"/><Relationship Id="rId38" Type="http://schemas.openxmlformats.org/officeDocument/2006/relationships/image" Target="http://www.mf.gov.si/clear.gif" TargetMode="External"/><Relationship Id="rId46"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yperlink" Target="https://ejn.gov.si/mojejn" TargetMode="External"/><Relationship Id="rId20" Type="http://schemas.openxmlformats.org/officeDocument/2006/relationships/hyperlink" Target="https://ejn.gov.si/ponudba/pages/aktualno/vec_informacij_ponudniki.xhtml" TargetMode="External"/><Relationship Id="rId29" Type="http://schemas.openxmlformats.org/officeDocument/2006/relationships/hyperlink" Target="https://ejn.gov.si/eJN2" TargetMode="External"/><Relationship Id="rId41" Type="http://schemas.openxmlformats.org/officeDocument/2006/relationships/hyperlink" Target="https://www.enarocanje.si/_ESP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3.xml"/><Relationship Id="rId32" Type="http://schemas.openxmlformats.org/officeDocument/2006/relationships/hyperlink" Target="https://ejn.gov.si/eJN2" TargetMode="External"/><Relationship Id="rId37" Type="http://schemas.openxmlformats.org/officeDocument/2006/relationships/image" Target="media/image3.png"/><Relationship Id="rId40" Type="http://schemas.openxmlformats.org/officeDocument/2006/relationships/hyperlink" Target="https://www.enarocanje.si/_ESPD/" TargetMode="External"/><Relationship Id="rId45" Type="http://schemas.openxmlformats.org/officeDocument/2006/relationships/hyperlink" Target="mailto:rok.harter@kranj.si" TargetMode="External"/><Relationship Id="rId5" Type="http://schemas.openxmlformats.org/officeDocument/2006/relationships/settings" Target="settings.xml"/><Relationship Id="rId15" Type="http://schemas.openxmlformats.org/officeDocument/2006/relationships/hyperlink" Target="https://www.kranj.si" TargetMode="External"/><Relationship Id="rId23" Type="http://schemas.openxmlformats.org/officeDocument/2006/relationships/hyperlink" Target="https://ejn.gov.si/mojejn" TargetMode="External"/><Relationship Id="rId28" Type="http://schemas.openxmlformats.org/officeDocument/2006/relationships/hyperlink" Target="http://ted.europa.eu/TED/browse/browseByBO.do" TargetMode="External"/><Relationship Id="rId36" Type="http://schemas.openxmlformats.org/officeDocument/2006/relationships/hyperlink" Target="http://zakonodaja.gov.si/rpsi/r05/predpis_ZAKO5975.html" TargetMode="External"/><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ejn.gov.si/eJN2" TargetMode="External"/><Relationship Id="rId31" Type="http://schemas.openxmlformats.org/officeDocument/2006/relationships/hyperlink" Target="https://ejn.gov.si/eJN2" TargetMode="External"/><Relationship Id="rId44"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mira.starc@kranj.si" TargetMode="External"/><Relationship Id="rId22" Type="http://schemas.openxmlformats.org/officeDocument/2006/relationships/hyperlink" Target="https://www.enarocanje.si" TargetMode="External"/><Relationship Id="rId27" Type="http://schemas.openxmlformats.org/officeDocument/2006/relationships/hyperlink" Target="https://www.enarocanje.si/?podrocje=portal" TargetMode="External"/><Relationship Id="rId30" Type="http://schemas.openxmlformats.org/officeDocument/2006/relationships/hyperlink" Target="https://ejn.gov.si/eJN2" TargetMode="External"/><Relationship Id="rId35" Type="http://schemas.openxmlformats.org/officeDocument/2006/relationships/hyperlink" Target="http://zakonodaja.gov.si/rpsi/r05/predpis_ZAKO5975.html" TargetMode="External"/><Relationship Id="rId43" Type="http://schemas.openxmlformats.org/officeDocument/2006/relationships/header" Target="header5.xml"/><Relationship Id="rId48" Type="http://schemas.openxmlformats.org/officeDocument/2006/relationships/glossaryDocument" Target="glossary/document.xml"/><Relationship Id="rId8" Type="http://schemas.openxmlformats.org/officeDocument/2006/relationships/endnotes" Target="endnotes.xml"/></Relationships>
</file>

<file path=word/_rels/header2.xml.rels><?xml version="1.0" encoding="UTF-8" standalone="yes"?>
<Relationships xmlns="http://schemas.openxmlformats.org/package/2006/relationships"><Relationship Id="rId3" Type="http://schemas.openxmlformats.org/officeDocument/2006/relationships/hyperlink" Target="http://www.kranj.si" TargetMode="External"/><Relationship Id="rId2" Type="http://schemas.openxmlformats.org/officeDocument/2006/relationships/hyperlink" Target="mailto:tajnistvo.zupana@kranj.si" TargetMode="External"/><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AEF2D8FD7A844DC9C7DA9BEF90C2B5B"/>
        <w:category>
          <w:name w:val="Splošno"/>
          <w:gallery w:val="placeholder"/>
        </w:category>
        <w:types>
          <w:type w:val="bbPlcHdr"/>
        </w:types>
        <w:behaviors>
          <w:behavior w:val="content"/>
        </w:behaviors>
        <w:guid w:val="{59866DDC-C5D2-4489-8D3E-B63B15E3E4D6}"/>
      </w:docPartPr>
      <w:docPartBody>
        <w:p w:rsidR="004D41EC" w:rsidRDefault="004D41EC" w:rsidP="004D41EC">
          <w:pPr>
            <w:pStyle w:val="6AEF2D8FD7A844DC9C7DA9BEF90C2B5B"/>
          </w:pPr>
          <w:r w:rsidRPr="001A5888">
            <w:rPr>
              <w:rStyle w:val="Besedilooznabemesta"/>
              <w:b/>
              <w:color w:val="541C72"/>
              <w:sz w:val="32"/>
              <w:szCs w:val="32"/>
              <w:highlight w:val="yellow"/>
            </w:rPr>
            <w:t>[Naslov]</w:t>
          </w:r>
        </w:p>
      </w:docPartBody>
    </w:docPart>
    <w:docPart>
      <w:docPartPr>
        <w:name w:val="CB75173BA49640AD88933A2FB433238D"/>
        <w:category>
          <w:name w:val="Splošno"/>
          <w:gallery w:val="placeholder"/>
        </w:category>
        <w:types>
          <w:type w:val="bbPlcHdr"/>
        </w:types>
        <w:behaviors>
          <w:behavior w:val="content"/>
        </w:behaviors>
        <w:guid w:val="{2180F1EE-EA42-48C1-A544-228313921F59}"/>
      </w:docPartPr>
      <w:docPartBody>
        <w:p w:rsidR="004D41EC" w:rsidRDefault="004D41EC" w:rsidP="004D41EC">
          <w:pPr>
            <w:pStyle w:val="CB75173BA49640AD88933A2FB433238D"/>
          </w:pPr>
          <w:r w:rsidRPr="00E1709E">
            <w:rPr>
              <w:rStyle w:val="Besedilooznabemesta"/>
              <w:highlight w:val="yellow"/>
            </w:rPr>
            <w:t>[Naslov]</w:t>
          </w:r>
        </w:p>
      </w:docPartBody>
    </w:docPart>
    <w:docPart>
      <w:docPartPr>
        <w:name w:val="1082B4EB58564B548B42A47A416310F0"/>
        <w:category>
          <w:name w:val="Splošno"/>
          <w:gallery w:val="placeholder"/>
        </w:category>
        <w:types>
          <w:type w:val="bbPlcHdr"/>
        </w:types>
        <w:behaviors>
          <w:behavior w:val="content"/>
        </w:behaviors>
        <w:guid w:val="{3D3B0914-CDB4-44F3-8369-FC1FD550D492}"/>
      </w:docPartPr>
      <w:docPartBody>
        <w:p w:rsidR="004D41EC" w:rsidRDefault="004D41EC" w:rsidP="004D41EC">
          <w:pPr>
            <w:pStyle w:val="1082B4EB58564B548B42A47A416310F0"/>
          </w:pPr>
          <w:r w:rsidRPr="00BC3B06">
            <w:rPr>
              <w:rStyle w:val="Besedilooznabemesta"/>
            </w:rPr>
            <w:t>[Naslov podjetja]</w:t>
          </w:r>
        </w:p>
      </w:docPartBody>
    </w:docPart>
    <w:docPart>
      <w:docPartPr>
        <w:name w:val="1C13AAABF86B4D6CADF067E34E2212D3"/>
        <w:category>
          <w:name w:val="Splošno"/>
          <w:gallery w:val="placeholder"/>
        </w:category>
        <w:types>
          <w:type w:val="bbPlcHdr"/>
        </w:types>
        <w:behaviors>
          <w:behavior w:val="content"/>
        </w:behaviors>
        <w:guid w:val="{61B60887-D94D-4BE5-A596-1F47BFD70BFC}"/>
      </w:docPartPr>
      <w:docPartBody>
        <w:p w:rsidR="004D41EC" w:rsidRDefault="004D41EC" w:rsidP="004D41EC">
          <w:pPr>
            <w:pStyle w:val="1C13AAABF86B4D6CADF067E34E2212D3"/>
          </w:pPr>
          <w:r w:rsidRPr="00BC3B06">
            <w:rPr>
              <w:rStyle w:val="Besedilooznabemesta"/>
            </w:rPr>
            <w:t>[Podjetje]</w:t>
          </w:r>
        </w:p>
      </w:docPartBody>
    </w:docPart>
    <w:docPart>
      <w:docPartPr>
        <w:name w:val="ECE725656EFF4C5D95377447151D35E5"/>
        <w:category>
          <w:name w:val="Splošno"/>
          <w:gallery w:val="placeholder"/>
        </w:category>
        <w:types>
          <w:type w:val="bbPlcHdr"/>
        </w:types>
        <w:behaviors>
          <w:behavior w:val="content"/>
        </w:behaviors>
        <w:guid w:val="{CBF2B96E-A22D-482D-8E25-80C561B0919E}"/>
      </w:docPartPr>
      <w:docPartBody>
        <w:p w:rsidR="004D41EC" w:rsidRDefault="004D41EC" w:rsidP="004D41EC">
          <w:pPr>
            <w:pStyle w:val="ECE725656EFF4C5D95377447151D35E5"/>
          </w:pPr>
          <w:r w:rsidRPr="00261F88">
            <w:rPr>
              <w:rStyle w:val="Besedilooznabemesta"/>
              <w:highlight w:val="yellow"/>
            </w:rPr>
            <w:t>[Naslov]</w:t>
          </w:r>
        </w:p>
      </w:docPartBody>
    </w:docPart>
    <w:docPart>
      <w:docPartPr>
        <w:name w:val="556BBECE74784996A92117D32936B106"/>
        <w:category>
          <w:name w:val="Splošno"/>
          <w:gallery w:val="placeholder"/>
        </w:category>
        <w:types>
          <w:type w:val="bbPlcHdr"/>
        </w:types>
        <w:behaviors>
          <w:behavior w:val="content"/>
        </w:behaviors>
        <w:guid w:val="{1A040412-4805-48F0-AC7A-F461EE712820}"/>
      </w:docPartPr>
      <w:docPartBody>
        <w:p w:rsidR="004D41EC" w:rsidRDefault="004D41EC" w:rsidP="004D41EC">
          <w:pPr>
            <w:pStyle w:val="556BBECE74784996A92117D32936B106"/>
          </w:pPr>
          <w:r w:rsidRPr="00E1709E">
            <w:rPr>
              <w:rStyle w:val="Besedilooznabemesta"/>
              <w:highlight w:val="yellow"/>
            </w:rPr>
            <w:t>Kliknite tukaj, če želite vnesti besedilo.</w:t>
          </w:r>
        </w:p>
      </w:docPartBody>
    </w:docPart>
    <w:docPart>
      <w:docPartPr>
        <w:name w:val="68CACF546ED8451991B8F89AB7DBB519"/>
        <w:category>
          <w:name w:val="Splošno"/>
          <w:gallery w:val="placeholder"/>
        </w:category>
        <w:types>
          <w:type w:val="bbPlcHdr"/>
        </w:types>
        <w:behaviors>
          <w:behavior w:val="content"/>
        </w:behaviors>
        <w:guid w:val="{527E165A-2D00-4EE7-B496-34E44A994F14}"/>
      </w:docPartPr>
      <w:docPartBody>
        <w:p w:rsidR="00607938" w:rsidRDefault="00F17814" w:rsidP="00F17814">
          <w:pPr>
            <w:pStyle w:val="68CACF546ED8451991B8F89AB7DBB519"/>
          </w:pPr>
          <w:r w:rsidRPr="00261F88">
            <w:rPr>
              <w:rStyle w:val="Besedilooznabemesta"/>
              <w:highlight w:val="yellow"/>
            </w:rPr>
            <w:t>[Naslov]</w:t>
          </w:r>
        </w:p>
      </w:docPartBody>
    </w:docPart>
    <w:docPart>
      <w:docPartPr>
        <w:name w:val="4ACCE3BB05A044498A218B3CAACA6760"/>
        <w:category>
          <w:name w:val="Splošno"/>
          <w:gallery w:val="placeholder"/>
        </w:category>
        <w:types>
          <w:type w:val="bbPlcHdr"/>
        </w:types>
        <w:behaviors>
          <w:behavior w:val="content"/>
        </w:behaviors>
        <w:guid w:val="{36265D04-156C-425A-BBC1-18AA583CC7C5}"/>
      </w:docPartPr>
      <w:docPartBody>
        <w:p w:rsidR="007E792B" w:rsidRDefault="00607938" w:rsidP="00607938">
          <w:pPr>
            <w:pStyle w:val="4ACCE3BB05A044498A218B3CAACA6760"/>
          </w:pPr>
          <w:r w:rsidRPr="001A5888">
            <w:rPr>
              <w:rStyle w:val="Besedilooznabemesta"/>
              <w:b/>
              <w:color w:val="541C72"/>
              <w:sz w:val="32"/>
              <w:szCs w:val="32"/>
              <w:highlight w:val="yellow"/>
            </w:rPr>
            <w:t>[Naslov]</w:t>
          </w:r>
        </w:p>
      </w:docPartBody>
    </w:docPart>
    <w:docPart>
      <w:docPartPr>
        <w:name w:val="9AFD92AD5FE84EC283A78DA9BB3C2842"/>
        <w:category>
          <w:name w:val="Splošno"/>
          <w:gallery w:val="placeholder"/>
        </w:category>
        <w:types>
          <w:type w:val="bbPlcHdr"/>
        </w:types>
        <w:behaviors>
          <w:behavior w:val="content"/>
        </w:behaviors>
        <w:guid w:val="{9F415FAB-22B5-48A4-9525-3E49985B51A0}"/>
      </w:docPartPr>
      <w:docPartBody>
        <w:p w:rsidR="009752B1" w:rsidRDefault="009752B1" w:rsidP="009752B1">
          <w:pPr>
            <w:pStyle w:val="9AFD92AD5FE84EC283A78DA9BB3C2842"/>
          </w:pPr>
          <w:r w:rsidRPr="001A5888">
            <w:rPr>
              <w:rStyle w:val="Besedilooznabemesta"/>
              <w:b/>
              <w:color w:val="541C72"/>
              <w:sz w:val="32"/>
              <w:szCs w:val="32"/>
              <w:highlight w:val="yellow"/>
            </w:rPr>
            <w:t>[Naslov]</w:t>
          </w:r>
        </w:p>
      </w:docPartBody>
    </w:docPart>
    <w:docPart>
      <w:docPartPr>
        <w:name w:val="EFBF4100602842A8915C85D8BCE0B287"/>
        <w:category>
          <w:name w:val="Splošno"/>
          <w:gallery w:val="placeholder"/>
        </w:category>
        <w:types>
          <w:type w:val="bbPlcHdr"/>
        </w:types>
        <w:behaviors>
          <w:behavior w:val="content"/>
        </w:behaviors>
        <w:guid w:val="{EBEE9F72-1C81-4BAF-8A63-A6DE5866F776}"/>
      </w:docPartPr>
      <w:docPartBody>
        <w:p w:rsidR="009752B1" w:rsidRDefault="009752B1" w:rsidP="009752B1">
          <w:pPr>
            <w:pStyle w:val="EFBF4100602842A8915C85D8BCE0B287"/>
          </w:pPr>
          <w:r w:rsidRPr="001A5888">
            <w:rPr>
              <w:rStyle w:val="Besedilooznabemesta"/>
              <w:b/>
              <w:color w:val="541C72"/>
              <w:sz w:val="32"/>
              <w:szCs w:val="32"/>
              <w:highlight w:val="yellow"/>
            </w:rPr>
            <w:t>[Naslov]</w:t>
          </w:r>
        </w:p>
      </w:docPartBody>
    </w:docPart>
    <w:docPart>
      <w:docPartPr>
        <w:name w:val="DF245875666048489FCF2590F5E64625"/>
        <w:category>
          <w:name w:val="Splošno"/>
          <w:gallery w:val="placeholder"/>
        </w:category>
        <w:types>
          <w:type w:val="bbPlcHdr"/>
        </w:types>
        <w:behaviors>
          <w:behavior w:val="content"/>
        </w:behaviors>
        <w:guid w:val="{C434FCA1-4517-4DA6-AC4E-176125225DB3}"/>
      </w:docPartPr>
      <w:docPartBody>
        <w:p w:rsidR="00AE40F7" w:rsidRDefault="00AE40F7" w:rsidP="00AE40F7">
          <w:pPr>
            <w:pStyle w:val="DF245875666048489FCF2590F5E64625"/>
          </w:pPr>
          <w:r w:rsidRPr="00061D43">
            <w:rPr>
              <w:rStyle w:val="Besedilooznabemesta"/>
              <w:highlight w:val="yellow"/>
            </w:rPr>
            <w:t>[Naslov]</w:t>
          </w:r>
        </w:p>
      </w:docPartBody>
    </w:docPart>
    <w:docPart>
      <w:docPartPr>
        <w:name w:val="B8B5B5653664414B88DEDF438F4BCE98"/>
        <w:category>
          <w:name w:val="Splošno"/>
          <w:gallery w:val="placeholder"/>
        </w:category>
        <w:types>
          <w:type w:val="bbPlcHdr"/>
        </w:types>
        <w:behaviors>
          <w:behavior w:val="content"/>
        </w:behaviors>
        <w:guid w:val="{72EC67F0-4D4A-4529-A0FA-064AA1BDB558}"/>
      </w:docPartPr>
      <w:docPartBody>
        <w:p w:rsidR="00E1749E" w:rsidRDefault="00AE40F7" w:rsidP="00AE40F7">
          <w:pPr>
            <w:pStyle w:val="B8B5B5653664414B88DEDF438F4BCE98"/>
          </w:pPr>
          <w:r w:rsidRPr="001A5888">
            <w:rPr>
              <w:rStyle w:val="Besedilooznabemesta"/>
              <w:b/>
              <w:color w:val="541C72"/>
              <w:sz w:val="32"/>
              <w:szCs w:val="32"/>
              <w:highlight w:val="yellow"/>
            </w:rPr>
            <w:t>[Naslov]</w:t>
          </w:r>
        </w:p>
      </w:docPartBody>
    </w:docPart>
    <w:docPart>
      <w:docPartPr>
        <w:name w:val="ACCDA2C7512742288E60CEF30C467CC8"/>
        <w:category>
          <w:name w:val="Splošno"/>
          <w:gallery w:val="placeholder"/>
        </w:category>
        <w:types>
          <w:type w:val="bbPlcHdr"/>
        </w:types>
        <w:behaviors>
          <w:behavior w:val="content"/>
        </w:behaviors>
        <w:guid w:val="{2F08EFB7-E357-4481-8A0E-921B18A1E9BD}"/>
      </w:docPartPr>
      <w:docPartBody>
        <w:p w:rsidR="003A4A6B" w:rsidRDefault="00BC7E1E" w:rsidP="00BC7E1E">
          <w:pPr>
            <w:pStyle w:val="ACCDA2C7512742288E60CEF30C467CC8"/>
          </w:pPr>
          <w:r w:rsidRPr="00261F88">
            <w:rPr>
              <w:rStyle w:val="Besedilooznabemesta"/>
              <w:highlight w:val="yellow"/>
            </w:rPr>
            <w:t>[Naslov]</w:t>
          </w:r>
        </w:p>
      </w:docPartBody>
    </w:docPart>
    <w:docPart>
      <w:docPartPr>
        <w:name w:val="B112D63D13EC44C68DB150537D6422BE"/>
        <w:category>
          <w:name w:val="Splošno"/>
          <w:gallery w:val="placeholder"/>
        </w:category>
        <w:types>
          <w:type w:val="bbPlcHdr"/>
        </w:types>
        <w:behaviors>
          <w:behavior w:val="content"/>
        </w:behaviors>
        <w:guid w:val="{B74A7E6E-D26B-46A3-ACBF-D079E0C3AC2B}"/>
      </w:docPartPr>
      <w:docPartBody>
        <w:p w:rsidR="00E26D77" w:rsidRDefault="00F236DD" w:rsidP="00F236DD">
          <w:pPr>
            <w:pStyle w:val="B112D63D13EC44C68DB150537D6422BE"/>
          </w:pPr>
          <w:r w:rsidRPr="00E1709E">
            <w:rPr>
              <w:rStyle w:val="Besedilooznabemesta"/>
              <w:highlight w:val="yellow"/>
            </w:rPr>
            <w:t>[Naslov]</w:t>
          </w:r>
        </w:p>
      </w:docPartBody>
    </w:docPart>
    <w:docPart>
      <w:docPartPr>
        <w:name w:val="7817F661EFB144E4946C30F30134E5A3"/>
        <w:category>
          <w:name w:val="Splošno"/>
          <w:gallery w:val="placeholder"/>
        </w:category>
        <w:types>
          <w:type w:val="bbPlcHdr"/>
        </w:types>
        <w:behaviors>
          <w:behavior w:val="content"/>
        </w:behaviors>
        <w:guid w:val="{1D13B00D-B03C-4DEF-B7E3-6DE5575041D9}"/>
      </w:docPartPr>
      <w:docPartBody>
        <w:p w:rsidR="00E26D77" w:rsidRDefault="00F236DD" w:rsidP="00F236DD">
          <w:pPr>
            <w:pStyle w:val="7817F661EFB144E4946C30F30134E5A3"/>
          </w:pPr>
          <w:r w:rsidRPr="001A5888">
            <w:rPr>
              <w:rStyle w:val="Besedilooznabemesta"/>
              <w:b/>
              <w:color w:val="541C72"/>
              <w:sz w:val="32"/>
              <w:szCs w:val="32"/>
              <w:highlight w:val="yellow"/>
            </w:rPr>
            <w:t>[Naslov]</w:t>
          </w:r>
        </w:p>
      </w:docPartBody>
    </w:docPart>
    <w:docPart>
      <w:docPartPr>
        <w:name w:val="D531F46CAAB9444F8E0DDDD62C356EEB"/>
        <w:category>
          <w:name w:val="Splošno"/>
          <w:gallery w:val="placeholder"/>
        </w:category>
        <w:types>
          <w:type w:val="bbPlcHdr"/>
        </w:types>
        <w:behaviors>
          <w:behavior w:val="content"/>
        </w:behaviors>
        <w:guid w:val="{8C69B674-C818-45B3-8C77-41D5AF44095A}"/>
      </w:docPartPr>
      <w:docPartBody>
        <w:p w:rsidR="00BA41B2" w:rsidRDefault="005F5135" w:rsidP="005F5135">
          <w:pPr>
            <w:pStyle w:val="D531F46CAAB9444F8E0DDDD62C356EEB"/>
          </w:pPr>
          <w:r w:rsidRPr="00E1709E">
            <w:rPr>
              <w:rStyle w:val="Besedilooznabemesta"/>
              <w:highlight w:val="yellow"/>
            </w:rPr>
            <w:t>[Naslov]</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JJGLAD+Calibri">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ignika">
    <w:altName w:val="Corbel"/>
    <w:panose1 w:val="00000000000000000000"/>
    <w:charset w:val="00"/>
    <w:family w:val="modern"/>
    <w:notTrueType/>
    <w:pitch w:val="variable"/>
    <w:sig w:usb0="00000001" w:usb1="40000043" w:usb2="00000000" w:usb3="00000000" w:csb0="00000093" w:csb1="00000000"/>
  </w:font>
  <w:font w:name="Yu Gothic">
    <w:altName w:val="游ゴシック"/>
    <w:panose1 w:val="020B0400000000000000"/>
    <w:charset w:val="80"/>
    <w:family w:val="swiss"/>
    <w:pitch w:val="variable"/>
    <w:sig w:usb0="E00002FF" w:usb1="2AC7FDFF" w:usb2="00000016" w:usb3="00000000" w:csb0="0002009F" w:csb1="00000000"/>
  </w:font>
  <w:font w:name="Yu Gothic UI">
    <w:panose1 w:val="020B0500000000000000"/>
    <w:charset w:val="80"/>
    <w:family w:val="swiss"/>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1EC"/>
    <w:rsid w:val="0001681A"/>
    <w:rsid w:val="00022722"/>
    <w:rsid w:val="00026CE9"/>
    <w:rsid w:val="00045FB6"/>
    <w:rsid w:val="00072E0D"/>
    <w:rsid w:val="00080D9C"/>
    <w:rsid w:val="00082F4A"/>
    <w:rsid w:val="000A468D"/>
    <w:rsid w:val="000C2A2D"/>
    <w:rsid w:val="00123FEF"/>
    <w:rsid w:val="00142CA1"/>
    <w:rsid w:val="00146C6C"/>
    <w:rsid w:val="001921B2"/>
    <w:rsid w:val="001A0D60"/>
    <w:rsid w:val="001A3CAB"/>
    <w:rsid w:val="001C709D"/>
    <w:rsid w:val="001E10EB"/>
    <w:rsid w:val="001E31F8"/>
    <w:rsid w:val="00200E99"/>
    <w:rsid w:val="00216BE5"/>
    <w:rsid w:val="00226BC7"/>
    <w:rsid w:val="002520C1"/>
    <w:rsid w:val="00275026"/>
    <w:rsid w:val="0027589F"/>
    <w:rsid w:val="002807E3"/>
    <w:rsid w:val="002A07F1"/>
    <w:rsid w:val="002B67CD"/>
    <w:rsid w:val="002C387F"/>
    <w:rsid w:val="002E6B68"/>
    <w:rsid w:val="00300D2F"/>
    <w:rsid w:val="003177FF"/>
    <w:rsid w:val="0032147C"/>
    <w:rsid w:val="00342776"/>
    <w:rsid w:val="003678BC"/>
    <w:rsid w:val="00371D6D"/>
    <w:rsid w:val="00377D24"/>
    <w:rsid w:val="003A4A6B"/>
    <w:rsid w:val="003B5F5D"/>
    <w:rsid w:val="003D61D4"/>
    <w:rsid w:val="003E1EB9"/>
    <w:rsid w:val="004103CD"/>
    <w:rsid w:val="0041243F"/>
    <w:rsid w:val="00412599"/>
    <w:rsid w:val="00432B90"/>
    <w:rsid w:val="00450C6E"/>
    <w:rsid w:val="004D1912"/>
    <w:rsid w:val="004D41EC"/>
    <w:rsid w:val="004F1EB6"/>
    <w:rsid w:val="005478DA"/>
    <w:rsid w:val="00552B1E"/>
    <w:rsid w:val="00564A08"/>
    <w:rsid w:val="005855BB"/>
    <w:rsid w:val="005A3FEA"/>
    <w:rsid w:val="005B7861"/>
    <w:rsid w:val="005F5135"/>
    <w:rsid w:val="00607938"/>
    <w:rsid w:val="00651096"/>
    <w:rsid w:val="00675B96"/>
    <w:rsid w:val="006B02FB"/>
    <w:rsid w:val="006E3E85"/>
    <w:rsid w:val="006F64DC"/>
    <w:rsid w:val="00726DED"/>
    <w:rsid w:val="00773DCA"/>
    <w:rsid w:val="007750CB"/>
    <w:rsid w:val="007811D3"/>
    <w:rsid w:val="007C0EA9"/>
    <w:rsid w:val="007C4133"/>
    <w:rsid w:val="007D38B2"/>
    <w:rsid w:val="007E792B"/>
    <w:rsid w:val="00812862"/>
    <w:rsid w:val="0086642A"/>
    <w:rsid w:val="00870F29"/>
    <w:rsid w:val="0088134A"/>
    <w:rsid w:val="008D29D9"/>
    <w:rsid w:val="009017A2"/>
    <w:rsid w:val="009141CC"/>
    <w:rsid w:val="00926DA8"/>
    <w:rsid w:val="0093282C"/>
    <w:rsid w:val="00954116"/>
    <w:rsid w:val="0096571D"/>
    <w:rsid w:val="009752B1"/>
    <w:rsid w:val="00992DF9"/>
    <w:rsid w:val="009A3B6A"/>
    <w:rsid w:val="009A4131"/>
    <w:rsid w:val="009C667F"/>
    <w:rsid w:val="009D6755"/>
    <w:rsid w:val="00A1774E"/>
    <w:rsid w:val="00A17B06"/>
    <w:rsid w:val="00A40030"/>
    <w:rsid w:val="00A44B76"/>
    <w:rsid w:val="00A55C76"/>
    <w:rsid w:val="00AA09C7"/>
    <w:rsid w:val="00AB6F99"/>
    <w:rsid w:val="00AD54C8"/>
    <w:rsid w:val="00AE40F7"/>
    <w:rsid w:val="00B03296"/>
    <w:rsid w:val="00B375CA"/>
    <w:rsid w:val="00B41395"/>
    <w:rsid w:val="00B45CEB"/>
    <w:rsid w:val="00B509CB"/>
    <w:rsid w:val="00BA41B2"/>
    <w:rsid w:val="00BC7E1E"/>
    <w:rsid w:val="00BD7F6F"/>
    <w:rsid w:val="00C22C19"/>
    <w:rsid w:val="00C4466B"/>
    <w:rsid w:val="00C56C8E"/>
    <w:rsid w:val="00C81B06"/>
    <w:rsid w:val="00C828E2"/>
    <w:rsid w:val="00C904E6"/>
    <w:rsid w:val="00D01F9A"/>
    <w:rsid w:val="00D0349B"/>
    <w:rsid w:val="00D14D71"/>
    <w:rsid w:val="00D44638"/>
    <w:rsid w:val="00D935B7"/>
    <w:rsid w:val="00DA79BF"/>
    <w:rsid w:val="00DB72C9"/>
    <w:rsid w:val="00DC3D0E"/>
    <w:rsid w:val="00DD5240"/>
    <w:rsid w:val="00DE05A0"/>
    <w:rsid w:val="00E06ED0"/>
    <w:rsid w:val="00E1749E"/>
    <w:rsid w:val="00E24B20"/>
    <w:rsid w:val="00E26D77"/>
    <w:rsid w:val="00E55EF9"/>
    <w:rsid w:val="00E750BA"/>
    <w:rsid w:val="00E76248"/>
    <w:rsid w:val="00E84F8F"/>
    <w:rsid w:val="00EA5560"/>
    <w:rsid w:val="00EB4222"/>
    <w:rsid w:val="00EC424E"/>
    <w:rsid w:val="00EF0983"/>
    <w:rsid w:val="00EF0D19"/>
    <w:rsid w:val="00F03D51"/>
    <w:rsid w:val="00F17814"/>
    <w:rsid w:val="00F17ECB"/>
    <w:rsid w:val="00F236DD"/>
    <w:rsid w:val="00F23A62"/>
    <w:rsid w:val="00F23A69"/>
    <w:rsid w:val="00F43C34"/>
    <w:rsid w:val="00F6281D"/>
    <w:rsid w:val="00F66065"/>
    <w:rsid w:val="00F67662"/>
    <w:rsid w:val="00F773D1"/>
    <w:rsid w:val="00F8729F"/>
    <w:rsid w:val="00F9211A"/>
    <w:rsid w:val="00FA7818"/>
    <w:rsid w:val="00FB3723"/>
    <w:rsid w:val="00FD59E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5F5135"/>
    <w:rPr>
      <w:color w:val="808080"/>
    </w:rPr>
  </w:style>
  <w:style w:type="paragraph" w:customStyle="1" w:styleId="4CE84721067F4F658FB789F05E83DE5E">
    <w:name w:val="4CE84721067F4F658FB789F05E83DE5E"/>
    <w:rsid w:val="004D41EC"/>
  </w:style>
  <w:style w:type="paragraph" w:customStyle="1" w:styleId="74A703A947E84F6FB6D5FC6100076686">
    <w:name w:val="74A703A947E84F6FB6D5FC6100076686"/>
    <w:rsid w:val="004D41EC"/>
  </w:style>
  <w:style w:type="paragraph" w:customStyle="1" w:styleId="1C13AAABF86B4D6CADF067E34E2212D3">
    <w:name w:val="1C13AAABF86B4D6CADF067E34E2212D3"/>
    <w:rsid w:val="004D41EC"/>
    <w:pPr>
      <w:spacing w:after="200" w:line="276" w:lineRule="auto"/>
    </w:pPr>
    <w:rPr>
      <w:rFonts w:ascii="Cambria" w:eastAsiaTheme="minorHAnsi" w:hAnsi="Cambria"/>
      <w:color w:val="000000" w:themeColor="text1"/>
      <w:lang w:eastAsia="en-US"/>
    </w:rPr>
  </w:style>
  <w:style w:type="paragraph" w:customStyle="1" w:styleId="1082B4EB58564B548B42A47A416310F0">
    <w:name w:val="1082B4EB58564B548B42A47A416310F0"/>
    <w:rsid w:val="004D41EC"/>
    <w:pPr>
      <w:spacing w:after="200" w:line="276" w:lineRule="auto"/>
    </w:pPr>
    <w:rPr>
      <w:rFonts w:ascii="Cambria" w:eastAsiaTheme="minorHAnsi" w:hAnsi="Cambria"/>
      <w:color w:val="000000" w:themeColor="text1"/>
      <w:lang w:eastAsia="en-US"/>
    </w:rPr>
  </w:style>
  <w:style w:type="paragraph" w:customStyle="1" w:styleId="6AEF2D8FD7A844DC9C7DA9BEF90C2B5B">
    <w:name w:val="6AEF2D8FD7A844DC9C7DA9BEF90C2B5B"/>
    <w:rsid w:val="004D41EC"/>
    <w:pPr>
      <w:spacing w:after="200" w:line="276" w:lineRule="auto"/>
    </w:pPr>
    <w:rPr>
      <w:rFonts w:ascii="Cambria" w:eastAsiaTheme="minorHAnsi" w:hAnsi="Cambria"/>
      <w:color w:val="000000" w:themeColor="text1"/>
      <w:lang w:eastAsia="en-US"/>
    </w:rPr>
  </w:style>
  <w:style w:type="paragraph" w:customStyle="1" w:styleId="CB75173BA49640AD88933A2FB433238D">
    <w:name w:val="CB75173BA49640AD88933A2FB433238D"/>
    <w:rsid w:val="004D41EC"/>
    <w:pPr>
      <w:spacing w:after="200" w:line="276" w:lineRule="auto"/>
    </w:pPr>
    <w:rPr>
      <w:rFonts w:ascii="Cambria" w:eastAsiaTheme="minorHAnsi" w:hAnsi="Cambria"/>
      <w:color w:val="000000" w:themeColor="text1"/>
      <w:lang w:eastAsia="en-US"/>
    </w:rPr>
  </w:style>
  <w:style w:type="paragraph" w:customStyle="1" w:styleId="556BBECE74784996A92117D32936B106">
    <w:name w:val="556BBECE74784996A92117D32936B106"/>
    <w:rsid w:val="004D41EC"/>
    <w:pPr>
      <w:spacing w:after="200" w:line="276" w:lineRule="auto"/>
    </w:pPr>
    <w:rPr>
      <w:rFonts w:ascii="Cambria" w:eastAsiaTheme="minorHAnsi" w:hAnsi="Cambria"/>
      <w:color w:val="000000" w:themeColor="text1"/>
      <w:lang w:eastAsia="en-US"/>
    </w:rPr>
  </w:style>
  <w:style w:type="paragraph" w:customStyle="1" w:styleId="51CF0821E6CB4CD1B006E9E1EB86E34A">
    <w:name w:val="51CF0821E6CB4CD1B006E9E1EB86E34A"/>
    <w:rsid w:val="004D41EC"/>
    <w:pPr>
      <w:spacing w:after="200" w:line="276" w:lineRule="auto"/>
    </w:pPr>
    <w:rPr>
      <w:rFonts w:ascii="Cambria" w:eastAsiaTheme="minorHAnsi" w:hAnsi="Cambria"/>
      <w:color w:val="000000" w:themeColor="text1"/>
      <w:lang w:eastAsia="en-US"/>
    </w:rPr>
  </w:style>
  <w:style w:type="paragraph" w:customStyle="1" w:styleId="9188BB73BFE74D698131E9BF9D6447BC">
    <w:name w:val="9188BB73BFE74D698131E9BF9D6447BC"/>
    <w:rsid w:val="004D41EC"/>
    <w:pPr>
      <w:spacing w:after="200" w:line="276" w:lineRule="auto"/>
    </w:pPr>
    <w:rPr>
      <w:rFonts w:ascii="Cambria" w:eastAsiaTheme="minorHAnsi" w:hAnsi="Cambria"/>
      <w:color w:val="000000" w:themeColor="text1"/>
      <w:lang w:eastAsia="en-US"/>
    </w:rPr>
  </w:style>
  <w:style w:type="paragraph" w:customStyle="1" w:styleId="A681C31F6AA84C3BBBA7FE4BB7D935EA">
    <w:name w:val="A681C31F6AA84C3BBBA7FE4BB7D935EA"/>
    <w:rsid w:val="004D41EC"/>
    <w:pPr>
      <w:spacing w:after="200" w:line="276" w:lineRule="auto"/>
    </w:pPr>
    <w:rPr>
      <w:rFonts w:ascii="Cambria" w:eastAsiaTheme="minorHAnsi" w:hAnsi="Cambria"/>
      <w:color w:val="000000" w:themeColor="text1"/>
      <w:lang w:eastAsia="en-US"/>
    </w:rPr>
  </w:style>
  <w:style w:type="paragraph" w:customStyle="1" w:styleId="F3B89340F056488B9E8E6BCC7FFF9AD8">
    <w:name w:val="F3B89340F056488B9E8E6BCC7FFF9AD8"/>
    <w:rsid w:val="004D41EC"/>
    <w:pPr>
      <w:spacing w:after="200" w:line="276" w:lineRule="auto"/>
    </w:pPr>
    <w:rPr>
      <w:rFonts w:ascii="Cambria" w:eastAsiaTheme="minorHAnsi" w:hAnsi="Cambria"/>
      <w:color w:val="000000" w:themeColor="text1"/>
      <w:lang w:eastAsia="en-US"/>
    </w:rPr>
  </w:style>
  <w:style w:type="paragraph" w:customStyle="1" w:styleId="47B3B011D21F425E8CCCC4F84CD038B5">
    <w:name w:val="47B3B011D21F425E8CCCC4F84CD038B5"/>
    <w:rsid w:val="004D41EC"/>
    <w:pPr>
      <w:spacing w:after="200" w:line="276" w:lineRule="auto"/>
    </w:pPr>
    <w:rPr>
      <w:rFonts w:ascii="Cambria" w:eastAsiaTheme="minorHAnsi" w:hAnsi="Cambria"/>
      <w:color w:val="000000" w:themeColor="text1"/>
      <w:lang w:eastAsia="en-US"/>
    </w:rPr>
  </w:style>
  <w:style w:type="paragraph" w:customStyle="1" w:styleId="72CD2C80BBD74C66A666BBF4C9A98BD8">
    <w:name w:val="72CD2C80BBD74C66A666BBF4C9A98BD8"/>
    <w:rsid w:val="004D41EC"/>
    <w:pPr>
      <w:spacing w:after="200" w:line="276" w:lineRule="auto"/>
    </w:pPr>
    <w:rPr>
      <w:rFonts w:ascii="Cambria" w:eastAsiaTheme="minorHAnsi" w:hAnsi="Cambria"/>
      <w:color w:val="000000" w:themeColor="text1"/>
      <w:lang w:eastAsia="en-US"/>
    </w:rPr>
  </w:style>
  <w:style w:type="paragraph" w:customStyle="1" w:styleId="0EC69429869745CB8250CAAA3059A1CA">
    <w:name w:val="0EC69429869745CB8250CAAA3059A1CA"/>
    <w:rsid w:val="004D41EC"/>
    <w:pPr>
      <w:spacing w:after="200" w:line="276" w:lineRule="auto"/>
    </w:pPr>
    <w:rPr>
      <w:rFonts w:ascii="Cambria" w:eastAsiaTheme="minorHAnsi" w:hAnsi="Cambria"/>
      <w:color w:val="000000" w:themeColor="text1"/>
      <w:lang w:eastAsia="en-US"/>
    </w:rPr>
  </w:style>
  <w:style w:type="paragraph" w:customStyle="1" w:styleId="E50D7E920C7648278F537F07CCB75665">
    <w:name w:val="E50D7E920C7648278F537F07CCB75665"/>
    <w:rsid w:val="004D41EC"/>
    <w:pPr>
      <w:spacing w:after="200" w:line="276" w:lineRule="auto"/>
    </w:pPr>
    <w:rPr>
      <w:rFonts w:ascii="Cambria" w:eastAsiaTheme="minorHAnsi" w:hAnsi="Cambria"/>
      <w:color w:val="000000" w:themeColor="text1"/>
      <w:lang w:eastAsia="en-US"/>
    </w:rPr>
  </w:style>
  <w:style w:type="paragraph" w:customStyle="1" w:styleId="F79D0D4647DA4BB59B1092EEE0ED300B">
    <w:name w:val="F79D0D4647DA4BB59B1092EEE0ED300B"/>
    <w:rsid w:val="004D41EC"/>
    <w:pPr>
      <w:spacing w:after="200" w:line="276" w:lineRule="auto"/>
    </w:pPr>
    <w:rPr>
      <w:rFonts w:ascii="Cambria" w:eastAsiaTheme="minorHAnsi" w:hAnsi="Cambria"/>
      <w:color w:val="000000" w:themeColor="text1"/>
      <w:lang w:eastAsia="en-US"/>
    </w:rPr>
  </w:style>
  <w:style w:type="paragraph" w:customStyle="1" w:styleId="C3C84589677545538B96E4DDE635A9AE">
    <w:name w:val="C3C84589677545538B96E4DDE635A9AE"/>
    <w:rsid w:val="004D41EC"/>
    <w:pPr>
      <w:spacing w:after="200" w:line="276" w:lineRule="auto"/>
    </w:pPr>
    <w:rPr>
      <w:rFonts w:ascii="Cambria" w:eastAsiaTheme="minorHAnsi" w:hAnsi="Cambria"/>
      <w:color w:val="000000" w:themeColor="text1"/>
      <w:lang w:eastAsia="en-US"/>
    </w:rPr>
  </w:style>
  <w:style w:type="paragraph" w:customStyle="1" w:styleId="ECE725656EFF4C5D95377447151D35E5">
    <w:name w:val="ECE725656EFF4C5D95377447151D35E5"/>
    <w:rsid w:val="004D41EC"/>
    <w:pPr>
      <w:spacing w:after="200" w:line="276" w:lineRule="auto"/>
    </w:pPr>
    <w:rPr>
      <w:rFonts w:ascii="Cambria" w:eastAsiaTheme="minorHAnsi" w:hAnsi="Cambria"/>
      <w:color w:val="000000" w:themeColor="text1"/>
      <w:lang w:eastAsia="en-US"/>
    </w:rPr>
  </w:style>
  <w:style w:type="paragraph" w:customStyle="1" w:styleId="46A9AD66828A48E0B522F797658DEB7B">
    <w:name w:val="46A9AD66828A48E0B522F797658DEB7B"/>
    <w:rsid w:val="004D41EC"/>
    <w:pPr>
      <w:spacing w:after="200" w:line="276" w:lineRule="auto"/>
    </w:pPr>
    <w:rPr>
      <w:rFonts w:ascii="Cambria" w:eastAsiaTheme="minorHAnsi" w:hAnsi="Cambria"/>
      <w:color w:val="000000" w:themeColor="text1"/>
      <w:lang w:eastAsia="en-US"/>
    </w:rPr>
  </w:style>
  <w:style w:type="paragraph" w:customStyle="1" w:styleId="564721FA290C4B4B9234BAF01B0B92B8">
    <w:name w:val="564721FA290C4B4B9234BAF01B0B92B8"/>
    <w:rsid w:val="004D41EC"/>
    <w:pPr>
      <w:spacing w:after="200" w:line="276" w:lineRule="auto"/>
    </w:pPr>
    <w:rPr>
      <w:rFonts w:ascii="Cambria" w:eastAsiaTheme="minorHAnsi" w:hAnsi="Cambria"/>
      <w:color w:val="000000" w:themeColor="text1"/>
      <w:lang w:eastAsia="en-US"/>
    </w:rPr>
  </w:style>
  <w:style w:type="paragraph" w:customStyle="1" w:styleId="57CB60A9055A46FC874198D922B6B4A7">
    <w:name w:val="57CB60A9055A46FC874198D922B6B4A7"/>
    <w:rsid w:val="004D41EC"/>
    <w:pPr>
      <w:spacing w:after="200" w:line="276" w:lineRule="auto"/>
    </w:pPr>
    <w:rPr>
      <w:rFonts w:ascii="Cambria" w:eastAsiaTheme="minorHAnsi" w:hAnsi="Cambria"/>
      <w:color w:val="000000" w:themeColor="text1"/>
      <w:lang w:eastAsia="en-US"/>
    </w:rPr>
  </w:style>
  <w:style w:type="paragraph" w:customStyle="1" w:styleId="C8C3A376890F49DA8A475916D73C5781">
    <w:name w:val="C8C3A376890F49DA8A475916D73C5781"/>
    <w:rsid w:val="004D41EC"/>
    <w:pPr>
      <w:spacing w:after="200" w:line="276" w:lineRule="auto"/>
    </w:pPr>
    <w:rPr>
      <w:rFonts w:ascii="Cambria" w:eastAsiaTheme="minorHAnsi" w:hAnsi="Cambria"/>
      <w:color w:val="000000" w:themeColor="text1"/>
      <w:lang w:eastAsia="en-US"/>
    </w:rPr>
  </w:style>
  <w:style w:type="paragraph" w:customStyle="1" w:styleId="4CE84721067F4F658FB789F05E83DE5E1">
    <w:name w:val="4CE84721067F4F658FB789F05E83DE5E1"/>
    <w:rsid w:val="004D41EC"/>
    <w:pPr>
      <w:spacing w:after="200" w:line="276" w:lineRule="auto"/>
    </w:pPr>
    <w:rPr>
      <w:rFonts w:ascii="Cambria" w:eastAsiaTheme="minorHAnsi" w:hAnsi="Cambria"/>
      <w:color w:val="000000" w:themeColor="text1"/>
      <w:lang w:eastAsia="en-US"/>
    </w:rPr>
  </w:style>
  <w:style w:type="paragraph" w:customStyle="1" w:styleId="74A703A947E84F6FB6D5FC61000766861">
    <w:name w:val="74A703A947E84F6FB6D5FC61000766861"/>
    <w:rsid w:val="004D41EC"/>
    <w:pPr>
      <w:spacing w:after="200" w:line="276" w:lineRule="auto"/>
    </w:pPr>
    <w:rPr>
      <w:rFonts w:ascii="Cambria" w:eastAsiaTheme="minorHAnsi" w:hAnsi="Cambria"/>
      <w:color w:val="000000" w:themeColor="text1"/>
      <w:lang w:eastAsia="en-US"/>
    </w:rPr>
  </w:style>
  <w:style w:type="paragraph" w:customStyle="1" w:styleId="280F920ADB1C43928789C9BCF5D3AD8F">
    <w:name w:val="280F920ADB1C43928789C9BCF5D3AD8F"/>
    <w:rsid w:val="004D41EC"/>
    <w:pPr>
      <w:spacing w:after="200" w:line="276" w:lineRule="auto"/>
    </w:pPr>
    <w:rPr>
      <w:rFonts w:ascii="Cambria" w:eastAsiaTheme="minorHAnsi" w:hAnsi="Cambria"/>
      <w:color w:val="000000" w:themeColor="text1"/>
      <w:lang w:eastAsia="en-US"/>
    </w:rPr>
  </w:style>
  <w:style w:type="paragraph" w:customStyle="1" w:styleId="0D683DAF74994B65823E47CFF4A10008">
    <w:name w:val="0D683DAF74994B65823E47CFF4A10008"/>
    <w:rsid w:val="004D41EC"/>
    <w:pPr>
      <w:spacing w:after="200" w:line="276" w:lineRule="auto"/>
    </w:pPr>
    <w:rPr>
      <w:rFonts w:ascii="Cambria" w:eastAsiaTheme="minorHAnsi" w:hAnsi="Cambria"/>
      <w:color w:val="000000" w:themeColor="text1"/>
      <w:lang w:eastAsia="en-US"/>
    </w:rPr>
  </w:style>
  <w:style w:type="paragraph" w:customStyle="1" w:styleId="CC85BA9B7E284E98B5747521CF857D9A">
    <w:name w:val="CC85BA9B7E284E98B5747521CF857D9A"/>
    <w:rsid w:val="004D41EC"/>
  </w:style>
  <w:style w:type="paragraph" w:customStyle="1" w:styleId="F897381DFF414FCCA030F6C24555CF27">
    <w:name w:val="F897381DFF414FCCA030F6C24555CF27"/>
    <w:rsid w:val="004D41EC"/>
  </w:style>
  <w:style w:type="paragraph" w:customStyle="1" w:styleId="2F3364135E38472AB16140C53C8F114B">
    <w:name w:val="2F3364135E38472AB16140C53C8F114B"/>
    <w:rsid w:val="004D41EC"/>
  </w:style>
  <w:style w:type="paragraph" w:customStyle="1" w:styleId="6272DA04A4924937BF6B809F8E36ABD4">
    <w:name w:val="6272DA04A4924937BF6B809F8E36ABD4"/>
    <w:rsid w:val="004D41EC"/>
  </w:style>
  <w:style w:type="paragraph" w:customStyle="1" w:styleId="813F0161F7994C338761F729C325A015">
    <w:name w:val="813F0161F7994C338761F729C325A015"/>
    <w:rsid w:val="004D41EC"/>
  </w:style>
  <w:style w:type="paragraph" w:customStyle="1" w:styleId="2E11B8596660478BB1F96E9FF903DA9D">
    <w:name w:val="2E11B8596660478BB1F96E9FF903DA9D"/>
    <w:rsid w:val="004D41EC"/>
  </w:style>
  <w:style w:type="paragraph" w:customStyle="1" w:styleId="6F96E8D7468947EAB30A0E0508ABE640">
    <w:name w:val="6F96E8D7468947EAB30A0E0508ABE640"/>
    <w:rsid w:val="004D41EC"/>
  </w:style>
  <w:style w:type="paragraph" w:customStyle="1" w:styleId="BE2F162113704BC9806868102B760435">
    <w:name w:val="BE2F162113704BC9806868102B760435"/>
    <w:rsid w:val="004D41EC"/>
  </w:style>
  <w:style w:type="paragraph" w:customStyle="1" w:styleId="0CF83BD845C046E3A1866D6EA502DAEC">
    <w:name w:val="0CF83BD845C046E3A1866D6EA502DAEC"/>
    <w:rsid w:val="004D41EC"/>
  </w:style>
  <w:style w:type="paragraph" w:customStyle="1" w:styleId="80C8669D01554A5EA74B761B700C8682">
    <w:name w:val="80C8669D01554A5EA74B761B700C8682"/>
    <w:rsid w:val="004D41EC"/>
  </w:style>
  <w:style w:type="paragraph" w:customStyle="1" w:styleId="E4FC8CC61D64494C9C4EFDFA2A870EF0">
    <w:name w:val="E4FC8CC61D64494C9C4EFDFA2A870EF0"/>
    <w:rsid w:val="004D41EC"/>
  </w:style>
  <w:style w:type="paragraph" w:customStyle="1" w:styleId="58F2E030D0C147CC9EF3556FBB3B6FF8">
    <w:name w:val="58F2E030D0C147CC9EF3556FBB3B6FF8"/>
    <w:rsid w:val="004D41EC"/>
  </w:style>
  <w:style w:type="paragraph" w:customStyle="1" w:styleId="B311230775784F74B808CA6CE643C608">
    <w:name w:val="B311230775784F74B808CA6CE643C608"/>
    <w:rsid w:val="004D41EC"/>
  </w:style>
  <w:style w:type="paragraph" w:customStyle="1" w:styleId="171B4704F49942DBB5BF80144AD804CE">
    <w:name w:val="171B4704F49942DBB5BF80144AD804CE"/>
    <w:rsid w:val="004D41EC"/>
  </w:style>
  <w:style w:type="paragraph" w:customStyle="1" w:styleId="54CC79131A9045D89A8B1C79F415C745">
    <w:name w:val="54CC79131A9045D89A8B1C79F415C745"/>
    <w:rsid w:val="004D41EC"/>
  </w:style>
  <w:style w:type="paragraph" w:customStyle="1" w:styleId="57A5A6A19CEC4246ADD228AF5D516B25">
    <w:name w:val="57A5A6A19CEC4246ADD228AF5D516B25"/>
    <w:rsid w:val="009A4131"/>
  </w:style>
  <w:style w:type="paragraph" w:customStyle="1" w:styleId="92FEEB564430441D89326BFA596A7FB5">
    <w:name w:val="92FEEB564430441D89326BFA596A7FB5"/>
    <w:rsid w:val="00F17814"/>
  </w:style>
  <w:style w:type="paragraph" w:customStyle="1" w:styleId="8DDC8AAA9CAC4A33BE24916046C20578">
    <w:name w:val="8DDC8AAA9CAC4A33BE24916046C20578"/>
    <w:rsid w:val="00F17814"/>
  </w:style>
  <w:style w:type="paragraph" w:customStyle="1" w:styleId="68CACF546ED8451991B8F89AB7DBB519">
    <w:name w:val="68CACF546ED8451991B8F89AB7DBB519"/>
    <w:rsid w:val="00F17814"/>
  </w:style>
  <w:style w:type="paragraph" w:customStyle="1" w:styleId="B28099769C49412FA9310BA6A9959949">
    <w:name w:val="B28099769C49412FA9310BA6A9959949"/>
    <w:rsid w:val="00F17814"/>
  </w:style>
  <w:style w:type="paragraph" w:customStyle="1" w:styleId="42F9D14897244FC3873C35C0B91D7ACA">
    <w:name w:val="42F9D14897244FC3873C35C0B91D7ACA"/>
    <w:rsid w:val="00F17814"/>
  </w:style>
  <w:style w:type="paragraph" w:customStyle="1" w:styleId="F8849B73BFB44A4D9269B608D8BD5B99">
    <w:name w:val="F8849B73BFB44A4D9269B608D8BD5B99"/>
    <w:rsid w:val="00F17814"/>
  </w:style>
  <w:style w:type="paragraph" w:customStyle="1" w:styleId="A370D422EB094260A0E57688C2B32119">
    <w:name w:val="A370D422EB094260A0E57688C2B32119"/>
    <w:rsid w:val="00607938"/>
  </w:style>
  <w:style w:type="paragraph" w:customStyle="1" w:styleId="92B23E3988A2402DB79EF164D9492640">
    <w:name w:val="92B23E3988A2402DB79EF164D9492640"/>
    <w:rsid w:val="00607938"/>
  </w:style>
  <w:style w:type="paragraph" w:customStyle="1" w:styleId="4ACCE3BB05A044498A218B3CAACA6760">
    <w:name w:val="4ACCE3BB05A044498A218B3CAACA6760"/>
    <w:rsid w:val="00607938"/>
  </w:style>
  <w:style w:type="paragraph" w:customStyle="1" w:styleId="9AFD92AD5FE84EC283A78DA9BB3C2842">
    <w:name w:val="9AFD92AD5FE84EC283A78DA9BB3C2842"/>
    <w:rsid w:val="009752B1"/>
  </w:style>
  <w:style w:type="paragraph" w:customStyle="1" w:styleId="EFBF4100602842A8915C85D8BCE0B287">
    <w:name w:val="EFBF4100602842A8915C85D8BCE0B287"/>
    <w:rsid w:val="009752B1"/>
  </w:style>
  <w:style w:type="paragraph" w:customStyle="1" w:styleId="29A6DEBCD06E40668C4E67AE91E4224A">
    <w:name w:val="29A6DEBCD06E40668C4E67AE91E4224A"/>
    <w:rsid w:val="00A44B76"/>
  </w:style>
  <w:style w:type="paragraph" w:customStyle="1" w:styleId="01A551F0C97A4FF9A7183F7904572EEC">
    <w:name w:val="01A551F0C97A4FF9A7183F7904572EEC"/>
    <w:rsid w:val="00A44B76"/>
  </w:style>
  <w:style w:type="paragraph" w:customStyle="1" w:styleId="08FD52A3DEFF4360899A43F80D984CF7">
    <w:name w:val="08FD52A3DEFF4360899A43F80D984CF7"/>
    <w:rsid w:val="00A44B76"/>
  </w:style>
  <w:style w:type="paragraph" w:customStyle="1" w:styleId="6B9E8427BA76480D99654B63B7BAED5F">
    <w:name w:val="6B9E8427BA76480D99654B63B7BAED5F"/>
    <w:rsid w:val="00A44B76"/>
  </w:style>
  <w:style w:type="paragraph" w:customStyle="1" w:styleId="4EAB3A8A017A4465899945C7021C1927">
    <w:name w:val="4EAB3A8A017A4465899945C7021C1927"/>
    <w:rsid w:val="00A44B76"/>
  </w:style>
  <w:style w:type="paragraph" w:customStyle="1" w:styleId="A557FFB6B0324D4C98ACB460692F90EF">
    <w:name w:val="A557FFB6B0324D4C98ACB460692F90EF"/>
    <w:rsid w:val="00A44B76"/>
  </w:style>
  <w:style w:type="paragraph" w:customStyle="1" w:styleId="9033FB87CB2343B9B1D48ADAACA4B8A3">
    <w:name w:val="9033FB87CB2343B9B1D48ADAACA4B8A3"/>
    <w:rsid w:val="00A44B76"/>
  </w:style>
  <w:style w:type="paragraph" w:customStyle="1" w:styleId="D291F1E3925945BEB2314C29989617AA">
    <w:name w:val="D291F1E3925945BEB2314C29989617AA"/>
    <w:rsid w:val="00A44B76"/>
  </w:style>
  <w:style w:type="paragraph" w:customStyle="1" w:styleId="DF245875666048489FCF2590F5E64625">
    <w:name w:val="DF245875666048489FCF2590F5E64625"/>
    <w:rsid w:val="00AE40F7"/>
  </w:style>
  <w:style w:type="paragraph" w:customStyle="1" w:styleId="B8B5B5653664414B88DEDF438F4BCE98">
    <w:name w:val="B8B5B5653664414B88DEDF438F4BCE98"/>
    <w:rsid w:val="00AE40F7"/>
  </w:style>
  <w:style w:type="paragraph" w:customStyle="1" w:styleId="48C42928005D4219953190D79171D6BF">
    <w:name w:val="48C42928005D4219953190D79171D6BF"/>
    <w:rsid w:val="00AE40F7"/>
  </w:style>
  <w:style w:type="paragraph" w:customStyle="1" w:styleId="61EE69E8334F4092A1E86A4EC77A5D18">
    <w:name w:val="61EE69E8334F4092A1E86A4EC77A5D18"/>
    <w:rsid w:val="00564A08"/>
  </w:style>
  <w:style w:type="paragraph" w:customStyle="1" w:styleId="ACCDA2C7512742288E60CEF30C467CC8">
    <w:name w:val="ACCDA2C7512742288E60CEF30C467CC8"/>
    <w:rsid w:val="00BC7E1E"/>
  </w:style>
  <w:style w:type="paragraph" w:customStyle="1" w:styleId="F0810463ECD747698918FBC2B9035C4F">
    <w:name w:val="F0810463ECD747698918FBC2B9035C4F"/>
    <w:rsid w:val="003A4A6B"/>
  </w:style>
  <w:style w:type="paragraph" w:customStyle="1" w:styleId="8144936D30304BB9B41696E82C5B3735">
    <w:name w:val="8144936D30304BB9B41696E82C5B3735"/>
    <w:rsid w:val="00E84F8F"/>
  </w:style>
  <w:style w:type="paragraph" w:customStyle="1" w:styleId="53C246AC4A3A4F0481102B39FDB62B97">
    <w:name w:val="53C246AC4A3A4F0481102B39FDB62B97"/>
    <w:rsid w:val="00F236DD"/>
  </w:style>
  <w:style w:type="paragraph" w:customStyle="1" w:styleId="E2AC43C7676540E694753EA42D8B0FFC">
    <w:name w:val="E2AC43C7676540E694753EA42D8B0FFC"/>
    <w:rsid w:val="00F236DD"/>
  </w:style>
  <w:style w:type="paragraph" w:customStyle="1" w:styleId="B112D63D13EC44C68DB150537D6422BE">
    <w:name w:val="B112D63D13EC44C68DB150537D6422BE"/>
    <w:rsid w:val="00F236DD"/>
  </w:style>
  <w:style w:type="paragraph" w:customStyle="1" w:styleId="03E7C9CFE4DF440A920D0E23B1557F17">
    <w:name w:val="03E7C9CFE4DF440A920D0E23B1557F17"/>
    <w:rsid w:val="00F236DD"/>
  </w:style>
  <w:style w:type="paragraph" w:customStyle="1" w:styleId="7817F661EFB144E4946C30F30134E5A3">
    <w:name w:val="7817F661EFB144E4946C30F30134E5A3"/>
    <w:rsid w:val="00F236DD"/>
  </w:style>
  <w:style w:type="paragraph" w:customStyle="1" w:styleId="023570D2D94941D0B8534445420FEBC6">
    <w:name w:val="023570D2D94941D0B8534445420FEBC6"/>
    <w:rsid w:val="00E26D77"/>
  </w:style>
  <w:style w:type="paragraph" w:customStyle="1" w:styleId="5501B0946445481A978280241CD510EA">
    <w:name w:val="5501B0946445481A978280241CD510EA"/>
    <w:rsid w:val="00E26D77"/>
  </w:style>
  <w:style w:type="paragraph" w:customStyle="1" w:styleId="6C08980D214E4ED78F8696E2C64D293E">
    <w:name w:val="6C08980D214E4ED78F8696E2C64D293E"/>
    <w:rsid w:val="00F43C34"/>
  </w:style>
  <w:style w:type="paragraph" w:customStyle="1" w:styleId="5CE23CA850EE4B07A175999CD0F15D6D">
    <w:name w:val="5CE23CA850EE4B07A175999CD0F15D6D"/>
    <w:rsid w:val="00045FB6"/>
  </w:style>
  <w:style w:type="paragraph" w:customStyle="1" w:styleId="D77BCA7E586445CDA5E124610E03CD3F">
    <w:name w:val="D77BCA7E586445CDA5E124610E03CD3F"/>
    <w:rsid w:val="00A40030"/>
  </w:style>
  <w:style w:type="paragraph" w:customStyle="1" w:styleId="D531F46CAAB9444F8E0DDDD62C356EEB">
    <w:name w:val="D531F46CAAB9444F8E0DDDD62C356EEB"/>
    <w:rsid w:val="005F5135"/>
  </w:style>
  <w:style w:type="paragraph" w:customStyle="1" w:styleId="02A3A3BBD3394C5993153FB6EDFCFC38">
    <w:name w:val="02A3A3BBD3394C5993153FB6EDFCFC38"/>
    <w:rsid w:val="005F51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Slovenski trg 1, 4000 Kranj</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FDC4463-AD6D-4EAF-B56A-951D18631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115</Pages>
  <Words>37669</Words>
  <Characters>214716</Characters>
  <Application>Microsoft Office Word</Application>
  <DocSecurity>0</DocSecurity>
  <Lines>1789</Lines>
  <Paragraphs>503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Nakup pisarniške računalniške opreme</vt:lpstr>
      <vt:lpstr>Nakup terminalov za reševalne postaje za ZD Kranj</vt:lpstr>
    </vt:vector>
  </TitlesOfParts>
  <Company>Mestna občina Kranj</Company>
  <LinksUpToDate>false</LinksUpToDate>
  <CharactersWithSpaces>251882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Nakup pisarniške računalniške opreme</dc:title>
  <dc:subject/>
  <dc:creator>MOKR</dc:creator>
  <cp:keywords/>
  <dc:description/>
  <cp:lastModifiedBy>Mira Starc</cp:lastModifiedBy>
  <cp:revision>2</cp:revision>
  <cp:lastPrinted>2019-06-07T08:30:00Z</cp:lastPrinted>
  <dcterms:created xsi:type="dcterms:W3CDTF">2019-06-07T09:02:00Z</dcterms:created>
  <dcterms:modified xsi:type="dcterms:W3CDTF">2019-06-07T09:02:00Z</dcterms:modified>
</cp:coreProperties>
</file>