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4684" w14:textId="77777777" w:rsidR="00C71A62" w:rsidRPr="0016102E" w:rsidRDefault="00C71A62" w:rsidP="00C71A62">
      <w:pPr>
        <w:autoSpaceDE w:val="0"/>
        <w:autoSpaceDN w:val="0"/>
        <w:adjustRightInd w:val="0"/>
        <w:spacing w:after="0" w:line="240" w:lineRule="auto"/>
        <w:rPr>
          <w:rFonts w:asciiTheme="minorHAnsi" w:hAnsiTheme="minorHAnsi" w:cstheme="minorHAnsi"/>
          <w:sz w:val="20"/>
          <w:szCs w:val="20"/>
        </w:rPr>
      </w:pPr>
    </w:p>
    <w:p w14:paraId="0BCAF6FF" w14:textId="77777777" w:rsidR="00C71A62" w:rsidRPr="0016102E" w:rsidRDefault="00C71A62" w:rsidP="00C71A62">
      <w:pPr>
        <w:autoSpaceDE w:val="0"/>
        <w:autoSpaceDN w:val="0"/>
        <w:adjustRightInd w:val="0"/>
        <w:spacing w:after="0" w:line="240" w:lineRule="auto"/>
        <w:rPr>
          <w:rFonts w:asciiTheme="minorHAnsi" w:hAnsiTheme="minorHAnsi" w:cstheme="minorHAnsi"/>
          <w:sz w:val="20"/>
          <w:szCs w:val="20"/>
        </w:rPr>
      </w:pPr>
    </w:p>
    <w:p w14:paraId="04723B3B" w14:textId="529BD1D9" w:rsidR="00216304" w:rsidRPr="0016102E" w:rsidRDefault="002A39D7" w:rsidP="00216304">
      <w:pPr>
        <w:autoSpaceDE w:val="0"/>
        <w:autoSpaceDN w:val="0"/>
        <w:adjustRightInd w:val="0"/>
        <w:spacing w:after="0" w:line="240" w:lineRule="auto"/>
        <w:rPr>
          <w:rFonts w:asciiTheme="minorHAnsi" w:hAnsiTheme="minorHAnsi" w:cstheme="minorHAnsi"/>
          <w:sz w:val="20"/>
          <w:szCs w:val="20"/>
        </w:rPr>
      </w:pPr>
      <w:r w:rsidRPr="0016102E">
        <w:rPr>
          <w:rFonts w:asciiTheme="minorHAnsi" w:hAnsiTheme="minorHAnsi" w:cstheme="minorHAnsi"/>
          <w:sz w:val="20"/>
          <w:szCs w:val="20"/>
        </w:rPr>
        <w:t xml:space="preserve">Številka: </w:t>
      </w:r>
      <w:r w:rsidRPr="0016102E">
        <w:rPr>
          <w:rFonts w:asciiTheme="minorHAnsi" w:hAnsiTheme="minorHAnsi" w:cstheme="minorHAnsi"/>
          <w:sz w:val="20"/>
          <w:szCs w:val="20"/>
        </w:rPr>
        <w:tab/>
      </w:r>
      <w:r w:rsidR="00CC199E">
        <w:rPr>
          <w:rFonts w:asciiTheme="minorHAnsi" w:hAnsiTheme="minorHAnsi" w:cstheme="minorHAnsi"/>
          <w:sz w:val="20"/>
          <w:szCs w:val="20"/>
        </w:rPr>
        <w:t>410-36/2025-</w:t>
      </w:r>
      <w:r w:rsidR="00A1393E">
        <w:rPr>
          <w:rFonts w:asciiTheme="minorHAnsi" w:hAnsiTheme="minorHAnsi" w:cstheme="minorHAnsi"/>
          <w:sz w:val="20"/>
          <w:szCs w:val="20"/>
        </w:rPr>
        <w:t>4</w:t>
      </w:r>
    </w:p>
    <w:p w14:paraId="2D56E874" w14:textId="707418C5" w:rsidR="002A39D7" w:rsidRPr="0016102E" w:rsidRDefault="002A39D7" w:rsidP="00216304">
      <w:pPr>
        <w:autoSpaceDE w:val="0"/>
        <w:autoSpaceDN w:val="0"/>
        <w:adjustRightInd w:val="0"/>
        <w:spacing w:after="0" w:line="240" w:lineRule="auto"/>
        <w:rPr>
          <w:rFonts w:asciiTheme="minorHAnsi" w:hAnsiTheme="minorHAnsi" w:cstheme="minorHAnsi"/>
          <w:sz w:val="20"/>
          <w:szCs w:val="20"/>
        </w:rPr>
      </w:pPr>
      <w:r w:rsidRPr="0016102E">
        <w:rPr>
          <w:rFonts w:asciiTheme="minorHAnsi" w:hAnsiTheme="minorHAnsi" w:cstheme="minorHAnsi"/>
          <w:sz w:val="20"/>
          <w:szCs w:val="20"/>
        </w:rPr>
        <w:t xml:space="preserve">Datum: </w:t>
      </w:r>
      <w:r w:rsidRPr="0016102E">
        <w:rPr>
          <w:rFonts w:asciiTheme="minorHAnsi" w:hAnsiTheme="minorHAnsi" w:cstheme="minorHAnsi"/>
          <w:sz w:val="20"/>
          <w:szCs w:val="20"/>
        </w:rPr>
        <w:tab/>
      </w:r>
      <w:r w:rsidRPr="0016102E">
        <w:rPr>
          <w:rFonts w:asciiTheme="minorHAnsi" w:hAnsiTheme="minorHAnsi" w:cstheme="minorHAnsi"/>
          <w:sz w:val="20"/>
          <w:szCs w:val="20"/>
        </w:rPr>
        <w:tab/>
      </w:r>
      <w:r w:rsidR="00A1393E">
        <w:rPr>
          <w:rFonts w:asciiTheme="minorHAnsi" w:hAnsiTheme="minorHAnsi" w:cstheme="minorHAnsi"/>
          <w:sz w:val="20"/>
          <w:szCs w:val="20"/>
        </w:rPr>
        <w:t>7</w:t>
      </w:r>
      <w:r w:rsidRPr="0016102E">
        <w:rPr>
          <w:rFonts w:asciiTheme="minorHAnsi" w:hAnsiTheme="minorHAnsi" w:cstheme="minorHAnsi"/>
          <w:sz w:val="20"/>
          <w:szCs w:val="20"/>
        </w:rPr>
        <w:t>.</w:t>
      </w:r>
      <w:r w:rsidR="00151BE0">
        <w:rPr>
          <w:rFonts w:asciiTheme="minorHAnsi" w:hAnsiTheme="minorHAnsi" w:cstheme="minorHAnsi"/>
          <w:sz w:val="20"/>
          <w:szCs w:val="20"/>
        </w:rPr>
        <w:t>1</w:t>
      </w:r>
      <w:r w:rsidR="00946691">
        <w:rPr>
          <w:rFonts w:asciiTheme="minorHAnsi" w:hAnsiTheme="minorHAnsi" w:cstheme="minorHAnsi"/>
          <w:sz w:val="20"/>
          <w:szCs w:val="20"/>
        </w:rPr>
        <w:t>.</w:t>
      </w:r>
      <w:r w:rsidRPr="0016102E">
        <w:rPr>
          <w:rFonts w:asciiTheme="minorHAnsi" w:hAnsiTheme="minorHAnsi" w:cstheme="minorHAnsi"/>
          <w:sz w:val="20"/>
          <w:szCs w:val="20"/>
        </w:rPr>
        <w:t>20</w:t>
      </w:r>
      <w:r w:rsidR="00DB0CFB">
        <w:rPr>
          <w:rFonts w:asciiTheme="minorHAnsi" w:hAnsiTheme="minorHAnsi" w:cstheme="minorHAnsi"/>
          <w:sz w:val="20"/>
          <w:szCs w:val="20"/>
        </w:rPr>
        <w:t>2</w:t>
      </w:r>
      <w:r w:rsidR="00A1393E">
        <w:rPr>
          <w:rFonts w:asciiTheme="minorHAnsi" w:hAnsiTheme="minorHAnsi" w:cstheme="minorHAnsi"/>
          <w:sz w:val="20"/>
          <w:szCs w:val="20"/>
        </w:rPr>
        <w:t>6</w:t>
      </w:r>
    </w:p>
    <w:p w14:paraId="7A206F72" w14:textId="77777777" w:rsidR="0079274D" w:rsidRDefault="0079274D" w:rsidP="00216304">
      <w:pPr>
        <w:autoSpaceDE w:val="0"/>
        <w:autoSpaceDN w:val="0"/>
        <w:adjustRightInd w:val="0"/>
        <w:spacing w:after="0" w:line="240" w:lineRule="auto"/>
        <w:rPr>
          <w:rFonts w:asciiTheme="minorHAnsi" w:hAnsiTheme="minorHAnsi" w:cstheme="minorHAnsi"/>
          <w:sz w:val="20"/>
          <w:szCs w:val="20"/>
        </w:rPr>
      </w:pPr>
    </w:p>
    <w:p w14:paraId="4960694A" w14:textId="77777777" w:rsidR="00293F7A" w:rsidRPr="0016102E" w:rsidRDefault="00293F7A" w:rsidP="00216304">
      <w:pPr>
        <w:autoSpaceDE w:val="0"/>
        <w:autoSpaceDN w:val="0"/>
        <w:adjustRightInd w:val="0"/>
        <w:spacing w:after="0" w:line="240" w:lineRule="auto"/>
        <w:rPr>
          <w:rFonts w:asciiTheme="minorHAnsi" w:hAnsiTheme="minorHAnsi" w:cstheme="minorHAnsi"/>
          <w:sz w:val="20"/>
          <w:szCs w:val="20"/>
        </w:rPr>
      </w:pPr>
    </w:p>
    <w:p w14:paraId="12B425E9" w14:textId="77777777" w:rsidR="002A39D7" w:rsidRPr="0016102E" w:rsidRDefault="002A39D7" w:rsidP="002A39D7">
      <w:pPr>
        <w:autoSpaceDE w:val="0"/>
        <w:autoSpaceDN w:val="0"/>
        <w:adjustRightInd w:val="0"/>
        <w:spacing w:after="0" w:line="240" w:lineRule="auto"/>
        <w:jc w:val="both"/>
        <w:rPr>
          <w:rFonts w:asciiTheme="minorHAnsi" w:hAnsiTheme="minorHAnsi" w:cstheme="minorHAnsi"/>
          <w:sz w:val="20"/>
          <w:szCs w:val="20"/>
        </w:rPr>
      </w:pPr>
    </w:p>
    <w:p w14:paraId="241F0FF2" w14:textId="7802C920" w:rsidR="002A39D7" w:rsidRPr="0016102E" w:rsidRDefault="002A39D7" w:rsidP="002A39D7">
      <w:pPr>
        <w:spacing w:after="0" w:line="240" w:lineRule="auto"/>
        <w:rPr>
          <w:rFonts w:asciiTheme="minorHAnsi" w:hAnsiTheme="minorHAnsi" w:cstheme="minorHAnsi"/>
          <w:sz w:val="20"/>
          <w:szCs w:val="20"/>
        </w:rPr>
      </w:pPr>
      <w:r w:rsidRPr="0016102E">
        <w:rPr>
          <w:rFonts w:asciiTheme="minorHAnsi" w:hAnsiTheme="minorHAnsi" w:cstheme="minorHAnsi"/>
          <w:b/>
          <w:sz w:val="20"/>
          <w:szCs w:val="20"/>
        </w:rPr>
        <w:t xml:space="preserve">Zadeva: </w:t>
      </w:r>
      <w:r w:rsidRPr="0016102E">
        <w:rPr>
          <w:rFonts w:asciiTheme="minorHAnsi" w:hAnsiTheme="minorHAnsi" w:cstheme="minorHAnsi"/>
          <w:b/>
          <w:sz w:val="20"/>
          <w:szCs w:val="20"/>
        </w:rPr>
        <w:tab/>
      </w:r>
      <w:r w:rsidRPr="0016102E">
        <w:rPr>
          <w:rFonts w:asciiTheme="minorHAnsi" w:hAnsiTheme="minorHAnsi" w:cstheme="minorHAnsi"/>
          <w:b/>
          <w:sz w:val="20"/>
          <w:szCs w:val="20"/>
        </w:rPr>
        <w:tab/>
      </w:r>
      <w:r w:rsidR="00216304" w:rsidRPr="0016102E">
        <w:rPr>
          <w:rFonts w:asciiTheme="minorHAnsi" w:hAnsiTheme="minorHAnsi" w:cstheme="minorHAnsi"/>
          <w:b/>
          <w:sz w:val="20"/>
          <w:szCs w:val="20"/>
        </w:rPr>
        <w:t>Poročilo o realizaciji proračuna v obdobju</w:t>
      </w:r>
      <w:r w:rsidR="00757B34">
        <w:rPr>
          <w:rFonts w:asciiTheme="minorHAnsi" w:hAnsiTheme="minorHAnsi" w:cstheme="minorHAnsi"/>
          <w:b/>
          <w:sz w:val="20"/>
          <w:szCs w:val="20"/>
        </w:rPr>
        <w:t xml:space="preserve"> JANUAR </w:t>
      </w:r>
      <w:r w:rsidR="00406740">
        <w:rPr>
          <w:rFonts w:asciiTheme="minorHAnsi" w:hAnsiTheme="minorHAnsi" w:cstheme="minorHAnsi"/>
          <w:b/>
          <w:sz w:val="20"/>
          <w:szCs w:val="20"/>
        </w:rPr>
        <w:t>–</w:t>
      </w:r>
      <w:r w:rsidR="00757B34">
        <w:rPr>
          <w:rFonts w:asciiTheme="minorHAnsi" w:hAnsiTheme="minorHAnsi" w:cstheme="minorHAnsi"/>
          <w:b/>
          <w:sz w:val="20"/>
          <w:szCs w:val="20"/>
        </w:rPr>
        <w:t xml:space="preserve"> </w:t>
      </w:r>
      <w:r w:rsidR="00A1393E">
        <w:rPr>
          <w:rFonts w:asciiTheme="minorHAnsi" w:hAnsiTheme="minorHAnsi" w:cstheme="minorHAnsi"/>
          <w:b/>
          <w:sz w:val="20"/>
          <w:szCs w:val="20"/>
        </w:rPr>
        <w:t>DECEMBER</w:t>
      </w:r>
      <w:r w:rsidR="00406740">
        <w:rPr>
          <w:rFonts w:asciiTheme="minorHAnsi" w:hAnsiTheme="minorHAnsi" w:cstheme="minorHAnsi"/>
          <w:b/>
          <w:sz w:val="20"/>
          <w:szCs w:val="20"/>
        </w:rPr>
        <w:t xml:space="preserve"> </w:t>
      </w:r>
      <w:r w:rsidR="00E66044">
        <w:rPr>
          <w:rFonts w:asciiTheme="minorHAnsi" w:hAnsiTheme="minorHAnsi" w:cstheme="minorHAnsi"/>
          <w:b/>
          <w:sz w:val="20"/>
          <w:szCs w:val="20"/>
        </w:rPr>
        <w:t>2025</w:t>
      </w:r>
    </w:p>
    <w:p w14:paraId="56B38883" w14:textId="77777777" w:rsidR="002A39D7" w:rsidRDefault="002A39D7" w:rsidP="002A39D7">
      <w:pPr>
        <w:spacing w:after="0" w:line="240" w:lineRule="auto"/>
        <w:rPr>
          <w:rFonts w:asciiTheme="minorHAnsi" w:hAnsiTheme="minorHAnsi" w:cstheme="minorHAnsi"/>
          <w:b/>
          <w:sz w:val="20"/>
          <w:szCs w:val="20"/>
        </w:rPr>
      </w:pPr>
    </w:p>
    <w:p w14:paraId="4088DC03" w14:textId="77777777" w:rsidR="00732E0F" w:rsidRPr="0016102E" w:rsidRDefault="00732E0F" w:rsidP="002A39D7">
      <w:pPr>
        <w:spacing w:after="0" w:line="240" w:lineRule="auto"/>
        <w:rPr>
          <w:rFonts w:asciiTheme="minorHAnsi" w:hAnsiTheme="minorHAnsi" w:cstheme="minorHAnsi"/>
          <w:b/>
          <w:sz w:val="20"/>
          <w:szCs w:val="20"/>
        </w:rPr>
      </w:pPr>
    </w:p>
    <w:p w14:paraId="5D6D316F" w14:textId="52DFE205" w:rsidR="00FD3D59" w:rsidRDefault="00216304" w:rsidP="00216304">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 xml:space="preserve">Skladno z določbo </w:t>
      </w:r>
      <w:r w:rsidR="007D1997">
        <w:rPr>
          <w:rFonts w:asciiTheme="minorHAnsi" w:hAnsiTheme="minorHAnsi" w:cstheme="minorHAnsi"/>
          <w:sz w:val="20"/>
          <w:szCs w:val="20"/>
        </w:rPr>
        <w:t>70</w:t>
      </w:r>
      <w:r w:rsidRPr="0016102E">
        <w:rPr>
          <w:rFonts w:asciiTheme="minorHAnsi" w:hAnsiTheme="minorHAnsi" w:cstheme="minorHAnsi"/>
          <w:sz w:val="20"/>
          <w:szCs w:val="20"/>
        </w:rPr>
        <w:t xml:space="preserve">. člena Pravilnika o računovodstvu MOK </w:t>
      </w:r>
      <w:r w:rsidR="00F14667" w:rsidRPr="0016102E">
        <w:rPr>
          <w:rFonts w:asciiTheme="minorHAnsi" w:hAnsiTheme="minorHAnsi" w:cstheme="minorHAnsi"/>
          <w:sz w:val="20"/>
          <w:szCs w:val="20"/>
        </w:rPr>
        <w:t>in 3</w:t>
      </w:r>
      <w:r w:rsidR="00DD0897">
        <w:rPr>
          <w:rFonts w:asciiTheme="minorHAnsi" w:hAnsiTheme="minorHAnsi" w:cstheme="minorHAnsi"/>
          <w:sz w:val="20"/>
          <w:szCs w:val="20"/>
        </w:rPr>
        <w:t>8</w:t>
      </w:r>
      <w:r w:rsidR="00F14667" w:rsidRPr="0016102E">
        <w:rPr>
          <w:rFonts w:asciiTheme="minorHAnsi" w:hAnsiTheme="minorHAnsi" w:cstheme="minorHAnsi"/>
          <w:sz w:val="20"/>
          <w:szCs w:val="20"/>
        </w:rPr>
        <w:t xml:space="preserve">. člena Pravilnika o izvrševanju proračuna MOK </w:t>
      </w:r>
      <w:r w:rsidRPr="0016102E">
        <w:rPr>
          <w:rFonts w:asciiTheme="minorHAnsi" w:hAnsiTheme="minorHAnsi" w:cstheme="minorHAnsi"/>
          <w:sz w:val="20"/>
          <w:szCs w:val="20"/>
        </w:rPr>
        <w:t>vam v prilogi posredujem</w:t>
      </w:r>
      <w:r w:rsidR="004B2364" w:rsidRPr="0016102E">
        <w:rPr>
          <w:rFonts w:asciiTheme="minorHAnsi" w:hAnsiTheme="minorHAnsi" w:cstheme="minorHAnsi"/>
          <w:sz w:val="20"/>
          <w:szCs w:val="20"/>
        </w:rPr>
        <w:t>o</w:t>
      </w:r>
      <w:r w:rsidRPr="0016102E">
        <w:rPr>
          <w:rFonts w:asciiTheme="minorHAnsi" w:hAnsiTheme="minorHAnsi" w:cstheme="minorHAnsi"/>
          <w:sz w:val="20"/>
          <w:szCs w:val="20"/>
        </w:rPr>
        <w:t xml:space="preserve"> poročilo o realizaciji proračuna v obdobju </w:t>
      </w:r>
      <w:r w:rsidR="00667D32">
        <w:rPr>
          <w:rFonts w:asciiTheme="minorHAnsi" w:hAnsiTheme="minorHAnsi" w:cstheme="minorHAnsi"/>
          <w:sz w:val="20"/>
          <w:szCs w:val="20"/>
        </w:rPr>
        <w:t xml:space="preserve">JANUAR </w:t>
      </w:r>
      <w:r w:rsidR="00406740">
        <w:rPr>
          <w:rFonts w:asciiTheme="minorHAnsi" w:hAnsiTheme="minorHAnsi" w:cstheme="minorHAnsi"/>
          <w:sz w:val="20"/>
          <w:szCs w:val="20"/>
        </w:rPr>
        <w:t>–</w:t>
      </w:r>
      <w:r w:rsidR="00667D32">
        <w:rPr>
          <w:rFonts w:asciiTheme="minorHAnsi" w:hAnsiTheme="minorHAnsi" w:cstheme="minorHAnsi"/>
          <w:sz w:val="20"/>
          <w:szCs w:val="20"/>
        </w:rPr>
        <w:t xml:space="preserve"> </w:t>
      </w:r>
      <w:r w:rsidR="00A1393E">
        <w:rPr>
          <w:rFonts w:asciiTheme="minorHAnsi" w:hAnsiTheme="minorHAnsi" w:cstheme="minorHAnsi"/>
          <w:sz w:val="20"/>
          <w:szCs w:val="20"/>
        </w:rPr>
        <w:t>DECEMBER</w:t>
      </w:r>
      <w:r w:rsidR="00406740">
        <w:rPr>
          <w:rFonts w:asciiTheme="minorHAnsi" w:hAnsiTheme="minorHAnsi" w:cstheme="minorHAnsi"/>
          <w:sz w:val="20"/>
          <w:szCs w:val="20"/>
        </w:rPr>
        <w:t xml:space="preserve"> </w:t>
      </w:r>
      <w:r w:rsidR="00E66044">
        <w:rPr>
          <w:rFonts w:asciiTheme="minorHAnsi" w:hAnsiTheme="minorHAnsi" w:cstheme="minorHAnsi"/>
          <w:sz w:val="20"/>
          <w:szCs w:val="20"/>
        </w:rPr>
        <w:t>202</w:t>
      </w:r>
      <w:r w:rsidR="00D17283">
        <w:rPr>
          <w:rFonts w:asciiTheme="minorHAnsi" w:hAnsiTheme="minorHAnsi" w:cstheme="minorHAnsi"/>
          <w:sz w:val="20"/>
          <w:szCs w:val="20"/>
        </w:rPr>
        <w:t>5</w:t>
      </w:r>
      <w:r w:rsidRPr="0016102E">
        <w:rPr>
          <w:rFonts w:asciiTheme="minorHAnsi" w:hAnsiTheme="minorHAnsi" w:cstheme="minorHAnsi"/>
          <w:sz w:val="20"/>
          <w:szCs w:val="20"/>
        </w:rPr>
        <w:t xml:space="preserve">. </w:t>
      </w:r>
      <w:r w:rsidR="00B702C9" w:rsidRPr="0016102E">
        <w:rPr>
          <w:rFonts w:asciiTheme="minorHAnsi" w:hAnsiTheme="minorHAnsi" w:cstheme="minorHAnsi"/>
          <w:sz w:val="20"/>
          <w:szCs w:val="20"/>
        </w:rPr>
        <w:t>G</w:t>
      </w:r>
      <w:r w:rsidRPr="0016102E">
        <w:rPr>
          <w:rFonts w:asciiTheme="minorHAnsi" w:hAnsiTheme="minorHAnsi" w:cstheme="minorHAnsi"/>
          <w:sz w:val="20"/>
          <w:szCs w:val="20"/>
        </w:rPr>
        <w:t>re za prve še povsem nepregledane podatke.</w:t>
      </w:r>
    </w:p>
    <w:p w14:paraId="410E6111" w14:textId="77777777" w:rsidR="00293F7A" w:rsidRDefault="00293F7A" w:rsidP="00216304">
      <w:pPr>
        <w:spacing w:after="0" w:line="240" w:lineRule="auto"/>
        <w:jc w:val="both"/>
        <w:rPr>
          <w:rFonts w:asciiTheme="minorHAnsi" w:hAnsiTheme="minorHAnsi" w:cstheme="minorHAnsi"/>
          <w:sz w:val="20"/>
          <w:szCs w:val="20"/>
        </w:rPr>
      </w:pPr>
    </w:p>
    <w:p w14:paraId="5FAE98AC" w14:textId="77777777" w:rsidR="00216304" w:rsidRPr="0016102E" w:rsidRDefault="0006576F" w:rsidP="00216304">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Prilagam</w:t>
      </w:r>
      <w:r w:rsidR="004B2364" w:rsidRPr="0016102E">
        <w:rPr>
          <w:rFonts w:asciiTheme="minorHAnsi" w:hAnsiTheme="minorHAnsi" w:cstheme="minorHAnsi"/>
          <w:sz w:val="20"/>
          <w:szCs w:val="20"/>
        </w:rPr>
        <w:t>o</w:t>
      </w:r>
      <w:r w:rsidR="00BF133D" w:rsidRPr="0016102E">
        <w:rPr>
          <w:rFonts w:asciiTheme="minorHAnsi" w:hAnsiTheme="minorHAnsi" w:cstheme="minorHAnsi"/>
          <w:sz w:val="20"/>
          <w:szCs w:val="20"/>
        </w:rPr>
        <w:t>:</w:t>
      </w:r>
    </w:p>
    <w:p w14:paraId="4823F3F9" w14:textId="77777777" w:rsidR="00991A41" w:rsidRPr="0016102E" w:rsidRDefault="00991A41" w:rsidP="00216304">
      <w:pPr>
        <w:spacing w:after="0" w:line="240" w:lineRule="auto"/>
        <w:jc w:val="both"/>
        <w:rPr>
          <w:rFonts w:asciiTheme="minorHAnsi" w:hAnsiTheme="minorHAnsi" w:cstheme="minorHAnsi"/>
          <w:sz w:val="20"/>
          <w:szCs w:val="20"/>
        </w:rPr>
      </w:pPr>
    </w:p>
    <w:p w14:paraId="26536A1B" w14:textId="77777777" w:rsidR="00BF133D" w:rsidRPr="0016102E" w:rsidRDefault="00BF133D" w:rsidP="00BF133D">
      <w:pPr>
        <w:pStyle w:val="Odstavekseznama"/>
        <w:numPr>
          <w:ilvl w:val="0"/>
          <w:numId w:val="20"/>
        </w:num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izpis splošnega dela</w:t>
      </w:r>
    </w:p>
    <w:p w14:paraId="691A4EB2" w14:textId="77777777" w:rsidR="00F637D0" w:rsidRDefault="00BF133D" w:rsidP="009447C4">
      <w:pPr>
        <w:pStyle w:val="Odstavekseznama"/>
        <w:numPr>
          <w:ilvl w:val="0"/>
          <w:numId w:val="21"/>
        </w:numPr>
        <w:spacing w:after="0" w:line="240" w:lineRule="auto"/>
        <w:jc w:val="both"/>
        <w:rPr>
          <w:rFonts w:asciiTheme="minorHAnsi" w:hAnsiTheme="minorHAnsi" w:cstheme="minorHAnsi"/>
          <w:sz w:val="20"/>
          <w:szCs w:val="20"/>
        </w:rPr>
      </w:pPr>
      <w:r w:rsidRPr="00F637D0">
        <w:rPr>
          <w:rFonts w:asciiTheme="minorHAnsi" w:hAnsiTheme="minorHAnsi" w:cstheme="minorHAnsi"/>
          <w:sz w:val="20"/>
          <w:szCs w:val="20"/>
        </w:rPr>
        <w:t xml:space="preserve">izpis posebnega dela </w:t>
      </w:r>
    </w:p>
    <w:p w14:paraId="3149E80B" w14:textId="77777777" w:rsidR="00486349" w:rsidRDefault="00F637D0" w:rsidP="009447C4">
      <w:pPr>
        <w:pStyle w:val="Odstavekseznama"/>
        <w:numPr>
          <w:ilvl w:val="0"/>
          <w:numId w:val="21"/>
        </w:numPr>
        <w:spacing w:after="0" w:line="240" w:lineRule="auto"/>
        <w:jc w:val="both"/>
        <w:rPr>
          <w:rFonts w:asciiTheme="minorHAnsi" w:hAnsiTheme="minorHAnsi" w:cstheme="minorHAnsi"/>
          <w:sz w:val="20"/>
          <w:szCs w:val="20"/>
        </w:rPr>
      </w:pPr>
      <w:r w:rsidRPr="00F637D0">
        <w:rPr>
          <w:rFonts w:asciiTheme="minorHAnsi" w:hAnsiTheme="minorHAnsi" w:cstheme="minorHAnsi"/>
          <w:sz w:val="20"/>
          <w:szCs w:val="20"/>
        </w:rPr>
        <w:t>izpis NRP</w:t>
      </w:r>
    </w:p>
    <w:p w14:paraId="7B57BE9E" w14:textId="77777777" w:rsidR="00F637D0" w:rsidRPr="00F637D0" w:rsidRDefault="00F637D0" w:rsidP="00F637D0">
      <w:pPr>
        <w:pStyle w:val="Odstavekseznama"/>
        <w:spacing w:after="0" w:line="240" w:lineRule="auto"/>
        <w:jc w:val="both"/>
        <w:rPr>
          <w:rFonts w:asciiTheme="minorHAnsi" w:hAnsiTheme="minorHAnsi" w:cstheme="minorHAnsi"/>
          <w:sz w:val="20"/>
          <w:szCs w:val="20"/>
        </w:rPr>
      </w:pPr>
    </w:p>
    <w:p w14:paraId="70389E52" w14:textId="77777777" w:rsidR="000C6EA1" w:rsidRDefault="000C6EA1" w:rsidP="00D43F61">
      <w:pPr>
        <w:spacing w:after="0" w:line="240" w:lineRule="auto"/>
        <w:jc w:val="both"/>
        <w:rPr>
          <w:rFonts w:asciiTheme="minorHAnsi" w:hAnsiTheme="minorHAnsi" w:cstheme="minorHAnsi"/>
          <w:b/>
          <w:sz w:val="20"/>
          <w:szCs w:val="20"/>
        </w:rPr>
      </w:pPr>
    </w:p>
    <w:p w14:paraId="471E916C" w14:textId="77777777" w:rsidR="00D43F61" w:rsidRPr="0016102E" w:rsidRDefault="00D43F61" w:rsidP="00D43F61">
      <w:pPr>
        <w:spacing w:after="0" w:line="240" w:lineRule="auto"/>
        <w:jc w:val="both"/>
        <w:rPr>
          <w:rFonts w:asciiTheme="minorHAnsi" w:hAnsiTheme="minorHAnsi" w:cstheme="minorHAnsi"/>
          <w:b/>
          <w:sz w:val="20"/>
          <w:szCs w:val="20"/>
        </w:rPr>
      </w:pPr>
      <w:r w:rsidRPr="0016102E">
        <w:rPr>
          <w:rFonts w:asciiTheme="minorHAnsi" w:hAnsiTheme="minorHAnsi" w:cstheme="minorHAnsi"/>
          <w:b/>
          <w:sz w:val="20"/>
          <w:szCs w:val="20"/>
        </w:rPr>
        <w:t>SPLOŠNI DEL:</w:t>
      </w:r>
    </w:p>
    <w:p w14:paraId="7ABDA9C8" w14:textId="65454A1A" w:rsidR="00293F7A" w:rsidRPr="0016102E" w:rsidRDefault="00D43F61" w:rsidP="00D43F61">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 xml:space="preserve">Iz pregleda splošnega dela (v prilogi) je razvidno, da smo v obdobju </w:t>
      </w:r>
      <w:r w:rsidR="00667D32">
        <w:rPr>
          <w:rFonts w:asciiTheme="minorHAnsi" w:hAnsiTheme="minorHAnsi" w:cstheme="minorHAnsi"/>
          <w:sz w:val="20"/>
          <w:szCs w:val="20"/>
        </w:rPr>
        <w:t xml:space="preserve">januar </w:t>
      </w:r>
      <w:r w:rsidR="00406740">
        <w:rPr>
          <w:rFonts w:asciiTheme="minorHAnsi" w:hAnsiTheme="minorHAnsi" w:cstheme="minorHAnsi"/>
          <w:sz w:val="20"/>
          <w:szCs w:val="20"/>
        </w:rPr>
        <w:t>–</w:t>
      </w:r>
      <w:r w:rsidR="00667D32">
        <w:rPr>
          <w:rFonts w:asciiTheme="minorHAnsi" w:hAnsiTheme="minorHAnsi" w:cstheme="minorHAnsi"/>
          <w:sz w:val="20"/>
          <w:szCs w:val="20"/>
        </w:rPr>
        <w:t xml:space="preserve"> </w:t>
      </w:r>
      <w:r w:rsidR="00D17283">
        <w:rPr>
          <w:rFonts w:asciiTheme="minorHAnsi" w:hAnsiTheme="minorHAnsi" w:cstheme="minorHAnsi"/>
          <w:sz w:val="20"/>
          <w:szCs w:val="20"/>
        </w:rPr>
        <w:t>december</w:t>
      </w:r>
      <w:r w:rsidR="009B4D39">
        <w:rPr>
          <w:rFonts w:asciiTheme="minorHAnsi" w:hAnsiTheme="minorHAnsi" w:cstheme="minorHAnsi"/>
          <w:sz w:val="20"/>
          <w:szCs w:val="20"/>
        </w:rPr>
        <w:t xml:space="preserve"> </w:t>
      </w:r>
      <w:r w:rsidR="00E66044">
        <w:rPr>
          <w:rFonts w:asciiTheme="minorHAnsi" w:hAnsiTheme="minorHAnsi" w:cstheme="minorHAnsi"/>
          <w:sz w:val="20"/>
          <w:szCs w:val="20"/>
        </w:rPr>
        <w:t>2025</w:t>
      </w:r>
      <w:r w:rsidRPr="0016102E">
        <w:rPr>
          <w:rFonts w:asciiTheme="minorHAnsi" w:hAnsiTheme="minorHAnsi" w:cstheme="minorHAnsi"/>
          <w:sz w:val="20"/>
          <w:szCs w:val="20"/>
        </w:rPr>
        <w:t xml:space="preserve"> realizirali:</w:t>
      </w:r>
    </w:p>
    <w:p w14:paraId="59275DC8" w14:textId="77777777" w:rsidR="00991A41" w:rsidRPr="0016102E" w:rsidRDefault="00991A41" w:rsidP="00D43F61">
      <w:pPr>
        <w:spacing w:after="0" w:line="240" w:lineRule="auto"/>
        <w:jc w:val="both"/>
        <w:rPr>
          <w:rFonts w:asciiTheme="minorHAnsi" w:hAnsiTheme="minorHAnsi" w:cstheme="minorHAnsi"/>
          <w:sz w:val="20"/>
          <w:szCs w:val="20"/>
        </w:rPr>
      </w:pPr>
    </w:p>
    <w:p w14:paraId="28B4A63C" w14:textId="77777777" w:rsidR="00D17283" w:rsidRPr="005E1F4A" w:rsidRDefault="00D17283" w:rsidP="00D17283">
      <w:pPr>
        <w:numPr>
          <w:ilvl w:val="0"/>
          <w:numId w:val="18"/>
        </w:num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Za 85,0</w:t>
      </w:r>
      <w:r w:rsidRPr="0016102E">
        <w:rPr>
          <w:rFonts w:asciiTheme="minorHAnsi" w:hAnsiTheme="minorHAnsi" w:cstheme="minorHAnsi"/>
          <w:b/>
          <w:sz w:val="20"/>
          <w:szCs w:val="20"/>
        </w:rPr>
        <w:t xml:space="preserve"> </w:t>
      </w:r>
      <w:r>
        <w:rPr>
          <w:rFonts w:asciiTheme="minorHAnsi" w:hAnsiTheme="minorHAnsi" w:cstheme="minorHAnsi"/>
          <w:b/>
          <w:sz w:val="20"/>
          <w:szCs w:val="20"/>
        </w:rPr>
        <w:t>mio EUR</w:t>
      </w:r>
      <w:r w:rsidRPr="0016102E">
        <w:rPr>
          <w:rFonts w:asciiTheme="minorHAnsi" w:hAnsiTheme="minorHAnsi" w:cstheme="minorHAnsi"/>
          <w:b/>
          <w:sz w:val="20"/>
          <w:szCs w:val="20"/>
        </w:rPr>
        <w:t xml:space="preserve"> prihodkov oz. </w:t>
      </w:r>
      <w:r>
        <w:rPr>
          <w:rFonts w:asciiTheme="minorHAnsi" w:hAnsiTheme="minorHAnsi" w:cstheme="minorHAnsi"/>
          <w:b/>
          <w:sz w:val="20"/>
          <w:szCs w:val="20"/>
        </w:rPr>
        <w:t xml:space="preserve">90 </w:t>
      </w:r>
      <w:r w:rsidRPr="0016102E">
        <w:rPr>
          <w:rFonts w:asciiTheme="minorHAnsi" w:hAnsiTheme="minorHAnsi" w:cstheme="minorHAnsi"/>
          <w:b/>
          <w:sz w:val="20"/>
          <w:szCs w:val="20"/>
        </w:rPr>
        <w:t xml:space="preserve">% planiranega v sprejetem </w:t>
      </w:r>
      <w:r w:rsidRPr="005E1F4A">
        <w:rPr>
          <w:rFonts w:asciiTheme="minorHAnsi" w:hAnsiTheme="minorHAnsi" w:cstheme="minorHAnsi"/>
          <w:b/>
          <w:sz w:val="20"/>
          <w:szCs w:val="20"/>
        </w:rPr>
        <w:t xml:space="preserve">proračunu in za </w:t>
      </w:r>
      <w:r>
        <w:rPr>
          <w:rFonts w:asciiTheme="minorHAnsi" w:hAnsiTheme="minorHAnsi" w:cstheme="minorHAnsi"/>
          <w:b/>
          <w:sz w:val="20"/>
          <w:szCs w:val="20"/>
        </w:rPr>
        <w:t>8,5</w:t>
      </w:r>
      <w:r w:rsidRPr="005E1F4A">
        <w:rPr>
          <w:rFonts w:asciiTheme="minorHAnsi" w:hAnsiTheme="minorHAnsi" w:cstheme="minorHAnsi"/>
          <w:b/>
          <w:sz w:val="20"/>
          <w:szCs w:val="20"/>
        </w:rPr>
        <w:t xml:space="preserve"> mio EUR dolgoročnega kredita</w:t>
      </w:r>
    </w:p>
    <w:p w14:paraId="355A2556" w14:textId="77777777" w:rsidR="00D17283" w:rsidRPr="0016102E" w:rsidRDefault="00D17283" w:rsidP="00D17283">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o</w:t>
      </w:r>
      <w:r w:rsidRPr="0016102E">
        <w:rPr>
          <w:rFonts w:asciiTheme="minorHAnsi" w:hAnsiTheme="minorHAnsi" w:cstheme="minorHAnsi"/>
          <w:sz w:val="20"/>
          <w:szCs w:val="20"/>
        </w:rPr>
        <w:tab/>
        <w:t xml:space="preserve">za </w:t>
      </w:r>
      <w:r>
        <w:rPr>
          <w:rFonts w:asciiTheme="minorHAnsi" w:hAnsiTheme="minorHAnsi" w:cstheme="minorHAnsi"/>
          <w:sz w:val="20"/>
          <w:szCs w:val="20"/>
        </w:rPr>
        <w:t xml:space="preserve">58,7 mio EUR je bilo davčnih prihodkov (111 </w:t>
      </w:r>
      <w:r w:rsidRPr="0016102E">
        <w:rPr>
          <w:rFonts w:asciiTheme="minorHAnsi" w:hAnsiTheme="minorHAnsi" w:cstheme="minorHAnsi"/>
          <w:sz w:val="20"/>
          <w:szCs w:val="20"/>
        </w:rPr>
        <w:t xml:space="preserve">% planiranega v sprejetem proračunu), od tega     </w:t>
      </w:r>
    </w:p>
    <w:p w14:paraId="5E573067" w14:textId="77777777" w:rsidR="00D17283" w:rsidRPr="0016102E" w:rsidRDefault="00D17283" w:rsidP="00D17283">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 xml:space="preserve">                za dobrih </w:t>
      </w:r>
      <w:r>
        <w:rPr>
          <w:rFonts w:asciiTheme="minorHAnsi" w:hAnsiTheme="minorHAnsi" w:cstheme="minorHAnsi"/>
          <w:sz w:val="20"/>
          <w:szCs w:val="20"/>
        </w:rPr>
        <w:t>39 mio EUR</w:t>
      </w:r>
      <w:r w:rsidRPr="0016102E">
        <w:rPr>
          <w:rFonts w:asciiTheme="minorHAnsi" w:hAnsiTheme="minorHAnsi" w:cstheme="minorHAnsi"/>
          <w:sz w:val="20"/>
          <w:szCs w:val="20"/>
        </w:rPr>
        <w:t xml:space="preserve"> dohodnine ter dobrih </w:t>
      </w:r>
      <w:r>
        <w:rPr>
          <w:rFonts w:asciiTheme="minorHAnsi" w:hAnsiTheme="minorHAnsi" w:cstheme="minorHAnsi"/>
          <w:sz w:val="20"/>
          <w:szCs w:val="20"/>
        </w:rPr>
        <w:t>13 mio EUR</w:t>
      </w:r>
      <w:r w:rsidRPr="0016102E">
        <w:rPr>
          <w:rFonts w:asciiTheme="minorHAnsi" w:hAnsiTheme="minorHAnsi" w:cstheme="minorHAnsi"/>
          <w:sz w:val="20"/>
          <w:szCs w:val="20"/>
        </w:rPr>
        <w:t xml:space="preserve"> davkov na premoženje</w:t>
      </w:r>
    </w:p>
    <w:p w14:paraId="51E8C94A" w14:textId="77777777" w:rsidR="00D17283" w:rsidRPr="0016102E" w:rsidRDefault="00D17283" w:rsidP="00D17283">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o</w:t>
      </w:r>
      <w:r w:rsidRPr="0016102E">
        <w:rPr>
          <w:rFonts w:asciiTheme="minorHAnsi" w:hAnsiTheme="minorHAnsi" w:cstheme="minorHAnsi"/>
          <w:sz w:val="20"/>
          <w:szCs w:val="20"/>
        </w:rPr>
        <w:tab/>
        <w:t xml:space="preserve">za </w:t>
      </w:r>
      <w:r>
        <w:rPr>
          <w:rFonts w:asciiTheme="minorHAnsi" w:hAnsiTheme="minorHAnsi" w:cstheme="minorHAnsi"/>
          <w:sz w:val="20"/>
          <w:szCs w:val="20"/>
        </w:rPr>
        <w:t>14,3 mio EUR</w:t>
      </w:r>
      <w:r w:rsidRPr="00415FAD">
        <w:rPr>
          <w:rFonts w:asciiTheme="minorHAnsi" w:hAnsiTheme="minorHAnsi" w:cstheme="minorHAnsi"/>
          <w:sz w:val="20"/>
          <w:szCs w:val="20"/>
        </w:rPr>
        <w:t xml:space="preserve"> </w:t>
      </w:r>
      <w:r w:rsidRPr="0016102E">
        <w:rPr>
          <w:rFonts w:asciiTheme="minorHAnsi" w:hAnsiTheme="minorHAnsi" w:cstheme="minorHAnsi"/>
          <w:sz w:val="20"/>
          <w:szCs w:val="20"/>
        </w:rPr>
        <w:t xml:space="preserve">nedavčnih prihodkov (indeks na plan </w:t>
      </w:r>
      <w:r>
        <w:rPr>
          <w:rFonts w:asciiTheme="minorHAnsi" w:hAnsiTheme="minorHAnsi" w:cstheme="minorHAnsi"/>
          <w:sz w:val="20"/>
          <w:szCs w:val="20"/>
        </w:rPr>
        <w:t>100</w:t>
      </w:r>
      <w:r w:rsidRPr="0016102E">
        <w:rPr>
          <w:rFonts w:asciiTheme="minorHAnsi" w:hAnsiTheme="minorHAnsi" w:cstheme="minorHAnsi"/>
          <w:sz w:val="20"/>
          <w:szCs w:val="20"/>
        </w:rPr>
        <w:t xml:space="preserve">), </w:t>
      </w:r>
      <w:r>
        <w:rPr>
          <w:rFonts w:asciiTheme="minorHAnsi" w:hAnsiTheme="minorHAnsi" w:cstheme="minorHAnsi"/>
          <w:sz w:val="20"/>
          <w:szCs w:val="20"/>
        </w:rPr>
        <w:t>od tega 6 mio EUR</w:t>
      </w:r>
      <w:r w:rsidRPr="0016102E">
        <w:rPr>
          <w:rFonts w:asciiTheme="minorHAnsi" w:hAnsiTheme="minorHAnsi" w:cstheme="minorHAnsi"/>
          <w:sz w:val="20"/>
          <w:szCs w:val="20"/>
        </w:rPr>
        <w:t xml:space="preserve"> komunalnega prispevka</w:t>
      </w:r>
      <w:r>
        <w:rPr>
          <w:rFonts w:asciiTheme="minorHAnsi" w:hAnsiTheme="minorHAnsi" w:cstheme="minorHAnsi"/>
          <w:sz w:val="20"/>
          <w:szCs w:val="20"/>
        </w:rPr>
        <w:t>, 4 mio EUR</w:t>
      </w:r>
      <w:r w:rsidRPr="0016102E">
        <w:rPr>
          <w:rFonts w:asciiTheme="minorHAnsi" w:hAnsiTheme="minorHAnsi" w:cstheme="minorHAnsi"/>
          <w:sz w:val="20"/>
          <w:szCs w:val="20"/>
        </w:rPr>
        <w:t xml:space="preserve"> </w:t>
      </w:r>
      <w:r>
        <w:rPr>
          <w:rFonts w:asciiTheme="minorHAnsi" w:hAnsiTheme="minorHAnsi" w:cstheme="minorHAnsi"/>
          <w:sz w:val="20"/>
          <w:szCs w:val="20"/>
        </w:rPr>
        <w:t xml:space="preserve">najemnin </w:t>
      </w:r>
      <w:r w:rsidRPr="0031160F">
        <w:rPr>
          <w:rFonts w:asciiTheme="minorHAnsi" w:hAnsiTheme="minorHAnsi" w:cstheme="minorHAnsi"/>
          <w:sz w:val="20"/>
          <w:szCs w:val="20"/>
        </w:rPr>
        <w:t>plačanih s strani Komunale Kranj za infrastrukturo</w:t>
      </w:r>
    </w:p>
    <w:p w14:paraId="6A7F0EF8" w14:textId="77777777" w:rsidR="00D17283" w:rsidRDefault="00D17283" w:rsidP="00D17283">
      <w:pPr>
        <w:spacing w:after="0" w:line="240" w:lineRule="auto"/>
        <w:jc w:val="both"/>
        <w:rPr>
          <w:rFonts w:asciiTheme="minorHAnsi" w:hAnsiTheme="minorHAnsi" w:cstheme="minorHAnsi"/>
          <w:sz w:val="20"/>
          <w:szCs w:val="20"/>
        </w:rPr>
      </w:pPr>
      <w:r>
        <w:rPr>
          <w:rFonts w:asciiTheme="minorHAnsi" w:hAnsiTheme="minorHAnsi" w:cstheme="minorHAnsi"/>
          <w:sz w:val="20"/>
          <w:szCs w:val="20"/>
        </w:rPr>
        <w:t>o</w:t>
      </w:r>
      <w:r>
        <w:rPr>
          <w:rFonts w:asciiTheme="minorHAnsi" w:hAnsiTheme="minorHAnsi" w:cstheme="minorHAnsi"/>
          <w:sz w:val="20"/>
          <w:szCs w:val="20"/>
        </w:rPr>
        <w:tab/>
        <w:t>za 573 tisoč EUR</w:t>
      </w:r>
      <w:r w:rsidRPr="0016102E">
        <w:rPr>
          <w:rFonts w:asciiTheme="minorHAnsi" w:hAnsiTheme="minorHAnsi" w:cstheme="minorHAnsi"/>
          <w:sz w:val="20"/>
          <w:szCs w:val="20"/>
        </w:rPr>
        <w:t xml:space="preserve"> je bilo kapitalskih prihodkov (indeks na plan </w:t>
      </w:r>
      <w:r>
        <w:rPr>
          <w:rFonts w:asciiTheme="minorHAnsi" w:hAnsiTheme="minorHAnsi" w:cstheme="minorHAnsi"/>
          <w:sz w:val="20"/>
          <w:szCs w:val="20"/>
        </w:rPr>
        <w:t>49</w:t>
      </w:r>
      <w:r w:rsidRPr="0016102E">
        <w:rPr>
          <w:rFonts w:asciiTheme="minorHAnsi" w:hAnsiTheme="minorHAnsi" w:cstheme="minorHAnsi"/>
          <w:sz w:val="20"/>
          <w:szCs w:val="20"/>
        </w:rPr>
        <w:t>)</w:t>
      </w:r>
    </w:p>
    <w:p w14:paraId="276E404C" w14:textId="77777777" w:rsidR="00D17283" w:rsidRDefault="00D17283" w:rsidP="00D17283">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o             </w:t>
      </w:r>
      <w:r w:rsidRPr="005B5B05">
        <w:rPr>
          <w:rFonts w:asciiTheme="minorHAnsi" w:hAnsiTheme="minorHAnsi" w:cstheme="minorHAnsi"/>
          <w:sz w:val="20"/>
          <w:szCs w:val="20"/>
        </w:rPr>
        <w:t>za</w:t>
      </w:r>
      <w:r>
        <w:rPr>
          <w:rFonts w:asciiTheme="minorHAnsi" w:hAnsiTheme="minorHAnsi" w:cstheme="minorHAnsi"/>
          <w:sz w:val="20"/>
          <w:szCs w:val="20"/>
        </w:rPr>
        <w:t xml:space="preserve"> 21,7 tisoč EUR</w:t>
      </w:r>
      <w:r w:rsidRPr="005B5B05">
        <w:rPr>
          <w:rFonts w:asciiTheme="minorHAnsi" w:hAnsiTheme="minorHAnsi" w:cstheme="minorHAnsi"/>
          <w:sz w:val="20"/>
          <w:szCs w:val="20"/>
        </w:rPr>
        <w:t xml:space="preserve"> je bilo </w:t>
      </w:r>
      <w:r>
        <w:rPr>
          <w:rFonts w:asciiTheme="minorHAnsi" w:hAnsiTheme="minorHAnsi" w:cstheme="minorHAnsi"/>
          <w:sz w:val="20"/>
          <w:szCs w:val="20"/>
        </w:rPr>
        <w:t>prejetih donacij</w:t>
      </w:r>
      <w:r w:rsidRPr="005B5B05">
        <w:rPr>
          <w:rFonts w:asciiTheme="minorHAnsi" w:hAnsiTheme="minorHAnsi" w:cstheme="minorHAnsi"/>
          <w:sz w:val="20"/>
          <w:szCs w:val="20"/>
        </w:rPr>
        <w:t xml:space="preserve"> (indeks na plan </w:t>
      </w:r>
      <w:r>
        <w:rPr>
          <w:rFonts w:asciiTheme="minorHAnsi" w:hAnsiTheme="minorHAnsi" w:cstheme="minorHAnsi"/>
          <w:sz w:val="20"/>
          <w:szCs w:val="20"/>
        </w:rPr>
        <w:t>10</w:t>
      </w:r>
      <w:r w:rsidRPr="005B5B05">
        <w:rPr>
          <w:rFonts w:asciiTheme="minorHAnsi" w:hAnsiTheme="minorHAnsi" w:cstheme="minorHAnsi"/>
          <w:sz w:val="20"/>
          <w:szCs w:val="20"/>
        </w:rPr>
        <w:t>)</w:t>
      </w:r>
    </w:p>
    <w:p w14:paraId="4BA57548" w14:textId="77777777" w:rsidR="00D17283" w:rsidRPr="0016102E" w:rsidRDefault="00D17283" w:rsidP="00D17283">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 xml:space="preserve">       </w:t>
      </w:r>
    </w:p>
    <w:p w14:paraId="2591248C" w14:textId="77777777" w:rsidR="00D17283" w:rsidRDefault="00D17283" w:rsidP="00D17283">
      <w:pPr>
        <w:pStyle w:val="Odstavekseznama"/>
        <w:numPr>
          <w:ilvl w:val="0"/>
          <w:numId w:val="30"/>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11 mio</w:t>
      </w:r>
      <w:r w:rsidRPr="000007E5">
        <w:rPr>
          <w:rFonts w:asciiTheme="minorHAnsi" w:hAnsiTheme="minorHAnsi" w:cstheme="minorHAnsi"/>
          <w:sz w:val="20"/>
          <w:szCs w:val="20"/>
        </w:rPr>
        <w:t xml:space="preserve"> </w:t>
      </w:r>
      <w:r>
        <w:rPr>
          <w:rFonts w:asciiTheme="minorHAnsi" w:hAnsiTheme="minorHAnsi" w:cstheme="minorHAnsi"/>
          <w:sz w:val="20"/>
          <w:szCs w:val="20"/>
        </w:rPr>
        <w:t>EUR</w:t>
      </w:r>
      <w:r w:rsidRPr="000007E5">
        <w:rPr>
          <w:rFonts w:asciiTheme="minorHAnsi" w:hAnsiTheme="minorHAnsi" w:cstheme="minorHAnsi"/>
          <w:sz w:val="20"/>
          <w:szCs w:val="20"/>
        </w:rPr>
        <w:t xml:space="preserve"> je bilo transfernih prihodkov (indeks na plan </w:t>
      </w:r>
      <w:r>
        <w:rPr>
          <w:rFonts w:asciiTheme="minorHAnsi" w:hAnsiTheme="minorHAnsi" w:cstheme="minorHAnsi"/>
          <w:sz w:val="20"/>
          <w:szCs w:val="20"/>
        </w:rPr>
        <w:t>42</w:t>
      </w:r>
      <w:r w:rsidRPr="000007E5">
        <w:rPr>
          <w:rFonts w:asciiTheme="minorHAnsi" w:hAnsiTheme="minorHAnsi" w:cstheme="minorHAnsi"/>
          <w:sz w:val="20"/>
          <w:szCs w:val="20"/>
        </w:rPr>
        <w:t xml:space="preserve">), od tega je bilo: </w:t>
      </w:r>
    </w:p>
    <w:p w14:paraId="4C33DD16" w14:textId="77777777" w:rsidR="00D17283" w:rsidRPr="00CC4E21" w:rsidRDefault="00D17283" w:rsidP="00D17283">
      <w:pPr>
        <w:spacing w:after="0" w:line="240" w:lineRule="auto"/>
        <w:jc w:val="both"/>
        <w:rPr>
          <w:rFonts w:asciiTheme="minorHAnsi" w:hAnsiTheme="minorHAnsi" w:cstheme="minorHAnsi"/>
          <w:sz w:val="20"/>
          <w:szCs w:val="20"/>
        </w:rPr>
      </w:pPr>
    </w:p>
    <w:p w14:paraId="7CB560BE"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sidRPr="00D00A10">
        <w:rPr>
          <w:rFonts w:asciiTheme="minorHAnsi" w:hAnsiTheme="minorHAnsi" w:cstheme="minorHAnsi"/>
          <w:sz w:val="20"/>
          <w:szCs w:val="20"/>
        </w:rPr>
        <w:t xml:space="preserve">sredstev za sofinanciranje delovanja Medobč. redarstva od drugih občin smo prejeli </w:t>
      </w:r>
      <w:r>
        <w:rPr>
          <w:rFonts w:asciiTheme="minorHAnsi" w:hAnsiTheme="minorHAnsi" w:cstheme="minorHAnsi"/>
          <w:sz w:val="20"/>
          <w:szCs w:val="20"/>
        </w:rPr>
        <w:t>302,5</w:t>
      </w:r>
      <w:r w:rsidRPr="00D00A10">
        <w:rPr>
          <w:rFonts w:asciiTheme="minorHAnsi" w:hAnsiTheme="minorHAnsi" w:cstheme="minorHAnsi"/>
          <w:sz w:val="20"/>
          <w:szCs w:val="20"/>
        </w:rPr>
        <w:t xml:space="preserve"> tisoč EUR</w:t>
      </w:r>
    </w:p>
    <w:p w14:paraId="554D4B5D" w14:textId="77777777" w:rsidR="00D17283" w:rsidRPr="00D00A10"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t>sredstva za povračila stroškov za Medobč. redarstvo 164 tisoč EUR</w:t>
      </w:r>
    </w:p>
    <w:p w14:paraId="11510FD2"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sidRPr="00D56525">
        <w:rPr>
          <w:rFonts w:asciiTheme="minorHAnsi" w:hAnsiTheme="minorHAnsi" w:cstheme="minorHAnsi"/>
          <w:sz w:val="20"/>
          <w:szCs w:val="20"/>
        </w:rPr>
        <w:t xml:space="preserve">sredstev za sofinanciranje delovanja Medobč. inšp. </w:t>
      </w:r>
      <w:r>
        <w:rPr>
          <w:rFonts w:asciiTheme="minorHAnsi" w:hAnsiTheme="minorHAnsi" w:cstheme="minorHAnsi"/>
          <w:sz w:val="20"/>
          <w:szCs w:val="20"/>
        </w:rPr>
        <w:t>od drugih občin smo prejeli 180,8</w:t>
      </w:r>
      <w:r w:rsidRPr="00D56525">
        <w:rPr>
          <w:rFonts w:asciiTheme="minorHAnsi" w:hAnsiTheme="minorHAnsi" w:cstheme="minorHAnsi"/>
          <w:sz w:val="20"/>
          <w:szCs w:val="20"/>
        </w:rPr>
        <w:t xml:space="preserve"> tisoč EUR</w:t>
      </w:r>
    </w:p>
    <w:p w14:paraId="6DD8A761"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t>sredstva za povračilo stroškov Medobč. inšpekcije 92,5 tisoč EUR</w:t>
      </w:r>
    </w:p>
    <w:p w14:paraId="2B9A2801"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sidRPr="007E7D54">
        <w:rPr>
          <w:rFonts w:asciiTheme="minorHAnsi" w:hAnsiTheme="minorHAnsi" w:cstheme="minorHAnsi"/>
          <w:sz w:val="20"/>
          <w:szCs w:val="20"/>
        </w:rPr>
        <w:t xml:space="preserve">sredstev za sofinanciranje delovanja SSNR od drugih občin smo prejeli </w:t>
      </w:r>
      <w:r>
        <w:rPr>
          <w:rFonts w:asciiTheme="minorHAnsi" w:hAnsiTheme="minorHAnsi" w:cstheme="minorHAnsi"/>
          <w:sz w:val="20"/>
          <w:szCs w:val="20"/>
        </w:rPr>
        <w:t>72</w:t>
      </w:r>
      <w:r w:rsidRPr="007E7D54">
        <w:rPr>
          <w:rFonts w:asciiTheme="minorHAnsi" w:hAnsiTheme="minorHAnsi" w:cstheme="minorHAnsi"/>
          <w:sz w:val="20"/>
          <w:szCs w:val="20"/>
        </w:rPr>
        <w:t xml:space="preserve"> </w:t>
      </w:r>
      <w:r>
        <w:rPr>
          <w:rFonts w:asciiTheme="minorHAnsi" w:hAnsiTheme="minorHAnsi" w:cstheme="minorHAnsi"/>
          <w:sz w:val="20"/>
          <w:szCs w:val="20"/>
        </w:rPr>
        <w:t>tisoč EUR</w:t>
      </w:r>
    </w:p>
    <w:p w14:paraId="53FD7A44"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t>sredstva za povračilo stroškov SSNR 85,8 tisoč EUR</w:t>
      </w:r>
    </w:p>
    <w:p w14:paraId="3E485C9E"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t>sredstev za sofinanciranje delovanja Sk. sl. urejanje prostora od drugih občin smo prejeli 19 tisoč EUR</w:t>
      </w:r>
    </w:p>
    <w:p w14:paraId="7915F209"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t>sredstev za povračilo stroškov SSUP 302,7 tisoč EUR</w:t>
      </w:r>
    </w:p>
    <w:p w14:paraId="59F33EE6"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t>sredstev za sofinanciranje delovanja Sk. sl. varstva okolja od drugih občin smo prejeli 6,3 tisoč EUR</w:t>
      </w:r>
    </w:p>
    <w:p w14:paraId="63C0F2AA"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t>sredstev za povračilo stroškov SSVO 78,2 tisoč EUR</w:t>
      </w:r>
    </w:p>
    <w:p w14:paraId="7C2A6049" w14:textId="77777777" w:rsidR="00D17283" w:rsidRPr="006135B9"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lastRenderedPageBreak/>
        <w:t>361 tisoč EUR sredstev za požarno takso</w:t>
      </w:r>
    </w:p>
    <w:p w14:paraId="00BCCC61"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t>41,4 tisoč EUR smo od drugih občin prejeli za sofinanciranje Glasbene šole Kranj</w:t>
      </w:r>
    </w:p>
    <w:p w14:paraId="65F96274" w14:textId="77777777" w:rsidR="00D17283"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t>47 tisoč EUR smo prejeli za sofinanciranje poslovanja OŠ Helene Puhar Kranj</w:t>
      </w:r>
    </w:p>
    <w:p w14:paraId="2B42E558" w14:textId="77777777" w:rsidR="00D17283" w:rsidRPr="00FE5CB6" w:rsidRDefault="00D17283" w:rsidP="00D17283">
      <w:pPr>
        <w:numPr>
          <w:ilvl w:val="0"/>
          <w:numId w:val="15"/>
        </w:numPr>
        <w:spacing w:after="0" w:line="240" w:lineRule="auto"/>
        <w:ind w:left="1210"/>
        <w:jc w:val="both"/>
        <w:rPr>
          <w:rFonts w:asciiTheme="minorHAnsi" w:hAnsiTheme="minorHAnsi" w:cstheme="minorHAnsi"/>
          <w:sz w:val="20"/>
          <w:szCs w:val="20"/>
        </w:rPr>
      </w:pPr>
      <w:r>
        <w:rPr>
          <w:rFonts w:asciiTheme="minorHAnsi" w:hAnsiTheme="minorHAnsi" w:cstheme="minorHAnsi"/>
          <w:sz w:val="20"/>
          <w:szCs w:val="20"/>
        </w:rPr>
        <w:t>606</w:t>
      </w:r>
      <w:r w:rsidRPr="007E7D54">
        <w:rPr>
          <w:rFonts w:asciiTheme="minorHAnsi" w:hAnsiTheme="minorHAnsi" w:cstheme="minorHAnsi"/>
          <w:sz w:val="20"/>
          <w:szCs w:val="20"/>
        </w:rPr>
        <w:t xml:space="preserve"> tisoč </w:t>
      </w:r>
      <w:r>
        <w:rPr>
          <w:rFonts w:asciiTheme="minorHAnsi" w:hAnsiTheme="minorHAnsi" w:cstheme="minorHAnsi"/>
          <w:sz w:val="20"/>
          <w:szCs w:val="20"/>
        </w:rPr>
        <w:t>EUR</w:t>
      </w:r>
      <w:r w:rsidRPr="007E7D54">
        <w:rPr>
          <w:rFonts w:asciiTheme="minorHAnsi" w:hAnsiTheme="minorHAnsi" w:cstheme="minorHAnsi"/>
          <w:sz w:val="20"/>
          <w:szCs w:val="20"/>
        </w:rPr>
        <w:t xml:space="preserve"> smo prejeli državnih sredstev za uravnoteženje razvitosti občin</w:t>
      </w:r>
    </w:p>
    <w:p w14:paraId="406520CF"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prispevka za gasilsko reševalno službo smo prejeli 128 tisoč EUR</w:t>
      </w:r>
    </w:p>
    <w:p w14:paraId="02A875C0"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sredstev za letno nadomestilo za upr. drž. gozd. za vzdrž. lokal. cest. infr. 10 tisoč EUR</w:t>
      </w:r>
    </w:p>
    <w:p w14:paraId="13BA0458"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sredstev za dohodnino- variabilni del- podfinanciranost občin (75%) 2,8 mio EUR</w:t>
      </w:r>
    </w:p>
    <w:p w14:paraId="62456349"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sredstev za dohodnino- variabilni del- uravnoteženost razvitosti občin (25%) 76,4 tisoč EUR</w:t>
      </w:r>
    </w:p>
    <w:p w14:paraId="1AFEC4A8" w14:textId="77777777" w:rsidR="00D17283" w:rsidRPr="00274B11"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1,3 mio EUR smo prejeli državnih sredstev za odpravo posledic naravnih nesreč in drugih izrednih dogodkov</w:t>
      </w:r>
    </w:p>
    <w:p w14:paraId="3ACB3267"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48 tisoč EUR smo prejeli državnih sredstev za projekt Zeleni pingvin- Norveški finančni mehanizem</w:t>
      </w:r>
    </w:p>
    <w:p w14:paraId="20597D4D"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46,2 tisoč EUR smo prejeli državnih in evropskih sredstev za Celostno prometno strategijo MOK</w:t>
      </w:r>
    </w:p>
    <w:p w14:paraId="2428AB52"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29,7 tisoč EUR smo prejeli državnih sredstev za operacijo ZELENI EKOLOŠKI OTOKI</w:t>
      </w:r>
    </w:p>
    <w:p w14:paraId="4741330B"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992 tisoč EUR smo prejeli državnih sredstev za projekt Rekonstrukcija in dozidava OŠ in PŠ Kokrica- vrtec</w:t>
      </w:r>
    </w:p>
    <w:p w14:paraId="2B500710"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 xml:space="preserve">642,7 tisoč EUR smo prejeli evropskih sredstev za projekt Komunalna infrastruktura Golnik- Mlaka </w:t>
      </w:r>
    </w:p>
    <w:p w14:paraId="382BB107"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85 tisoč EUR smo prejeli državnih sredstev za projekt Sanacija zunanjega stavbnega pohištva Palače občine v Kranju</w:t>
      </w:r>
    </w:p>
    <w:p w14:paraId="7F332691"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za projekt Lokalno GOR smo prejeli 169 EUR državnih in evropskih sredstev</w:t>
      </w:r>
    </w:p>
    <w:p w14:paraId="685B7E63"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7 tisoč EUR smo prejeli državnih sredstev za projekt Evropski teden mobilnosti</w:t>
      </w:r>
    </w:p>
    <w:p w14:paraId="190C8398"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445,7 tisoč EUR smo prejeli državnih in evropskih sredstev za projekt Rekonstr. Savske c. od Smledniške c. do Savske loke</w:t>
      </w:r>
    </w:p>
    <w:p w14:paraId="102119B7"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646,9 tisoč EUR smo prejeli državnih in evropskih sredstev za projekt Obnova objekta nekdanje Trgovske šole</w:t>
      </w:r>
    </w:p>
    <w:p w14:paraId="60E43D7F"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223,7 tisoč EUR smo prejeli državnih in evropskih sredstev za projekt Celovita preureditev območja na Planini I od Ceste talcev do Ceste 1. maja</w:t>
      </w:r>
    </w:p>
    <w:p w14:paraId="2F181DEF"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225,3 tisoč EUR smo prejeli državnih in evropskih sredstev za projekt Uvajanje digitalnih rešitev in sodobnih tehnologij za spodbujanje trajnostne mobilnosti v MOK</w:t>
      </w:r>
    </w:p>
    <w:p w14:paraId="4B4129C6"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100 tisoč EUR smo prejeli državnih sredstev za projekt Obnova športnega kegljišča Kranj</w:t>
      </w:r>
    </w:p>
    <w:p w14:paraId="1DEC6381"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70 tisoč EUR smo prejeli državnih sredstev za Nakup vozila urgentnega zdravnika- ZD Kranj</w:t>
      </w:r>
    </w:p>
    <w:p w14:paraId="10B205C9"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8 tisoč EUR smo prejeli državnih sredstev za vzdr. in obnovo gozdnih cest</w:t>
      </w:r>
    </w:p>
    <w:p w14:paraId="1894B328"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7,5 tisoč EUR smo prejeli državnih sredstev za sofin. programa obč. panožnih športnih šol</w:t>
      </w:r>
    </w:p>
    <w:p w14:paraId="1BA9D5C8" w14:textId="77777777" w:rsidR="00D17283" w:rsidRDefault="00D17283" w:rsidP="00D17283">
      <w:pPr>
        <w:pStyle w:val="Odstavekseznama"/>
        <w:numPr>
          <w:ilvl w:val="0"/>
          <w:numId w:val="15"/>
        </w:numPr>
        <w:ind w:left="1210"/>
        <w:rPr>
          <w:rFonts w:asciiTheme="minorHAnsi" w:hAnsiTheme="minorHAnsi" w:cstheme="minorHAnsi"/>
          <w:sz w:val="20"/>
          <w:szCs w:val="20"/>
        </w:rPr>
      </w:pPr>
      <w:r>
        <w:rPr>
          <w:rFonts w:asciiTheme="minorHAnsi" w:hAnsiTheme="minorHAnsi" w:cstheme="minorHAnsi"/>
          <w:sz w:val="20"/>
          <w:szCs w:val="20"/>
        </w:rPr>
        <w:t>701 tisoč EUR smo prejeli državnih sredstev za Dozidavo OŠ H. Puhar Kranj</w:t>
      </w:r>
    </w:p>
    <w:p w14:paraId="5D7B21BC" w14:textId="77777777" w:rsidR="00D17283" w:rsidRPr="00C7394D" w:rsidRDefault="00D17283" w:rsidP="00D17283">
      <w:pPr>
        <w:pStyle w:val="Odstavekseznama"/>
        <w:ind w:left="1210"/>
        <w:rPr>
          <w:rFonts w:asciiTheme="minorHAnsi" w:hAnsiTheme="minorHAnsi" w:cstheme="minorHAnsi"/>
          <w:sz w:val="20"/>
          <w:szCs w:val="20"/>
        </w:rPr>
      </w:pPr>
    </w:p>
    <w:p w14:paraId="57CA1F75" w14:textId="77777777" w:rsidR="00D17283" w:rsidRDefault="00D17283" w:rsidP="00D17283">
      <w:pPr>
        <w:pStyle w:val="Odstavekseznama"/>
        <w:numPr>
          <w:ilvl w:val="0"/>
          <w:numId w:val="32"/>
        </w:numPr>
        <w:rPr>
          <w:rFonts w:asciiTheme="minorHAnsi" w:hAnsiTheme="minorHAnsi" w:cstheme="minorHAnsi"/>
          <w:sz w:val="20"/>
          <w:szCs w:val="20"/>
        </w:rPr>
      </w:pPr>
      <w:r w:rsidRPr="006135B9">
        <w:rPr>
          <w:rFonts w:asciiTheme="minorHAnsi" w:hAnsiTheme="minorHAnsi" w:cstheme="minorHAnsi"/>
          <w:sz w:val="20"/>
          <w:szCs w:val="20"/>
        </w:rPr>
        <w:t>D</w:t>
      </w:r>
      <w:r>
        <w:rPr>
          <w:rFonts w:asciiTheme="minorHAnsi" w:hAnsiTheme="minorHAnsi" w:cstheme="minorHAnsi"/>
          <w:sz w:val="20"/>
          <w:szCs w:val="20"/>
        </w:rPr>
        <w:t>obrih 430</w:t>
      </w:r>
      <w:r w:rsidRPr="006135B9">
        <w:rPr>
          <w:rFonts w:asciiTheme="minorHAnsi" w:hAnsiTheme="minorHAnsi" w:cstheme="minorHAnsi"/>
          <w:sz w:val="20"/>
          <w:szCs w:val="20"/>
        </w:rPr>
        <w:t xml:space="preserve"> tisoč EUR je bilo prejetih sredstev iz EU in iz drugih držav, in sicer </w:t>
      </w:r>
      <w:r>
        <w:rPr>
          <w:rFonts w:asciiTheme="minorHAnsi" w:hAnsiTheme="minorHAnsi" w:cstheme="minorHAnsi"/>
          <w:sz w:val="20"/>
          <w:szCs w:val="20"/>
        </w:rPr>
        <w:t xml:space="preserve">dobrih </w:t>
      </w:r>
      <w:r w:rsidRPr="006135B9">
        <w:rPr>
          <w:rFonts w:asciiTheme="minorHAnsi" w:hAnsiTheme="minorHAnsi" w:cstheme="minorHAnsi"/>
          <w:sz w:val="20"/>
          <w:szCs w:val="20"/>
        </w:rPr>
        <w:t>9</w:t>
      </w:r>
      <w:r>
        <w:rPr>
          <w:rFonts w:asciiTheme="minorHAnsi" w:hAnsiTheme="minorHAnsi" w:cstheme="minorHAnsi"/>
          <w:sz w:val="20"/>
          <w:szCs w:val="20"/>
        </w:rPr>
        <w:t>,4</w:t>
      </w:r>
      <w:r w:rsidRPr="006135B9">
        <w:rPr>
          <w:rFonts w:asciiTheme="minorHAnsi" w:hAnsiTheme="minorHAnsi" w:cstheme="minorHAnsi"/>
          <w:sz w:val="20"/>
          <w:szCs w:val="20"/>
        </w:rPr>
        <w:t xml:space="preserve"> tisoč EUR za projekt EI</w:t>
      </w:r>
      <w:r>
        <w:rPr>
          <w:rFonts w:asciiTheme="minorHAnsi" w:hAnsiTheme="minorHAnsi" w:cstheme="minorHAnsi"/>
          <w:sz w:val="20"/>
          <w:szCs w:val="20"/>
        </w:rPr>
        <w:t xml:space="preserve">B ELENA Mobility Slovenia, 41,7 tisoč EUR za projekt Urbio Bauhaus po EU mehanizmu  Interreg Central Europe, slabih </w:t>
      </w:r>
      <w:r w:rsidRPr="006135B9">
        <w:rPr>
          <w:rFonts w:asciiTheme="minorHAnsi" w:hAnsiTheme="minorHAnsi" w:cstheme="minorHAnsi"/>
          <w:sz w:val="20"/>
          <w:szCs w:val="20"/>
        </w:rPr>
        <w:t>136 tisoč EUR za projekt EIB ELENA Sustainable Energy</w:t>
      </w:r>
      <w:r>
        <w:rPr>
          <w:rFonts w:asciiTheme="minorHAnsi" w:hAnsiTheme="minorHAnsi" w:cstheme="minorHAnsi"/>
          <w:sz w:val="20"/>
          <w:szCs w:val="20"/>
        </w:rPr>
        <w:t>, dobrih 120 tisoč EUR za projekt DS4SSCC- UrbanMind, slabih 17,6 tisoč EUR za projekt CICADA4CE, 43,7 tisoč EUR za projekt Be Ready in dobrih 61 tisoč EUR za projekt KReATIVE.</w:t>
      </w:r>
    </w:p>
    <w:p w14:paraId="0025B681" w14:textId="77777777" w:rsidR="00D17283" w:rsidRPr="00A631E0" w:rsidRDefault="00D17283" w:rsidP="00D17283">
      <w:pPr>
        <w:pStyle w:val="Odstavekseznama"/>
        <w:ind w:left="360"/>
        <w:rPr>
          <w:rFonts w:asciiTheme="minorHAnsi" w:hAnsiTheme="minorHAnsi" w:cstheme="minorHAnsi"/>
          <w:sz w:val="20"/>
          <w:szCs w:val="20"/>
        </w:rPr>
      </w:pPr>
    </w:p>
    <w:p w14:paraId="7D1DB327" w14:textId="77777777" w:rsidR="00D17283" w:rsidRPr="0016102E" w:rsidRDefault="00D17283" w:rsidP="00D17283">
      <w:pPr>
        <w:numPr>
          <w:ilvl w:val="0"/>
          <w:numId w:val="18"/>
        </w:numPr>
        <w:spacing w:after="0" w:line="240" w:lineRule="auto"/>
        <w:jc w:val="both"/>
        <w:rPr>
          <w:rFonts w:asciiTheme="minorHAnsi" w:hAnsiTheme="minorHAnsi" w:cstheme="minorHAnsi"/>
          <w:sz w:val="20"/>
          <w:szCs w:val="20"/>
        </w:rPr>
      </w:pPr>
      <w:r>
        <w:rPr>
          <w:rFonts w:asciiTheme="minorHAnsi" w:hAnsiTheme="minorHAnsi" w:cstheme="minorHAnsi"/>
          <w:b/>
          <w:sz w:val="20"/>
          <w:szCs w:val="20"/>
        </w:rPr>
        <w:t>za 86,2</w:t>
      </w:r>
      <w:r w:rsidRPr="0016102E">
        <w:rPr>
          <w:rFonts w:asciiTheme="minorHAnsi" w:hAnsiTheme="minorHAnsi" w:cstheme="minorHAnsi"/>
          <w:b/>
          <w:sz w:val="20"/>
          <w:szCs w:val="20"/>
        </w:rPr>
        <w:t xml:space="preserve"> mio </w:t>
      </w:r>
      <w:r>
        <w:rPr>
          <w:rFonts w:asciiTheme="minorHAnsi" w:hAnsiTheme="minorHAnsi" w:cstheme="minorHAnsi"/>
          <w:b/>
          <w:sz w:val="20"/>
          <w:szCs w:val="20"/>
        </w:rPr>
        <w:t>EUR</w:t>
      </w:r>
      <w:r w:rsidRPr="0016102E">
        <w:rPr>
          <w:rFonts w:asciiTheme="minorHAnsi" w:hAnsiTheme="minorHAnsi" w:cstheme="minorHAnsi"/>
          <w:b/>
          <w:sz w:val="20"/>
          <w:szCs w:val="20"/>
        </w:rPr>
        <w:t xml:space="preserve"> odhodkov oz. </w:t>
      </w:r>
      <w:r>
        <w:rPr>
          <w:rFonts w:asciiTheme="minorHAnsi" w:hAnsiTheme="minorHAnsi" w:cstheme="minorHAnsi"/>
          <w:b/>
          <w:sz w:val="20"/>
          <w:szCs w:val="20"/>
        </w:rPr>
        <w:t xml:space="preserve">76 </w:t>
      </w:r>
      <w:r w:rsidRPr="0016102E">
        <w:rPr>
          <w:rFonts w:asciiTheme="minorHAnsi" w:hAnsiTheme="minorHAnsi" w:cstheme="minorHAnsi"/>
          <w:b/>
          <w:sz w:val="20"/>
          <w:szCs w:val="20"/>
        </w:rPr>
        <w:t>% planiran</w:t>
      </w:r>
      <w:r>
        <w:rPr>
          <w:rFonts w:asciiTheme="minorHAnsi" w:hAnsiTheme="minorHAnsi" w:cstheme="minorHAnsi"/>
          <w:b/>
          <w:sz w:val="20"/>
          <w:szCs w:val="20"/>
        </w:rPr>
        <w:t>ega v sprejetem proračunu in za 2,6 mio EUR</w:t>
      </w:r>
      <w:r w:rsidRPr="0016102E">
        <w:rPr>
          <w:rFonts w:asciiTheme="minorHAnsi" w:hAnsiTheme="minorHAnsi" w:cstheme="minorHAnsi"/>
          <w:b/>
          <w:sz w:val="20"/>
          <w:szCs w:val="20"/>
        </w:rPr>
        <w:t xml:space="preserve"> odplačil glavnic kreditov oz. </w:t>
      </w:r>
      <w:r>
        <w:rPr>
          <w:rFonts w:asciiTheme="minorHAnsi" w:hAnsiTheme="minorHAnsi" w:cstheme="minorHAnsi"/>
          <w:b/>
          <w:sz w:val="20"/>
          <w:szCs w:val="20"/>
        </w:rPr>
        <w:t xml:space="preserve">91 </w:t>
      </w:r>
      <w:r w:rsidRPr="0016102E">
        <w:rPr>
          <w:rFonts w:asciiTheme="minorHAnsi" w:hAnsiTheme="minorHAnsi" w:cstheme="minorHAnsi"/>
          <w:b/>
          <w:sz w:val="20"/>
          <w:szCs w:val="20"/>
        </w:rPr>
        <w:t>% planiranega v sprejetem proračunu</w:t>
      </w:r>
      <w:r w:rsidRPr="0016102E">
        <w:rPr>
          <w:rFonts w:asciiTheme="minorHAnsi" w:hAnsiTheme="minorHAnsi" w:cstheme="minorHAnsi"/>
          <w:sz w:val="20"/>
          <w:szCs w:val="20"/>
        </w:rPr>
        <w:t>:</w:t>
      </w:r>
    </w:p>
    <w:p w14:paraId="776EDAB9" w14:textId="77777777" w:rsidR="00D17283" w:rsidRPr="0016102E" w:rsidRDefault="00D17283" w:rsidP="00D17283">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 xml:space="preserve">o    za </w:t>
      </w:r>
      <w:r>
        <w:rPr>
          <w:rFonts w:asciiTheme="minorHAnsi" w:hAnsiTheme="minorHAnsi" w:cstheme="minorHAnsi"/>
          <w:sz w:val="20"/>
          <w:szCs w:val="20"/>
        </w:rPr>
        <w:t>25,6 mio</w:t>
      </w:r>
      <w:r w:rsidRPr="0016102E">
        <w:rPr>
          <w:rFonts w:asciiTheme="minorHAnsi" w:hAnsiTheme="minorHAnsi" w:cstheme="minorHAnsi"/>
          <w:sz w:val="20"/>
          <w:szCs w:val="20"/>
        </w:rPr>
        <w:t xml:space="preserve"> </w:t>
      </w:r>
      <w:r>
        <w:rPr>
          <w:rFonts w:asciiTheme="minorHAnsi" w:hAnsiTheme="minorHAnsi" w:cstheme="minorHAnsi"/>
          <w:sz w:val="20"/>
          <w:szCs w:val="20"/>
        </w:rPr>
        <w:t>EUR</w:t>
      </w:r>
      <w:r w:rsidRPr="0016102E">
        <w:rPr>
          <w:rFonts w:asciiTheme="minorHAnsi" w:hAnsiTheme="minorHAnsi" w:cstheme="minorHAnsi"/>
          <w:sz w:val="20"/>
          <w:szCs w:val="20"/>
        </w:rPr>
        <w:t xml:space="preserve"> je bilo tekočih odhodkov (indeks na plan </w:t>
      </w:r>
      <w:r>
        <w:rPr>
          <w:rFonts w:asciiTheme="minorHAnsi" w:hAnsiTheme="minorHAnsi" w:cstheme="minorHAnsi"/>
          <w:sz w:val="20"/>
          <w:szCs w:val="20"/>
        </w:rPr>
        <w:t>83</w:t>
      </w:r>
      <w:r w:rsidRPr="0016102E">
        <w:rPr>
          <w:rFonts w:asciiTheme="minorHAnsi" w:hAnsiTheme="minorHAnsi" w:cstheme="minorHAnsi"/>
          <w:sz w:val="20"/>
          <w:szCs w:val="20"/>
        </w:rPr>
        <w:t>)</w:t>
      </w:r>
    </w:p>
    <w:p w14:paraId="72C9D946" w14:textId="77777777" w:rsidR="00D17283" w:rsidRPr="0016102E" w:rsidRDefault="00D17283" w:rsidP="00D17283">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 xml:space="preserve">o    </w:t>
      </w:r>
      <w:r>
        <w:rPr>
          <w:rFonts w:asciiTheme="minorHAnsi" w:hAnsiTheme="minorHAnsi" w:cstheme="minorHAnsi"/>
          <w:sz w:val="20"/>
          <w:szCs w:val="20"/>
        </w:rPr>
        <w:t>za 32,2</w:t>
      </w:r>
      <w:r w:rsidRPr="0016102E">
        <w:rPr>
          <w:rFonts w:asciiTheme="minorHAnsi" w:hAnsiTheme="minorHAnsi" w:cstheme="minorHAnsi"/>
          <w:sz w:val="20"/>
          <w:szCs w:val="20"/>
        </w:rPr>
        <w:t xml:space="preserve"> mio </w:t>
      </w:r>
      <w:r>
        <w:rPr>
          <w:rFonts w:asciiTheme="minorHAnsi" w:hAnsiTheme="minorHAnsi" w:cstheme="minorHAnsi"/>
          <w:sz w:val="20"/>
          <w:szCs w:val="20"/>
        </w:rPr>
        <w:t>EUR</w:t>
      </w:r>
      <w:r w:rsidRPr="0016102E">
        <w:rPr>
          <w:rFonts w:asciiTheme="minorHAnsi" w:hAnsiTheme="minorHAnsi" w:cstheme="minorHAnsi"/>
          <w:sz w:val="20"/>
          <w:szCs w:val="20"/>
        </w:rPr>
        <w:t xml:space="preserve"> tekočih transferov (indeks na plan </w:t>
      </w:r>
      <w:r>
        <w:rPr>
          <w:rFonts w:asciiTheme="minorHAnsi" w:hAnsiTheme="minorHAnsi" w:cstheme="minorHAnsi"/>
          <w:sz w:val="20"/>
          <w:szCs w:val="20"/>
        </w:rPr>
        <w:t>98</w:t>
      </w:r>
      <w:r w:rsidRPr="0016102E">
        <w:rPr>
          <w:rFonts w:asciiTheme="minorHAnsi" w:hAnsiTheme="minorHAnsi" w:cstheme="minorHAnsi"/>
          <w:sz w:val="20"/>
          <w:szCs w:val="20"/>
        </w:rPr>
        <w:t>)</w:t>
      </w:r>
    </w:p>
    <w:p w14:paraId="44A14C30" w14:textId="77777777" w:rsidR="00D17283" w:rsidRPr="0016102E" w:rsidRDefault="00D17283" w:rsidP="00D17283">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 xml:space="preserve">o    </w:t>
      </w:r>
      <w:r>
        <w:rPr>
          <w:rFonts w:asciiTheme="minorHAnsi" w:hAnsiTheme="minorHAnsi" w:cstheme="minorHAnsi"/>
          <w:sz w:val="20"/>
          <w:szCs w:val="20"/>
        </w:rPr>
        <w:t>za 25,9 mio</w:t>
      </w:r>
      <w:r w:rsidRPr="0016102E">
        <w:rPr>
          <w:rFonts w:asciiTheme="minorHAnsi" w:hAnsiTheme="minorHAnsi" w:cstheme="minorHAnsi"/>
          <w:sz w:val="20"/>
          <w:szCs w:val="20"/>
        </w:rPr>
        <w:t xml:space="preserve"> </w:t>
      </w:r>
      <w:r>
        <w:rPr>
          <w:rFonts w:asciiTheme="minorHAnsi" w:hAnsiTheme="minorHAnsi" w:cstheme="minorHAnsi"/>
          <w:sz w:val="20"/>
          <w:szCs w:val="20"/>
        </w:rPr>
        <w:t>EUR</w:t>
      </w:r>
      <w:r w:rsidRPr="0016102E">
        <w:rPr>
          <w:rFonts w:asciiTheme="minorHAnsi" w:hAnsiTheme="minorHAnsi" w:cstheme="minorHAnsi"/>
          <w:sz w:val="20"/>
          <w:szCs w:val="20"/>
        </w:rPr>
        <w:t xml:space="preserve"> investicijskih odhodkov (indeks na plan </w:t>
      </w:r>
      <w:r>
        <w:rPr>
          <w:rFonts w:asciiTheme="minorHAnsi" w:hAnsiTheme="minorHAnsi" w:cstheme="minorHAnsi"/>
          <w:sz w:val="20"/>
          <w:szCs w:val="20"/>
        </w:rPr>
        <w:t xml:space="preserve">78) </w:t>
      </w:r>
    </w:p>
    <w:p w14:paraId="7AF4ADB8" w14:textId="77777777" w:rsidR="00D17283" w:rsidRDefault="00D17283" w:rsidP="00D17283">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lastRenderedPageBreak/>
        <w:t xml:space="preserve">o    </w:t>
      </w:r>
      <w:r>
        <w:rPr>
          <w:rFonts w:asciiTheme="minorHAnsi" w:hAnsiTheme="minorHAnsi" w:cstheme="minorHAnsi"/>
          <w:sz w:val="20"/>
          <w:szCs w:val="20"/>
        </w:rPr>
        <w:t>za 2,5 mio EUR</w:t>
      </w:r>
      <w:r w:rsidRPr="0016102E">
        <w:rPr>
          <w:rFonts w:asciiTheme="minorHAnsi" w:hAnsiTheme="minorHAnsi" w:cstheme="minorHAnsi"/>
          <w:sz w:val="20"/>
          <w:szCs w:val="20"/>
        </w:rPr>
        <w:t xml:space="preserve"> investicijskih transferov (indeks na plan </w:t>
      </w:r>
      <w:r>
        <w:rPr>
          <w:rFonts w:asciiTheme="minorHAnsi" w:hAnsiTheme="minorHAnsi" w:cstheme="minorHAnsi"/>
          <w:sz w:val="20"/>
          <w:szCs w:val="20"/>
        </w:rPr>
        <w:t>16)</w:t>
      </w:r>
    </w:p>
    <w:p w14:paraId="17B95558" w14:textId="77777777" w:rsidR="00D17283" w:rsidRDefault="00D17283" w:rsidP="00D17283">
      <w:pPr>
        <w:spacing w:after="0" w:line="240" w:lineRule="auto"/>
        <w:jc w:val="both"/>
        <w:rPr>
          <w:rFonts w:asciiTheme="minorHAnsi" w:hAnsiTheme="minorHAnsi" w:cstheme="minorHAnsi"/>
          <w:sz w:val="20"/>
          <w:szCs w:val="20"/>
        </w:rPr>
      </w:pPr>
    </w:p>
    <w:p w14:paraId="1183F72A" w14:textId="77777777" w:rsidR="00D17283" w:rsidRDefault="00D17283" w:rsidP="00D17283">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Prihodki in drugi prejemki presegajo</w:t>
      </w:r>
      <w:r>
        <w:rPr>
          <w:rFonts w:asciiTheme="minorHAnsi" w:hAnsiTheme="minorHAnsi" w:cstheme="minorHAnsi"/>
          <w:sz w:val="20"/>
          <w:szCs w:val="20"/>
        </w:rPr>
        <w:t xml:space="preserve"> odhodke in druge izdatke</w:t>
      </w:r>
      <w:r w:rsidRPr="00032FE9">
        <w:rPr>
          <w:rFonts w:asciiTheme="minorHAnsi" w:hAnsiTheme="minorHAnsi" w:cstheme="minorHAnsi"/>
          <w:sz w:val="20"/>
          <w:szCs w:val="20"/>
        </w:rPr>
        <w:t xml:space="preserve"> v </w:t>
      </w:r>
      <w:r>
        <w:rPr>
          <w:rFonts w:asciiTheme="minorHAnsi" w:hAnsiTheme="minorHAnsi" w:cstheme="minorHAnsi"/>
          <w:sz w:val="20"/>
          <w:szCs w:val="20"/>
        </w:rPr>
        <w:t>obdobju januar- december 2025 za 4,8 mio EUR</w:t>
      </w:r>
      <w:r w:rsidRPr="00032FE9">
        <w:rPr>
          <w:rFonts w:asciiTheme="minorHAnsi" w:hAnsiTheme="minorHAnsi" w:cstheme="minorHAnsi"/>
          <w:sz w:val="20"/>
          <w:szCs w:val="20"/>
        </w:rPr>
        <w:t>.</w:t>
      </w:r>
    </w:p>
    <w:p w14:paraId="0EADD157" w14:textId="77777777" w:rsidR="00D17283" w:rsidRDefault="00D17283" w:rsidP="00D17283">
      <w:pPr>
        <w:spacing w:after="0" w:line="240" w:lineRule="auto"/>
        <w:jc w:val="both"/>
        <w:rPr>
          <w:rFonts w:asciiTheme="minorHAnsi" w:hAnsiTheme="minorHAnsi" w:cstheme="minorHAnsi"/>
          <w:b/>
          <w:sz w:val="20"/>
          <w:szCs w:val="20"/>
        </w:rPr>
      </w:pPr>
    </w:p>
    <w:p w14:paraId="3D44AA3B" w14:textId="77777777" w:rsidR="00D17283" w:rsidRPr="0016102E" w:rsidRDefault="00D17283" w:rsidP="00D17283">
      <w:pPr>
        <w:spacing w:after="0" w:line="240" w:lineRule="auto"/>
        <w:jc w:val="both"/>
        <w:rPr>
          <w:rFonts w:asciiTheme="minorHAnsi" w:hAnsiTheme="minorHAnsi" w:cstheme="minorHAnsi"/>
          <w:b/>
          <w:sz w:val="20"/>
          <w:szCs w:val="20"/>
        </w:rPr>
      </w:pPr>
      <w:r w:rsidRPr="0016102E">
        <w:rPr>
          <w:rFonts w:asciiTheme="minorHAnsi" w:hAnsiTheme="minorHAnsi" w:cstheme="minorHAnsi"/>
          <w:b/>
          <w:sz w:val="20"/>
          <w:szCs w:val="20"/>
        </w:rPr>
        <w:t>POSEBNI DEL:</w:t>
      </w:r>
      <w:r>
        <w:rPr>
          <w:rFonts w:asciiTheme="minorHAnsi" w:hAnsiTheme="minorHAnsi" w:cstheme="minorHAnsi"/>
          <w:b/>
          <w:sz w:val="20"/>
          <w:szCs w:val="20"/>
        </w:rPr>
        <w:t xml:space="preserve"> </w:t>
      </w:r>
    </w:p>
    <w:p w14:paraId="0E43790C" w14:textId="77777777" w:rsidR="00D17283" w:rsidRPr="0016102E" w:rsidRDefault="00D17283" w:rsidP="00D17283">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Posebni del je bil v obdobju januar - december 2025 </w:t>
      </w:r>
      <w:r w:rsidRPr="0016102E">
        <w:rPr>
          <w:rFonts w:asciiTheme="minorHAnsi" w:hAnsiTheme="minorHAnsi" w:cstheme="minorHAnsi"/>
          <w:sz w:val="20"/>
          <w:szCs w:val="20"/>
        </w:rPr>
        <w:t xml:space="preserve">realiziran v višini </w:t>
      </w:r>
      <w:r>
        <w:rPr>
          <w:rFonts w:asciiTheme="minorHAnsi" w:hAnsiTheme="minorHAnsi" w:cstheme="minorHAnsi"/>
          <w:sz w:val="20"/>
          <w:szCs w:val="20"/>
        </w:rPr>
        <w:t xml:space="preserve">88,8 </w:t>
      </w:r>
      <w:r w:rsidRPr="0016102E">
        <w:rPr>
          <w:rFonts w:asciiTheme="minorHAnsi" w:hAnsiTheme="minorHAnsi" w:cstheme="minorHAnsi"/>
          <w:sz w:val="20"/>
          <w:szCs w:val="20"/>
        </w:rPr>
        <w:t xml:space="preserve">mio </w:t>
      </w:r>
      <w:r>
        <w:rPr>
          <w:rFonts w:asciiTheme="minorHAnsi" w:hAnsiTheme="minorHAnsi" w:cstheme="minorHAnsi"/>
          <w:sz w:val="20"/>
          <w:szCs w:val="20"/>
        </w:rPr>
        <w:t>EUR</w:t>
      </w:r>
      <w:r w:rsidRPr="0016102E">
        <w:rPr>
          <w:rFonts w:asciiTheme="minorHAnsi" w:hAnsiTheme="minorHAnsi" w:cstheme="minorHAnsi"/>
          <w:sz w:val="20"/>
          <w:szCs w:val="20"/>
        </w:rPr>
        <w:t xml:space="preserve">. MOK je realizirala odhodke za </w:t>
      </w:r>
      <w:r>
        <w:rPr>
          <w:rFonts w:asciiTheme="minorHAnsi" w:hAnsiTheme="minorHAnsi" w:cstheme="minorHAnsi"/>
          <w:sz w:val="20"/>
          <w:szCs w:val="20"/>
        </w:rPr>
        <w:t>88,1 mio EUR</w:t>
      </w:r>
      <w:r w:rsidRPr="0016102E">
        <w:rPr>
          <w:rFonts w:asciiTheme="minorHAnsi" w:hAnsiTheme="minorHAnsi" w:cstheme="minorHAnsi"/>
          <w:sz w:val="20"/>
          <w:szCs w:val="20"/>
        </w:rPr>
        <w:t xml:space="preserve">, KSji skupaj pa za dobrih </w:t>
      </w:r>
      <w:r>
        <w:rPr>
          <w:rFonts w:asciiTheme="minorHAnsi" w:hAnsiTheme="minorHAnsi" w:cstheme="minorHAnsi"/>
          <w:sz w:val="20"/>
          <w:szCs w:val="20"/>
        </w:rPr>
        <w:t xml:space="preserve">705,6 </w:t>
      </w:r>
      <w:r w:rsidRPr="0016102E">
        <w:rPr>
          <w:rFonts w:asciiTheme="minorHAnsi" w:hAnsiTheme="minorHAnsi" w:cstheme="minorHAnsi"/>
          <w:sz w:val="20"/>
          <w:szCs w:val="20"/>
        </w:rPr>
        <w:t xml:space="preserve">tisoč </w:t>
      </w:r>
      <w:r>
        <w:rPr>
          <w:rFonts w:asciiTheme="minorHAnsi" w:hAnsiTheme="minorHAnsi" w:cstheme="minorHAnsi"/>
          <w:sz w:val="20"/>
          <w:szCs w:val="20"/>
        </w:rPr>
        <w:t>EUR</w:t>
      </w:r>
      <w:r w:rsidRPr="0016102E">
        <w:rPr>
          <w:rFonts w:asciiTheme="minorHAnsi" w:hAnsiTheme="minorHAnsi" w:cstheme="minorHAnsi"/>
          <w:sz w:val="20"/>
          <w:szCs w:val="20"/>
        </w:rPr>
        <w:t xml:space="preserve">. </w:t>
      </w:r>
    </w:p>
    <w:p w14:paraId="4D876C25" w14:textId="77777777" w:rsidR="00D17283" w:rsidRDefault="00D17283" w:rsidP="00D17283">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Odhodkov</w:t>
      </w:r>
      <w:r>
        <w:rPr>
          <w:rFonts w:asciiTheme="minorHAnsi" w:hAnsiTheme="minorHAnsi" w:cstheme="minorHAnsi"/>
          <w:sz w:val="20"/>
          <w:szCs w:val="20"/>
        </w:rPr>
        <w:t xml:space="preserve"> MOK </w:t>
      </w:r>
      <w:r w:rsidRPr="0016102E">
        <w:rPr>
          <w:rFonts w:asciiTheme="minorHAnsi" w:hAnsiTheme="minorHAnsi" w:cstheme="minorHAnsi"/>
          <w:sz w:val="20"/>
          <w:szCs w:val="20"/>
        </w:rPr>
        <w:t xml:space="preserve">po NRP je bilo realiziranih za </w:t>
      </w:r>
      <w:r>
        <w:rPr>
          <w:rFonts w:asciiTheme="minorHAnsi" w:hAnsiTheme="minorHAnsi" w:cstheme="minorHAnsi"/>
          <w:sz w:val="20"/>
          <w:szCs w:val="20"/>
        </w:rPr>
        <w:t>29,4 mio EUR</w:t>
      </w:r>
      <w:r w:rsidRPr="0016102E">
        <w:rPr>
          <w:rFonts w:asciiTheme="minorHAnsi" w:hAnsiTheme="minorHAnsi" w:cstheme="minorHAnsi"/>
          <w:sz w:val="20"/>
          <w:szCs w:val="20"/>
        </w:rPr>
        <w:t xml:space="preserve"> ali </w:t>
      </w:r>
      <w:r>
        <w:rPr>
          <w:rFonts w:asciiTheme="minorHAnsi" w:hAnsiTheme="minorHAnsi" w:cstheme="minorHAnsi"/>
          <w:sz w:val="20"/>
          <w:szCs w:val="20"/>
        </w:rPr>
        <w:t xml:space="preserve">56,8 % glede </w:t>
      </w:r>
      <w:r w:rsidRPr="0016102E">
        <w:rPr>
          <w:rFonts w:asciiTheme="minorHAnsi" w:hAnsiTheme="minorHAnsi" w:cstheme="minorHAnsi"/>
          <w:sz w:val="20"/>
          <w:szCs w:val="20"/>
        </w:rPr>
        <w:t>na sprejeti proračun</w:t>
      </w:r>
      <w:r>
        <w:rPr>
          <w:rFonts w:asciiTheme="minorHAnsi" w:hAnsiTheme="minorHAnsi" w:cstheme="minorHAnsi"/>
          <w:sz w:val="20"/>
          <w:szCs w:val="20"/>
        </w:rPr>
        <w:t>,</w:t>
      </w:r>
      <w:r w:rsidRPr="0016102E">
        <w:rPr>
          <w:rFonts w:asciiTheme="minorHAnsi" w:hAnsiTheme="minorHAnsi" w:cstheme="minorHAnsi"/>
          <w:sz w:val="20"/>
          <w:szCs w:val="20"/>
        </w:rPr>
        <w:t xml:space="preserve"> največ v okviru naslednjih projektov: </w:t>
      </w:r>
    </w:p>
    <w:p w14:paraId="5F4C966A" w14:textId="77777777" w:rsidR="00D17283" w:rsidRDefault="00D17283" w:rsidP="00D17283">
      <w:pPr>
        <w:spacing w:after="0" w:line="240" w:lineRule="auto"/>
        <w:jc w:val="both"/>
        <w:rPr>
          <w:rFonts w:asciiTheme="minorHAnsi" w:hAnsiTheme="minorHAnsi" w:cstheme="minorHAnsi"/>
          <w:sz w:val="20"/>
          <w:szCs w:val="20"/>
        </w:rPr>
      </w:pPr>
    </w:p>
    <w:p w14:paraId="18334B95" w14:textId="77777777" w:rsidR="00D17283" w:rsidRDefault="00D17283" w:rsidP="00D17283">
      <w:pPr>
        <w:pStyle w:val="Odstavekseznama"/>
        <w:numPr>
          <w:ilvl w:val="0"/>
          <w:numId w:val="2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40621035 GJI na območju OPPN PC Hrastje, 3,9 mio EUR</w:t>
      </w:r>
    </w:p>
    <w:p w14:paraId="02E75C43" w14:textId="77777777" w:rsidR="00D17283" w:rsidRDefault="00D17283" w:rsidP="00D17283">
      <w:pPr>
        <w:pStyle w:val="Odstavekseznama"/>
        <w:numPr>
          <w:ilvl w:val="0"/>
          <w:numId w:val="27"/>
        </w:numPr>
        <w:spacing w:after="0" w:line="240" w:lineRule="auto"/>
        <w:jc w:val="both"/>
        <w:rPr>
          <w:rFonts w:asciiTheme="minorHAnsi" w:hAnsiTheme="minorHAnsi" w:cstheme="minorHAnsi"/>
          <w:sz w:val="20"/>
          <w:szCs w:val="20"/>
        </w:rPr>
      </w:pPr>
      <w:r w:rsidRPr="00364829">
        <w:rPr>
          <w:rFonts w:asciiTheme="minorHAnsi" w:hAnsiTheme="minorHAnsi" w:cstheme="minorHAnsi"/>
          <w:sz w:val="20"/>
          <w:szCs w:val="20"/>
        </w:rPr>
        <w:t>40619032 Celostna ureditev Savske ceste, 3</w:t>
      </w:r>
      <w:r>
        <w:rPr>
          <w:rFonts w:asciiTheme="minorHAnsi" w:hAnsiTheme="minorHAnsi" w:cstheme="minorHAnsi"/>
          <w:sz w:val="20"/>
          <w:szCs w:val="20"/>
        </w:rPr>
        <w:t>,2</w:t>
      </w:r>
      <w:r w:rsidRPr="00364829">
        <w:rPr>
          <w:rFonts w:asciiTheme="minorHAnsi" w:hAnsiTheme="minorHAnsi" w:cstheme="minorHAnsi"/>
          <w:sz w:val="20"/>
          <w:szCs w:val="20"/>
        </w:rPr>
        <w:t xml:space="preserve"> mio EUR</w:t>
      </w:r>
    </w:p>
    <w:p w14:paraId="00CB349C" w14:textId="77777777" w:rsidR="00D17283" w:rsidRDefault="00D17283" w:rsidP="00D17283">
      <w:pPr>
        <w:pStyle w:val="Odstavekseznama"/>
        <w:numPr>
          <w:ilvl w:val="0"/>
          <w:numId w:val="27"/>
        </w:numPr>
        <w:spacing w:after="0" w:line="240" w:lineRule="auto"/>
        <w:jc w:val="both"/>
        <w:rPr>
          <w:rFonts w:asciiTheme="minorHAnsi" w:hAnsiTheme="minorHAnsi" w:cstheme="minorHAnsi"/>
          <w:sz w:val="20"/>
          <w:szCs w:val="20"/>
        </w:rPr>
      </w:pPr>
      <w:r w:rsidRPr="00CC6983">
        <w:rPr>
          <w:rFonts w:asciiTheme="minorHAnsi" w:hAnsiTheme="minorHAnsi" w:cstheme="minorHAnsi"/>
          <w:sz w:val="20"/>
          <w:szCs w:val="20"/>
        </w:rPr>
        <w:t xml:space="preserve">40621086 Komunalna infrastruktura Golnik-Mlaka, </w:t>
      </w:r>
      <w:r>
        <w:rPr>
          <w:rFonts w:asciiTheme="minorHAnsi" w:hAnsiTheme="minorHAnsi" w:cstheme="minorHAnsi"/>
          <w:sz w:val="20"/>
          <w:szCs w:val="20"/>
        </w:rPr>
        <w:t>2,8 mio</w:t>
      </w:r>
      <w:r w:rsidRPr="00CC6983">
        <w:rPr>
          <w:rFonts w:asciiTheme="minorHAnsi" w:hAnsiTheme="minorHAnsi" w:cstheme="minorHAnsi"/>
          <w:sz w:val="20"/>
          <w:szCs w:val="20"/>
        </w:rPr>
        <w:t xml:space="preserve"> EUR</w:t>
      </w:r>
    </w:p>
    <w:p w14:paraId="0EADF5FB" w14:textId="77777777" w:rsidR="00D17283" w:rsidRPr="00364829" w:rsidRDefault="00D17283" w:rsidP="00D17283">
      <w:pPr>
        <w:pStyle w:val="Odstavekseznama"/>
        <w:numPr>
          <w:ilvl w:val="0"/>
          <w:numId w:val="27"/>
        </w:numPr>
        <w:spacing w:after="0" w:line="240" w:lineRule="auto"/>
        <w:jc w:val="both"/>
        <w:rPr>
          <w:rFonts w:asciiTheme="minorHAnsi" w:hAnsiTheme="minorHAnsi" w:cstheme="minorHAnsi"/>
          <w:sz w:val="20"/>
          <w:szCs w:val="20"/>
        </w:rPr>
      </w:pPr>
      <w:r w:rsidRPr="00364829">
        <w:rPr>
          <w:rFonts w:asciiTheme="minorHAnsi" w:hAnsiTheme="minorHAnsi" w:cstheme="minorHAnsi"/>
          <w:sz w:val="20"/>
          <w:szCs w:val="20"/>
        </w:rPr>
        <w:t>40621034 Obnova objekta nekdanje Trgovske šole, 1,8 mio EUR</w:t>
      </w:r>
    </w:p>
    <w:p w14:paraId="42C25639" w14:textId="77777777" w:rsidR="00D17283" w:rsidRDefault="00D17283" w:rsidP="00D17283">
      <w:pPr>
        <w:pStyle w:val="Odstavekseznama"/>
        <w:numPr>
          <w:ilvl w:val="0"/>
          <w:numId w:val="2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40721017 Rekonstrukcija in dozidava objekta OŠ in vrtec France Prešeren- PŠ Kokrica, 1,5 mio EUR</w:t>
      </w:r>
    </w:p>
    <w:p w14:paraId="3472B0B1" w14:textId="77777777" w:rsidR="00D17283" w:rsidRDefault="00D17283" w:rsidP="00D17283">
      <w:pPr>
        <w:pStyle w:val="Odstavekseznama"/>
        <w:numPr>
          <w:ilvl w:val="0"/>
          <w:numId w:val="2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40625002 Opremljanje aglomeracije Kranj 2019, 1,5 mio EUR</w:t>
      </w:r>
    </w:p>
    <w:p w14:paraId="2EF13624" w14:textId="77777777" w:rsidR="00D17283" w:rsidRDefault="00D17283" w:rsidP="00D17283">
      <w:pPr>
        <w:pStyle w:val="Odstavekseznama"/>
        <w:numPr>
          <w:ilvl w:val="0"/>
          <w:numId w:val="27"/>
        </w:numPr>
        <w:spacing w:after="0" w:line="240" w:lineRule="auto"/>
        <w:jc w:val="both"/>
        <w:rPr>
          <w:rFonts w:asciiTheme="minorHAnsi" w:hAnsiTheme="minorHAnsi" w:cstheme="minorHAnsi"/>
          <w:sz w:val="20"/>
          <w:szCs w:val="20"/>
        </w:rPr>
      </w:pPr>
      <w:r w:rsidRPr="00364829">
        <w:rPr>
          <w:rFonts w:asciiTheme="minorHAnsi" w:hAnsiTheme="minorHAnsi" w:cstheme="minorHAnsi"/>
          <w:sz w:val="20"/>
          <w:szCs w:val="20"/>
        </w:rPr>
        <w:t>40624006 Celovita preureditev območja na Planini I od Ceste 1. maja, 81</w:t>
      </w:r>
      <w:r>
        <w:rPr>
          <w:rFonts w:asciiTheme="minorHAnsi" w:hAnsiTheme="minorHAnsi" w:cstheme="minorHAnsi"/>
          <w:sz w:val="20"/>
          <w:szCs w:val="20"/>
        </w:rPr>
        <w:t>6</w:t>
      </w:r>
      <w:r w:rsidRPr="00364829">
        <w:rPr>
          <w:rFonts w:asciiTheme="minorHAnsi" w:hAnsiTheme="minorHAnsi" w:cstheme="minorHAnsi"/>
          <w:sz w:val="20"/>
          <w:szCs w:val="20"/>
        </w:rPr>
        <w:t xml:space="preserve"> tisoč EUR</w:t>
      </w:r>
    </w:p>
    <w:p w14:paraId="76B6D39F" w14:textId="77777777" w:rsidR="00D17283" w:rsidRPr="00364829" w:rsidRDefault="00D17283" w:rsidP="00D17283">
      <w:pPr>
        <w:pStyle w:val="Odstavekseznama"/>
        <w:numPr>
          <w:ilvl w:val="0"/>
          <w:numId w:val="2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40618021 Investicijsko vzdrževanje cest, 787 tisoč EUR</w:t>
      </w:r>
    </w:p>
    <w:p w14:paraId="5EE18514" w14:textId="77777777" w:rsidR="00D17283" w:rsidRDefault="00D17283" w:rsidP="00D17283">
      <w:pPr>
        <w:pStyle w:val="Odstavekseznama"/>
        <w:numPr>
          <w:ilvl w:val="0"/>
          <w:numId w:val="2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40721012 Dozidava OŠ Helene Puhar Kranj, 766,5 tisoč EUR</w:t>
      </w:r>
    </w:p>
    <w:p w14:paraId="0CBB3619" w14:textId="77777777" w:rsidR="00D17283" w:rsidRDefault="00D17283" w:rsidP="00D17283">
      <w:pPr>
        <w:pStyle w:val="Odstavekseznama"/>
        <w:numPr>
          <w:ilvl w:val="0"/>
          <w:numId w:val="2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40621010 Prestavitev Pševske ceste, 609 tisoč EUR</w:t>
      </w:r>
    </w:p>
    <w:p w14:paraId="05170ACB" w14:textId="77777777" w:rsidR="00D17283" w:rsidRDefault="00D17283" w:rsidP="00D17283">
      <w:pPr>
        <w:pStyle w:val="Odstavekseznama"/>
        <w:numPr>
          <w:ilvl w:val="0"/>
          <w:numId w:val="2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40672102 Investicije v KS, 595 tisoč EUR</w:t>
      </w:r>
    </w:p>
    <w:p w14:paraId="6005B994" w14:textId="77777777" w:rsidR="00D17283" w:rsidRDefault="00D17283" w:rsidP="00D17283">
      <w:pPr>
        <w:pStyle w:val="Odstavekseznama"/>
        <w:numPr>
          <w:ilvl w:val="0"/>
          <w:numId w:val="2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40624001 Participativni proračun 2024 in 2025, 552,6 tisoč EUR</w:t>
      </w:r>
    </w:p>
    <w:p w14:paraId="56AD4692" w14:textId="77777777" w:rsidR="00D17283" w:rsidRPr="00CC6983" w:rsidRDefault="00D17283" w:rsidP="00D17283">
      <w:pPr>
        <w:pStyle w:val="Odstavekseznama"/>
        <w:spacing w:after="0" w:line="240" w:lineRule="auto"/>
        <w:jc w:val="both"/>
        <w:rPr>
          <w:rFonts w:asciiTheme="minorHAnsi" w:hAnsiTheme="minorHAnsi" w:cstheme="minorHAnsi"/>
          <w:sz w:val="20"/>
          <w:szCs w:val="20"/>
        </w:rPr>
      </w:pPr>
    </w:p>
    <w:p w14:paraId="2F20E78A" w14:textId="77777777" w:rsidR="005151A0" w:rsidRDefault="005151A0" w:rsidP="005151A0">
      <w:pPr>
        <w:spacing w:after="0" w:line="240" w:lineRule="auto"/>
        <w:jc w:val="both"/>
        <w:rPr>
          <w:rFonts w:asciiTheme="minorHAnsi" w:hAnsiTheme="minorHAnsi" w:cstheme="minorHAnsi"/>
          <w:sz w:val="20"/>
          <w:szCs w:val="20"/>
        </w:rPr>
      </w:pPr>
    </w:p>
    <w:p w14:paraId="1423D3A2" w14:textId="45FAA810" w:rsidR="005151A0" w:rsidRDefault="005151A0" w:rsidP="005151A0">
      <w:pPr>
        <w:jc w:val="both"/>
        <w:rPr>
          <w:rFonts w:asciiTheme="minorHAnsi" w:hAnsiTheme="minorHAnsi" w:cstheme="minorHAnsi"/>
          <w:sz w:val="20"/>
          <w:szCs w:val="20"/>
        </w:rPr>
      </w:pPr>
      <w:r w:rsidRPr="000017CF">
        <w:rPr>
          <w:rFonts w:asciiTheme="minorHAnsi" w:hAnsiTheme="minorHAnsi" w:cstheme="minorHAnsi"/>
          <w:sz w:val="20"/>
          <w:szCs w:val="20"/>
        </w:rPr>
        <w:t xml:space="preserve">Vsi ostali projekti so realizirani v znesku manjšem od </w:t>
      </w:r>
      <w:r w:rsidR="00D17283">
        <w:rPr>
          <w:rFonts w:asciiTheme="minorHAnsi" w:hAnsiTheme="minorHAnsi" w:cstheme="minorHAnsi"/>
          <w:sz w:val="20"/>
          <w:szCs w:val="20"/>
        </w:rPr>
        <w:t>5</w:t>
      </w:r>
      <w:r>
        <w:rPr>
          <w:rFonts w:asciiTheme="minorHAnsi" w:hAnsiTheme="minorHAnsi" w:cstheme="minorHAnsi"/>
          <w:sz w:val="20"/>
          <w:szCs w:val="20"/>
        </w:rPr>
        <w:t>00 tisoč EUR</w:t>
      </w:r>
      <w:r w:rsidRPr="000017CF">
        <w:rPr>
          <w:rFonts w:asciiTheme="minorHAnsi" w:hAnsiTheme="minorHAnsi" w:cstheme="minorHAnsi"/>
          <w:sz w:val="20"/>
          <w:szCs w:val="20"/>
        </w:rPr>
        <w:t xml:space="preserve"> in so razvidni iz priloženih preglednic.</w:t>
      </w:r>
    </w:p>
    <w:p w14:paraId="2ADC3DFC" w14:textId="00339DB1" w:rsidR="00CC199E" w:rsidRDefault="00CC199E" w:rsidP="00CC199E">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Realizacija odhodkov MOK brez NRP v  obdobju januar - </w:t>
      </w:r>
      <w:r w:rsidR="00D17283">
        <w:rPr>
          <w:rFonts w:asciiTheme="minorHAnsi" w:hAnsiTheme="minorHAnsi" w:cstheme="minorHAnsi"/>
          <w:sz w:val="20"/>
          <w:szCs w:val="20"/>
        </w:rPr>
        <w:t>december</w:t>
      </w:r>
      <w:r>
        <w:rPr>
          <w:rFonts w:asciiTheme="minorHAnsi" w:hAnsiTheme="minorHAnsi" w:cstheme="minorHAnsi"/>
          <w:sz w:val="20"/>
          <w:szCs w:val="20"/>
        </w:rPr>
        <w:t xml:space="preserve"> 2025 </w:t>
      </w:r>
      <w:r w:rsidRPr="0016102E">
        <w:rPr>
          <w:rFonts w:asciiTheme="minorHAnsi" w:hAnsiTheme="minorHAnsi" w:cstheme="minorHAnsi"/>
          <w:sz w:val="20"/>
          <w:szCs w:val="20"/>
        </w:rPr>
        <w:t xml:space="preserve">znaša (brez KS) </w:t>
      </w:r>
      <w:r w:rsidR="00D17283">
        <w:rPr>
          <w:rFonts w:asciiTheme="minorHAnsi" w:hAnsiTheme="minorHAnsi" w:cstheme="minorHAnsi"/>
          <w:sz w:val="20"/>
          <w:szCs w:val="20"/>
        </w:rPr>
        <w:t>58,7</w:t>
      </w:r>
      <w:r w:rsidRPr="0016102E">
        <w:rPr>
          <w:rFonts w:asciiTheme="minorHAnsi" w:hAnsiTheme="minorHAnsi" w:cstheme="minorHAnsi"/>
          <w:sz w:val="20"/>
          <w:szCs w:val="20"/>
        </w:rPr>
        <w:t xml:space="preserve"> mio </w:t>
      </w:r>
      <w:r>
        <w:rPr>
          <w:rFonts w:asciiTheme="minorHAnsi" w:hAnsiTheme="minorHAnsi" w:cstheme="minorHAnsi"/>
          <w:sz w:val="20"/>
          <w:szCs w:val="20"/>
        </w:rPr>
        <w:t>EUR</w:t>
      </w:r>
      <w:r w:rsidRPr="0016102E">
        <w:rPr>
          <w:rFonts w:asciiTheme="minorHAnsi" w:hAnsiTheme="minorHAnsi" w:cstheme="minorHAnsi"/>
          <w:sz w:val="20"/>
          <w:szCs w:val="20"/>
        </w:rPr>
        <w:t xml:space="preserve"> ali </w:t>
      </w:r>
      <w:r w:rsidR="00D17283">
        <w:rPr>
          <w:rFonts w:asciiTheme="minorHAnsi" w:hAnsiTheme="minorHAnsi" w:cstheme="minorHAnsi"/>
          <w:sz w:val="20"/>
          <w:szCs w:val="20"/>
        </w:rPr>
        <w:t>93,4</w:t>
      </w:r>
      <w:r>
        <w:rPr>
          <w:rFonts w:asciiTheme="minorHAnsi" w:hAnsiTheme="minorHAnsi" w:cstheme="minorHAnsi"/>
          <w:sz w:val="20"/>
          <w:szCs w:val="20"/>
        </w:rPr>
        <w:t xml:space="preserve"> </w:t>
      </w:r>
      <w:r w:rsidRPr="0016102E">
        <w:rPr>
          <w:rFonts w:asciiTheme="minorHAnsi" w:hAnsiTheme="minorHAnsi" w:cstheme="minorHAnsi"/>
          <w:sz w:val="20"/>
          <w:szCs w:val="20"/>
        </w:rPr>
        <w:t xml:space="preserve">% glede na sprejeti plan. </w:t>
      </w:r>
    </w:p>
    <w:p w14:paraId="5E42A92A" w14:textId="77777777" w:rsidR="00D669FB" w:rsidRDefault="00D669FB" w:rsidP="00D43F61">
      <w:pPr>
        <w:spacing w:after="0" w:line="240" w:lineRule="auto"/>
        <w:jc w:val="both"/>
        <w:rPr>
          <w:rFonts w:asciiTheme="minorHAnsi" w:hAnsiTheme="minorHAnsi" w:cstheme="minorHAnsi"/>
          <w:sz w:val="20"/>
          <w:szCs w:val="20"/>
        </w:rPr>
      </w:pPr>
    </w:p>
    <w:p w14:paraId="3E608813" w14:textId="77777777" w:rsidR="007C282B" w:rsidRDefault="00D669FB" w:rsidP="00D669FB">
      <w:pPr>
        <w:spacing w:after="100" w:line="240" w:lineRule="auto"/>
        <w:jc w:val="both"/>
        <w:rPr>
          <w:rFonts w:asciiTheme="minorHAnsi" w:hAnsiTheme="minorHAnsi" w:cstheme="minorHAnsi"/>
          <w:sz w:val="20"/>
          <w:szCs w:val="20"/>
        </w:rPr>
      </w:pPr>
      <w:r w:rsidRPr="0016102E">
        <w:rPr>
          <w:rFonts w:asciiTheme="minorHAnsi" w:hAnsiTheme="minorHAnsi" w:cstheme="minorHAnsi"/>
          <w:sz w:val="20"/>
          <w:szCs w:val="20"/>
        </w:rPr>
        <w:t>Gibanje prihodkov in odhodkov po mesecih in primerjava z l. 20</w:t>
      </w:r>
      <w:r w:rsidR="002570FE">
        <w:rPr>
          <w:rFonts w:asciiTheme="minorHAnsi" w:hAnsiTheme="minorHAnsi" w:cstheme="minorHAnsi"/>
          <w:sz w:val="20"/>
          <w:szCs w:val="20"/>
        </w:rPr>
        <w:t>24</w:t>
      </w:r>
      <w:r>
        <w:rPr>
          <w:rFonts w:asciiTheme="minorHAnsi" w:hAnsiTheme="minorHAnsi" w:cstheme="minorHAnsi"/>
          <w:sz w:val="20"/>
          <w:szCs w:val="20"/>
        </w:rPr>
        <w:t xml:space="preserve"> </w:t>
      </w:r>
      <w:r w:rsidRPr="0016102E">
        <w:rPr>
          <w:rFonts w:asciiTheme="minorHAnsi" w:hAnsiTheme="minorHAnsi" w:cstheme="minorHAnsi"/>
          <w:sz w:val="20"/>
          <w:szCs w:val="20"/>
        </w:rPr>
        <w:t>je razvidna iz spodnjega grafa:</w:t>
      </w:r>
    </w:p>
    <w:p w14:paraId="18511640" w14:textId="658C290F" w:rsidR="00BA5985" w:rsidRDefault="001F2DBA" w:rsidP="00BA5985">
      <w:pPr>
        <w:spacing w:after="100" w:line="240" w:lineRule="auto"/>
        <w:jc w:val="both"/>
        <w:rPr>
          <w:rFonts w:asciiTheme="minorHAnsi" w:hAnsiTheme="minorHAnsi" w:cstheme="minorHAnsi"/>
          <w:sz w:val="20"/>
          <w:szCs w:val="20"/>
        </w:rPr>
      </w:pPr>
      <w:r>
        <w:rPr>
          <w:rFonts w:asciiTheme="minorHAnsi" w:hAnsiTheme="minorHAnsi" w:cstheme="minorHAnsi"/>
          <w:b/>
          <w:noProof/>
          <w:sz w:val="20"/>
          <w:szCs w:val="20"/>
        </w:rPr>
        <w:drawing>
          <wp:inline distT="0" distB="0" distL="0" distR="0" wp14:anchorId="4D10216E" wp14:editId="69C0D296">
            <wp:extent cx="5400040" cy="2411021"/>
            <wp:effectExtent l="0" t="0" r="0" b="8890"/>
            <wp:docPr id="245527270" name="Slika 2" descr="Slika, ki vsebuje besede grafični prikaz, besedilo, vrstic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27270" name="Slika 2" descr="Slika, ki vsebuje besede grafični prikaz, besedilo, vrstica, posnetek zaslona&#10;&#10;Vsebina, ustvarjena z UI, morda ni pravil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411021"/>
                    </a:xfrm>
                    <a:prstGeom prst="rect">
                      <a:avLst/>
                    </a:prstGeom>
                    <a:noFill/>
                  </pic:spPr>
                </pic:pic>
              </a:graphicData>
            </a:graphic>
          </wp:inline>
        </w:drawing>
      </w:r>
    </w:p>
    <w:p w14:paraId="79CF4474" w14:textId="77777777" w:rsidR="003B039F" w:rsidRDefault="003B039F" w:rsidP="00BA5985">
      <w:pPr>
        <w:spacing w:after="100" w:line="240" w:lineRule="auto"/>
        <w:jc w:val="both"/>
        <w:rPr>
          <w:rFonts w:asciiTheme="minorHAnsi" w:hAnsiTheme="minorHAnsi" w:cstheme="minorHAnsi"/>
          <w:sz w:val="20"/>
          <w:szCs w:val="20"/>
        </w:rPr>
      </w:pPr>
    </w:p>
    <w:p w14:paraId="1F82009E" w14:textId="77777777" w:rsidR="000B10A6" w:rsidRPr="00BA5985" w:rsidRDefault="000B10A6" w:rsidP="00BA5985">
      <w:pPr>
        <w:spacing w:after="100" w:line="240" w:lineRule="auto"/>
        <w:jc w:val="both"/>
        <w:rPr>
          <w:rFonts w:asciiTheme="minorHAnsi" w:hAnsiTheme="minorHAnsi" w:cstheme="minorHAnsi"/>
          <w:sz w:val="20"/>
          <w:szCs w:val="20"/>
        </w:rPr>
      </w:pPr>
      <w:r w:rsidRPr="0016102E">
        <w:rPr>
          <w:rFonts w:asciiTheme="minorHAnsi" w:hAnsiTheme="minorHAnsi" w:cstheme="minorHAnsi"/>
          <w:b/>
          <w:sz w:val="20"/>
          <w:szCs w:val="20"/>
        </w:rPr>
        <w:t>ODPRTE TERJATVE:</w:t>
      </w:r>
    </w:p>
    <w:p w14:paraId="34DF119E" w14:textId="77777777" w:rsidR="001F2DBA" w:rsidRPr="0016102E" w:rsidRDefault="001F2DBA" w:rsidP="001F2DBA">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 xml:space="preserve">Na dan </w:t>
      </w:r>
      <w:r>
        <w:rPr>
          <w:rFonts w:asciiTheme="minorHAnsi" w:hAnsiTheme="minorHAnsi" w:cstheme="minorHAnsi"/>
          <w:sz w:val="20"/>
          <w:szCs w:val="20"/>
        </w:rPr>
        <w:t>31.12.2025</w:t>
      </w:r>
      <w:r w:rsidRPr="0016102E">
        <w:rPr>
          <w:rFonts w:asciiTheme="minorHAnsi" w:hAnsiTheme="minorHAnsi" w:cstheme="minorHAnsi"/>
          <w:sz w:val="20"/>
          <w:szCs w:val="20"/>
        </w:rPr>
        <w:t xml:space="preserve"> je evidentiranih za </w:t>
      </w:r>
      <w:r>
        <w:rPr>
          <w:rFonts w:asciiTheme="minorHAnsi" w:hAnsiTheme="minorHAnsi" w:cstheme="minorHAnsi"/>
          <w:sz w:val="20"/>
          <w:szCs w:val="20"/>
        </w:rPr>
        <w:t>5,1</w:t>
      </w:r>
      <w:r w:rsidRPr="0016102E">
        <w:rPr>
          <w:rFonts w:asciiTheme="minorHAnsi" w:hAnsiTheme="minorHAnsi" w:cstheme="minorHAnsi"/>
          <w:sz w:val="20"/>
          <w:szCs w:val="20"/>
        </w:rPr>
        <w:t xml:space="preserve"> mio </w:t>
      </w:r>
      <w:r>
        <w:rPr>
          <w:rFonts w:asciiTheme="minorHAnsi" w:hAnsiTheme="minorHAnsi" w:cstheme="minorHAnsi"/>
          <w:sz w:val="20"/>
          <w:szCs w:val="20"/>
        </w:rPr>
        <w:t>EUR</w:t>
      </w:r>
      <w:r w:rsidRPr="0016102E">
        <w:rPr>
          <w:rFonts w:asciiTheme="minorHAnsi" w:hAnsiTheme="minorHAnsi" w:cstheme="minorHAnsi"/>
          <w:sz w:val="20"/>
          <w:szCs w:val="20"/>
        </w:rPr>
        <w:t xml:space="preserve"> odprtih terjatev, od tega je za </w:t>
      </w:r>
      <w:r>
        <w:rPr>
          <w:rFonts w:asciiTheme="minorHAnsi" w:hAnsiTheme="minorHAnsi" w:cstheme="minorHAnsi"/>
          <w:sz w:val="20"/>
          <w:szCs w:val="20"/>
        </w:rPr>
        <w:t>4,2 mio EUR</w:t>
      </w:r>
      <w:r w:rsidRPr="0016102E">
        <w:rPr>
          <w:rFonts w:asciiTheme="minorHAnsi" w:hAnsiTheme="minorHAnsi" w:cstheme="minorHAnsi"/>
          <w:sz w:val="20"/>
          <w:szCs w:val="20"/>
        </w:rPr>
        <w:t xml:space="preserve"> že zapadlih. Za zapadle terjatve v višini slabih </w:t>
      </w:r>
      <w:r>
        <w:rPr>
          <w:rFonts w:asciiTheme="minorHAnsi" w:hAnsiTheme="minorHAnsi" w:cstheme="minorHAnsi"/>
          <w:sz w:val="20"/>
          <w:szCs w:val="20"/>
        </w:rPr>
        <w:t>3,8</w:t>
      </w:r>
      <w:r w:rsidRPr="0016102E">
        <w:rPr>
          <w:rFonts w:asciiTheme="minorHAnsi" w:hAnsiTheme="minorHAnsi" w:cstheme="minorHAnsi"/>
          <w:sz w:val="20"/>
          <w:szCs w:val="20"/>
        </w:rPr>
        <w:t xml:space="preserve"> mio </w:t>
      </w:r>
      <w:r>
        <w:rPr>
          <w:rFonts w:asciiTheme="minorHAnsi" w:hAnsiTheme="minorHAnsi" w:cstheme="minorHAnsi"/>
          <w:sz w:val="20"/>
          <w:szCs w:val="20"/>
        </w:rPr>
        <w:t>EUR</w:t>
      </w:r>
      <w:r w:rsidRPr="0016102E">
        <w:rPr>
          <w:rFonts w:asciiTheme="minorHAnsi" w:hAnsiTheme="minorHAnsi" w:cstheme="minorHAnsi"/>
          <w:sz w:val="20"/>
          <w:szCs w:val="20"/>
        </w:rPr>
        <w:t xml:space="preserve"> že poteka postopek izterjave (preko sodišča ali davčne izvršbe). </w:t>
      </w:r>
    </w:p>
    <w:p w14:paraId="6CB39750" w14:textId="77777777" w:rsidR="001F2DBA" w:rsidRPr="0016102E" w:rsidRDefault="001F2DBA" w:rsidP="001F2DBA">
      <w:pPr>
        <w:spacing w:after="0" w:line="240" w:lineRule="auto"/>
        <w:jc w:val="both"/>
        <w:rPr>
          <w:rFonts w:asciiTheme="minorHAnsi" w:hAnsiTheme="minorHAnsi" w:cstheme="minorHAnsi"/>
          <w:sz w:val="20"/>
          <w:szCs w:val="20"/>
        </w:rPr>
      </w:pPr>
    </w:p>
    <w:p w14:paraId="40C0CBC1" w14:textId="77777777" w:rsidR="001F2DBA" w:rsidRPr="0016102E" w:rsidRDefault="001F2DBA" w:rsidP="001F2DBA">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lastRenderedPageBreak/>
        <w:t>Izterjavo za zapadle terjatve za najemnine stanovanj in poslovnih prostorov v skladu</w:t>
      </w:r>
      <w:r>
        <w:rPr>
          <w:rFonts w:asciiTheme="minorHAnsi" w:hAnsiTheme="minorHAnsi" w:cstheme="minorHAnsi"/>
          <w:sz w:val="20"/>
          <w:szCs w:val="20"/>
        </w:rPr>
        <w:t xml:space="preserve"> s</w:t>
      </w:r>
      <w:r w:rsidRPr="0016102E">
        <w:rPr>
          <w:rFonts w:asciiTheme="minorHAnsi" w:hAnsiTheme="minorHAnsi" w:cstheme="minorHAnsi"/>
          <w:sz w:val="20"/>
          <w:szCs w:val="20"/>
        </w:rPr>
        <w:t xml:space="preserve"> pogodbo o upravljanju vrši pogodbeni upravljalec. Na dan </w:t>
      </w:r>
      <w:r>
        <w:rPr>
          <w:rFonts w:asciiTheme="minorHAnsi" w:hAnsiTheme="minorHAnsi" w:cstheme="minorHAnsi"/>
          <w:sz w:val="20"/>
          <w:szCs w:val="20"/>
        </w:rPr>
        <w:t>31.12.2025</w:t>
      </w:r>
      <w:r w:rsidRPr="0016102E">
        <w:rPr>
          <w:rFonts w:asciiTheme="minorHAnsi" w:hAnsiTheme="minorHAnsi" w:cstheme="minorHAnsi"/>
          <w:sz w:val="20"/>
          <w:szCs w:val="20"/>
        </w:rPr>
        <w:t xml:space="preserve"> ta terjatev znaša dobrih </w:t>
      </w:r>
      <w:r>
        <w:rPr>
          <w:rFonts w:asciiTheme="minorHAnsi" w:hAnsiTheme="minorHAnsi" w:cstheme="minorHAnsi"/>
          <w:sz w:val="20"/>
          <w:szCs w:val="20"/>
        </w:rPr>
        <w:t>184</w:t>
      </w:r>
      <w:r w:rsidRPr="0016102E">
        <w:rPr>
          <w:rFonts w:asciiTheme="minorHAnsi" w:hAnsiTheme="minorHAnsi" w:cstheme="minorHAnsi"/>
          <w:sz w:val="20"/>
          <w:szCs w:val="20"/>
        </w:rPr>
        <w:t xml:space="preserve"> tisoč </w:t>
      </w:r>
      <w:r>
        <w:rPr>
          <w:rFonts w:asciiTheme="minorHAnsi" w:hAnsiTheme="minorHAnsi" w:cstheme="minorHAnsi"/>
          <w:sz w:val="20"/>
          <w:szCs w:val="20"/>
        </w:rPr>
        <w:t>EUR</w:t>
      </w:r>
      <w:r w:rsidRPr="0016102E">
        <w:rPr>
          <w:rFonts w:asciiTheme="minorHAnsi" w:hAnsiTheme="minorHAnsi" w:cstheme="minorHAnsi"/>
          <w:sz w:val="20"/>
          <w:szCs w:val="20"/>
        </w:rPr>
        <w:t xml:space="preserve">, od tega je bila določena višina že dana v izterjavo. </w:t>
      </w:r>
    </w:p>
    <w:p w14:paraId="3B34E5BE" w14:textId="3F556FF9" w:rsidR="005151A0" w:rsidRPr="0016102E" w:rsidRDefault="001F2DBA" w:rsidP="001F2DBA">
      <w:pPr>
        <w:spacing w:after="0" w:line="240" w:lineRule="auto"/>
        <w:jc w:val="both"/>
        <w:rPr>
          <w:rFonts w:asciiTheme="minorHAnsi" w:hAnsiTheme="minorHAnsi" w:cstheme="minorHAnsi"/>
          <w:sz w:val="20"/>
          <w:szCs w:val="20"/>
        </w:rPr>
      </w:pPr>
      <w:r w:rsidRPr="0016102E">
        <w:rPr>
          <w:rFonts w:asciiTheme="minorHAnsi" w:hAnsiTheme="minorHAnsi" w:cstheme="minorHAnsi"/>
          <w:sz w:val="20"/>
          <w:szCs w:val="20"/>
        </w:rPr>
        <w:t>Za preostanek zapadlih terjatev so bili poslani opomini.</w:t>
      </w:r>
    </w:p>
    <w:p w14:paraId="1BCC50FA" w14:textId="77777777" w:rsidR="00D43F61" w:rsidRDefault="00D43F61" w:rsidP="00D43F61">
      <w:pPr>
        <w:spacing w:after="0" w:line="240" w:lineRule="auto"/>
        <w:jc w:val="both"/>
        <w:rPr>
          <w:rFonts w:asciiTheme="minorHAnsi" w:hAnsiTheme="minorHAnsi" w:cstheme="minorHAnsi"/>
          <w:sz w:val="20"/>
          <w:szCs w:val="20"/>
        </w:rPr>
      </w:pPr>
    </w:p>
    <w:p w14:paraId="084B4CF5" w14:textId="77777777" w:rsidR="00CC199E" w:rsidRDefault="00CC199E" w:rsidP="00D43F61">
      <w:pPr>
        <w:spacing w:after="0" w:line="240" w:lineRule="auto"/>
        <w:jc w:val="both"/>
        <w:rPr>
          <w:rFonts w:asciiTheme="minorHAnsi" w:hAnsiTheme="minorHAnsi" w:cstheme="minorHAnsi"/>
          <w:sz w:val="20"/>
          <w:szCs w:val="20"/>
        </w:rPr>
      </w:pPr>
    </w:p>
    <w:p w14:paraId="4BD40714" w14:textId="77777777" w:rsidR="002A39D7" w:rsidRPr="008F6D45" w:rsidRDefault="00D43F61" w:rsidP="008F6D4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S</w:t>
      </w:r>
      <w:r w:rsidRPr="00E3013B">
        <w:rPr>
          <w:rFonts w:asciiTheme="minorHAnsi" w:hAnsiTheme="minorHAnsi" w:cstheme="minorHAnsi"/>
          <w:sz w:val="20"/>
          <w:szCs w:val="20"/>
        </w:rPr>
        <w:t xml:space="preserve"> spoštov</w:t>
      </w:r>
      <w:r w:rsidR="008F6D45">
        <w:rPr>
          <w:rFonts w:asciiTheme="minorHAnsi" w:hAnsiTheme="minorHAnsi" w:cstheme="minorHAnsi"/>
          <w:sz w:val="20"/>
          <w:szCs w:val="20"/>
        </w:rPr>
        <w:t>anjem</w:t>
      </w:r>
    </w:p>
    <w:p w14:paraId="20206D53" w14:textId="77777777" w:rsidR="008F6D45" w:rsidRDefault="008F6D45" w:rsidP="002A39D7">
      <w:pPr>
        <w:autoSpaceDE w:val="0"/>
        <w:autoSpaceDN w:val="0"/>
        <w:adjustRightInd w:val="0"/>
        <w:spacing w:after="0" w:line="240" w:lineRule="auto"/>
        <w:jc w:val="both"/>
        <w:rPr>
          <w:rFonts w:asciiTheme="minorHAnsi" w:hAnsiTheme="minorHAnsi" w:cstheme="minorHAnsi"/>
          <w:color w:val="000000" w:themeColor="text1"/>
          <w:sz w:val="20"/>
          <w:szCs w:val="20"/>
        </w:rPr>
      </w:pPr>
    </w:p>
    <w:p w14:paraId="170EC194" w14:textId="77777777" w:rsidR="001F7F3E" w:rsidRDefault="001F7F3E" w:rsidP="002A39D7">
      <w:pPr>
        <w:autoSpaceDE w:val="0"/>
        <w:autoSpaceDN w:val="0"/>
        <w:adjustRightInd w:val="0"/>
        <w:spacing w:after="0" w:line="240" w:lineRule="auto"/>
        <w:jc w:val="both"/>
        <w:rPr>
          <w:rFonts w:asciiTheme="minorHAnsi" w:hAnsiTheme="minorHAnsi" w:cstheme="minorHAnsi"/>
          <w:color w:val="000000" w:themeColor="text1"/>
          <w:sz w:val="20"/>
          <w:szCs w:val="20"/>
        </w:rPr>
      </w:pPr>
    </w:p>
    <w:p w14:paraId="2C24F5A0" w14:textId="77777777" w:rsidR="008F6D45" w:rsidRDefault="008F6D45" w:rsidP="002A39D7">
      <w:pPr>
        <w:autoSpaceDE w:val="0"/>
        <w:autoSpaceDN w:val="0"/>
        <w:adjustRightInd w:val="0"/>
        <w:spacing w:after="0" w:line="240" w:lineRule="auto"/>
        <w:jc w:val="both"/>
        <w:rPr>
          <w:rFonts w:asciiTheme="minorHAnsi" w:hAnsiTheme="minorHAnsi" w:cstheme="minorHAnsi"/>
          <w:color w:val="000000" w:themeColor="text1"/>
          <w:sz w:val="20"/>
          <w:szCs w:val="20"/>
        </w:rPr>
      </w:pPr>
    </w:p>
    <w:p w14:paraId="20EFD112" w14:textId="77777777" w:rsidR="00646AF9" w:rsidRDefault="00F74F9E" w:rsidP="002A39D7">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Pripravil</w:t>
      </w:r>
      <w:r w:rsidR="00372234">
        <w:rPr>
          <w:rFonts w:asciiTheme="minorHAnsi" w:hAnsiTheme="minorHAnsi" w:cstheme="minorHAnsi"/>
          <w:color w:val="000000" w:themeColor="text1"/>
          <w:sz w:val="20"/>
          <w:szCs w:val="20"/>
        </w:rPr>
        <w:t>a</w:t>
      </w:r>
    </w:p>
    <w:p w14:paraId="2B346021" w14:textId="77777777" w:rsidR="00F74F9E" w:rsidRDefault="009B4D39" w:rsidP="002A39D7">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Marija Kavar</w:t>
      </w:r>
    </w:p>
    <w:tbl>
      <w:tblPr>
        <w:tblStyle w:val="Tabelamrea"/>
        <w:tblW w:w="886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18"/>
        <w:gridCol w:w="2191"/>
        <w:gridCol w:w="9"/>
        <w:gridCol w:w="2216"/>
        <w:gridCol w:w="2216"/>
      </w:tblGrid>
      <w:tr w:rsidR="00696C92" w14:paraId="6C84CE29" w14:textId="77777777" w:rsidTr="002B35E8">
        <w:trPr>
          <w:gridAfter w:val="3"/>
          <w:wAfter w:w="4441" w:type="dxa"/>
          <w:trHeight w:val="254"/>
        </w:trPr>
        <w:tc>
          <w:tcPr>
            <w:tcW w:w="2014" w:type="dxa"/>
          </w:tcPr>
          <w:p w14:paraId="13589B7F" w14:textId="77777777" w:rsidR="00696C92" w:rsidRDefault="00696C92"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p>
        </w:tc>
        <w:tc>
          <w:tcPr>
            <w:tcW w:w="2409" w:type="dxa"/>
            <w:gridSpan w:val="2"/>
          </w:tcPr>
          <w:p w14:paraId="495211E1" w14:textId="77777777" w:rsidR="00696C92" w:rsidRDefault="00696C92"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p>
        </w:tc>
      </w:tr>
      <w:tr w:rsidR="00696C92" w14:paraId="5BAB7E68" w14:textId="77777777" w:rsidTr="002B35E8">
        <w:trPr>
          <w:gridAfter w:val="3"/>
          <w:wAfter w:w="4441" w:type="dxa"/>
          <w:trHeight w:val="254"/>
        </w:trPr>
        <w:tc>
          <w:tcPr>
            <w:tcW w:w="2014" w:type="dxa"/>
          </w:tcPr>
          <w:p w14:paraId="3DE5EA8A" w14:textId="77777777" w:rsidR="00696C92" w:rsidRDefault="00696C92"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p>
        </w:tc>
        <w:tc>
          <w:tcPr>
            <w:tcW w:w="2409" w:type="dxa"/>
            <w:gridSpan w:val="2"/>
          </w:tcPr>
          <w:p w14:paraId="38637C7C" w14:textId="77777777" w:rsidR="00696C92" w:rsidRDefault="00696C92"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p>
        </w:tc>
      </w:tr>
      <w:tr w:rsidR="00696C92" w14:paraId="1D6BB5C3" w14:textId="77777777" w:rsidTr="002B35E8">
        <w:trPr>
          <w:trHeight w:val="254"/>
        </w:trPr>
        <w:tc>
          <w:tcPr>
            <w:tcW w:w="2232" w:type="dxa"/>
            <w:gridSpan w:val="2"/>
          </w:tcPr>
          <w:p w14:paraId="5D1D420F" w14:textId="77777777" w:rsidR="00696C92" w:rsidRDefault="00696C92"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p>
        </w:tc>
        <w:tc>
          <w:tcPr>
            <w:tcW w:w="2200" w:type="dxa"/>
            <w:gridSpan w:val="2"/>
          </w:tcPr>
          <w:p w14:paraId="467C10F7" w14:textId="77777777" w:rsidR="00696C92" w:rsidRDefault="00696C92"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p>
        </w:tc>
        <w:tc>
          <w:tcPr>
            <w:tcW w:w="2216" w:type="dxa"/>
          </w:tcPr>
          <w:p w14:paraId="20A3B391" w14:textId="77777777" w:rsidR="00696C92" w:rsidRDefault="00696C92"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p>
        </w:tc>
        <w:tc>
          <w:tcPr>
            <w:tcW w:w="2216" w:type="dxa"/>
          </w:tcPr>
          <w:p w14:paraId="432C815D" w14:textId="77777777" w:rsidR="00696C92" w:rsidRDefault="00646AF9"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Tanja Aljaž</w:t>
            </w:r>
          </w:p>
        </w:tc>
      </w:tr>
      <w:tr w:rsidR="00696C92" w14:paraId="29D3824F" w14:textId="77777777" w:rsidTr="002B35E8">
        <w:trPr>
          <w:trHeight w:val="518"/>
        </w:trPr>
        <w:tc>
          <w:tcPr>
            <w:tcW w:w="2232" w:type="dxa"/>
            <w:gridSpan w:val="2"/>
          </w:tcPr>
          <w:p w14:paraId="4828BFAC" w14:textId="77777777" w:rsidR="00696C92" w:rsidRDefault="00696C92"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p>
        </w:tc>
        <w:tc>
          <w:tcPr>
            <w:tcW w:w="2200" w:type="dxa"/>
            <w:gridSpan w:val="2"/>
          </w:tcPr>
          <w:p w14:paraId="5E4E0E69" w14:textId="77777777" w:rsidR="00696C92" w:rsidRDefault="00696C92"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p>
        </w:tc>
        <w:tc>
          <w:tcPr>
            <w:tcW w:w="2216" w:type="dxa"/>
          </w:tcPr>
          <w:p w14:paraId="738BC5AE" w14:textId="77777777" w:rsidR="00696C92" w:rsidRDefault="00696C92" w:rsidP="005726AE">
            <w:pPr>
              <w:autoSpaceDE w:val="0"/>
              <w:autoSpaceDN w:val="0"/>
              <w:adjustRightInd w:val="0"/>
              <w:spacing w:after="0" w:line="240" w:lineRule="auto"/>
              <w:jc w:val="both"/>
              <w:rPr>
                <w:rFonts w:asciiTheme="minorHAnsi" w:hAnsiTheme="minorHAnsi" w:cstheme="minorHAnsi"/>
                <w:color w:val="000000" w:themeColor="text1"/>
                <w:sz w:val="20"/>
                <w:szCs w:val="20"/>
              </w:rPr>
            </w:pPr>
          </w:p>
        </w:tc>
        <w:tc>
          <w:tcPr>
            <w:tcW w:w="2216" w:type="dxa"/>
          </w:tcPr>
          <w:p w14:paraId="542BA7DC" w14:textId="77777777" w:rsidR="00696C92" w:rsidRDefault="00696C92" w:rsidP="002B35E8">
            <w:pPr>
              <w:autoSpaceDE w:val="0"/>
              <w:autoSpaceDN w:val="0"/>
              <w:adjustRightInd w:val="0"/>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Vodja </w:t>
            </w:r>
            <w:r w:rsidR="002B35E8">
              <w:rPr>
                <w:rFonts w:asciiTheme="minorHAnsi" w:hAnsiTheme="minorHAnsi" w:cstheme="minorHAnsi"/>
                <w:color w:val="000000" w:themeColor="text1"/>
                <w:sz w:val="20"/>
                <w:szCs w:val="20"/>
              </w:rPr>
              <w:t>oddelka</w:t>
            </w:r>
            <w:r>
              <w:rPr>
                <w:rFonts w:asciiTheme="minorHAnsi" w:hAnsiTheme="minorHAnsi" w:cstheme="minorHAnsi"/>
                <w:color w:val="000000" w:themeColor="text1"/>
                <w:sz w:val="20"/>
                <w:szCs w:val="20"/>
              </w:rPr>
              <w:t xml:space="preserve"> za finance</w:t>
            </w:r>
          </w:p>
        </w:tc>
      </w:tr>
    </w:tbl>
    <w:p w14:paraId="323ACCF1" w14:textId="77777777" w:rsidR="000D6939" w:rsidRDefault="000D6939" w:rsidP="0060126D">
      <w:pPr>
        <w:spacing w:after="0" w:line="240" w:lineRule="auto"/>
        <w:jc w:val="both"/>
        <w:rPr>
          <w:rFonts w:asciiTheme="minorHAnsi" w:hAnsiTheme="minorHAnsi" w:cstheme="minorHAnsi"/>
          <w:sz w:val="20"/>
          <w:szCs w:val="20"/>
        </w:rPr>
      </w:pPr>
    </w:p>
    <w:p w14:paraId="14D514E4" w14:textId="77777777" w:rsidR="00395C1D" w:rsidRDefault="00395C1D" w:rsidP="0060126D">
      <w:pPr>
        <w:spacing w:after="0" w:line="240" w:lineRule="auto"/>
        <w:jc w:val="both"/>
        <w:rPr>
          <w:rFonts w:asciiTheme="minorHAnsi" w:hAnsiTheme="minorHAnsi" w:cstheme="minorHAnsi"/>
          <w:sz w:val="20"/>
          <w:szCs w:val="20"/>
        </w:rPr>
      </w:pPr>
    </w:p>
    <w:p w14:paraId="4D8F326A" w14:textId="77777777" w:rsidR="0060126D" w:rsidRPr="00646AF9" w:rsidRDefault="0060126D" w:rsidP="0060126D">
      <w:pPr>
        <w:spacing w:after="0" w:line="240" w:lineRule="auto"/>
        <w:jc w:val="both"/>
        <w:rPr>
          <w:rFonts w:asciiTheme="minorHAnsi" w:hAnsiTheme="minorHAnsi" w:cstheme="minorHAnsi"/>
          <w:sz w:val="20"/>
          <w:szCs w:val="20"/>
        </w:rPr>
      </w:pPr>
      <w:r w:rsidRPr="00646AF9">
        <w:rPr>
          <w:rFonts w:asciiTheme="minorHAnsi" w:hAnsiTheme="minorHAnsi" w:cstheme="minorHAnsi"/>
          <w:sz w:val="20"/>
          <w:szCs w:val="20"/>
        </w:rPr>
        <w:t>Prilog</w:t>
      </w:r>
      <w:r w:rsidR="00216304" w:rsidRPr="00646AF9">
        <w:rPr>
          <w:rFonts w:asciiTheme="minorHAnsi" w:hAnsiTheme="minorHAnsi" w:cstheme="minorHAnsi"/>
          <w:sz w:val="20"/>
          <w:szCs w:val="20"/>
        </w:rPr>
        <w:t>e</w:t>
      </w:r>
      <w:r w:rsidRPr="00646AF9">
        <w:rPr>
          <w:rFonts w:asciiTheme="minorHAnsi" w:hAnsiTheme="minorHAnsi" w:cstheme="minorHAnsi"/>
          <w:sz w:val="20"/>
          <w:szCs w:val="20"/>
        </w:rPr>
        <w:t xml:space="preserve">: </w:t>
      </w:r>
    </w:p>
    <w:p w14:paraId="098DE035" w14:textId="420DDB18" w:rsidR="00216304" w:rsidRPr="00646AF9" w:rsidRDefault="00216304" w:rsidP="00216304">
      <w:pPr>
        <w:numPr>
          <w:ilvl w:val="0"/>
          <w:numId w:val="19"/>
        </w:numPr>
        <w:spacing w:after="0" w:line="240" w:lineRule="auto"/>
        <w:jc w:val="both"/>
        <w:rPr>
          <w:rFonts w:asciiTheme="minorHAnsi" w:hAnsiTheme="minorHAnsi" w:cstheme="minorHAnsi"/>
          <w:sz w:val="20"/>
          <w:szCs w:val="20"/>
        </w:rPr>
      </w:pPr>
      <w:r w:rsidRPr="00646AF9">
        <w:rPr>
          <w:rFonts w:asciiTheme="minorHAnsi" w:hAnsiTheme="minorHAnsi" w:cstheme="minorHAnsi"/>
          <w:sz w:val="20"/>
          <w:szCs w:val="20"/>
        </w:rPr>
        <w:t>Realizacija</w:t>
      </w:r>
      <w:r w:rsidR="002205C9">
        <w:rPr>
          <w:rFonts w:asciiTheme="minorHAnsi" w:hAnsiTheme="minorHAnsi" w:cstheme="minorHAnsi"/>
          <w:sz w:val="20"/>
          <w:szCs w:val="20"/>
        </w:rPr>
        <w:t xml:space="preserve"> NRP</w:t>
      </w:r>
      <w:r w:rsidRPr="00646AF9">
        <w:rPr>
          <w:rFonts w:asciiTheme="minorHAnsi" w:hAnsiTheme="minorHAnsi" w:cstheme="minorHAnsi"/>
          <w:sz w:val="20"/>
          <w:szCs w:val="20"/>
        </w:rPr>
        <w:t xml:space="preserve"> </w:t>
      </w:r>
      <w:r w:rsidR="002570FE">
        <w:rPr>
          <w:rFonts w:asciiTheme="minorHAnsi" w:hAnsiTheme="minorHAnsi" w:cstheme="minorHAnsi"/>
          <w:sz w:val="20"/>
          <w:szCs w:val="20"/>
        </w:rPr>
        <w:t>2025</w:t>
      </w:r>
      <w:r w:rsidR="00444E59">
        <w:rPr>
          <w:rFonts w:asciiTheme="minorHAnsi" w:hAnsiTheme="minorHAnsi" w:cstheme="minorHAnsi"/>
          <w:sz w:val="20"/>
          <w:szCs w:val="20"/>
        </w:rPr>
        <w:t xml:space="preserve"> </w:t>
      </w:r>
      <w:r w:rsidR="002205C9">
        <w:rPr>
          <w:rFonts w:asciiTheme="minorHAnsi" w:hAnsiTheme="minorHAnsi" w:cstheme="minorHAnsi"/>
          <w:sz w:val="20"/>
          <w:szCs w:val="20"/>
        </w:rPr>
        <w:t xml:space="preserve">JANUAR - </w:t>
      </w:r>
      <w:r w:rsidR="001F2DBA">
        <w:rPr>
          <w:rFonts w:asciiTheme="minorHAnsi" w:hAnsiTheme="minorHAnsi" w:cstheme="minorHAnsi"/>
          <w:sz w:val="20"/>
          <w:szCs w:val="20"/>
        </w:rPr>
        <w:t>DECEMBER</w:t>
      </w:r>
    </w:p>
    <w:p w14:paraId="22DF009C" w14:textId="160DB08D" w:rsidR="00F74F9E" w:rsidRDefault="00F74F9E" w:rsidP="00216304">
      <w:pPr>
        <w:numPr>
          <w:ilvl w:val="0"/>
          <w:numId w:val="19"/>
        </w:numPr>
        <w:spacing w:after="0" w:line="240" w:lineRule="auto"/>
        <w:jc w:val="both"/>
        <w:rPr>
          <w:rFonts w:asciiTheme="minorHAnsi" w:hAnsiTheme="minorHAnsi" w:cstheme="minorHAnsi"/>
          <w:sz w:val="20"/>
          <w:szCs w:val="20"/>
        </w:rPr>
      </w:pPr>
      <w:r w:rsidRPr="00646AF9">
        <w:rPr>
          <w:rFonts w:asciiTheme="minorHAnsi" w:hAnsiTheme="minorHAnsi" w:cstheme="minorHAnsi"/>
          <w:sz w:val="20"/>
          <w:szCs w:val="20"/>
        </w:rPr>
        <w:t xml:space="preserve">Splošni del </w:t>
      </w:r>
      <w:r w:rsidR="002570FE">
        <w:rPr>
          <w:rFonts w:asciiTheme="minorHAnsi" w:hAnsiTheme="minorHAnsi" w:cstheme="minorHAnsi"/>
          <w:sz w:val="20"/>
          <w:szCs w:val="20"/>
        </w:rPr>
        <w:t>2025</w:t>
      </w:r>
      <w:r w:rsidR="002205C9">
        <w:rPr>
          <w:rFonts w:asciiTheme="minorHAnsi" w:hAnsiTheme="minorHAnsi" w:cstheme="minorHAnsi"/>
          <w:sz w:val="20"/>
          <w:szCs w:val="20"/>
        </w:rPr>
        <w:t xml:space="preserve"> JANUAR -</w:t>
      </w:r>
      <w:r w:rsidR="00444E59">
        <w:rPr>
          <w:rFonts w:asciiTheme="minorHAnsi" w:hAnsiTheme="minorHAnsi" w:cstheme="minorHAnsi"/>
          <w:sz w:val="20"/>
          <w:szCs w:val="20"/>
        </w:rPr>
        <w:t xml:space="preserve"> </w:t>
      </w:r>
      <w:r w:rsidR="001F2DBA">
        <w:rPr>
          <w:rFonts w:asciiTheme="minorHAnsi" w:hAnsiTheme="minorHAnsi" w:cstheme="minorHAnsi"/>
          <w:sz w:val="20"/>
          <w:szCs w:val="20"/>
        </w:rPr>
        <w:t>DECEMBER</w:t>
      </w:r>
    </w:p>
    <w:p w14:paraId="602732B7" w14:textId="21E85991" w:rsidR="002205C9" w:rsidRPr="00646AF9" w:rsidRDefault="002570FE" w:rsidP="00216304">
      <w:pPr>
        <w:numPr>
          <w:ilvl w:val="0"/>
          <w:numId w:val="19"/>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Posebni del 2025</w:t>
      </w:r>
      <w:r w:rsidR="00946691">
        <w:rPr>
          <w:rFonts w:asciiTheme="minorHAnsi" w:hAnsiTheme="minorHAnsi" w:cstheme="minorHAnsi"/>
          <w:sz w:val="20"/>
          <w:szCs w:val="20"/>
        </w:rPr>
        <w:t xml:space="preserve"> JANUAR -</w:t>
      </w:r>
      <w:r w:rsidR="00CC199E">
        <w:rPr>
          <w:rFonts w:asciiTheme="minorHAnsi" w:hAnsiTheme="minorHAnsi" w:cstheme="minorHAnsi"/>
          <w:sz w:val="20"/>
          <w:szCs w:val="20"/>
        </w:rPr>
        <w:t xml:space="preserve"> </w:t>
      </w:r>
      <w:r w:rsidR="001F2DBA">
        <w:rPr>
          <w:rFonts w:asciiTheme="minorHAnsi" w:hAnsiTheme="minorHAnsi" w:cstheme="minorHAnsi"/>
          <w:sz w:val="20"/>
          <w:szCs w:val="20"/>
        </w:rPr>
        <w:t>DECEMBER</w:t>
      </w:r>
    </w:p>
    <w:p w14:paraId="5AD192B6" w14:textId="77777777" w:rsidR="002A39D7" w:rsidRPr="00646AF9" w:rsidRDefault="002A39D7" w:rsidP="002A39D7">
      <w:pPr>
        <w:spacing w:after="0" w:line="240" w:lineRule="auto"/>
        <w:jc w:val="both"/>
        <w:rPr>
          <w:rFonts w:asciiTheme="minorHAnsi" w:hAnsiTheme="minorHAnsi" w:cstheme="minorHAnsi"/>
          <w:sz w:val="20"/>
          <w:szCs w:val="20"/>
        </w:rPr>
      </w:pPr>
    </w:p>
    <w:sectPr w:rsidR="002A39D7" w:rsidRPr="00646AF9" w:rsidSect="008670DF">
      <w:footerReference w:type="default" r:id="rId9"/>
      <w:headerReference w:type="first" r:id="rId10"/>
      <w:footerReference w:type="first" r:id="rId11"/>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FB35" w14:textId="77777777" w:rsidR="00F95EA3" w:rsidRDefault="00F95EA3" w:rsidP="00583AC9">
      <w:pPr>
        <w:spacing w:after="0" w:line="240" w:lineRule="auto"/>
      </w:pPr>
      <w:r>
        <w:separator/>
      </w:r>
    </w:p>
  </w:endnote>
  <w:endnote w:type="continuationSeparator" w:id="0">
    <w:p w14:paraId="7CB76F32" w14:textId="77777777" w:rsidR="00F95EA3" w:rsidRDefault="00F95EA3" w:rsidP="0058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988B" w14:textId="77777777"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CC199E">
      <w:rPr>
        <w:noProof/>
        <w:sz w:val="14"/>
        <w:szCs w:val="14"/>
      </w:rPr>
      <w:t>4</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CC199E">
      <w:rPr>
        <w:noProof/>
        <w:sz w:val="14"/>
        <w:szCs w:val="14"/>
      </w:rPr>
      <w:t>4</w:t>
    </w:r>
    <w:r w:rsidRPr="007925DC">
      <w:rPr>
        <w:sz w:val="14"/>
        <w:szCs w:val="14"/>
      </w:rPr>
      <w:fldChar w:fldCharType="end"/>
    </w:r>
  </w:p>
  <w:p w14:paraId="0D70CE49" w14:textId="77777777" w:rsidR="00481ADF" w:rsidRPr="007925DC" w:rsidRDefault="00481ADF">
    <w:pPr>
      <w:pStyle w:val="Noga"/>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76F1" w14:textId="77777777"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CC199E">
      <w:rPr>
        <w:noProof/>
        <w:sz w:val="14"/>
        <w:szCs w:val="14"/>
      </w:rPr>
      <w:t>1</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CC199E">
      <w:rPr>
        <w:noProof/>
        <w:sz w:val="14"/>
        <w:szCs w:val="14"/>
      </w:rPr>
      <w:t>4</w:t>
    </w:r>
    <w:r w:rsidRPr="007925DC">
      <w:rPr>
        <w:sz w:val="14"/>
        <w:szCs w:val="14"/>
      </w:rPr>
      <w:fldChar w:fldCharType="end"/>
    </w:r>
  </w:p>
  <w:p w14:paraId="5AE7E114" w14:textId="77777777" w:rsidR="00481ADF" w:rsidRPr="003E2D4F" w:rsidRDefault="00481ADF" w:rsidP="003E2D4F">
    <w:pPr>
      <w:pStyle w:val="Noga"/>
      <w:jc w:val="right"/>
      <w:rPr>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013C" w14:textId="77777777" w:rsidR="00F95EA3" w:rsidRDefault="00F95EA3" w:rsidP="00583AC9">
      <w:pPr>
        <w:spacing w:after="0" w:line="240" w:lineRule="auto"/>
      </w:pPr>
      <w:r>
        <w:separator/>
      </w:r>
    </w:p>
  </w:footnote>
  <w:footnote w:type="continuationSeparator" w:id="0">
    <w:p w14:paraId="0643F86A" w14:textId="77777777" w:rsidR="00F95EA3" w:rsidRDefault="00F95EA3" w:rsidP="0058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14:paraId="5B75F5E4" w14:textId="77777777" w:rsidTr="00CB1361">
      <w:tc>
        <w:tcPr>
          <w:tcW w:w="6803" w:type="dxa"/>
          <w:vMerge w:val="restart"/>
        </w:tcPr>
        <w:p w14:paraId="7F6628FE" w14:textId="77777777" w:rsidR="00CB1361" w:rsidRPr="003F0043" w:rsidRDefault="005441BA"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3D9DD013" wp14:editId="6A444F1A">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0D3F964E" w14:textId="77777777" w:rsidR="00CB1361" w:rsidRPr="003F0043" w:rsidRDefault="00CB1361" w:rsidP="00CB1361">
          <w:pPr>
            <w:pStyle w:val="Glava"/>
            <w:tabs>
              <w:tab w:val="clear" w:pos="4536"/>
              <w:tab w:val="clear" w:pos="9072"/>
            </w:tabs>
            <w:rPr>
              <w:rFonts w:asciiTheme="minorHAnsi" w:eastAsia="Yu Gothic" w:hAnsiTheme="minorHAnsi" w:cstheme="minorHAnsi"/>
              <w:b/>
            </w:rPr>
          </w:pPr>
        </w:p>
      </w:tc>
    </w:tr>
    <w:tr w:rsidR="00CB1361" w:rsidRPr="003F0043" w14:paraId="1C45DA0F" w14:textId="77777777" w:rsidTr="00CB1361">
      <w:tc>
        <w:tcPr>
          <w:tcW w:w="6803" w:type="dxa"/>
          <w:vMerge/>
          <w:tcBorders>
            <w:right w:val="single" w:sz="4" w:space="0" w:color="auto"/>
          </w:tcBorders>
        </w:tcPr>
        <w:p w14:paraId="57671793" w14:textId="77777777" w:rsidR="00CB1361" w:rsidRPr="003F0043" w:rsidRDefault="00CB1361"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14:paraId="290043E3" w14:textId="77777777" w:rsidR="003A4610" w:rsidRPr="003A4610" w:rsidRDefault="004805A8" w:rsidP="003A4610">
          <w:pPr>
            <w:pStyle w:val="Glava"/>
            <w:tabs>
              <w:tab w:val="clear" w:pos="4536"/>
              <w:tab w:val="clear" w:pos="9072"/>
            </w:tabs>
            <w:rPr>
              <w:rFonts w:asciiTheme="minorHAnsi" w:eastAsia="Yu Gothic UI" w:hAnsiTheme="minorHAnsi" w:cstheme="minorHAnsi"/>
              <w:b/>
              <w:sz w:val="20"/>
              <w:szCs w:val="20"/>
            </w:rPr>
          </w:pPr>
          <w:r w:rsidRPr="005441BA">
            <w:rPr>
              <w:rFonts w:asciiTheme="minorHAnsi" w:eastAsia="Yu Gothic UI" w:hAnsiTheme="minorHAnsi" w:cstheme="minorHAnsi"/>
              <w:b/>
              <w:sz w:val="14"/>
              <w:szCs w:val="14"/>
            </w:rPr>
            <w:t xml:space="preserve"> </w:t>
          </w:r>
          <w:r w:rsidR="003A4610" w:rsidRPr="003A4610">
            <w:rPr>
              <w:rFonts w:asciiTheme="minorHAnsi" w:eastAsia="Yu Gothic UI" w:hAnsiTheme="minorHAnsi" w:cstheme="minorHAnsi"/>
              <w:b/>
              <w:sz w:val="20"/>
              <w:szCs w:val="20"/>
            </w:rPr>
            <w:t xml:space="preserve">Mestna uprava </w:t>
          </w:r>
        </w:p>
        <w:p w14:paraId="0A391B02" w14:textId="77777777" w:rsidR="003A4610" w:rsidRPr="0091382F" w:rsidRDefault="003A4610" w:rsidP="003A4610">
          <w:pPr>
            <w:pStyle w:val="Glava"/>
            <w:tabs>
              <w:tab w:val="clear" w:pos="4536"/>
              <w:tab w:val="clear" w:pos="9072"/>
            </w:tabs>
            <w:rPr>
              <w:rFonts w:asciiTheme="minorHAnsi" w:eastAsia="Yu Gothic UI" w:hAnsiTheme="minorHAnsi" w:cstheme="minorHAnsi"/>
              <w:b/>
              <w:sz w:val="16"/>
              <w:szCs w:val="16"/>
            </w:rPr>
          </w:pPr>
          <w:r w:rsidRPr="003A4610">
            <w:rPr>
              <w:rFonts w:asciiTheme="minorHAnsi" w:eastAsia="Yu Gothic UI" w:hAnsiTheme="minorHAnsi" w:cstheme="minorHAnsi"/>
              <w:b/>
              <w:sz w:val="14"/>
              <w:szCs w:val="14"/>
            </w:rPr>
            <w:t xml:space="preserve"> </w:t>
          </w:r>
          <w:r w:rsidR="00106BB1">
            <w:rPr>
              <w:rFonts w:asciiTheme="minorHAnsi" w:eastAsia="Yu Gothic UI" w:hAnsiTheme="minorHAnsi" w:cstheme="minorHAnsi"/>
              <w:b/>
              <w:sz w:val="16"/>
              <w:szCs w:val="16"/>
            </w:rPr>
            <w:t>Oddelek</w:t>
          </w:r>
          <w:r w:rsidR="002D76F8">
            <w:rPr>
              <w:rFonts w:asciiTheme="minorHAnsi" w:eastAsia="Yu Gothic UI" w:hAnsiTheme="minorHAnsi" w:cstheme="minorHAnsi"/>
              <w:b/>
              <w:sz w:val="16"/>
              <w:szCs w:val="16"/>
            </w:rPr>
            <w:t xml:space="preserve"> za </w:t>
          </w:r>
          <w:r w:rsidR="00D05029">
            <w:rPr>
              <w:rFonts w:asciiTheme="minorHAnsi" w:eastAsia="Yu Gothic UI" w:hAnsiTheme="minorHAnsi" w:cstheme="minorHAnsi"/>
              <w:b/>
              <w:sz w:val="16"/>
              <w:szCs w:val="16"/>
            </w:rPr>
            <w:t>finance</w:t>
          </w:r>
          <w:r w:rsidR="0060126D">
            <w:rPr>
              <w:rFonts w:asciiTheme="minorHAnsi" w:eastAsia="Yu Gothic UI" w:hAnsiTheme="minorHAnsi" w:cstheme="minorHAnsi"/>
              <w:b/>
              <w:sz w:val="16"/>
              <w:szCs w:val="16"/>
            </w:rPr>
            <w:t xml:space="preserve"> </w:t>
          </w:r>
          <w:r w:rsidRPr="0091382F">
            <w:rPr>
              <w:rFonts w:asciiTheme="minorHAnsi" w:eastAsia="Yu Gothic UI" w:hAnsiTheme="minorHAnsi" w:cstheme="minorHAnsi"/>
              <w:b/>
              <w:sz w:val="16"/>
              <w:szCs w:val="16"/>
            </w:rPr>
            <w:t xml:space="preserve"> </w:t>
          </w:r>
        </w:p>
        <w:p w14:paraId="4BCDD067" w14:textId="77777777" w:rsidR="0060126D" w:rsidRDefault="0060126D" w:rsidP="003A4610">
          <w:pPr>
            <w:pStyle w:val="Glava"/>
            <w:tabs>
              <w:tab w:val="clear" w:pos="4536"/>
              <w:tab w:val="clear" w:pos="9072"/>
            </w:tabs>
            <w:rPr>
              <w:rFonts w:asciiTheme="minorHAnsi" w:eastAsia="Yu Gothic UI" w:hAnsiTheme="minorHAnsi" w:cstheme="minorHAnsi"/>
              <w:b/>
              <w:sz w:val="14"/>
              <w:szCs w:val="14"/>
            </w:rPr>
          </w:pPr>
        </w:p>
        <w:p w14:paraId="31C0CD7F" w14:textId="77777777" w:rsidR="003A4610" w:rsidRPr="003A4610" w:rsidRDefault="00351A59"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003A4610"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003A4610" w:rsidRPr="003A4610">
            <w:rPr>
              <w:rFonts w:asciiTheme="minorHAnsi" w:eastAsia="Yu Gothic" w:hAnsiTheme="minorHAnsi" w:cstheme="minorHAnsi"/>
              <w:sz w:val="14"/>
              <w:szCs w:val="14"/>
            </w:rPr>
            <w:t>4000 Kranj</w:t>
          </w:r>
          <w:r w:rsidR="003A4610" w:rsidRPr="003A4610">
            <w:rPr>
              <w:rFonts w:asciiTheme="minorHAnsi" w:eastAsia="Yu Gothic UI" w:hAnsiTheme="minorHAnsi" w:cstheme="minorHAnsi"/>
              <w:b/>
              <w:sz w:val="14"/>
              <w:szCs w:val="14"/>
            </w:rPr>
            <w:t xml:space="preserve"> </w:t>
          </w:r>
        </w:p>
        <w:p w14:paraId="4C983EF4" w14:textId="77777777" w:rsidR="003A4610" w:rsidRPr="003A4610" w:rsidRDefault="003A4610"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sidR="00373A55">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sidR="00373A55">
            <w:rPr>
              <w:rFonts w:asciiTheme="minorHAnsi" w:eastAsia="Yu Gothic" w:hAnsiTheme="minorHAnsi" w:cstheme="minorHAnsi"/>
              <w:sz w:val="14"/>
              <w:szCs w:val="14"/>
            </w:rPr>
            <w:t xml:space="preserve"> </w:t>
          </w:r>
          <w:r w:rsidR="00D05029">
            <w:rPr>
              <w:rFonts w:asciiTheme="minorHAnsi" w:eastAsia="Yu Gothic" w:hAnsiTheme="minorHAnsi" w:cstheme="minorHAnsi"/>
              <w:sz w:val="14"/>
              <w:szCs w:val="14"/>
            </w:rPr>
            <w:t>170</w:t>
          </w:r>
          <w:r w:rsidRPr="003A4610">
            <w:rPr>
              <w:rFonts w:asciiTheme="minorHAnsi" w:eastAsia="Yu Gothic" w:hAnsiTheme="minorHAnsi" w:cstheme="minorHAnsi"/>
              <w:sz w:val="14"/>
              <w:szCs w:val="14"/>
            </w:rPr>
            <w:t xml:space="preserve"> </w:t>
          </w:r>
          <w:r w:rsidR="00351A59">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sidR="00373A55">
            <w:rPr>
              <w:rFonts w:asciiTheme="minorHAnsi" w:eastAsia="Yu Gothic" w:hAnsiTheme="minorHAnsi" w:cstheme="minorHAnsi"/>
              <w:sz w:val="14"/>
              <w:szCs w:val="14"/>
            </w:rPr>
            <w:t xml:space="preserve"> </w:t>
          </w:r>
          <w:r w:rsidR="00D05029">
            <w:rPr>
              <w:rFonts w:asciiTheme="minorHAnsi" w:eastAsia="Yu Gothic" w:hAnsiTheme="minorHAnsi" w:cstheme="minorHAnsi"/>
              <w:sz w:val="14"/>
              <w:szCs w:val="14"/>
            </w:rPr>
            <w:t>184</w:t>
          </w:r>
        </w:p>
        <w:p w14:paraId="07B3EADD" w14:textId="77777777" w:rsidR="009177DD" w:rsidRPr="003F0043" w:rsidRDefault="00481ADF"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w:t>
          </w:r>
          <w:r w:rsidR="00CB1361" w:rsidRPr="003A4610">
            <w:rPr>
              <w:rFonts w:asciiTheme="minorHAnsi" w:eastAsia="Yu Gothic" w:hAnsiTheme="minorHAnsi" w:cstheme="minorHAnsi"/>
              <w:sz w:val="14"/>
              <w:szCs w:val="14"/>
            </w:rPr>
            <w:t xml:space="preserve">E: </w:t>
          </w:r>
          <w:hyperlink r:id="rId2" w:history="1">
            <w:r w:rsidR="00351A59" w:rsidRPr="00C60C1D">
              <w:rPr>
                <w:rStyle w:val="Hiperpovezava"/>
                <w:rFonts w:asciiTheme="minorHAnsi" w:eastAsia="Yu Gothic" w:hAnsiTheme="minorHAnsi" w:cstheme="minorHAnsi"/>
                <w:sz w:val="14"/>
                <w:szCs w:val="14"/>
              </w:rPr>
              <w:t>mok@kranj.si</w:t>
            </w:r>
          </w:hyperlink>
          <w:r w:rsidR="00351A59">
            <w:rPr>
              <w:rFonts w:asciiTheme="minorHAnsi" w:eastAsia="Yu Gothic" w:hAnsiTheme="minorHAnsi" w:cstheme="minorHAnsi"/>
              <w:sz w:val="14"/>
              <w:szCs w:val="14"/>
            </w:rPr>
            <w:t xml:space="preserve"> </w:t>
          </w:r>
          <w:r w:rsidR="005A21A9">
            <w:rPr>
              <w:rFonts w:asciiTheme="minorHAnsi" w:eastAsia="Yu Gothic" w:hAnsiTheme="minorHAnsi" w:cstheme="minorHAnsi"/>
              <w:sz w:val="14"/>
              <w:szCs w:val="14"/>
            </w:rPr>
            <w:t xml:space="preserve">  </w:t>
          </w:r>
          <w:r w:rsidR="00CB1361" w:rsidRPr="003A4610">
            <w:rPr>
              <w:rFonts w:asciiTheme="minorHAnsi" w:eastAsia="Yu Gothic" w:hAnsiTheme="minorHAnsi" w:cstheme="minorHAnsi"/>
              <w:sz w:val="14"/>
              <w:szCs w:val="14"/>
            </w:rPr>
            <w:t xml:space="preserve">S: </w:t>
          </w:r>
          <w:hyperlink r:id="rId3" w:history="1">
            <w:r w:rsidR="007C23F8" w:rsidRPr="003A4610">
              <w:rPr>
                <w:rStyle w:val="Hiperpovezava"/>
                <w:rFonts w:asciiTheme="minorHAnsi" w:eastAsia="Yu Gothic" w:hAnsiTheme="minorHAnsi" w:cstheme="minorHAnsi"/>
                <w:sz w:val="14"/>
                <w:szCs w:val="14"/>
              </w:rPr>
              <w:t>www.kranj.si</w:t>
            </w:r>
          </w:hyperlink>
        </w:p>
      </w:tc>
    </w:tr>
  </w:tbl>
  <w:p w14:paraId="3ECB26A6" w14:textId="77777777" w:rsidR="00AB4DDE" w:rsidRDefault="00EC1875" w:rsidP="00032169">
    <w:pPr>
      <w:pStyle w:val="Glava"/>
      <w:tabs>
        <w:tab w:val="clear" w:pos="4536"/>
        <w:tab w:val="clear" w:pos="9072"/>
      </w:tabs>
      <w:rPr>
        <w:rFonts w:asciiTheme="minorHAnsi" w:eastAsia="Yu Gothic" w:hAnsiTheme="minorHAnsi" w:cstheme="minorHAnsi"/>
      </w:rPr>
    </w:pPr>
    <w:r w:rsidRPr="003F0043">
      <w:rPr>
        <w:rFonts w:asciiTheme="minorHAnsi" w:eastAsia="Yu Gothic" w:hAnsiTheme="minorHAnsi" w:cstheme="minorHAnsi"/>
      </w:rPr>
      <w:tab/>
    </w:r>
  </w:p>
  <w:p w14:paraId="129686CC" w14:textId="77777777" w:rsidR="0060126D" w:rsidRPr="005D70F4" w:rsidRDefault="0060126D" w:rsidP="00032169">
    <w:pPr>
      <w:pStyle w:val="Glava"/>
      <w:tabs>
        <w:tab w:val="clear" w:pos="4536"/>
        <w:tab w:val="clear" w:pos="9072"/>
      </w:tabs>
      <w:rPr>
        <w:rFonts w:asciiTheme="minorHAnsi" w:eastAsia="Yu Gothic" w:hAnsiTheme="minorHAnsi" w:cstheme="minorHAnsi"/>
        <w:sz w:val="14"/>
        <w:szCs w:val="14"/>
      </w:rPr>
    </w:pPr>
  </w:p>
  <w:p w14:paraId="33BE0771" w14:textId="77777777" w:rsidR="009177DD" w:rsidRPr="00351A59" w:rsidRDefault="009177DD" w:rsidP="00032169">
    <w:pPr>
      <w:pStyle w:val="Glava"/>
      <w:tabs>
        <w:tab w:val="clear" w:pos="4536"/>
        <w:tab w:val="clear" w:pos="9072"/>
      </w:tabs>
      <w:rPr>
        <w:rFonts w:asciiTheme="minorHAnsi" w:eastAsia="Yu Gothic" w:hAnsiTheme="minorHAnsi" w:cstheme="minorHAnsi"/>
        <w:sz w:val="14"/>
        <w:szCs w:val="14"/>
      </w:rPr>
    </w:pPr>
  </w:p>
  <w:p w14:paraId="1C3050E5" w14:textId="77777777" w:rsidR="003E2D4F" w:rsidRDefault="003E2D4F" w:rsidP="00032169">
    <w:pPr>
      <w:pStyle w:val="Glava"/>
      <w:tabs>
        <w:tab w:val="clear" w:pos="4536"/>
        <w:tab w:val="clear" w:pos="9072"/>
      </w:tabs>
      <w:rPr>
        <w:rFonts w:asciiTheme="minorHAnsi" w:eastAsia="Yu Gothic" w:hAnsiTheme="minorHAnsi" w:cstheme="minorHAnsi"/>
        <w:sz w:val="14"/>
        <w:szCs w:val="14"/>
      </w:rPr>
    </w:pPr>
  </w:p>
  <w:p w14:paraId="049C28AD" w14:textId="77777777" w:rsidR="00351A59" w:rsidRPr="00351A59" w:rsidRDefault="00351A59"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5E48"/>
    <w:multiLevelType w:val="hybridMultilevel"/>
    <w:tmpl w:val="59907228"/>
    <w:lvl w:ilvl="0" w:tplc="04240003">
      <w:start w:val="1"/>
      <w:numFmt w:val="bullet"/>
      <w:lvlText w:val="o"/>
      <w:lvlJc w:val="left"/>
      <w:pPr>
        <w:ind w:left="121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3914C95"/>
    <w:multiLevelType w:val="hybridMultilevel"/>
    <w:tmpl w:val="8480A11C"/>
    <w:lvl w:ilvl="0" w:tplc="04240003">
      <w:start w:val="1"/>
      <w:numFmt w:val="bullet"/>
      <w:lvlText w:val="o"/>
      <w:lvlJc w:val="left"/>
      <w:pPr>
        <w:ind w:left="360" w:hanging="360"/>
      </w:pPr>
      <w:rPr>
        <w:rFonts w:ascii="Courier New" w:hAnsi="Courier New" w:cs="Courier New"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15:restartNumberingAfterBreak="0">
    <w:nsid w:val="16445883"/>
    <w:multiLevelType w:val="hybridMultilevel"/>
    <w:tmpl w:val="E08E29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A530FE"/>
    <w:multiLevelType w:val="hybridMultilevel"/>
    <w:tmpl w:val="80D4EA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4B20C99"/>
    <w:multiLevelType w:val="hybridMultilevel"/>
    <w:tmpl w:val="F31C000A"/>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461CA2"/>
    <w:multiLevelType w:val="multilevel"/>
    <w:tmpl w:val="76AAB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23A48"/>
    <w:multiLevelType w:val="hybridMultilevel"/>
    <w:tmpl w:val="52668176"/>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AF534A8"/>
    <w:multiLevelType w:val="hybridMultilevel"/>
    <w:tmpl w:val="A39E54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2772B60"/>
    <w:multiLevelType w:val="hybridMultilevel"/>
    <w:tmpl w:val="D7B007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3C24E47"/>
    <w:multiLevelType w:val="multilevel"/>
    <w:tmpl w:val="A454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4545C"/>
    <w:multiLevelType w:val="hybridMultilevel"/>
    <w:tmpl w:val="D4E4D35E"/>
    <w:lvl w:ilvl="0" w:tplc="44001C7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F737CC"/>
    <w:multiLevelType w:val="hybridMultilevel"/>
    <w:tmpl w:val="9080139C"/>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93539F"/>
    <w:multiLevelType w:val="hybridMultilevel"/>
    <w:tmpl w:val="314A54A6"/>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675928"/>
    <w:multiLevelType w:val="hybridMultilevel"/>
    <w:tmpl w:val="431274F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1F081E"/>
    <w:multiLevelType w:val="hybridMultilevel"/>
    <w:tmpl w:val="20FE00A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310" w:hanging="360"/>
      </w:pPr>
      <w:rPr>
        <w:rFonts w:ascii="Courier New" w:hAnsi="Courier New" w:cs="Courier New" w:hint="default"/>
      </w:rPr>
    </w:lvl>
    <w:lvl w:ilvl="2" w:tplc="04240005" w:tentative="1">
      <w:start w:val="1"/>
      <w:numFmt w:val="bullet"/>
      <w:lvlText w:val=""/>
      <w:lvlJc w:val="left"/>
      <w:pPr>
        <w:ind w:left="2030" w:hanging="360"/>
      </w:pPr>
      <w:rPr>
        <w:rFonts w:ascii="Wingdings" w:hAnsi="Wingdings" w:hint="default"/>
      </w:rPr>
    </w:lvl>
    <w:lvl w:ilvl="3" w:tplc="04240001" w:tentative="1">
      <w:start w:val="1"/>
      <w:numFmt w:val="bullet"/>
      <w:lvlText w:val=""/>
      <w:lvlJc w:val="left"/>
      <w:pPr>
        <w:ind w:left="2750" w:hanging="360"/>
      </w:pPr>
      <w:rPr>
        <w:rFonts w:ascii="Symbol" w:hAnsi="Symbol" w:hint="default"/>
      </w:rPr>
    </w:lvl>
    <w:lvl w:ilvl="4" w:tplc="04240003" w:tentative="1">
      <w:start w:val="1"/>
      <w:numFmt w:val="bullet"/>
      <w:lvlText w:val="o"/>
      <w:lvlJc w:val="left"/>
      <w:pPr>
        <w:ind w:left="3470" w:hanging="360"/>
      </w:pPr>
      <w:rPr>
        <w:rFonts w:ascii="Courier New" w:hAnsi="Courier New" w:cs="Courier New" w:hint="default"/>
      </w:rPr>
    </w:lvl>
    <w:lvl w:ilvl="5" w:tplc="04240005" w:tentative="1">
      <w:start w:val="1"/>
      <w:numFmt w:val="bullet"/>
      <w:lvlText w:val=""/>
      <w:lvlJc w:val="left"/>
      <w:pPr>
        <w:ind w:left="4190" w:hanging="360"/>
      </w:pPr>
      <w:rPr>
        <w:rFonts w:ascii="Wingdings" w:hAnsi="Wingdings" w:hint="default"/>
      </w:rPr>
    </w:lvl>
    <w:lvl w:ilvl="6" w:tplc="04240001" w:tentative="1">
      <w:start w:val="1"/>
      <w:numFmt w:val="bullet"/>
      <w:lvlText w:val=""/>
      <w:lvlJc w:val="left"/>
      <w:pPr>
        <w:ind w:left="4910" w:hanging="360"/>
      </w:pPr>
      <w:rPr>
        <w:rFonts w:ascii="Symbol" w:hAnsi="Symbol" w:hint="default"/>
      </w:rPr>
    </w:lvl>
    <w:lvl w:ilvl="7" w:tplc="04240003" w:tentative="1">
      <w:start w:val="1"/>
      <w:numFmt w:val="bullet"/>
      <w:lvlText w:val="o"/>
      <w:lvlJc w:val="left"/>
      <w:pPr>
        <w:ind w:left="5630" w:hanging="360"/>
      </w:pPr>
      <w:rPr>
        <w:rFonts w:ascii="Courier New" w:hAnsi="Courier New" w:cs="Courier New" w:hint="default"/>
      </w:rPr>
    </w:lvl>
    <w:lvl w:ilvl="8" w:tplc="04240005" w:tentative="1">
      <w:start w:val="1"/>
      <w:numFmt w:val="bullet"/>
      <w:lvlText w:val=""/>
      <w:lvlJc w:val="left"/>
      <w:pPr>
        <w:ind w:left="6350" w:hanging="360"/>
      </w:pPr>
      <w:rPr>
        <w:rFonts w:ascii="Wingdings" w:hAnsi="Wingdings" w:hint="default"/>
      </w:rPr>
    </w:lvl>
  </w:abstractNum>
  <w:abstractNum w:abstractNumId="15" w15:restartNumberingAfterBreak="0">
    <w:nsid w:val="4AEB54CB"/>
    <w:multiLevelType w:val="hybridMultilevel"/>
    <w:tmpl w:val="D37E08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C0C3E9D"/>
    <w:multiLevelType w:val="hybridMultilevel"/>
    <w:tmpl w:val="0276CA68"/>
    <w:lvl w:ilvl="0" w:tplc="99B2E120">
      <w:numFmt w:val="bullet"/>
      <w:lvlText w:val="-"/>
      <w:lvlJc w:val="left"/>
      <w:pPr>
        <w:ind w:left="720" w:hanging="360"/>
      </w:pPr>
      <w:rPr>
        <w:rFonts w:ascii="Calibri" w:eastAsia="Times New Roman"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A72A39"/>
    <w:multiLevelType w:val="hybridMultilevel"/>
    <w:tmpl w:val="66DC71A2"/>
    <w:lvl w:ilvl="0" w:tplc="0424000F">
      <w:start w:val="1"/>
      <w:numFmt w:val="decimal"/>
      <w:lvlText w:val="%1."/>
      <w:lvlJc w:val="left"/>
      <w:pPr>
        <w:ind w:left="1065" w:hanging="705"/>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2B6891"/>
    <w:multiLevelType w:val="hybridMultilevel"/>
    <w:tmpl w:val="A33230D2"/>
    <w:lvl w:ilvl="0" w:tplc="F0D020EE">
      <w:start w:val="1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5C7054B"/>
    <w:multiLevelType w:val="hybridMultilevel"/>
    <w:tmpl w:val="84588D4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C65951"/>
    <w:multiLevelType w:val="hybridMultilevel"/>
    <w:tmpl w:val="6F2663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0B1B2C"/>
    <w:multiLevelType w:val="hybridMultilevel"/>
    <w:tmpl w:val="4628BB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34292B"/>
    <w:multiLevelType w:val="hybridMultilevel"/>
    <w:tmpl w:val="086A418C"/>
    <w:lvl w:ilvl="0" w:tplc="F8128ECE">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C377FC7"/>
    <w:multiLevelType w:val="hybridMultilevel"/>
    <w:tmpl w:val="4BFEAE44"/>
    <w:lvl w:ilvl="0" w:tplc="F8486B0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2C73B41"/>
    <w:multiLevelType w:val="hybridMultilevel"/>
    <w:tmpl w:val="D1F675F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6273732"/>
    <w:multiLevelType w:val="hybridMultilevel"/>
    <w:tmpl w:val="B0D2E8BE"/>
    <w:lvl w:ilvl="0" w:tplc="F9C8EF8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1567D2"/>
    <w:multiLevelType w:val="hybridMultilevel"/>
    <w:tmpl w:val="EA2C5156"/>
    <w:lvl w:ilvl="0" w:tplc="6E0635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DA3652A"/>
    <w:multiLevelType w:val="hybridMultilevel"/>
    <w:tmpl w:val="AA9A7192"/>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EC729DD"/>
    <w:multiLevelType w:val="hybridMultilevel"/>
    <w:tmpl w:val="A320A642"/>
    <w:lvl w:ilvl="0" w:tplc="1938E682">
      <w:start w:val="4"/>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9" w15:restartNumberingAfterBreak="0">
    <w:nsid w:val="71F47396"/>
    <w:multiLevelType w:val="hybridMultilevel"/>
    <w:tmpl w:val="AEB8388A"/>
    <w:lvl w:ilvl="0" w:tplc="0424000B">
      <w:start w:val="1"/>
      <w:numFmt w:val="bullet"/>
      <w:lvlText w:val=""/>
      <w:lvlJc w:val="left"/>
      <w:pPr>
        <w:ind w:left="1130" w:hanging="705"/>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6E0411B"/>
    <w:multiLevelType w:val="hybridMultilevel"/>
    <w:tmpl w:val="4B86A8CA"/>
    <w:lvl w:ilvl="0" w:tplc="AD6EC328">
      <w:start w:val="4"/>
      <w:numFmt w:val="bullet"/>
      <w:lvlText w:val="-"/>
      <w:lvlJc w:val="left"/>
      <w:pPr>
        <w:ind w:left="360" w:hanging="360"/>
      </w:pPr>
      <w:rPr>
        <w:rFonts w:ascii="Calibri Light" w:eastAsiaTheme="minorHAnsi"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52192766">
    <w:abstractNumId w:val="18"/>
  </w:num>
  <w:num w:numId="2" w16cid:durableId="2008748781">
    <w:abstractNumId w:val="21"/>
  </w:num>
  <w:num w:numId="3" w16cid:durableId="1235628247">
    <w:abstractNumId w:val="10"/>
  </w:num>
  <w:num w:numId="4" w16cid:durableId="277302">
    <w:abstractNumId w:val="26"/>
  </w:num>
  <w:num w:numId="5" w16cid:durableId="929385931">
    <w:abstractNumId w:val="30"/>
  </w:num>
  <w:num w:numId="6" w16cid:durableId="1642271253">
    <w:abstractNumId w:val="5"/>
  </w:num>
  <w:num w:numId="7" w16cid:durableId="1517428718">
    <w:abstractNumId w:val="15"/>
  </w:num>
  <w:num w:numId="8" w16cid:durableId="860626313">
    <w:abstractNumId w:val="8"/>
  </w:num>
  <w:num w:numId="9" w16cid:durableId="176889542">
    <w:abstractNumId w:val="9"/>
  </w:num>
  <w:num w:numId="10" w16cid:durableId="1890144802">
    <w:abstractNumId w:val="4"/>
  </w:num>
  <w:num w:numId="11" w16cid:durableId="1086849415">
    <w:abstractNumId w:val="27"/>
  </w:num>
  <w:num w:numId="12" w16cid:durableId="842430061">
    <w:abstractNumId w:val="22"/>
  </w:num>
  <w:num w:numId="13" w16cid:durableId="2142839575">
    <w:abstractNumId w:val="25"/>
  </w:num>
  <w:num w:numId="14" w16cid:durableId="913517358">
    <w:abstractNumId w:val="29"/>
  </w:num>
  <w:num w:numId="15" w16cid:durableId="922493020">
    <w:abstractNumId w:val="14"/>
  </w:num>
  <w:num w:numId="16" w16cid:durableId="1131024129">
    <w:abstractNumId w:val="17"/>
  </w:num>
  <w:num w:numId="17" w16cid:durableId="1960261902">
    <w:abstractNumId w:val="23"/>
  </w:num>
  <w:num w:numId="18" w16cid:durableId="1326087730">
    <w:abstractNumId w:val="12"/>
  </w:num>
  <w:num w:numId="19" w16cid:durableId="434180425">
    <w:abstractNumId w:val="28"/>
  </w:num>
  <w:num w:numId="20" w16cid:durableId="467624892">
    <w:abstractNumId w:val="2"/>
  </w:num>
  <w:num w:numId="21" w16cid:durableId="972171419">
    <w:abstractNumId w:val="7"/>
  </w:num>
  <w:num w:numId="22" w16cid:durableId="1533305041">
    <w:abstractNumId w:val="16"/>
  </w:num>
  <w:num w:numId="23" w16cid:durableId="863178261">
    <w:abstractNumId w:val="13"/>
  </w:num>
  <w:num w:numId="24" w16cid:durableId="1635062269">
    <w:abstractNumId w:val="24"/>
  </w:num>
  <w:num w:numId="25" w16cid:durableId="1178884296">
    <w:abstractNumId w:val="20"/>
  </w:num>
  <w:num w:numId="26" w16cid:durableId="1815831475">
    <w:abstractNumId w:val="19"/>
  </w:num>
  <w:num w:numId="27" w16cid:durableId="978387742">
    <w:abstractNumId w:val="3"/>
  </w:num>
  <w:num w:numId="28" w16cid:durableId="1587878666">
    <w:abstractNumId w:val="11"/>
  </w:num>
  <w:num w:numId="29" w16cid:durableId="30611508">
    <w:abstractNumId w:val="0"/>
  </w:num>
  <w:num w:numId="30" w16cid:durableId="644773812">
    <w:abstractNumId w:val="6"/>
  </w:num>
  <w:num w:numId="31" w16cid:durableId="589431260">
    <w:abstractNumId w:val="14"/>
  </w:num>
  <w:num w:numId="32" w16cid:durableId="194588139">
    <w:abstractNumId w:val="1"/>
  </w:num>
  <w:num w:numId="33" w16cid:durableId="1778597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7E"/>
    <w:rsid w:val="00001AAE"/>
    <w:rsid w:val="0000471D"/>
    <w:rsid w:val="00004904"/>
    <w:rsid w:val="00006C8C"/>
    <w:rsid w:val="000101C8"/>
    <w:rsid w:val="0001022D"/>
    <w:rsid w:val="0001065E"/>
    <w:rsid w:val="00020375"/>
    <w:rsid w:val="00021FC1"/>
    <w:rsid w:val="00023D13"/>
    <w:rsid w:val="00030B50"/>
    <w:rsid w:val="00031A62"/>
    <w:rsid w:val="00031CA6"/>
    <w:rsid w:val="00032169"/>
    <w:rsid w:val="00035D75"/>
    <w:rsid w:val="00036C49"/>
    <w:rsid w:val="00043F90"/>
    <w:rsid w:val="00044C0C"/>
    <w:rsid w:val="000457B7"/>
    <w:rsid w:val="00046C9D"/>
    <w:rsid w:val="00047A8C"/>
    <w:rsid w:val="00050AE1"/>
    <w:rsid w:val="0005224B"/>
    <w:rsid w:val="00055446"/>
    <w:rsid w:val="00063099"/>
    <w:rsid w:val="00064828"/>
    <w:rsid w:val="0006576F"/>
    <w:rsid w:val="00071809"/>
    <w:rsid w:val="00073407"/>
    <w:rsid w:val="0007384E"/>
    <w:rsid w:val="000739E2"/>
    <w:rsid w:val="00073AB3"/>
    <w:rsid w:val="00075AFA"/>
    <w:rsid w:val="00076081"/>
    <w:rsid w:val="000765D5"/>
    <w:rsid w:val="00076CEE"/>
    <w:rsid w:val="0007754D"/>
    <w:rsid w:val="000845F1"/>
    <w:rsid w:val="000854BF"/>
    <w:rsid w:val="0008650A"/>
    <w:rsid w:val="00086ACD"/>
    <w:rsid w:val="00087EDF"/>
    <w:rsid w:val="000944D7"/>
    <w:rsid w:val="000A4C91"/>
    <w:rsid w:val="000A6A25"/>
    <w:rsid w:val="000A7500"/>
    <w:rsid w:val="000B10A6"/>
    <w:rsid w:val="000B1F65"/>
    <w:rsid w:val="000B368D"/>
    <w:rsid w:val="000B3F72"/>
    <w:rsid w:val="000B4319"/>
    <w:rsid w:val="000C00D9"/>
    <w:rsid w:val="000C1EB5"/>
    <w:rsid w:val="000C50DA"/>
    <w:rsid w:val="000C6948"/>
    <w:rsid w:val="000C6EA1"/>
    <w:rsid w:val="000C7306"/>
    <w:rsid w:val="000D0194"/>
    <w:rsid w:val="000D0804"/>
    <w:rsid w:val="000D39F8"/>
    <w:rsid w:val="000D5F66"/>
    <w:rsid w:val="000D6939"/>
    <w:rsid w:val="000D7DF9"/>
    <w:rsid w:val="000E0323"/>
    <w:rsid w:val="000E049C"/>
    <w:rsid w:val="000E0773"/>
    <w:rsid w:val="000E52D0"/>
    <w:rsid w:val="000E739F"/>
    <w:rsid w:val="000F5899"/>
    <w:rsid w:val="000F7605"/>
    <w:rsid w:val="00100AAD"/>
    <w:rsid w:val="001058CC"/>
    <w:rsid w:val="001063CB"/>
    <w:rsid w:val="00106BB1"/>
    <w:rsid w:val="00106D29"/>
    <w:rsid w:val="00107949"/>
    <w:rsid w:val="00112264"/>
    <w:rsid w:val="0011381A"/>
    <w:rsid w:val="00117E12"/>
    <w:rsid w:val="00122C78"/>
    <w:rsid w:val="00123A93"/>
    <w:rsid w:val="00127429"/>
    <w:rsid w:val="00130D1C"/>
    <w:rsid w:val="001318C5"/>
    <w:rsid w:val="00131A52"/>
    <w:rsid w:val="00134875"/>
    <w:rsid w:val="001359A7"/>
    <w:rsid w:val="001360FF"/>
    <w:rsid w:val="001373B2"/>
    <w:rsid w:val="001402F2"/>
    <w:rsid w:val="00140635"/>
    <w:rsid w:val="00140D2A"/>
    <w:rsid w:val="00141C5A"/>
    <w:rsid w:val="00142B69"/>
    <w:rsid w:val="00145365"/>
    <w:rsid w:val="00150530"/>
    <w:rsid w:val="00151BE0"/>
    <w:rsid w:val="00151CFB"/>
    <w:rsid w:val="00153B95"/>
    <w:rsid w:val="00153FC0"/>
    <w:rsid w:val="00155474"/>
    <w:rsid w:val="00155780"/>
    <w:rsid w:val="0015591F"/>
    <w:rsid w:val="00155996"/>
    <w:rsid w:val="0016102E"/>
    <w:rsid w:val="001610E2"/>
    <w:rsid w:val="0016341A"/>
    <w:rsid w:val="001656AD"/>
    <w:rsid w:val="00166528"/>
    <w:rsid w:val="00166619"/>
    <w:rsid w:val="00171E65"/>
    <w:rsid w:val="00171F4F"/>
    <w:rsid w:val="00174DAA"/>
    <w:rsid w:val="001758EA"/>
    <w:rsid w:val="0017613B"/>
    <w:rsid w:val="00180A8E"/>
    <w:rsid w:val="00185DA7"/>
    <w:rsid w:val="00187628"/>
    <w:rsid w:val="00193446"/>
    <w:rsid w:val="0019593D"/>
    <w:rsid w:val="00195F6D"/>
    <w:rsid w:val="001962C9"/>
    <w:rsid w:val="001973AD"/>
    <w:rsid w:val="00197992"/>
    <w:rsid w:val="001A04C7"/>
    <w:rsid w:val="001A0AA5"/>
    <w:rsid w:val="001A2FBD"/>
    <w:rsid w:val="001A3473"/>
    <w:rsid w:val="001A3744"/>
    <w:rsid w:val="001A57A4"/>
    <w:rsid w:val="001A69CA"/>
    <w:rsid w:val="001A6BF4"/>
    <w:rsid w:val="001A77B8"/>
    <w:rsid w:val="001B1EA3"/>
    <w:rsid w:val="001B4376"/>
    <w:rsid w:val="001C1815"/>
    <w:rsid w:val="001C5235"/>
    <w:rsid w:val="001C5ECB"/>
    <w:rsid w:val="001C75AE"/>
    <w:rsid w:val="001C7C2E"/>
    <w:rsid w:val="001D1204"/>
    <w:rsid w:val="001D3F63"/>
    <w:rsid w:val="001D560D"/>
    <w:rsid w:val="001D6133"/>
    <w:rsid w:val="001D7B28"/>
    <w:rsid w:val="001E0EBA"/>
    <w:rsid w:val="001E2CCF"/>
    <w:rsid w:val="001E787A"/>
    <w:rsid w:val="001E79CB"/>
    <w:rsid w:val="001F22CE"/>
    <w:rsid w:val="001F25FC"/>
    <w:rsid w:val="001F2B39"/>
    <w:rsid w:val="001F2DBA"/>
    <w:rsid w:val="001F742D"/>
    <w:rsid w:val="001F7F3E"/>
    <w:rsid w:val="0020236F"/>
    <w:rsid w:val="0020406B"/>
    <w:rsid w:val="00205EB0"/>
    <w:rsid w:val="00207579"/>
    <w:rsid w:val="00211299"/>
    <w:rsid w:val="00211435"/>
    <w:rsid w:val="002128A4"/>
    <w:rsid w:val="00213816"/>
    <w:rsid w:val="00214D32"/>
    <w:rsid w:val="002158D1"/>
    <w:rsid w:val="00216304"/>
    <w:rsid w:val="00216EF7"/>
    <w:rsid w:val="002205C9"/>
    <w:rsid w:val="00226A56"/>
    <w:rsid w:val="00227411"/>
    <w:rsid w:val="0022782B"/>
    <w:rsid w:val="002303EC"/>
    <w:rsid w:val="00231F24"/>
    <w:rsid w:val="002340AF"/>
    <w:rsid w:val="0023775F"/>
    <w:rsid w:val="00241257"/>
    <w:rsid w:val="00241276"/>
    <w:rsid w:val="0024145F"/>
    <w:rsid w:val="00241C3F"/>
    <w:rsid w:val="00241FB2"/>
    <w:rsid w:val="00245E32"/>
    <w:rsid w:val="00246B6F"/>
    <w:rsid w:val="002516C3"/>
    <w:rsid w:val="00253BDD"/>
    <w:rsid w:val="00255C48"/>
    <w:rsid w:val="00256A63"/>
    <w:rsid w:val="002570FE"/>
    <w:rsid w:val="00257209"/>
    <w:rsid w:val="0026136B"/>
    <w:rsid w:val="00262607"/>
    <w:rsid w:val="00264A9A"/>
    <w:rsid w:val="002666B6"/>
    <w:rsid w:val="002731EE"/>
    <w:rsid w:val="00276699"/>
    <w:rsid w:val="0027670B"/>
    <w:rsid w:val="00276CC8"/>
    <w:rsid w:val="0028157B"/>
    <w:rsid w:val="002831EF"/>
    <w:rsid w:val="00292D76"/>
    <w:rsid w:val="00293F7A"/>
    <w:rsid w:val="00294C1E"/>
    <w:rsid w:val="00295155"/>
    <w:rsid w:val="002966C7"/>
    <w:rsid w:val="002A39D7"/>
    <w:rsid w:val="002A6FBE"/>
    <w:rsid w:val="002A7FD5"/>
    <w:rsid w:val="002B3436"/>
    <w:rsid w:val="002B35E8"/>
    <w:rsid w:val="002B78D2"/>
    <w:rsid w:val="002C1092"/>
    <w:rsid w:val="002C1DD4"/>
    <w:rsid w:val="002C23F5"/>
    <w:rsid w:val="002C5CEC"/>
    <w:rsid w:val="002C6946"/>
    <w:rsid w:val="002D076A"/>
    <w:rsid w:val="002D30D0"/>
    <w:rsid w:val="002D49D5"/>
    <w:rsid w:val="002D76F8"/>
    <w:rsid w:val="002E2260"/>
    <w:rsid w:val="002E3692"/>
    <w:rsid w:val="002E55F7"/>
    <w:rsid w:val="002E6D1B"/>
    <w:rsid w:val="002F1C32"/>
    <w:rsid w:val="002F65A8"/>
    <w:rsid w:val="002F78F0"/>
    <w:rsid w:val="00300692"/>
    <w:rsid w:val="0030096B"/>
    <w:rsid w:val="00303BA3"/>
    <w:rsid w:val="0031160F"/>
    <w:rsid w:val="00314530"/>
    <w:rsid w:val="003155C9"/>
    <w:rsid w:val="003165D7"/>
    <w:rsid w:val="00321596"/>
    <w:rsid w:val="00322848"/>
    <w:rsid w:val="003233A1"/>
    <w:rsid w:val="00323582"/>
    <w:rsid w:val="00323CC4"/>
    <w:rsid w:val="00325E26"/>
    <w:rsid w:val="003260D5"/>
    <w:rsid w:val="003275FB"/>
    <w:rsid w:val="00331972"/>
    <w:rsid w:val="003356AF"/>
    <w:rsid w:val="003371C2"/>
    <w:rsid w:val="00345FE3"/>
    <w:rsid w:val="0035074C"/>
    <w:rsid w:val="00351A59"/>
    <w:rsid w:val="0035257B"/>
    <w:rsid w:val="003542BA"/>
    <w:rsid w:val="00355C5E"/>
    <w:rsid w:val="00360E7E"/>
    <w:rsid w:val="00364C3B"/>
    <w:rsid w:val="00372234"/>
    <w:rsid w:val="003727CD"/>
    <w:rsid w:val="003731D6"/>
    <w:rsid w:val="00373A55"/>
    <w:rsid w:val="003861A8"/>
    <w:rsid w:val="00391195"/>
    <w:rsid w:val="00395C1D"/>
    <w:rsid w:val="003967DA"/>
    <w:rsid w:val="0039779D"/>
    <w:rsid w:val="003A0ED1"/>
    <w:rsid w:val="003A1F25"/>
    <w:rsid w:val="003A2D83"/>
    <w:rsid w:val="003A31A1"/>
    <w:rsid w:val="003A40F5"/>
    <w:rsid w:val="003A4610"/>
    <w:rsid w:val="003A5076"/>
    <w:rsid w:val="003A6C60"/>
    <w:rsid w:val="003A6C89"/>
    <w:rsid w:val="003A6F93"/>
    <w:rsid w:val="003B039F"/>
    <w:rsid w:val="003B082B"/>
    <w:rsid w:val="003B11CD"/>
    <w:rsid w:val="003B5769"/>
    <w:rsid w:val="003B6C59"/>
    <w:rsid w:val="003C1821"/>
    <w:rsid w:val="003C1FB8"/>
    <w:rsid w:val="003C63AC"/>
    <w:rsid w:val="003D27A5"/>
    <w:rsid w:val="003D6F67"/>
    <w:rsid w:val="003E2D4F"/>
    <w:rsid w:val="003E3EAC"/>
    <w:rsid w:val="003E4BC8"/>
    <w:rsid w:val="003E60D5"/>
    <w:rsid w:val="003F0043"/>
    <w:rsid w:val="003F3831"/>
    <w:rsid w:val="003F48F5"/>
    <w:rsid w:val="003F51C9"/>
    <w:rsid w:val="003F5A70"/>
    <w:rsid w:val="00401201"/>
    <w:rsid w:val="00401714"/>
    <w:rsid w:val="004023D8"/>
    <w:rsid w:val="00406740"/>
    <w:rsid w:val="0041041F"/>
    <w:rsid w:val="00411D4C"/>
    <w:rsid w:val="00412F3E"/>
    <w:rsid w:val="00413D25"/>
    <w:rsid w:val="00415FAD"/>
    <w:rsid w:val="00416F77"/>
    <w:rsid w:val="0041791B"/>
    <w:rsid w:val="00421AAB"/>
    <w:rsid w:val="00421D0F"/>
    <w:rsid w:val="00426B02"/>
    <w:rsid w:val="00430C1D"/>
    <w:rsid w:val="004363C9"/>
    <w:rsid w:val="00436E8E"/>
    <w:rsid w:val="004410D1"/>
    <w:rsid w:val="00442024"/>
    <w:rsid w:val="00444E59"/>
    <w:rsid w:val="004476FA"/>
    <w:rsid w:val="00450504"/>
    <w:rsid w:val="00455896"/>
    <w:rsid w:val="00455A5C"/>
    <w:rsid w:val="00455FF5"/>
    <w:rsid w:val="00461C8E"/>
    <w:rsid w:val="00462E1E"/>
    <w:rsid w:val="004678F5"/>
    <w:rsid w:val="00467A56"/>
    <w:rsid w:val="00472FD1"/>
    <w:rsid w:val="00474B44"/>
    <w:rsid w:val="00475504"/>
    <w:rsid w:val="004764CD"/>
    <w:rsid w:val="00476D5F"/>
    <w:rsid w:val="004805A8"/>
    <w:rsid w:val="00481ADF"/>
    <w:rsid w:val="00483392"/>
    <w:rsid w:val="00483D52"/>
    <w:rsid w:val="00486349"/>
    <w:rsid w:val="0049000D"/>
    <w:rsid w:val="004915DC"/>
    <w:rsid w:val="00496CA7"/>
    <w:rsid w:val="00497FB6"/>
    <w:rsid w:val="004A0A67"/>
    <w:rsid w:val="004A2581"/>
    <w:rsid w:val="004A6806"/>
    <w:rsid w:val="004A69B8"/>
    <w:rsid w:val="004B2364"/>
    <w:rsid w:val="004B3E92"/>
    <w:rsid w:val="004B41D1"/>
    <w:rsid w:val="004B620C"/>
    <w:rsid w:val="004C0899"/>
    <w:rsid w:val="004C21C7"/>
    <w:rsid w:val="004C2F87"/>
    <w:rsid w:val="004C4095"/>
    <w:rsid w:val="004C5DE6"/>
    <w:rsid w:val="004D01B4"/>
    <w:rsid w:val="004D28CD"/>
    <w:rsid w:val="004D2A27"/>
    <w:rsid w:val="004D3678"/>
    <w:rsid w:val="004D6809"/>
    <w:rsid w:val="004D6EFF"/>
    <w:rsid w:val="004E2BEA"/>
    <w:rsid w:val="004F2011"/>
    <w:rsid w:val="004F2105"/>
    <w:rsid w:val="004F33A6"/>
    <w:rsid w:val="004F4540"/>
    <w:rsid w:val="004F5A5B"/>
    <w:rsid w:val="0051167B"/>
    <w:rsid w:val="00512D9F"/>
    <w:rsid w:val="005151A0"/>
    <w:rsid w:val="00516C69"/>
    <w:rsid w:val="00517FF4"/>
    <w:rsid w:val="005205E7"/>
    <w:rsid w:val="00521DD6"/>
    <w:rsid w:val="00523F27"/>
    <w:rsid w:val="005249B2"/>
    <w:rsid w:val="00525138"/>
    <w:rsid w:val="00525EA4"/>
    <w:rsid w:val="005266A0"/>
    <w:rsid w:val="00527681"/>
    <w:rsid w:val="005277DD"/>
    <w:rsid w:val="0052791E"/>
    <w:rsid w:val="0053009F"/>
    <w:rsid w:val="0053102F"/>
    <w:rsid w:val="005312B0"/>
    <w:rsid w:val="00536AF9"/>
    <w:rsid w:val="005374A7"/>
    <w:rsid w:val="00540366"/>
    <w:rsid w:val="00542507"/>
    <w:rsid w:val="00542AD1"/>
    <w:rsid w:val="00542DFB"/>
    <w:rsid w:val="005439C9"/>
    <w:rsid w:val="0054413D"/>
    <w:rsid w:val="005441BA"/>
    <w:rsid w:val="00544D3A"/>
    <w:rsid w:val="00550281"/>
    <w:rsid w:val="005513B7"/>
    <w:rsid w:val="005533AB"/>
    <w:rsid w:val="0055543D"/>
    <w:rsid w:val="005617E5"/>
    <w:rsid w:val="00561BB5"/>
    <w:rsid w:val="00561D0B"/>
    <w:rsid w:val="00562164"/>
    <w:rsid w:val="00564E6B"/>
    <w:rsid w:val="005711C6"/>
    <w:rsid w:val="00571B22"/>
    <w:rsid w:val="00572F62"/>
    <w:rsid w:val="00582CE9"/>
    <w:rsid w:val="00583AC9"/>
    <w:rsid w:val="00583F6E"/>
    <w:rsid w:val="0058521F"/>
    <w:rsid w:val="005870EA"/>
    <w:rsid w:val="00591210"/>
    <w:rsid w:val="005955E8"/>
    <w:rsid w:val="0059712A"/>
    <w:rsid w:val="005A0101"/>
    <w:rsid w:val="005A21A9"/>
    <w:rsid w:val="005A35D5"/>
    <w:rsid w:val="005A53AD"/>
    <w:rsid w:val="005B0686"/>
    <w:rsid w:val="005B184F"/>
    <w:rsid w:val="005B2DFB"/>
    <w:rsid w:val="005B4FED"/>
    <w:rsid w:val="005B54E8"/>
    <w:rsid w:val="005B5B05"/>
    <w:rsid w:val="005B6379"/>
    <w:rsid w:val="005C150E"/>
    <w:rsid w:val="005C1BD4"/>
    <w:rsid w:val="005C3BD6"/>
    <w:rsid w:val="005C42E8"/>
    <w:rsid w:val="005C6E0B"/>
    <w:rsid w:val="005D1079"/>
    <w:rsid w:val="005D2DB2"/>
    <w:rsid w:val="005D467F"/>
    <w:rsid w:val="005D4750"/>
    <w:rsid w:val="005D5C8A"/>
    <w:rsid w:val="005D5FDE"/>
    <w:rsid w:val="005D6301"/>
    <w:rsid w:val="005D70F4"/>
    <w:rsid w:val="005E25A7"/>
    <w:rsid w:val="005E3ACB"/>
    <w:rsid w:val="005E61AE"/>
    <w:rsid w:val="005E6E38"/>
    <w:rsid w:val="005F1A7D"/>
    <w:rsid w:val="005F323C"/>
    <w:rsid w:val="005F4006"/>
    <w:rsid w:val="005F6498"/>
    <w:rsid w:val="00600003"/>
    <w:rsid w:val="0060126D"/>
    <w:rsid w:val="0060230A"/>
    <w:rsid w:val="00603F1C"/>
    <w:rsid w:val="0060608B"/>
    <w:rsid w:val="00606615"/>
    <w:rsid w:val="0060760D"/>
    <w:rsid w:val="0061098B"/>
    <w:rsid w:val="0061201A"/>
    <w:rsid w:val="00613F75"/>
    <w:rsid w:val="00614AD6"/>
    <w:rsid w:val="0061582B"/>
    <w:rsid w:val="00615F54"/>
    <w:rsid w:val="006248FA"/>
    <w:rsid w:val="0062562A"/>
    <w:rsid w:val="006258C7"/>
    <w:rsid w:val="006264D8"/>
    <w:rsid w:val="0062787F"/>
    <w:rsid w:val="00627E08"/>
    <w:rsid w:val="00630F5A"/>
    <w:rsid w:val="00634512"/>
    <w:rsid w:val="0063463F"/>
    <w:rsid w:val="00634C61"/>
    <w:rsid w:val="006356F9"/>
    <w:rsid w:val="006359BA"/>
    <w:rsid w:val="00635EF7"/>
    <w:rsid w:val="00641DAA"/>
    <w:rsid w:val="00642220"/>
    <w:rsid w:val="00646AF9"/>
    <w:rsid w:val="006471DD"/>
    <w:rsid w:val="0064762E"/>
    <w:rsid w:val="0065261B"/>
    <w:rsid w:val="00653941"/>
    <w:rsid w:val="00655899"/>
    <w:rsid w:val="0066262E"/>
    <w:rsid w:val="00663E5D"/>
    <w:rsid w:val="006642C1"/>
    <w:rsid w:val="00667D32"/>
    <w:rsid w:val="00671493"/>
    <w:rsid w:val="00672F7D"/>
    <w:rsid w:val="00674339"/>
    <w:rsid w:val="00675FE2"/>
    <w:rsid w:val="006768B3"/>
    <w:rsid w:val="0068054C"/>
    <w:rsid w:val="00680A33"/>
    <w:rsid w:val="0068115D"/>
    <w:rsid w:val="00681AEB"/>
    <w:rsid w:val="00681C16"/>
    <w:rsid w:val="00685F87"/>
    <w:rsid w:val="00686203"/>
    <w:rsid w:val="006903A9"/>
    <w:rsid w:val="0069047F"/>
    <w:rsid w:val="0069218E"/>
    <w:rsid w:val="006924D1"/>
    <w:rsid w:val="0069261B"/>
    <w:rsid w:val="00692B77"/>
    <w:rsid w:val="0069300D"/>
    <w:rsid w:val="006936CA"/>
    <w:rsid w:val="006941DC"/>
    <w:rsid w:val="00695404"/>
    <w:rsid w:val="00696C92"/>
    <w:rsid w:val="006A0167"/>
    <w:rsid w:val="006A0AF3"/>
    <w:rsid w:val="006A0FBC"/>
    <w:rsid w:val="006A1F0F"/>
    <w:rsid w:val="006A3243"/>
    <w:rsid w:val="006A366F"/>
    <w:rsid w:val="006A4E6B"/>
    <w:rsid w:val="006A7734"/>
    <w:rsid w:val="006B0DF4"/>
    <w:rsid w:val="006B2FDA"/>
    <w:rsid w:val="006B36F1"/>
    <w:rsid w:val="006B3E2C"/>
    <w:rsid w:val="006B423A"/>
    <w:rsid w:val="006B5C9B"/>
    <w:rsid w:val="006B6001"/>
    <w:rsid w:val="006B6788"/>
    <w:rsid w:val="006B71EB"/>
    <w:rsid w:val="006B7BF2"/>
    <w:rsid w:val="006C1463"/>
    <w:rsid w:val="006C5FDD"/>
    <w:rsid w:val="006C610B"/>
    <w:rsid w:val="006C68DD"/>
    <w:rsid w:val="006C7FB3"/>
    <w:rsid w:val="006D4653"/>
    <w:rsid w:val="006D5BFC"/>
    <w:rsid w:val="006D6C6A"/>
    <w:rsid w:val="006D7FE1"/>
    <w:rsid w:val="006E49FC"/>
    <w:rsid w:val="006E5787"/>
    <w:rsid w:val="006E5DC5"/>
    <w:rsid w:val="006E7374"/>
    <w:rsid w:val="006F101F"/>
    <w:rsid w:val="006F433A"/>
    <w:rsid w:val="006F4A23"/>
    <w:rsid w:val="00700F1A"/>
    <w:rsid w:val="007019A1"/>
    <w:rsid w:val="00702359"/>
    <w:rsid w:val="007036C6"/>
    <w:rsid w:val="007060F7"/>
    <w:rsid w:val="007077AD"/>
    <w:rsid w:val="00711112"/>
    <w:rsid w:val="007116B3"/>
    <w:rsid w:val="00713609"/>
    <w:rsid w:val="007139C5"/>
    <w:rsid w:val="007141ED"/>
    <w:rsid w:val="00717698"/>
    <w:rsid w:val="00720180"/>
    <w:rsid w:val="00721391"/>
    <w:rsid w:val="0072239F"/>
    <w:rsid w:val="00724D6D"/>
    <w:rsid w:val="00731C09"/>
    <w:rsid w:val="0073243F"/>
    <w:rsid w:val="00732E0F"/>
    <w:rsid w:val="00734C0D"/>
    <w:rsid w:val="00736454"/>
    <w:rsid w:val="00736B7C"/>
    <w:rsid w:val="00740F6E"/>
    <w:rsid w:val="00741A0C"/>
    <w:rsid w:val="007425E1"/>
    <w:rsid w:val="00743591"/>
    <w:rsid w:val="00744687"/>
    <w:rsid w:val="00747FE5"/>
    <w:rsid w:val="00750976"/>
    <w:rsid w:val="007528AF"/>
    <w:rsid w:val="0075419D"/>
    <w:rsid w:val="007553EB"/>
    <w:rsid w:val="00757B34"/>
    <w:rsid w:val="007624E5"/>
    <w:rsid w:val="00766694"/>
    <w:rsid w:val="007668AB"/>
    <w:rsid w:val="00766C6F"/>
    <w:rsid w:val="007675C2"/>
    <w:rsid w:val="0077095A"/>
    <w:rsid w:val="007720AC"/>
    <w:rsid w:val="00773B73"/>
    <w:rsid w:val="00777ED2"/>
    <w:rsid w:val="00780421"/>
    <w:rsid w:val="007848C7"/>
    <w:rsid w:val="0078794C"/>
    <w:rsid w:val="00790FE5"/>
    <w:rsid w:val="007925DC"/>
    <w:rsid w:val="0079274D"/>
    <w:rsid w:val="00797287"/>
    <w:rsid w:val="007A76F2"/>
    <w:rsid w:val="007A7DCF"/>
    <w:rsid w:val="007B2DCF"/>
    <w:rsid w:val="007C23F8"/>
    <w:rsid w:val="007C282B"/>
    <w:rsid w:val="007C33C3"/>
    <w:rsid w:val="007C39C1"/>
    <w:rsid w:val="007C4B8F"/>
    <w:rsid w:val="007C4BAC"/>
    <w:rsid w:val="007D1997"/>
    <w:rsid w:val="007D3BD9"/>
    <w:rsid w:val="007D4A91"/>
    <w:rsid w:val="007D5693"/>
    <w:rsid w:val="007D6FD7"/>
    <w:rsid w:val="007D7D93"/>
    <w:rsid w:val="007E082F"/>
    <w:rsid w:val="007E5B4F"/>
    <w:rsid w:val="007E6325"/>
    <w:rsid w:val="007E71A5"/>
    <w:rsid w:val="007E7433"/>
    <w:rsid w:val="007E7D54"/>
    <w:rsid w:val="007F02A4"/>
    <w:rsid w:val="007F24D4"/>
    <w:rsid w:val="007F33AC"/>
    <w:rsid w:val="0080055A"/>
    <w:rsid w:val="008032F0"/>
    <w:rsid w:val="00806602"/>
    <w:rsid w:val="00806C07"/>
    <w:rsid w:val="00807F2F"/>
    <w:rsid w:val="00811C41"/>
    <w:rsid w:val="00813940"/>
    <w:rsid w:val="00814F10"/>
    <w:rsid w:val="008151B6"/>
    <w:rsid w:val="00820BC4"/>
    <w:rsid w:val="008220D8"/>
    <w:rsid w:val="00822A59"/>
    <w:rsid w:val="0082547C"/>
    <w:rsid w:val="00826D37"/>
    <w:rsid w:val="00826E42"/>
    <w:rsid w:val="00830440"/>
    <w:rsid w:val="00832582"/>
    <w:rsid w:val="00832EEA"/>
    <w:rsid w:val="00833041"/>
    <w:rsid w:val="00834C77"/>
    <w:rsid w:val="0083723D"/>
    <w:rsid w:val="008421FF"/>
    <w:rsid w:val="00843739"/>
    <w:rsid w:val="008464D7"/>
    <w:rsid w:val="008504B5"/>
    <w:rsid w:val="00851258"/>
    <w:rsid w:val="00851630"/>
    <w:rsid w:val="0085182B"/>
    <w:rsid w:val="0085198D"/>
    <w:rsid w:val="00851B2C"/>
    <w:rsid w:val="008522D9"/>
    <w:rsid w:val="00853181"/>
    <w:rsid w:val="008564DE"/>
    <w:rsid w:val="00861169"/>
    <w:rsid w:val="00861954"/>
    <w:rsid w:val="008621F3"/>
    <w:rsid w:val="0086583C"/>
    <w:rsid w:val="00865C03"/>
    <w:rsid w:val="00865C8E"/>
    <w:rsid w:val="008670DF"/>
    <w:rsid w:val="0086778E"/>
    <w:rsid w:val="008773C4"/>
    <w:rsid w:val="0088051E"/>
    <w:rsid w:val="0089153F"/>
    <w:rsid w:val="00895E83"/>
    <w:rsid w:val="008975D2"/>
    <w:rsid w:val="008A3E12"/>
    <w:rsid w:val="008A50B0"/>
    <w:rsid w:val="008B2833"/>
    <w:rsid w:val="008B2B78"/>
    <w:rsid w:val="008B5C40"/>
    <w:rsid w:val="008B7BF9"/>
    <w:rsid w:val="008C6090"/>
    <w:rsid w:val="008C68F4"/>
    <w:rsid w:val="008C7815"/>
    <w:rsid w:val="008C7A05"/>
    <w:rsid w:val="008D0609"/>
    <w:rsid w:val="008D3DAB"/>
    <w:rsid w:val="008D57C7"/>
    <w:rsid w:val="008D648A"/>
    <w:rsid w:val="008E01EA"/>
    <w:rsid w:val="008E1A2E"/>
    <w:rsid w:val="008F1628"/>
    <w:rsid w:val="008F29CF"/>
    <w:rsid w:val="008F3123"/>
    <w:rsid w:val="008F6D45"/>
    <w:rsid w:val="008F7127"/>
    <w:rsid w:val="009018B3"/>
    <w:rsid w:val="00907B93"/>
    <w:rsid w:val="00911572"/>
    <w:rsid w:val="009124FC"/>
    <w:rsid w:val="00912BEF"/>
    <w:rsid w:val="009139DA"/>
    <w:rsid w:val="0091449F"/>
    <w:rsid w:val="00914B17"/>
    <w:rsid w:val="00914FD6"/>
    <w:rsid w:val="00915AA8"/>
    <w:rsid w:val="009177DD"/>
    <w:rsid w:val="009179DF"/>
    <w:rsid w:val="00917F9A"/>
    <w:rsid w:val="009239D2"/>
    <w:rsid w:val="0092501E"/>
    <w:rsid w:val="00925214"/>
    <w:rsid w:val="009277FF"/>
    <w:rsid w:val="0092796C"/>
    <w:rsid w:val="00927A24"/>
    <w:rsid w:val="00927C79"/>
    <w:rsid w:val="0093377E"/>
    <w:rsid w:val="00933BD5"/>
    <w:rsid w:val="0093537A"/>
    <w:rsid w:val="0093571B"/>
    <w:rsid w:val="0093730A"/>
    <w:rsid w:val="00937424"/>
    <w:rsid w:val="00942B2C"/>
    <w:rsid w:val="00946691"/>
    <w:rsid w:val="00946A8B"/>
    <w:rsid w:val="00946B15"/>
    <w:rsid w:val="009473A6"/>
    <w:rsid w:val="00953D8E"/>
    <w:rsid w:val="00955C4B"/>
    <w:rsid w:val="009602CF"/>
    <w:rsid w:val="009630EE"/>
    <w:rsid w:val="00963138"/>
    <w:rsid w:val="00963608"/>
    <w:rsid w:val="009638C3"/>
    <w:rsid w:val="00964299"/>
    <w:rsid w:val="00973C64"/>
    <w:rsid w:val="009741DE"/>
    <w:rsid w:val="00974617"/>
    <w:rsid w:val="00974850"/>
    <w:rsid w:val="00975394"/>
    <w:rsid w:val="0097611D"/>
    <w:rsid w:val="009765FA"/>
    <w:rsid w:val="00980253"/>
    <w:rsid w:val="00980FC9"/>
    <w:rsid w:val="009816B8"/>
    <w:rsid w:val="009821ED"/>
    <w:rsid w:val="00983C64"/>
    <w:rsid w:val="009850DE"/>
    <w:rsid w:val="009905DA"/>
    <w:rsid w:val="00991A41"/>
    <w:rsid w:val="009944E3"/>
    <w:rsid w:val="009946B6"/>
    <w:rsid w:val="009974AB"/>
    <w:rsid w:val="00997DC1"/>
    <w:rsid w:val="009A0AD0"/>
    <w:rsid w:val="009A0F1E"/>
    <w:rsid w:val="009A12A0"/>
    <w:rsid w:val="009A27E8"/>
    <w:rsid w:val="009A6663"/>
    <w:rsid w:val="009A697C"/>
    <w:rsid w:val="009A7F82"/>
    <w:rsid w:val="009B4D39"/>
    <w:rsid w:val="009B57CB"/>
    <w:rsid w:val="009B59EA"/>
    <w:rsid w:val="009B65FC"/>
    <w:rsid w:val="009B6D14"/>
    <w:rsid w:val="009B7226"/>
    <w:rsid w:val="009B7582"/>
    <w:rsid w:val="009C0DFD"/>
    <w:rsid w:val="009C244A"/>
    <w:rsid w:val="009C4FB2"/>
    <w:rsid w:val="009C6312"/>
    <w:rsid w:val="009C6B30"/>
    <w:rsid w:val="009C7C1A"/>
    <w:rsid w:val="009D235C"/>
    <w:rsid w:val="009D2781"/>
    <w:rsid w:val="009D30CF"/>
    <w:rsid w:val="009D42A0"/>
    <w:rsid w:val="009D467D"/>
    <w:rsid w:val="009E28C0"/>
    <w:rsid w:val="009E370F"/>
    <w:rsid w:val="009E42B6"/>
    <w:rsid w:val="009E6B63"/>
    <w:rsid w:val="009E7A7D"/>
    <w:rsid w:val="009F4450"/>
    <w:rsid w:val="009F7378"/>
    <w:rsid w:val="009F7C59"/>
    <w:rsid w:val="00A003EA"/>
    <w:rsid w:val="00A015AB"/>
    <w:rsid w:val="00A02C31"/>
    <w:rsid w:val="00A03778"/>
    <w:rsid w:val="00A03AFA"/>
    <w:rsid w:val="00A04884"/>
    <w:rsid w:val="00A05169"/>
    <w:rsid w:val="00A0624A"/>
    <w:rsid w:val="00A11E4D"/>
    <w:rsid w:val="00A1393E"/>
    <w:rsid w:val="00A1416A"/>
    <w:rsid w:val="00A16073"/>
    <w:rsid w:val="00A164E3"/>
    <w:rsid w:val="00A16585"/>
    <w:rsid w:val="00A17A32"/>
    <w:rsid w:val="00A243CA"/>
    <w:rsid w:val="00A24824"/>
    <w:rsid w:val="00A27FE5"/>
    <w:rsid w:val="00A3186F"/>
    <w:rsid w:val="00A31EA6"/>
    <w:rsid w:val="00A407B5"/>
    <w:rsid w:val="00A42C81"/>
    <w:rsid w:val="00A43496"/>
    <w:rsid w:val="00A46E30"/>
    <w:rsid w:val="00A47C99"/>
    <w:rsid w:val="00A50536"/>
    <w:rsid w:val="00A51B0B"/>
    <w:rsid w:val="00A526BF"/>
    <w:rsid w:val="00A531C9"/>
    <w:rsid w:val="00A539AE"/>
    <w:rsid w:val="00A53ED9"/>
    <w:rsid w:val="00A56D78"/>
    <w:rsid w:val="00A63E94"/>
    <w:rsid w:val="00A648F0"/>
    <w:rsid w:val="00A64C3A"/>
    <w:rsid w:val="00A64E94"/>
    <w:rsid w:val="00A64FA5"/>
    <w:rsid w:val="00A66282"/>
    <w:rsid w:val="00A66A97"/>
    <w:rsid w:val="00A66F6F"/>
    <w:rsid w:val="00A72084"/>
    <w:rsid w:val="00A752DE"/>
    <w:rsid w:val="00A77312"/>
    <w:rsid w:val="00A80BCE"/>
    <w:rsid w:val="00A814E1"/>
    <w:rsid w:val="00A855E8"/>
    <w:rsid w:val="00A86D59"/>
    <w:rsid w:val="00A873DC"/>
    <w:rsid w:val="00A87618"/>
    <w:rsid w:val="00A87E49"/>
    <w:rsid w:val="00A91C0B"/>
    <w:rsid w:val="00A97689"/>
    <w:rsid w:val="00AA1539"/>
    <w:rsid w:val="00AA251B"/>
    <w:rsid w:val="00AA2D68"/>
    <w:rsid w:val="00AA2FE9"/>
    <w:rsid w:val="00AB236D"/>
    <w:rsid w:val="00AB43D3"/>
    <w:rsid w:val="00AB4530"/>
    <w:rsid w:val="00AB4DDE"/>
    <w:rsid w:val="00AB546A"/>
    <w:rsid w:val="00AB5BA9"/>
    <w:rsid w:val="00AC2412"/>
    <w:rsid w:val="00AC4439"/>
    <w:rsid w:val="00AC4C46"/>
    <w:rsid w:val="00AD0243"/>
    <w:rsid w:val="00AD3919"/>
    <w:rsid w:val="00AD6186"/>
    <w:rsid w:val="00AE3DBA"/>
    <w:rsid w:val="00AE6ADD"/>
    <w:rsid w:val="00AE7AC4"/>
    <w:rsid w:val="00AF1863"/>
    <w:rsid w:val="00AF1ABE"/>
    <w:rsid w:val="00AF22A2"/>
    <w:rsid w:val="00AF2B1F"/>
    <w:rsid w:val="00AF2E80"/>
    <w:rsid w:val="00AF5439"/>
    <w:rsid w:val="00AF5E17"/>
    <w:rsid w:val="00AF6B64"/>
    <w:rsid w:val="00B00006"/>
    <w:rsid w:val="00B07621"/>
    <w:rsid w:val="00B11058"/>
    <w:rsid w:val="00B11EB7"/>
    <w:rsid w:val="00B12FCB"/>
    <w:rsid w:val="00B13276"/>
    <w:rsid w:val="00B133DC"/>
    <w:rsid w:val="00B20471"/>
    <w:rsid w:val="00B234FA"/>
    <w:rsid w:val="00B30061"/>
    <w:rsid w:val="00B30E87"/>
    <w:rsid w:val="00B35AF5"/>
    <w:rsid w:val="00B372F1"/>
    <w:rsid w:val="00B373AC"/>
    <w:rsid w:val="00B4434D"/>
    <w:rsid w:val="00B46288"/>
    <w:rsid w:val="00B5738C"/>
    <w:rsid w:val="00B65C84"/>
    <w:rsid w:val="00B65D77"/>
    <w:rsid w:val="00B702C9"/>
    <w:rsid w:val="00B72AE5"/>
    <w:rsid w:val="00B72C5D"/>
    <w:rsid w:val="00B72D03"/>
    <w:rsid w:val="00B72F43"/>
    <w:rsid w:val="00B75DD0"/>
    <w:rsid w:val="00B765A9"/>
    <w:rsid w:val="00B76D92"/>
    <w:rsid w:val="00B818BF"/>
    <w:rsid w:val="00B8216F"/>
    <w:rsid w:val="00B82354"/>
    <w:rsid w:val="00B83F49"/>
    <w:rsid w:val="00B8553B"/>
    <w:rsid w:val="00B865B4"/>
    <w:rsid w:val="00B90A3A"/>
    <w:rsid w:val="00B90B1D"/>
    <w:rsid w:val="00B90BDD"/>
    <w:rsid w:val="00B9187F"/>
    <w:rsid w:val="00B95700"/>
    <w:rsid w:val="00BA0C09"/>
    <w:rsid w:val="00BA2AFF"/>
    <w:rsid w:val="00BA4BCA"/>
    <w:rsid w:val="00BA57BA"/>
    <w:rsid w:val="00BA58FC"/>
    <w:rsid w:val="00BA5985"/>
    <w:rsid w:val="00BB13D8"/>
    <w:rsid w:val="00BB30CC"/>
    <w:rsid w:val="00BC0132"/>
    <w:rsid w:val="00BC5BDB"/>
    <w:rsid w:val="00BD2C03"/>
    <w:rsid w:val="00BD3B67"/>
    <w:rsid w:val="00BD4B18"/>
    <w:rsid w:val="00BE10AE"/>
    <w:rsid w:val="00BE1A6A"/>
    <w:rsid w:val="00BE2227"/>
    <w:rsid w:val="00BE2DF8"/>
    <w:rsid w:val="00BE7CB6"/>
    <w:rsid w:val="00BF1097"/>
    <w:rsid w:val="00BF133D"/>
    <w:rsid w:val="00BF1751"/>
    <w:rsid w:val="00BF2816"/>
    <w:rsid w:val="00BF43A9"/>
    <w:rsid w:val="00BF7CAE"/>
    <w:rsid w:val="00BF7DA9"/>
    <w:rsid w:val="00C015C6"/>
    <w:rsid w:val="00C01F33"/>
    <w:rsid w:val="00C02F8B"/>
    <w:rsid w:val="00C04D0E"/>
    <w:rsid w:val="00C052D1"/>
    <w:rsid w:val="00C07F99"/>
    <w:rsid w:val="00C10438"/>
    <w:rsid w:val="00C1154D"/>
    <w:rsid w:val="00C12FFB"/>
    <w:rsid w:val="00C14820"/>
    <w:rsid w:val="00C14EF7"/>
    <w:rsid w:val="00C15222"/>
    <w:rsid w:val="00C2018B"/>
    <w:rsid w:val="00C21777"/>
    <w:rsid w:val="00C30C56"/>
    <w:rsid w:val="00C3349B"/>
    <w:rsid w:val="00C33BD0"/>
    <w:rsid w:val="00C33EDE"/>
    <w:rsid w:val="00C34DA1"/>
    <w:rsid w:val="00C34E58"/>
    <w:rsid w:val="00C35182"/>
    <w:rsid w:val="00C36EDA"/>
    <w:rsid w:val="00C373A9"/>
    <w:rsid w:val="00C42B36"/>
    <w:rsid w:val="00C445DB"/>
    <w:rsid w:val="00C44E44"/>
    <w:rsid w:val="00C45173"/>
    <w:rsid w:val="00C45F07"/>
    <w:rsid w:val="00C50633"/>
    <w:rsid w:val="00C5224D"/>
    <w:rsid w:val="00C63B9F"/>
    <w:rsid w:val="00C664B5"/>
    <w:rsid w:val="00C678E1"/>
    <w:rsid w:val="00C71A31"/>
    <w:rsid w:val="00C71A62"/>
    <w:rsid w:val="00C75BE5"/>
    <w:rsid w:val="00C762F6"/>
    <w:rsid w:val="00C818C3"/>
    <w:rsid w:val="00C8249B"/>
    <w:rsid w:val="00C830AC"/>
    <w:rsid w:val="00C84886"/>
    <w:rsid w:val="00C85169"/>
    <w:rsid w:val="00C94F73"/>
    <w:rsid w:val="00C95210"/>
    <w:rsid w:val="00C95C5F"/>
    <w:rsid w:val="00C9695D"/>
    <w:rsid w:val="00CA0DE9"/>
    <w:rsid w:val="00CA1920"/>
    <w:rsid w:val="00CA1C69"/>
    <w:rsid w:val="00CA353C"/>
    <w:rsid w:val="00CA3CA2"/>
    <w:rsid w:val="00CA5500"/>
    <w:rsid w:val="00CA6669"/>
    <w:rsid w:val="00CB1361"/>
    <w:rsid w:val="00CB39E8"/>
    <w:rsid w:val="00CB448A"/>
    <w:rsid w:val="00CB7703"/>
    <w:rsid w:val="00CB7D67"/>
    <w:rsid w:val="00CC002F"/>
    <w:rsid w:val="00CC199E"/>
    <w:rsid w:val="00CC1F4C"/>
    <w:rsid w:val="00CC328E"/>
    <w:rsid w:val="00CC380A"/>
    <w:rsid w:val="00CC5698"/>
    <w:rsid w:val="00CC5AFD"/>
    <w:rsid w:val="00CC6394"/>
    <w:rsid w:val="00CC6D6C"/>
    <w:rsid w:val="00CC7558"/>
    <w:rsid w:val="00CD2095"/>
    <w:rsid w:val="00CD6FD9"/>
    <w:rsid w:val="00CE1FBF"/>
    <w:rsid w:val="00CE2473"/>
    <w:rsid w:val="00CE5961"/>
    <w:rsid w:val="00CE5E3C"/>
    <w:rsid w:val="00CE7D95"/>
    <w:rsid w:val="00CF06F5"/>
    <w:rsid w:val="00CF0D52"/>
    <w:rsid w:val="00CF2FD0"/>
    <w:rsid w:val="00D0233D"/>
    <w:rsid w:val="00D04715"/>
    <w:rsid w:val="00D05029"/>
    <w:rsid w:val="00D05ABB"/>
    <w:rsid w:val="00D11629"/>
    <w:rsid w:val="00D124D6"/>
    <w:rsid w:val="00D12B6F"/>
    <w:rsid w:val="00D1541F"/>
    <w:rsid w:val="00D15982"/>
    <w:rsid w:val="00D1714D"/>
    <w:rsid w:val="00D1717D"/>
    <w:rsid w:val="00D17283"/>
    <w:rsid w:val="00D21BDC"/>
    <w:rsid w:val="00D23517"/>
    <w:rsid w:val="00D26622"/>
    <w:rsid w:val="00D32229"/>
    <w:rsid w:val="00D34B2D"/>
    <w:rsid w:val="00D34BA3"/>
    <w:rsid w:val="00D359F1"/>
    <w:rsid w:val="00D41955"/>
    <w:rsid w:val="00D41AFD"/>
    <w:rsid w:val="00D41BB3"/>
    <w:rsid w:val="00D43462"/>
    <w:rsid w:val="00D4355E"/>
    <w:rsid w:val="00D43F61"/>
    <w:rsid w:val="00D43FA7"/>
    <w:rsid w:val="00D4608F"/>
    <w:rsid w:val="00D467A5"/>
    <w:rsid w:val="00D47773"/>
    <w:rsid w:val="00D519CC"/>
    <w:rsid w:val="00D51EA2"/>
    <w:rsid w:val="00D553D4"/>
    <w:rsid w:val="00D57579"/>
    <w:rsid w:val="00D637D8"/>
    <w:rsid w:val="00D65A8E"/>
    <w:rsid w:val="00D669FB"/>
    <w:rsid w:val="00D7019E"/>
    <w:rsid w:val="00D70FDF"/>
    <w:rsid w:val="00D71B8A"/>
    <w:rsid w:val="00D71F8C"/>
    <w:rsid w:val="00D7341C"/>
    <w:rsid w:val="00D73983"/>
    <w:rsid w:val="00D753CB"/>
    <w:rsid w:val="00D75EA4"/>
    <w:rsid w:val="00D77F6E"/>
    <w:rsid w:val="00D80919"/>
    <w:rsid w:val="00D80C56"/>
    <w:rsid w:val="00D8554B"/>
    <w:rsid w:val="00D858A4"/>
    <w:rsid w:val="00D86781"/>
    <w:rsid w:val="00D8794C"/>
    <w:rsid w:val="00D93509"/>
    <w:rsid w:val="00D9374E"/>
    <w:rsid w:val="00D93901"/>
    <w:rsid w:val="00D942F5"/>
    <w:rsid w:val="00D95C9E"/>
    <w:rsid w:val="00D96A3C"/>
    <w:rsid w:val="00DA049B"/>
    <w:rsid w:val="00DA08FF"/>
    <w:rsid w:val="00DA126F"/>
    <w:rsid w:val="00DA2068"/>
    <w:rsid w:val="00DA26B7"/>
    <w:rsid w:val="00DA3351"/>
    <w:rsid w:val="00DA44B1"/>
    <w:rsid w:val="00DA6331"/>
    <w:rsid w:val="00DB05D3"/>
    <w:rsid w:val="00DB09D9"/>
    <w:rsid w:val="00DB0CFB"/>
    <w:rsid w:val="00DB13FB"/>
    <w:rsid w:val="00DB2A9A"/>
    <w:rsid w:val="00DB46EF"/>
    <w:rsid w:val="00DC469D"/>
    <w:rsid w:val="00DC46F1"/>
    <w:rsid w:val="00DD0897"/>
    <w:rsid w:val="00DD4047"/>
    <w:rsid w:val="00DD4AAD"/>
    <w:rsid w:val="00DE2688"/>
    <w:rsid w:val="00DE3A91"/>
    <w:rsid w:val="00DF06D3"/>
    <w:rsid w:val="00DF155A"/>
    <w:rsid w:val="00DF2C7A"/>
    <w:rsid w:val="00DF32D6"/>
    <w:rsid w:val="00DF575C"/>
    <w:rsid w:val="00DF69EA"/>
    <w:rsid w:val="00DF770F"/>
    <w:rsid w:val="00E01860"/>
    <w:rsid w:val="00E03538"/>
    <w:rsid w:val="00E04327"/>
    <w:rsid w:val="00E04425"/>
    <w:rsid w:val="00E049DE"/>
    <w:rsid w:val="00E169C3"/>
    <w:rsid w:val="00E205C0"/>
    <w:rsid w:val="00E23003"/>
    <w:rsid w:val="00E23D6A"/>
    <w:rsid w:val="00E24877"/>
    <w:rsid w:val="00E24DAF"/>
    <w:rsid w:val="00E25537"/>
    <w:rsid w:val="00E256D0"/>
    <w:rsid w:val="00E271E9"/>
    <w:rsid w:val="00E272DC"/>
    <w:rsid w:val="00E312A8"/>
    <w:rsid w:val="00E34BBF"/>
    <w:rsid w:val="00E353C6"/>
    <w:rsid w:val="00E3631F"/>
    <w:rsid w:val="00E368FF"/>
    <w:rsid w:val="00E413EE"/>
    <w:rsid w:val="00E4191C"/>
    <w:rsid w:val="00E421C5"/>
    <w:rsid w:val="00E42C4B"/>
    <w:rsid w:val="00E44779"/>
    <w:rsid w:val="00E600A5"/>
    <w:rsid w:val="00E62558"/>
    <w:rsid w:val="00E637A1"/>
    <w:rsid w:val="00E640AE"/>
    <w:rsid w:val="00E64C4C"/>
    <w:rsid w:val="00E65255"/>
    <w:rsid w:val="00E65B12"/>
    <w:rsid w:val="00E66044"/>
    <w:rsid w:val="00E66479"/>
    <w:rsid w:val="00E668CD"/>
    <w:rsid w:val="00E66E4A"/>
    <w:rsid w:val="00E71987"/>
    <w:rsid w:val="00E72C31"/>
    <w:rsid w:val="00E74C2E"/>
    <w:rsid w:val="00E770B0"/>
    <w:rsid w:val="00E77E95"/>
    <w:rsid w:val="00E83710"/>
    <w:rsid w:val="00E8390F"/>
    <w:rsid w:val="00E83A55"/>
    <w:rsid w:val="00E845A1"/>
    <w:rsid w:val="00E849C7"/>
    <w:rsid w:val="00E92C36"/>
    <w:rsid w:val="00E9507E"/>
    <w:rsid w:val="00E96EE7"/>
    <w:rsid w:val="00EA02ED"/>
    <w:rsid w:val="00EA2399"/>
    <w:rsid w:val="00EA28EB"/>
    <w:rsid w:val="00EA363B"/>
    <w:rsid w:val="00EA3BF3"/>
    <w:rsid w:val="00EB0AC6"/>
    <w:rsid w:val="00EB1518"/>
    <w:rsid w:val="00EB2C36"/>
    <w:rsid w:val="00EB438A"/>
    <w:rsid w:val="00EB6920"/>
    <w:rsid w:val="00EC1875"/>
    <w:rsid w:val="00EC59E6"/>
    <w:rsid w:val="00EC5ADB"/>
    <w:rsid w:val="00EC65AB"/>
    <w:rsid w:val="00ED31D1"/>
    <w:rsid w:val="00ED40A6"/>
    <w:rsid w:val="00ED612A"/>
    <w:rsid w:val="00EE07C4"/>
    <w:rsid w:val="00EE0DFD"/>
    <w:rsid w:val="00EE52EB"/>
    <w:rsid w:val="00EE6AC9"/>
    <w:rsid w:val="00EF0201"/>
    <w:rsid w:val="00EF17E6"/>
    <w:rsid w:val="00EF4A33"/>
    <w:rsid w:val="00EF5A9E"/>
    <w:rsid w:val="00EF7CD8"/>
    <w:rsid w:val="00F03134"/>
    <w:rsid w:val="00F056B6"/>
    <w:rsid w:val="00F06C60"/>
    <w:rsid w:val="00F127F2"/>
    <w:rsid w:val="00F14667"/>
    <w:rsid w:val="00F14E9A"/>
    <w:rsid w:val="00F1594F"/>
    <w:rsid w:val="00F22FF0"/>
    <w:rsid w:val="00F23033"/>
    <w:rsid w:val="00F24063"/>
    <w:rsid w:val="00F27AE3"/>
    <w:rsid w:val="00F3028D"/>
    <w:rsid w:val="00F32ED3"/>
    <w:rsid w:val="00F413C1"/>
    <w:rsid w:val="00F4448D"/>
    <w:rsid w:val="00F44EE1"/>
    <w:rsid w:val="00F47A24"/>
    <w:rsid w:val="00F50B03"/>
    <w:rsid w:val="00F50CF1"/>
    <w:rsid w:val="00F5384A"/>
    <w:rsid w:val="00F54870"/>
    <w:rsid w:val="00F57F7D"/>
    <w:rsid w:val="00F606E7"/>
    <w:rsid w:val="00F61173"/>
    <w:rsid w:val="00F625D1"/>
    <w:rsid w:val="00F637D0"/>
    <w:rsid w:val="00F6786C"/>
    <w:rsid w:val="00F71635"/>
    <w:rsid w:val="00F74F9E"/>
    <w:rsid w:val="00F75716"/>
    <w:rsid w:val="00F76687"/>
    <w:rsid w:val="00F77532"/>
    <w:rsid w:val="00F77A50"/>
    <w:rsid w:val="00F81520"/>
    <w:rsid w:val="00F81FFD"/>
    <w:rsid w:val="00F82DC7"/>
    <w:rsid w:val="00F836B4"/>
    <w:rsid w:val="00F8526B"/>
    <w:rsid w:val="00F9033D"/>
    <w:rsid w:val="00F91A81"/>
    <w:rsid w:val="00F933D0"/>
    <w:rsid w:val="00F9416E"/>
    <w:rsid w:val="00F944B0"/>
    <w:rsid w:val="00F94C59"/>
    <w:rsid w:val="00F95EA3"/>
    <w:rsid w:val="00FA20E7"/>
    <w:rsid w:val="00FB05D7"/>
    <w:rsid w:val="00FB3BD2"/>
    <w:rsid w:val="00FB4C96"/>
    <w:rsid w:val="00FB5EF7"/>
    <w:rsid w:val="00FB7696"/>
    <w:rsid w:val="00FB7915"/>
    <w:rsid w:val="00FC345E"/>
    <w:rsid w:val="00FC5E67"/>
    <w:rsid w:val="00FC7A21"/>
    <w:rsid w:val="00FD20AD"/>
    <w:rsid w:val="00FD3D59"/>
    <w:rsid w:val="00FD58C0"/>
    <w:rsid w:val="00FD5DCA"/>
    <w:rsid w:val="00FE2C39"/>
    <w:rsid w:val="00FE61F9"/>
    <w:rsid w:val="00FE7B93"/>
    <w:rsid w:val="00FF26F4"/>
    <w:rsid w:val="00FF4CB5"/>
    <w:rsid w:val="00FF68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77A03"/>
  <w15:chartTrackingRefBased/>
  <w15:docId w15:val="{D4429FAE-44A1-4C4E-AFD0-3D227243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21ED"/>
    <w:pPr>
      <w:spacing w:after="200" w:line="276" w:lineRule="auto"/>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583AC9"/>
    <w:pPr>
      <w:tabs>
        <w:tab w:val="center" w:pos="4536"/>
        <w:tab w:val="right" w:pos="9072"/>
      </w:tabs>
      <w:spacing w:after="0" w:line="240" w:lineRule="auto"/>
    </w:pPr>
  </w:style>
  <w:style w:type="character" w:customStyle="1" w:styleId="GlavaZnak">
    <w:name w:val="Glava Znak"/>
    <w:aliases w:val="APEK-4 Znak1,header1 Znak1,Glava Znak Char Znak Znak Znak,Glava Znak Znak Znak Znak Znak Znak Znak,Glava Znak Znak1 Znak,Glava Znak Znak1 Znak Znak Znak Znak,Glava Znak1 Znak Znak,Glava Znak1 Znak Znak Znak Znak Znak,Glava Znak2 Znak"/>
    <w:basedOn w:val="Privzetapisavaodstavka"/>
    <w:link w:val="Glava"/>
    <w:rsid w:val="00583AC9"/>
  </w:style>
  <w:style w:type="paragraph" w:styleId="Noga">
    <w:name w:val="footer"/>
    <w:basedOn w:val="Navaden"/>
    <w:link w:val="NogaZnak"/>
    <w:uiPriority w:val="99"/>
    <w:unhideWhenUsed/>
    <w:rsid w:val="00583AC9"/>
    <w:pPr>
      <w:tabs>
        <w:tab w:val="center" w:pos="4536"/>
        <w:tab w:val="right" w:pos="9072"/>
      </w:tabs>
      <w:spacing w:after="0" w:line="240" w:lineRule="auto"/>
    </w:pPr>
  </w:style>
  <w:style w:type="character" w:customStyle="1" w:styleId="NogaZnak">
    <w:name w:val="Noga Znak"/>
    <w:basedOn w:val="Privzetapisavaodstavka"/>
    <w:link w:val="Noga"/>
    <w:uiPriority w:val="99"/>
    <w:rsid w:val="00583AC9"/>
  </w:style>
  <w:style w:type="paragraph" w:styleId="Besedilooblaka">
    <w:name w:val="Balloon Text"/>
    <w:basedOn w:val="Navaden"/>
    <w:link w:val="BesedilooblakaZnak"/>
    <w:uiPriority w:val="99"/>
    <w:semiHidden/>
    <w:unhideWhenUsed/>
    <w:rsid w:val="00583AC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3AC9"/>
    <w:rPr>
      <w:rFonts w:ascii="Tahoma" w:hAnsi="Tahoma" w:cs="Tahoma"/>
      <w:sz w:val="16"/>
      <w:szCs w:val="16"/>
    </w:rPr>
  </w:style>
  <w:style w:type="character" w:styleId="Hiperpovezava">
    <w:name w:val="Hyperlink"/>
    <w:basedOn w:val="Privzetapisavaodstavka"/>
    <w:uiPriority w:val="99"/>
    <w:unhideWhenUsed/>
    <w:rsid w:val="0063463F"/>
    <w:rPr>
      <w:color w:val="0000FF"/>
      <w:u w:val="single"/>
    </w:rPr>
  </w:style>
  <w:style w:type="character" w:customStyle="1" w:styleId="Besediloograde">
    <w:name w:val="Besedilo ograde"/>
    <w:basedOn w:val="Privzetapisavaodstavka"/>
    <w:uiPriority w:val="99"/>
    <w:semiHidden/>
    <w:rsid w:val="006359BA"/>
    <w:rPr>
      <w:color w:val="808080"/>
    </w:rPr>
  </w:style>
  <w:style w:type="paragraph" w:styleId="Zgradbadokumenta">
    <w:name w:val="Document Map"/>
    <w:basedOn w:val="Navaden"/>
    <w:link w:val="ZgradbadokumentaZnak"/>
    <w:uiPriority w:val="99"/>
    <w:semiHidden/>
    <w:unhideWhenUsed/>
    <w:rsid w:val="00AB4DDE"/>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AB4DDE"/>
    <w:rPr>
      <w:rFonts w:ascii="Tahoma" w:hAnsi="Tahoma" w:cs="Tahoma"/>
      <w:sz w:val="16"/>
      <w:szCs w:val="16"/>
    </w:rPr>
  </w:style>
  <w:style w:type="paragraph" w:customStyle="1" w:styleId="align-justify1">
    <w:name w:val="align-justify1"/>
    <w:basedOn w:val="Navaden"/>
    <w:rsid w:val="00205EB0"/>
    <w:pPr>
      <w:spacing w:after="0" w:line="240" w:lineRule="auto"/>
      <w:jc w:val="both"/>
    </w:pPr>
    <w:rPr>
      <w:rFonts w:ascii="Times New Roman" w:hAnsi="Times New Roman"/>
      <w:sz w:val="24"/>
      <w:szCs w:val="24"/>
    </w:rPr>
  </w:style>
  <w:style w:type="paragraph" w:styleId="Odstavekseznama">
    <w:name w:val="List Paragraph"/>
    <w:basedOn w:val="Navaden"/>
    <w:link w:val="OdstavekseznamaZnak"/>
    <w:uiPriority w:val="34"/>
    <w:qFormat/>
    <w:rsid w:val="00C04D0E"/>
    <w:pPr>
      <w:ind w:left="720"/>
      <w:contextualSpacing/>
    </w:pPr>
  </w:style>
  <w:style w:type="character" w:customStyle="1" w:styleId="GlavaZnak1">
    <w:name w:val="Glava Znak1"/>
    <w:aliases w:val="APEK-4 Znak,header1 Znak,Glava Znak Znak2,Glava Znak Char Znak Znak Znak1,Glava Znak Znak Znak Znak Znak Znak Znak1,Glava Znak Znak1 Znak1,Glava Znak Znak1 Znak Znak Znak Znak1,Glava Znak1 Znak Znak1,Glava Znak1 Znak Znak Znak Znak Znak1"/>
    <w:basedOn w:val="Privzetapisavaodstavka"/>
    <w:rsid w:val="00360E7E"/>
    <w:rPr>
      <w:sz w:val="24"/>
      <w:szCs w:val="24"/>
      <w:lang w:val="sl-SI" w:eastAsia="sl-SI" w:bidi="ar-SA"/>
    </w:rPr>
  </w:style>
  <w:style w:type="table" w:styleId="Tabelamrea">
    <w:name w:val="Table Grid"/>
    <w:basedOn w:val="Navadnatabela"/>
    <w:uiPriority w:val="59"/>
    <w:rsid w:val="00EC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6583C"/>
    <w:rPr>
      <w:sz w:val="22"/>
      <w:szCs w:val="22"/>
    </w:rPr>
  </w:style>
  <w:style w:type="character" w:customStyle="1" w:styleId="OdstavekseznamaZnak">
    <w:name w:val="Odstavek seznama Znak"/>
    <w:link w:val="Odstavekseznama"/>
    <w:uiPriority w:val="34"/>
    <w:locked/>
    <w:rsid w:val="005A0101"/>
    <w:rPr>
      <w:sz w:val="22"/>
      <w:szCs w:val="22"/>
    </w:rPr>
  </w:style>
  <w:style w:type="character" w:styleId="Pripombasklic">
    <w:name w:val="annotation reference"/>
    <w:basedOn w:val="Privzetapisavaodstavka"/>
    <w:uiPriority w:val="99"/>
    <w:semiHidden/>
    <w:unhideWhenUsed/>
    <w:rsid w:val="00C052D1"/>
    <w:rPr>
      <w:sz w:val="16"/>
      <w:szCs w:val="16"/>
    </w:rPr>
  </w:style>
  <w:style w:type="paragraph" w:styleId="Pripombabesedilo">
    <w:name w:val="annotation text"/>
    <w:basedOn w:val="Navaden"/>
    <w:link w:val="PripombabesediloZnak"/>
    <w:uiPriority w:val="99"/>
    <w:semiHidden/>
    <w:unhideWhenUsed/>
    <w:rsid w:val="00C052D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052D1"/>
  </w:style>
  <w:style w:type="paragraph" w:styleId="Zadevapripombe">
    <w:name w:val="annotation subject"/>
    <w:basedOn w:val="Pripombabesedilo"/>
    <w:next w:val="Pripombabesedilo"/>
    <w:link w:val="ZadevapripombeZnak"/>
    <w:uiPriority w:val="99"/>
    <w:semiHidden/>
    <w:unhideWhenUsed/>
    <w:rsid w:val="00C052D1"/>
    <w:rPr>
      <w:b/>
      <w:bCs/>
    </w:rPr>
  </w:style>
  <w:style w:type="character" w:customStyle="1" w:styleId="ZadevapripombeZnak">
    <w:name w:val="Zadeva pripombe Znak"/>
    <w:basedOn w:val="PripombabesediloZnak"/>
    <w:link w:val="Zadevapripombe"/>
    <w:uiPriority w:val="99"/>
    <w:semiHidden/>
    <w:rsid w:val="00C052D1"/>
    <w:rPr>
      <w:b/>
      <w:bCs/>
    </w:rPr>
  </w:style>
  <w:style w:type="paragraph" w:styleId="Golobesedilo">
    <w:name w:val="Plain Text"/>
    <w:basedOn w:val="Navaden"/>
    <w:link w:val="GolobesediloZnak"/>
    <w:uiPriority w:val="99"/>
    <w:semiHidden/>
    <w:unhideWhenUsed/>
    <w:rsid w:val="005B6379"/>
    <w:pPr>
      <w:spacing w:after="0" w:line="240" w:lineRule="auto"/>
    </w:pPr>
    <w:rPr>
      <w:rFonts w:eastAsiaTheme="minorHAnsi" w:cstheme="minorBidi"/>
      <w:szCs w:val="21"/>
      <w:lang w:eastAsia="en-US"/>
    </w:rPr>
  </w:style>
  <w:style w:type="character" w:customStyle="1" w:styleId="GolobesediloZnak">
    <w:name w:val="Golo besedilo Znak"/>
    <w:basedOn w:val="Privzetapisavaodstavka"/>
    <w:link w:val="Golobesedilo"/>
    <w:uiPriority w:val="99"/>
    <w:semiHidden/>
    <w:rsid w:val="005B6379"/>
    <w:rPr>
      <w:rFonts w:eastAsiaTheme="minorHAnsi" w:cstheme="minorBidi"/>
      <w:sz w:val="22"/>
      <w:szCs w:val="21"/>
      <w:lang w:eastAsia="en-US"/>
    </w:rPr>
  </w:style>
  <w:style w:type="paragraph" w:customStyle="1" w:styleId="Default">
    <w:name w:val="Default"/>
    <w:rsid w:val="00A87E49"/>
    <w:pPr>
      <w:autoSpaceDE w:val="0"/>
      <w:autoSpaceDN w:val="0"/>
      <w:adjustRightInd w:val="0"/>
    </w:pPr>
    <w:rPr>
      <w:rFonts w:ascii="Times New Roman" w:hAnsi="Times New Roman"/>
      <w:color w:val="000000"/>
      <w:sz w:val="24"/>
      <w:szCs w:val="24"/>
    </w:rPr>
  </w:style>
  <w:style w:type="character" w:styleId="Krepko">
    <w:name w:val="Strong"/>
    <w:basedOn w:val="Privzetapisavaodstavka"/>
    <w:uiPriority w:val="22"/>
    <w:qFormat/>
    <w:rsid w:val="00352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1799">
      <w:bodyDiv w:val="1"/>
      <w:marLeft w:val="0"/>
      <w:marRight w:val="0"/>
      <w:marTop w:val="0"/>
      <w:marBottom w:val="0"/>
      <w:divBdr>
        <w:top w:val="none" w:sz="0" w:space="0" w:color="auto"/>
        <w:left w:val="none" w:sz="0" w:space="0" w:color="auto"/>
        <w:bottom w:val="none" w:sz="0" w:space="0" w:color="auto"/>
        <w:right w:val="none" w:sz="0" w:space="0" w:color="auto"/>
      </w:divBdr>
    </w:div>
    <w:div w:id="118113432">
      <w:bodyDiv w:val="1"/>
      <w:marLeft w:val="0"/>
      <w:marRight w:val="0"/>
      <w:marTop w:val="0"/>
      <w:marBottom w:val="0"/>
      <w:divBdr>
        <w:top w:val="none" w:sz="0" w:space="0" w:color="auto"/>
        <w:left w:val="none" w:sz="0" w:space="0" w:color="auto"/>
        <w:bottom w:val="none" w:sz="0" w:space="0" w:color="auto"/>
        <w:right w:val="none" w:sz="0" w:space="0" w:color="auto"/>
      </w:divBdr>
    </w:div>
    <w:div w:id="303238054">
      <w:bodyDiv w:val="1"/>
      <w:marLeft w:val="0"/>
      <w:marRight w:val="0"/>
      <w:marTop w:val="0"/>
      <w:marBottom w:val="0"/>
      <w:divBdr>
        <w:top w:val="none" w:sz="0" w:space="0" w:color="auto"/>
        <w:left w:val="none" w:sz="0" w:space="0" w:color="auto"/>
        <w:bottom w:val="none" w:sz="0" w:space="0" w:color="auto"/>
        <w:right w:val="none" w:sz="0" w:space="0" w:color="auto"/>
      </w:divBdr>
    </w:div>
    <w:div w:id="401029214">
      <w:bodyDiv w:val="1"/>
      <w:marLeft w:val="0"/>
      <w:marRight w:val="0"/>
      <w:marTop w:val="0"/>
      <w:marBottom w:val="0"/>
      <w:divBdr>
        <w:top w:val="none" w:sz="0" w:space="0" w:color="auto"/>
        <w:left w:val="none" w:sz="0" w:space="0" w:color="auto"/>
        <w:bottom w:val="none" w:sz="0" w:space="0" w:color="auto"/>
        <w:right w:val="none" w:sz="0" w:space="0" w:color="auto"/>
      </w:divBdr>
    </w:div>
    <w:div w:id="410394554">
      <w:bodyDiv w:val="1"/>
      <w:marLeft w:val="0"/>
      <w:marRight w:val="0"/>
      <w:marTop w:val="0"/>
      <w:marBottom w:val="0"/>
      <w:divBdr>
        <w:top w:val="none" w:sz="0" w:space="0" w:color="auto"/>
        <w:left w:val="none" w:sz="0" w:space="0" w:color="auto"/>
        <w:bottom w:val="none" w:sz="0" w:space="0" w:color="auto"/>
        <w:right w:val="none" w:sz="0" w:space="0" w:color="auto"/>
      </w:divBdr>
    </w:div>
    <w:div w:id="786315369">
      <w:bodyDiv w:val="1"/>
      <w:marLeft w:val="0"/>
      <w:marRight w:val="0"/>
      <w:marTop w:val="0"/>
      <w:marBottom w:val="0"/>
      <w:divBdr>
        <w:top w:val="none" w:sz="0" w:space="0" w:color="auto"/>
        <w:left w:val="none" w:sz="0" w:space="0" w:color="auto"/>
        <w:bottom w:val="none" w:sz="0" w:space="0" w:color="auto"/>
        <w:right w:val="none" w:sz="0" w:space="0" w:color="auto"/>
      </w:divBdr>
    </w:div>
    <w:div w:id="921259393">
      <w:bodyDiv w:val="1"/>
      <w:marLeft w:val="0"/>
      <w:marRight w:val="0"/>
      <w:marTop w:val="0"/>
      <w:marBottom w:val="0"/>
      <w:divBdr>
        <w:top w:val="none" w:sz="0" w:space="0" w:color="auto"/>
        <w:left w:val="none" w:sz="0" w:space="0" w:color="auto"/>
        <w:bottom w:val="none" w:sz="0" w:space="0" w:color="auto"/>
        <w:right w:val="none" w:sz="0" w:space="0" w:color="auto"/>
      </w:divBdr>
    </w:div>
    <w:div w:id="1403334417">
      <w:bodyDiv w:val="1"/>
      <w:marLeft w:val="0"/>
      <w:marRight w:val="0"/>
      <w:marTop w:val="0"/>
      <w:marBottom w:val="0"/>
      <w:divBdr>
        <w:top w:val="none" w:sz="0" w:space="0" w:color="auto"/>
        <w:left w:val="none" w:sz="0" w:space="0" w:color="auto"/>
        <w:bottom w:val="none" w:sz="0" w:space="0" w:color="auto"/>
        <w:right w:val="none" w:sz="0" w:space="0" w:color="auto"/>
      </w:divBdr>
    </w:div>
    <w:div w:id="1606811872">
      <w:bodyDiv w:val="1"/>
      <w:marLeft w:val="0"/>
      <w:marRight w:val="0"/>
      <w:marTop w:val="0"/>
      <w:marBottom w:val="0"/>
      <w:divBdr>
        <w:top w:val="none" w:sz="0" w:space="0" w:color="auto"/>
        <w:left w:val="none" w:sz="0" w:space="0" w:color="auto"/>
        <w:bottom w:val="none" w:sz="0" w:space="0" w:color="auto"/>
        <w:right w:val="none" w:sz="0" w:space="0" w:color="auto"/>
      </w:divBdr>
    </w:div>
    <w:div w:id="1719158227">
      <w:bodyDiv w:val="1"/>
      <w:marLeft w:val="0"/>
      <w:marRight w:val="0"/>
      <w:marTop w:val="0"/>
      <w:marBottom w:val="0"/>
      <w:divBdr>
        <w:top w:val="none" w:sz="0" w:space="0" w:color="auto"/>
        <w:left w:val="none" w:sz="0" w:space="0" w:color="auto"/>
        <w:bottom w:val="none" w:sz="0" w:space="0" w:color="auto"/>
        <w:right w:val="none" w:sz="0" w:space="0" w:color="auto"/>
      </w:divBdr>
    </w:div>
    <w:div w:id="1794202487">
      <w:bodyDiv w:val="1"/>
      <w:marLeft w:val="0"/>
      <w:marRight w:val="0"/>
      <w:marTop w:val="0"/>
      <w:marBottom w:val="0"/>
      <w:divBdr>
        <w:top w:val="none" w:sz="0" w:space="0" w:color="auto"/>
        <w:left w:val="none" w:sz="0" w:space="0" w:color="auto"/>
        <w:bottom w:val="none" w:sz="0" w:space="0" w:color="auto"/>
        <w:right w:val="none" w:sz="0" w:space="0" w:color="auto"/>
      </w:divBdr>
    </w:div>
    <w:div w:id="19878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EEF5F-0479-4CB4-B9CD-D1AD63D2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1133</Words>
  <Characters>6459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Kalabić</dc:creator>
  <cp:keywords/>
  <cp:lastModifiedBy>Marija Kavar</cp:lastModifiedBy>
  <cp:revision>4</cp:revision>
  <cp:lastPrinted>2024-07-01T13:41:00Z</cp:lastPrinted>
  <dcterms:created xsi:type="dcterms:W3CDTF">2026-01-07T06:56:00Z</dcterms:created>
  <dcterms:modified xsi:type="dcterms:W3CDTF">2026-01-07T08:13:00Z</dcterms:modified>
</cp:coreProperties>
</file>