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3400A3">
        <w:rPr>
          <w:rFonts w:ascii="Calibri" w:hAnsi="Calibri" w:cs="Arial"/>
          <w:sz w:val="20"/>
          <w:szCs w:val="20"/>
        </w:rPr>
        <w:t xml:space="preserve">Na podlagi </w:t>
      </w:r>
      <w:r w:rsidR="00E84A22">
        <w:rPr>
          <w:rFonts w:ascii="Calibri" w:hAnsi="Calibri" w:cs="Arial"/>
          <w:sz w:val="20"/>
          <w:szCs w:val="20"/>
        </w:rPr>
        <w:t>138</w:t>
      </w:r>
      <w:r w:rsidR="003400A3" w:rsidRPr="003400A3">
        <w:rPr>
          <w:rFonts w:ascii="Calibri" w:hAnsi="Calibri" w:cs="Arial"/>
          <w:sz w:val="20"/>
          <w:szCs w:val="20"/>
        </w:rPr>
        <w:t>. člena Zakona o urejanju prostora (ZUreP-3, Uradni list RS, št. 199/21</w:t>
      </w:r>
      <w:r w:rsidR="00E84A22" w:rsidRPr="00E84A22">
        <w:rPr>
          <w:rFonts w:ascii="Calibri" w:hAnsi="Calibri" w:cs="Arial"/>
          <w:sz w:val="20"/>
          <w:szCs w:val="20"/>
        </w:rPr>
        <w:t> in </w:t>
      </w:r>
      <w:hyperlink r:id="rId8" w:tgtFrame="_blank" w:tooltip="Zakon o spremembah in dopolnitvah Zakona o državni upravi" w:history="1">
        <w:r w:rsidR="00E84A22" w:rsidRPr="00E84A22">
          <w:rPr>
            <w:rFonts w:ascii="Calibri" w:hAnsi="Calibri"/>
            <w:sz w:val="20"/>
            <w:szCs w:val="20"/>
          </w:rPr>
          <w:t>18/23</w:t>
        </w:r>
      </w:hyperlink>
      <w:r w:rsidR="00E84A22" w:rsidRPr="00E84A22">
        <w:rPr>
          <w:rFonts w:ascii="Calibri" w:hAnsi="Calibri" w:cs="Arial"/>
          <w:sz w:val="20"/>
          <w:szCs w:val="20"/>
        </w:rPr>
        <w:t> – ZDU-1O</w:t>
      </w:r>
      <w:r w:rsidR="003400A3" w:rsidRPr="003400A3">
        <w:rPr>
          <w:rFonts w:ascii="Calibri" w:hAnsi="Calibri" w:cs="Arial"/>
          <w:sz w:val="20"/>
          <w:szCs w:val="20"/>
        </w:rPr>
        <w:t xml:space="preserve">) </w:t>
      </w:r>
      <w:r w:rsidRPr="003400A3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E84A22">
        <w:rPr>
          <w:rFonts w:ascii="Calibri" w:hAnsi="Calibri"/>
          <w:b/>
          <w:sz w:val="20"/>
          <w:szCs w:val="20"/>
        </w:rPr>
        <w:t>3290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Pr="00453982" w:rsidRDefault="004B40E1" w:rsidP="00B526E0">
      <w:pPr>
        <w:autoSpaceDE w:val="0"/>
        <w:autoSpaceDN w:val="0"/>
        <w:adjustRightInd w:val="0"/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Mestna občina Kranj naznanja javno razgrnitev </w:t>
      </w:r>
      <w:r w:rsidR="00364F02" w:rsidRPr="002D3FF0">
        <w:rPr>
          <w:rFonts w:ascii="Calibri" w:hAnsi="Calibri" w:cs="Arial"/>
          <w:color w:val="000000"/>
          <w:sz w:val="20"/>
          <w:szCs w:val="20"/>
        </w:rPr>
        <w:t xml:space="preserve">elaborata lokacijske preveritve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>za enoto</w:t>
      </w:r>
      <w:r w:rsidR="00D12E29" w:rsidRPr="002D3FF0">
        <w:rPr>
          <w:rFonts w:ascii="Calibri" w:hAnsi="Calibri" w:cs="Arial"/>
          <w:color w:val="000000"/>
          <w:sz w:val="20"/>
          <w:szCs w:val="20"/>
        </w:rPr>
        <w:t xml:space="preserve"> urejanja prostora</w:t>
      </w:r>
      <w:r w:rsidR="0045398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>KR L 3</w:t>
      </w:r>
      <w:r w:rsidR="00453982" w:rsidRPr="00453982">
        <w:rPr>
          <w:rFonts w:ascii="Calibri" w:hAnsi="Calibri" w:cs="Arial"/>
          <w:color w:val="000000"/>
          <w:sz w:val="20"/>
          <w:szCs w:val="20"/>
        </w:rPr>
        <w:t xml:space="preserve"> </w:t>
      </w:r>
      <w:r w:rsidR="00E84A22">
        <w:rPr>
          <w:rFonts w:ascii="Calibri" w:hAnsi="Calibri" w:cs="Arial"/>
          <w:color w:val="000000"/>
          <w:sz w:val="20"/>
          <w:szCs w:val="20"/>
        </w:rPr>
        <w:t xml:space="preserve">na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>zemljišču parc. št. 361/1, k.o. 2131 Stražišče</w:t>
      </w:r>
      <w:r w:rsidR="00453982">
        <w:rPr>
          <w:rFonts w:ascii="Calibri" w:hAnsi="Calibri" w:cs="Arial"/>
          <w:color w:val="000000"/>
          <w:sz w:val="20"/>
          <w:szCs w:val="20"/>
        </w:rPr>
        <w:t>.</w:t>
      </w:r>
    </w:p>
    <w:p w:rsidR="00AC78BB" w:rsidRPr="002D3FF0" w:rsidRDefault="0021487B" w:rsidP="002D3FF0">
      <w:pPr>
        <w:jc w:val="left"/>
        <w:rPr>
          <w:rFonts w:ascii="Calibri" w:hAnsi="Calibri" w:cs="Arial"/>
          <w:color w:val="000000"/>
          <w:sz w:val="20"/>
          <w:szCs w:val="20"/>
        </w:rPr>
      </w:pPr>
      <w:r w:rsidRPr="002D3FF0">
        <w:rPr>
          <w:rFonts w:ascii="Calibri" w:hAnsi="Calibri" w:cs="Arial"/>
          <w:color w:val="000000"/>
          <w:sz w:val="20"/>
          <w:szCs w:val="20"/>
        </w:rPr>
        <w:t xml:space="preserve">V elaboratu je predlagana dopustitev individualnega odstopanja od prostorsko izvedbenih pogojev določenih v veljavnem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>Odloku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 xml:space="preserve"> o izvedbenem prostorskem načrtu Mestne občine Kranj</w:t>
      </w:r>
      <w:r w:rsidR="00E84A22" w:rsidRPr="002D3FF0">
        <w:rPr>
          <w:rFonts w:ascii="Calibri" w:hAnsi="Calibri" w:cs="Arial"/>
          <w:color w:val="000000"/>
          <w:sz w:val="20"/>
          <w:szCs w:val="20"/>
        </w:rPr>
        <w:t xml:space="preserve"> </w:t>
      </w:r>
      <w:r w:rsidRPr="002D3FF0">
        <w:rPr>
          <w:rFonts w:ascii="Calibri" w:hAnsi="Calibri" w:cs="Arial"/>
          <w:color w:val="000000"/>
          <w:sz w:val="20"/>
          <w:szCs w:val="20"/>
        </w:rPr>
        <w:t>(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2D3FF0" w:rsidRPr="002D3FF0">
        <w:rPr>
          <w:rFonts w:ascii="Calibri" w:hAnsi="Calibri" w:cs="Arial"/>
          <w:color w:val="000000"/>
          <w:sz w:val="20"/>
          <w:szCs w:val="20"/>
        </w:rPr>
        <w:t xml:space="preserve">Uradni list RS, št.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 xml:space="preserve">74/14, 9/16, 63/16, 20/17, 42/17, 63/17, 1/18, 23/18, 41/18, </w:t>
      </w:r>
      <w:r w:rsidR="00E84A22">
        <w:rPr>
          <w:rFonts w:ascii="Calibri" w:hAnsi="Calibri" w:cs="Arial"/>
          <w:color w:val="000000"/>
          <w:sz w:val="20"/>
          <w:szCs w:val="20"/>
        </w:rPr>
        <w:t xml:space="preserve">76/19, 168/20, 184/20, 10/21, </w:t>
      </w:r>
      <w:r w:rsidR="00B526E0" w:rsidRPr="00B526E0">
        <w:rPr>
          <w:rFonts w:ascii="Calibri" w:hAnsi="Calibri" w:cs="Arial"/>
          <w:color w:val="000000"/>
          <w:sz w:val="20"/>
          <w:szCs w:val="20"/>
        </w:rPr>
        <w:t>35/22</w:t>
      </w:r>
      <w:r w:rsidR="00E84A22">
        <w:rPr>
          <w:rFonts w:ascii="Calibri" w:hAnsi="Calibri" w:cs="Arial"/>
          <w:color w:val="000000"/>
          <w:sz w:val="20"/>
          <w:szCs w:val="20"/>
        </w:rPr>
        <w:t xml:space="preserve"> in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 xml:space="preserve">132/22 </w:t>
      </w:r>
      <w:r w:rsidR="00273968" w:rsidRPr="002D3FF0">
        <w:rPr>
          <w:rFonts w:ascii="Calibri" w:hAnsi="Calibri" w:cs="Arial"/>
          <w:color w:val="000000"/>
          <w:sz w:val="20"/>
          <w:szCs w:val="20"/>
        </w:rPr>
        <w:t xml:space="preserve">– </w:t>
      </w:r>
      <w:r w:rsidR="00F959FC" w:rsidRPr="002D3FF0">
        <w:rPr>
          <w:rFonts w:ascii="Calibri" w:hAnsi="Calibri" w:cs="Arial"/>
          <w:color w:val="000000"/>
          <w:sz w:val="20"/>
          <w:szCs w:val="20"/>
        </w:rPr>
        <w:t>IPN Kranj</w:t>
      </w:r>
      <w:r w:rsidRPr="002D3FF0">
        <w:rPr>
          <w:rFonts w:ascii="Calibri" w:hAnsi="Calibri" w:cs="Arial"/>
          <w:color w:val="000000"/>
          <w:sz w:val="20"/>
          <w:szCs w:val="20"/>
        </w:rPr>
        <w:t xml:space="preserve">) za </w:t>
      </w:r>
      <w:r w:rsidRPr="00453982">
        <w:rPr>
          <w:rFonts w:ascii="Calibri" w:hAnsi="Calibri" w:cs="Arial"/>
          <w:color w:val="000000"/>
          <w:sz w:val="20"/>
          <w:szCs w:val="20"/>
        </w:rPr>
        <w:t xml:space="preserve">potrebe 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>novogradn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>je oziroma nadzidave</w:t>
      </w:r>
      <w:r w:rsidR="00E84A22" w:rsidRPr="00E84A22">
        <w:rPr>
          <w:rFonts w:ascii="Calibri" w:hAnsi="Calibri" w:cs="Arial"/>
          <w:color w:val="000000"/>
          <w:sz w:val="20"/>
          <w:szCs w:val="20"/>
        </w:rPr>
        <w:t xml:space="preserve"> prvega in drugega nadstropja v obsegu obstoječih tlorisnih gabaritov nedokončane stavbe</w:t>
      </w:r>
      <w:r w:rsidRPr="00453982">
        <w:rPr>
          <w:rFonts w:ascii="Calibri" w:hAnsi="Calibri" w:cs="Arial"/>
          <w:color w:val="000000"/>
          <w:sz w:val="20"/>
          <w:szCs w:val="20"/>
        </w:rPr>
        <w:t>.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453982">
        <w:rPr>
          <w:rFonts w:ascii="Calibri" w:hAnsi="Calibri" w:cs="Arial"/>
          <w:b/>
          <w:sz w:val="20"/>
          <w:szCs w:val="20"/>
        </w:rPr>
        <w:t>7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E84A22">
        <w:rPr>
          <w:rFonts w:ascii="Calibri" w:hAnsi="Calibri" w:cs="Arial"/>
          <w:b/>
          <w:sz w:val="20"/>
          <w:szCs w:val="20"/>
        </w:rPr>
        <w:t>aprila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136FC" w:rsidRPr="005A0DCD">
        <w:rPr>
          <w:rFonts w:ascii="Calibri" w:hAnsi="Calibri" w:cs="Arial"/>
          <w:b/>
          <w:sz w:val="20"/>
          <w:szCs w:val="20"/>
        </w:rPr>
        <w:t>20</w:t>
      </w:r>
      <w:r w:rsidR="00A20A34">
        <w:rPr>
          <w:rFonts w:ascii="Calibri" w:hAnsi="Calibri" w:cs="Arial"/>
          <w:b/>
          <w:sz w:val="20"/>
          <w:szCs w:val="20"/>
        </w:rPr>
        <w:t>23</w:t>
      </w:r>
      <w:r w:rsidR="003136FC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9696E" w:rsidRPr="005A0DCD">
        <w:rPr>
          <w:rFonts w:ascii="Calibri" w:hAnsi="Calibri" w:cs="Arial"/>
          <w:b/>
          <w:sz w:val="20"/>
          <w:szCs w:val="20"/>
        </w:rPr>
        <w:t xml:space="preserve">do </w:t>
      </w:r>
      <w:r w:rsidR="00453982">
        <w:rPr>
          <w:rFonts w:ascii="Calibri" w:hAnsi="Calibri" w:cs="Arial"/>
          <w:b/>
          <w:sz w:val="20"/>
          <w:szCs w:val="20"/>
        </w:rPr>
        <w:t>24</w:t>
      </w:r>
      <w:r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E84A22">
        <w:rPr>
          <w:rFonts w:ascii="Calibri" w:hAnsi="Calibri" w:cs="Arial"/>
          <w:b/>
          <w:sz w:val="20"/>
          <w:szCs w:val="20"/>
        </w:rPr>
        <w:t>aprila</w:t>
      </w:r>
      <w:r w:rsidR="0010383B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A20A34">
        <w:rPr>
          <w:rFonts w:ascii="Calibri" w:hAnsi="Calibri" w:cs="Arial"/>
          <w:b/>
          <w:sz w:val="20"/>
          <w:szCs w:val="20"/>
        </w:rPr>
        <w:t>23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9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453982">
        <w:rPr>
          <w:rFonts w:ascii="Calibri" w:hAnsi="Calibri" w:cs="Arial"/>
          <w:b/>
          <w:sz w:val="20"/>
          <w:szCs w:val="20"/>
        </w:rPr>
        <w:t>24</w:t>
      </w:r>
      <w:r w:rsidR="00A20A34">
        <w:rPr>
          <w:rFonts w:ascii="Calibri" w:hAnsi="Calibri" w:cs="Arial"/>
          <w:b/>
          <w:sz w:val="20"/>
          <w:szCs w:val="20"/>
        </w:rPr>
        <w:t xml:space="preserve">. </w:t>
      </w:r>
      <w:r w:rsidR="00E84A22">
        <w:rPr>
          <w:rFonts w:ascii="Calibri" w:hAnsi="Calibri" w:cs="Arial"/>
          <w:b/>
          <w:sz w:val="20"/>
          <w:szCs w:val="20"/>
        </w:rPr>
        <w:t>aprila</w:t>
      </w:r>
      <w:r w:rsidR="00A20A34">
        <w:rPr>
          <w:rFonts w:ascii="Calibri" w:hAnsi="Calibri" w:cs="Arial"/>
          <w:b/>
          <w:sz w:val="20"/>
          <w:szCs w:val="20"/>
        </w:rPr>
        <w:t xml:space="preserve"> 2023</w:t>
      </w:r>
      <w:r w:rsidR="00B526E0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E84A22">
        <w:rPr>
          <w:rFonts w:ascii="Calibri" w:hAnsi="Calibri" w:cs="Arial"/>
          <w:sz w:val="20"/>
          <w:szCs w:val="20"/>
        </w:rPr>
        <w:t>3290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10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1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bookmarkStart w:id="1" w:name="_GoBack"/>
    </w:p>
    <w:bookmarkEnd w:id="1"/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453982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E84A22">
        <w:rPr>
          <w:rFonts w:ascii="Calibri" w:hAnsi="Calibri" w:cs="Arial"/>
          <w:sz w:val="20"/>
          <w:szCs w:val="20"/>
        </w:rPr>
        <w:t>350-71</w:t>
      </w:r>
      <w:r w:rsidR="00453982" w:rsidRPr="00453982">
        <w:rPr>
          <w:rFonts w:ascii="Calibri" w:hAnsi="Calibri" w:cs="Arial"/>
          <w:sz w:val="20"/>
          <w:szCs w:val="20"/>
        </w:rPr>
        <w:t>/2022</w:t>
      </w:r>
      <w:r w:rsidR="002D3FF0" w:rsidRPr="00453982">
        <w:rPr>
          <w:rFonts w:ascii="Calibri" w:hAnsi="Calibri" w:cs="Arial"/>
          <w:sz w:val="20"/>
          <w:szCs w:val="20"/>
        </w:rPr>
        <w:t>-</w:t>
      </w:r>
      <w:r w:rsidR="00E84A22">
        <w:rPr>
          <w:rFonts w:ascii="Calibri" w:hAnsi="Calibri" w:cs="Arial"/>
          <w:sz w:val="20"/>
          <w:szCs w:val="20"/>
        </w:rPr>
        <w:t>18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E84A22">
        <w:rPr>
          <w:rFonts w:ascii="Calibri" w:hAnsi="Calibri" w:cs="Arial"/>
          <w:sz w:val="20"/>
          <w:szCs w:val="20"/>
          <w:shd w:val="clear" w:color="auto" w:fill="FFFFFF"/>
        </w:rPr>
        <w:t>tum: 3. 4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A20A34">
        <w:rPr>
          <w:rFonts w:ascii="Calibri" w:hAnsi="Calibri" w:cs="Arial"/>
          <w:sz w:val="20"/>
          <w:szCs w:val="20"/>
          <w:shd w:val="clear" w:color="auto" w:fill="FFFFFF"/>
        </w:rPr>
        <w:t>23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8D1" w:rsidRDefault="00AA58D1" w:rsidP="00920D19">
      <w:r>
        <w:separator/>
      </w:r>
    </w:p>
  </w:endnote>
  <w:endnote w:type="continuationSeparator" w:id="0">
    <w:p w:rsidR="00AA58D1" w:rsidRDefault="00AA58D1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8D1" w:rsidRDefault="00AA58D1" w:rsidP="00920D19">
      <w:r>
        <w:separator/>
      </w:r>
    </w:p>
  </w:footnote>
  <w:footnote w:type="continuationSeparator" w:id="0">
    <w:p w:rsidR="00AA58D1" w:rsidRDefault="00AA58D1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474AD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3FF0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00A3"/>
    <w:rsid w:val="00346CF7"/>
    <w:rsid w:val="0035090C"/>
    <w:rsid w:val="0035670B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982"/>
    <w:rsid w:val="00453EB0"/>
    <w:rsid w:val="00454E55"/>
    <w:rsid w:val="00461196"/>
    <w:rsid w:val="00463C51"/>
    <w:rsid w:val="0047414E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5D220A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3E47"/>
    <w:rsid w:val="00707491"/>
    <w:rsid w:val="00723CCF"/>
    <w:rsid w:val="00736C23"/>
    <w:rsid w:val="00743695"/>
    <w:rsid w:val="007476EA"/>
    <w:rsid w:val="00756795"/>
    <w:rsid w:val="00767F9A"/>
    <w:rsid w:val="00775E92"/>
    <w:rsid w:val="007862F7"/>
    <w:rsid w:val="007A427A"/>
    <w:rsid w:val="007C01C6"/>
    <w:rsid w:val="007D4FA9"/>
    <w:rsid w:val="008157E5"/>
    <w:rsid w:val="00825B3E"/>
    <w:rsid w:val="008308EB"/>
    <w:rsid w:val="00834F46"/>
    <w:rsid w:val="0084124F"/>
    <w:rsid w:val="00861F05"/>
    <w:rsid w:val="008655E6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A465C"/>
    <w:rsid w:val="009A4CA1"/>
    <w:rsid w:val="009D7618"/>
    <w:rsid w:val="00A127C5"/>
    <w:rsid w:val="00A1291E"/>
    <w:rsid w:val="00A15B1D"/>
    <w:rsid w:val="00A20A34"/>
    <w:rsid w:val="00A253E7"/>
    <w:rsid w:val="00A26614"/>
    <w:rsid w:val="00A327B3"/>
    <w:rsid w:val="00A37F6C"/>
    <w:rsid w:val="00A42A27"/>
    <w:rsid w:val="00A45763"/>
    <w:rsid w:val="00A664B5"/>
    <w:rsid w:val="00A7092E"/>
    <w:rsid w:val="00A77404"/>
    <w:rsid w:val="00A9261C"/>
    <w:rsid w:val="00A92AD7"/>
    <w:rsid w:val="00AA58D1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526E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573BC"/>
    <w:rsid w:val="00C6719C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84A22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818A1"/>
    <w:rsid w:val="00F959FC"/>
    <w:rsid w:val="00FA1599"/>
    <w:rsid w:val="00FB3537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E7FE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3-01-034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nj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k@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0D09FA2-E3A8-42D8-842D-84944F6D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2545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2</cp:revision>
  <cp:lastPrinted>2021-04-19T06:17:00Z</cp:lastPrinted>
  <dcterms:created xsi:type="dcterms:W3CDTF">2023-04-04T07:44:00Z</dcterms:created>
  <dcterms:modified xsi:type="dcterms:W3CDTF">2023-04-04T07:44:00Z</dcterms:modified>
</cp:coreProperties>
</file>