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0F75" w14:textId="77777777" w:rsidR="00911659" w:rsidRPr="00911659" w:rsidRDefault="00911659" w:rsidP="0091165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  <w:lang w:eastAsia="sl-SI"/>
        </w:rPr>
      </w:pPr>
      <w:bookmarkStart w:id="0" w:name="_Hlk223498286"/>
      <w:bookmarkStart w:id="1" w:name="_Hlk223518158"/>
      <w:r w:rsidRPr="00911659">
        <w:rPr>
          <w:rFonts w:ascii="Calibri" w:hAnsi="Calibri" w:cs="Calibri"/>
          <w:i/>
          <w:sz w:val="22"/>
          <w:szCs w:val="22"/>
          <w:lang w:eastAsia="sl-SI"/>
        </w:rPr>
        <w:t>Na podlagi 58. člena Zakona o organizaciji in financiranju vzgoje in izobraževanja</w:t>
      </w:r>
      <w:r w:rsidRPr="00911659">
        <w:rPr>
          <w:rFonts w:ascii="Calibri" w:hAnsi="Calibri" w:cs="Calibri"/>
          <w:bCs/>
          <w:i/>
          <w:sz w:val="22"/>
          <w:szCs w:val="22"/>
          <w:lang w:eastAsia="sl-SI"/>
        </w:rPr>
        <w:t xml:space="preserve">(Ur. l. RS, št. 16/07 - uradno prečiščeno besedilo, 36/08, 58/09, 64/09 - </w:t>
      </w:r>
      <w:proofErr w:type="spellStart"/>
      <w:r w:rsidRPr="00911659">
        <w:rPr>
          <w:rFonts w:ascii="Calibri" w:hAnsi="Calibri" w:cs="Calibri"/>
          <w:bCs/>
          <w:i/>
          <w:sz w:val="22"/>
          <w:szCs w:val="22"/>
          <w:lang w:eastAsia="sl-SI"/>
        </w:rPr>
        <w:t>popr</w:t>
      </w:r>
      <w:proofErr w:type="spellEnd"/>
      <w:r w:rsidRPr="00911659">
        <w:rPr>
          <w:rFonts w:ascii="Calibri" w:hAnsi="Calibri" w:cs="Calibri"/>
          <w:bCs/>
          <w:i/>
          <w:sz w:val="22"/>
          <w:szCs w:val="22"/>
          <w:lang w:eastAsia="sl-SI"/>
        </w:rPr>
        <w:t xml:space="preserve">., 65/09 - </w:t>
      </w:r>
      <w:proofErr w:type="spellStart"/>
      <w:r w:rsidRPr="00911659">
        <w:rPr>
          <w:rFonts w:ascii="Calibri" w:hAnsi="Calibri" w:cs="Calibri"/>
          <w:bCs/>
          <w:i/>
          <w:sz w:val="22"/>
          <w:szCs w:val="22"/>
          <w:lang w:eastAsia="sl-SI"/>
        </w:rPr>
        <w:t>popr</w:t>
      </w:r>
      <w:proofErr w:type="spellEnd"/>
      <w:r w:rsidRPr="00911659">
        <w:rPr>
          <w:rFonts w:ascii="Calibri" w:hAnsi="Calibri" w:cs="Calibri"/>
          <w:bCs/>
          <w:i/>
          <w:sz w:val="22"/>
          <w:szCs w:val="22"/>
          <w:lang w:eastAsia="sl-SI"/>
        </w:rPr>
        <w:t xml:space="preserve">., 20/11, 40/12 - ZUJF, </w:t>
      </w:r>
      <w:r w:rsidRPr="00911659">
        <w:rPr>
          <w:rFonts w:ascii="Calibri" w:hAnsi="Calibri" w:cs="Calibri"/>
          <w:i/>
          <w:sz w:val="22"/>
          <w:szCs w:val="22"/>
          <w:lang w:eastAsia="sl-SI"/>
        </w:rPr>
        <w:t xml:space="preserve">57/12 - ZPCP-2D, 47/15, 46/16, 49/16 - </w:t>
      </w:r>
      <w:proofErr w:type="spellStart"/>
      <w:r w:rsidRPr="00911659">
        <w:rPr>
          <w:rFonts w:ascii="Calibri" w:hAnsi="Calibri" w:cs="Calibri"/>
          <w:i/>
          <w:sz w:val="22"/>
          <w:szCs w:val="22"/>
          <w:lang w:eastAsia="sl-SI"/>
        </w:rPr>
        <w:t>popr</w:t>
      </w:r>
      <w:proofErr w:type="spellEnd"/>
      <w:r w:rsidRPr="00911659">
        <w:rPr>
          <w:rFonts w:ascii="Calibri" w:hAnsi="Calibri" w:cs="Calibri"/>
          <w:i/>
          <w:sz w:val="22"/>
          <w:szCs w:val="22"/>
          <w:lang w:eastAsia="sl-SI"/>
        </w:rPr>
        <w:t xml:space="preserve">., 25/17 - </w:t>
      </w:r>
      <w:proofErr w:type="spellStart"/>
      <w:r w:rsidRPr="00911659">
        <w:rPr>
          <w:rFonts w:ascii="Calibri" w:hAnsi="Calibri" w:cs="Calibri"/>
          <w:i/>
          <w:sz w:val="22"/>
          <w:szCs w:val="22"/>
          <w:lang w:eastAsia="sl-SI"/>
        </w:rPr>
        <w:t>ZVaj</w:t>
      </w:r>
      <w:proofErr w:type="spellEnd"/>
      <w:r w:rsidRPr="00911659">
        <w:rPr>
          <w:rFonts w:ascii="Calibri" w:hAnsi="Calibri" w:cs="Calibri"/>
          <w:i/>
          <w:sz w:val="22"/>
          <w:szCs w:val="22"/>
          <w:lang w:eastAsia="sl-SI"/>
        </w:rPr>
        <w:t xml:space="preserve">, 123/21, 172/21, 207/21, 105/22 -  ZZNŠPP, 141/22, 158/22 - ZDoh-2AA, 71/23, 22/25 – ZZZRO-1 in 48/25 </w:t>
      </w:r>
      <w:r w:rsidRPr="00911659">
        <w:rPr>
          <w:rFonts w:ascii="Calibri" w:eastAsia="Calibri" w:hAnsi="Calibri" w:cs="Calibri"/>
          <w:i/>
          <w:sz w:val="22"/>
          <w:szCs w:val="22"/>
        </w:rPr>
        <w:t>ZOFVI-R, Ur. l., št. 48/25</w:t>
      </w:r>
      <w:r w:rsidRPr="00911659">
        <w:rPr>
          <w:rFonts w:ascii="Calibri" w:hAnsi="Calibri" w:cs="Calibri"/>
          <w:i/>
          <w:sz w:val="22"/>
          <w:szCs w:val="22"/>
          <w:lang w:eastAsia="sl-SI"/>
        </w:rPr>
        <w:t xml:space="preserve">; v nadaljnjem besedilu: ZOFVI) in 35. člena Zakona o zavodih (Uradni list RS, št. 121/91, 8/96, 36/00 – ZPDZC in 127/06 – ZJZP) ter sklepa št. </w:t>
      </w:r>
      <w:r w:rsidRPr="004A2B45">
        <w:rPr>
          <w:rFonts w:ascii="Calibri" w:hAnsi="Calibri" w:cs="Calibri"/>
          <w:i/>
          <w:sz w:val="22"/>
          <w:szCs w:val="22"/>
          <w:lang w:eastAsia="sl-SI"/>
        </w:rPr>
        <w:t>26/5/9</w:t>
      </w:r>
      <w:r w:rsidRPr="00911659">
        <w:rPr>
          <w:rFonts w:ascii="Calibri" w:hAnsi="Calibri" w:cs="Calibri"/>
          <w:i/>
          <w:sz w:val="22"/>
          <w:szCs w:val="22"/>
          <w:lang w:eastAsia="sl-SI"/>
        </w:rPr>
        <w:t xml:space="preserve">, sprejetega na seji Sveta zavoda, dne 04.03.2026, svet zavoda Osnovne šole Helene Puhar Kranj, Kidričeva 51, 4000 Kranj, objavlja javni razpis za prosto delovno mesto </w:t>
      </w:r>
    </w:p>
    <w:p w14:paraId="2D46D917" w14:textId="77777777" w:rsidR="00911659" w:rsidRPr="00911659" w:rsidRDefault="00911659" w:rsidP="0091165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  <w:lang w:eastAsia="sl-SI"/>
        </w:rPr>
      </w:pPr>
    </w:p>
    <w:p w14:paraId="12031C2D" w14:textId="77777777" w:rsidR="00911659" w:rsidRPr="00911659" w:rsidRDefault="00911659" w:rsidP="00911659">
      <w:pPr>
        <w:numPr>
          <w:ilvl w:val="12"/>
          <w:numId w:val="0"/>
        </w:numPr>
        <w:jc w:val="center"/>
        <w:rPr>
          <w:rFonts w:ascii="Calibri" w:hAnsi="Calibri" w:cs="Calibri"/>
          <w:bCs/>
          <w:i/>
          <w:sz w:val="22"/>
          <w:szCs w:val="22"/>
        </w:rPr>
      </w:pPr>
      <w:r w:rsidRPr="00911659">
        <w:rPr>
          <w:rFonts w:ascii="Calibri" w:hAnsi="Calibri" w:cs="Calibri"/>
          <w:b/>
          <w:bCs/>
          <w:i/>
          <w:sz w:val="22"/>
          <w:szCs w:val="22"/>
        </w:rPr>
        <w:t>RAVNATELJA</w:t>
      </w:r>
    </w:p>
    <w:p w14:paraId="1C5CB581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BABD075" w14:textId="77777777" w:rsidR="00911659" w:rsidRPr="00911659" w:rsidRDefault="00911659" w:rsidP="00911659">
      <w:pPr>
        <w:pStyle w:val="Sprotnaopomba-besedilo"/>
        <w:rPr>
          <w:rFonts w:ascii="Calibri" w:hAnsi="Calibri" w:cs="Calibri"/>
          <w:i/>
          <w:szCs w:val="22"/>
        </w:rPr>
      </w:pPr>
      <w:r w:rsidRPr="00911659">
        <w:rPr>
          <w:rFonts w:ascii="Calibri" w:hAnsi="Calibri" w:cs="Calibri"/>
          <w:i/>
          <w:szCs w:val="22"/>
          <w:lang w:eastAsia="sl-SI"/>
        </w:rPr>
        <w:t xml:space="preserve">Kandidat za ravnatelja mora izpolnjevati pogoje v skladu z </w:t>
      </w:r>
      <w:r w:rsidRPr="00911659">
        <w:rPr>
          <w:rFonts w:ascii="Calibri" w:eastAsia="Calibri" w:hAnsi="Calibri" w:cs="Calibri"/>
          <w:i/>
          <w:szCs w:val="22"/>
        </w:rPr>
        <w:t>Zakonom o organizaciji in financiranju vzgoje in izobraževanje (</w:t>
      </w:r>
      <w:r w:rsidRPr="00911659">
        <w:rPr>
          <w:rFonts w:ascii="Calibri" w:hAnsi="Calibri" w:cs="Calibri"/>
          <w:i/>
          <w:szCs w:val="22"/>
        </w:rPr>
        <w:t xml:space="preserve">Uradni list RS, št. </w:t>
      </w:r>
      <w:hyperlink r:id="rId5" w:tgtFrame="_blank" w:tooltip="Zakon o organizaciji in financiranju vzgoje in izobraževanja (uradno prečiščeno besedilo) (ZOFVI-UPB5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16/07</w:t>
        </w:r>
      </w:hyperlink>
      <w:r w:rsidRPr="00911659">
        <w:rPr>
          <w:rFonts w:ascii="Calibri" w:hAnsi="Calibri" w:cs="Calibri"/>
          <w:i/>
          <w:szCs w:val="22"/>
        </w:rPr>
        <w:t xml:space="preserve"> – uradno prečiščeno besedilo, </w:t>
      </w:r>
      <w:hyperlink r:id="rId6" w:tgtFrame="_blank" w:tooltip="Zakon o spremembah in dopolnitvah Zakona o organizaciji in financiranju vzgoje in izobraževanja (ZOFVI-G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36/08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7" w:tgtFrame="_blank" w:tooltip="Zakon o spremembah in dopolnitvah Zakona o organizaciji in financiranju vzgoje in izobraževanja (ZOFVI-H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58/09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8" w:tgtFrame="_blank" w:tooltip="Popravek Zakona o spremembah in dopolnitvah Zakona o organizaciji in financiranju vzgoje in izobraževanja (ZOFVI-H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64/09</w:t>
        </w:r>
      </w:hyperlink>
      <w:r w:rsidRPr="00911659">
        <w:rPr>
          <w:rFonts w:ascii="Calibri" w:hAnsi="Calibri" w:cs="Calibri"/>
          <w:i/>
          <w:szCs w:val="22"/>
        </w:rPr>
        <w:t xml:space="preserve"> – </w:t>
      </w:r>
      <w:proofErr w:type="spellStart"/>
      <w:r w:rsidRPr="00911659">
        <w:rPr>
          <w:rFonts w:ascii="Calibri" w:hAnsi="Calibri" w:cs="Calibri"/>
          <w:i/>
          <w:szCs w:val="22"/>
        </w:rPr>
        <w:t>popr</w:t>
      </w:r>
      <w:proofErr w:type="spellEnd"/>
      <w:r w:rsidRPr="00911659">
        <w:rPr>
          <w:rFonts w:ascii="Calibri" w:hAnsi="Calibri" w:cs="Calibri"/>
          <w:i/>
          <w:szCs w:val="22"/>
        </w:rPr>
        <w:t xml:space="preserve">., </w:t>
      </w:r>
      <w:hyperlink r:id="rId9" w:tgtFrame="_blank" w:tooltip="Popravek Zakona o spremembah in dopolnitvah Zakona o organizaciji in financiranju vzgoje in izobraževanja (ZOFVI-H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65/09</w:t>
        </w:r>
      </w:hyperlink>
      <w:r w:rsidRPr="00911659">
        <w:rPr>
          <w:rFonts w:ascii="Calibri" w:hAnsi="Calibri" w:cs="Calibri"/>
          <w:i/>
          <w:szCs w:val="22"/>
        </w:rPr>
        <w:t xml:space="preserve"> – </w:t>
      </w:r>
      <w:proofErr w:type="spellStart"/>
      <w:r w:rsidRPr="00911659">
        <w:rPr>
          <w:rFonts w:ascii="Calibri" w:hAnsi="Calibri" w:cs="Calibri"/>
          <w:i/>
          <w:szCs w:val="22"/>
        </w:rPr>
        <w:t>popr</w:t>
      </w:r>
      <w:proofErr w:type="spellEnd"/>
      <w:r w:rsidRPr="00911659">
        <w:rPr>
          <w:rFonts w:ascii="Calibri" w:hAnsi="Calibri" w:cs="Calibri"/>
          <w:i/>
          <w:szCs w:val="22"/>
        </w:rPr>
        <w:t xml:space="preserve">., </w:t>
      </w:r>
      <w:hyperlink r:id="rId10" w:tgtFrame="_blank" w:tooltip="Zakon o spremembah in dopolnitvah Zakona o organizaciji in financiranju vzgoje in izobraževanja (ZOFVI-I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20/11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11" w:tgtFrame="_blank" w:tooltip="Zakon za uravnoteženje javnih financ (ZUJF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40/12</w:t>
        </w:r>
      </w:hyperlink>
      <w:r w:rsidRPr="00911659">
        <w:rPr>
          <w:rFonts w:ascii="Calibri" w:hAnsi="Calibri" w:cs="Calibri"/>
          <w:i/>
          <w:szCs w:val="22"/>
        </w:rPr>
        <w:t xml:space="preserve"> – ZUJF, </w:t>
      </w:r>
      <w:hyperlink r:id="rId12" w:tgtFrame="_blank" w:tooltip="Zakon o spremembah in dopolnitvah Zakona o prevozih v cestnem prometu (ZPCP-2D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57/12</w:t>
        </w:r>
      </w:hyperlink>
      <w:r w:rsidRPr="00911659">
        <w:rPr>
          <w:rFonts w:ascii="Calibri" w:hAnsi="Calibri" w:cs="Calibri"/>
          <w:i/>
          <w:szCs w:val="22"/>
        </w:rPr>
        <w:t xml:space="preserve"> – ZPCP-2D, </w:t>
      </w:r>
      <w:hyperlink r:id="rId13" w:tgtFrame="_blank" w:tooltip="Zakon o spremembi Zakona o spremembah in dopolnitvah Zakona o organizaciji in financiranju vzgoje in izobraževanja (ZOFVI-J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47/15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14" w:tgtFrame="_blank" w:tooltip="Zakon o spremembah in dopolnitvah Zakona o organizaciji in financiranju vzgoje in izobraževanja (ZOFVI-K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46/16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15" w:tgtFrame="_blank" w:tooltip="Popravek Zakona o spremembah in dopolnitvah Zakona o organizaciji in financiranju vzgoje in izobraževanja (ZOFVI-L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49/16</w:t>
        </w:r>
      </w:hyperlink>
      <w:r w:rsidRPr="00911659">
        <w:rPr>
          <w:rFonts w:ascii="Calibri" w:hAnsi="Calibri" w:cs="Calibri"/>
          <w:i/>
          <w:szCs w:val="22"/>
        </w:rPr>
        <w:t xml:space="preserve"> – </w:t>
      </w:r>
      <w:proofErr w:type="spellStart"/>
      <w:r w:rsidRPr="00911659">
        <w:rPr>
          <w:rFonts w:ascii="Calibri" w:hAnsi="Calibri" w:cs="Calibri"/>
          <w:i/>
          <w:szCs w:val="22"/>
        </w:rPr>
        <w:t>popr</w:t>
      </w:r>
      <w:proofErr w:type="spellEnd"/>
      <w:r w:rsidRPr="00911659">
        <w:rPr>
          <w:rFonts w:ascii="Calibri" w:hAnsi="Calibri" w:cs="Calibri"/>
          <w:i/>
          <w:szCs w:val="22"/>
        </w:rPr>
        <w:t xml:space="preserve">., </w:t>
      </w:r>
      <w:hyperlink r:id="rId16" w:tgtFrame="_blank" w:tooltip="Zakon o vajeništvu (ZVaj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25/17</w:t>
        </w:r>
      </w:hyperlink>
      <w:r w:rsidRPr="00911659">
        <w:rPr>
          <w:rFonts w:ascii="Calibri" w:hAnsi="Calibri" w:cs="Calibri"/>
          <w:i/>
          <w:szCs w:val="22"/>
        </w:rPr>
        <w:t xml:space="preserve"> – </w:t>
      </w:r>
      <w:proofErr w:type="spellStart"/>
      <w:r w:rsidRPr="00911659">
        <w:rPr>
          <w:rFonts w:ascii="Calibri" w:hAnsi="Calibri" w:cs="Calibri"/>
          <w:i/>
          <w:szCs w:val="22"/>
        </w:rPr>
        <w:t>ZVaj</w:t>
      </w:r>
      <w:proofErr w:type="spellEnd"/>
      <w:r w:rsidRPr="00911659">
        <w:rPr>
          <w:rFonts w:ascii="Calibri" w:hAnsi="Calibri" w:cs="Calibri"/>
          <w:i/>
          <w:szCs w:val="22"/>
        </w:rPr>
        <w:t xml:space="preserve">, </w:t>
      </w:r>
      <w:hyperlink r:id="rId17" w:tgtFrame="_blank" w:tooltip="Zakon o spremembi Zakona o organizaciji in financiranju vzgoje in izobraževanja (ZOFVI-L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123/21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18" w:tgtFrame="_blank" w:tooltip="Zakon o spremembi in dopolnitvi Zakona o organizaciji in financiranju vzgoje in izobraževanja (ZOFVI-M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172/21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19" w:tgtFrame="_blank" w:tooltip="Zakon o spremembah in dopolnitvah Zakona o organizaciji in financiranju vzgoje in izobraževanja (ZOFVI-N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207/21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20" w:tgtFrame="_blank" w:tooltip="Zakon za zmanjšanje neenakosti in škodljivih posegov politike ter zagotavljanje spoštovanja pravne države (ZZNŠPP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105/22</w:t>
        </w:r>
      </w:hyperlink>
      <w:r w:rsidRPr="00911659">
        <w:rPr>
          <w:rFonts w:ascii="Calibri" w:hAnsi="Calibri" w:cs="Calibri"/>
          <w:i/>
          <w:szCs w:val="22"/>
        </w:rPr>
        <w:t xml:space="preserve"> – ZZNŠPP, </w:t>
      </w:r>
      <w:hyperlink r:id="rId21" w:tgtFrame="_blank" w:tooltip="Zakon o spremembah Zakona o organizaciji in financiranju vzgoje in izobraževanja (ZOFVI-O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141/22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22" w:tgtFrame="_blank" w:tooltip="Zakon o spremembah in dopolnitvah Zakona o dohodnini (ZDoh-2AA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158/22</w:t>
        </w:r>
      </w:hyperlink>
      <w:r w:rsidRPr="00911659">
        <w:rPr>
          <w:rFonts w:ascii="Calibri" w:hAnsi="Calibri" w:cs="Calibri"/>
          <w:i/>
          <w:szCs w:val="22"/>
        </w:rPr>
        <w:t xml:space="preserve"> – ZDoh-2AA, </w:t>
      </w:r>
      <w:hyperlink r:id="rId23" w:tgtFrame="_blank" w:tooltip="Zakon o spremembah in dopolnitvah Zakona o organizaciji in financiranju vzgoje in izobraževanja (ZOFVI-P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71/23</w:t>
        </w:r>
      </w:hyperlink>
      <w:r w:rsidRPr="00911659">
        <w:rPr>
          <w:rFonts w:ascii="Calibri" w:hAnsi="Calibri" w:cs="Calibri"/>
          <w:i/>
          <w:szCs w:val="22"/>
        </w:rPr>
        <w:t xml:space="preserve">, </w:t>
      </w:r>
      <w:hyperlink r:id="rId24" w:tgtFrame="_blank" w:tooltip="Zakon o začasni zaščiti razseljenih oseb (ZZZRO-1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22/25</w:t>
        </w:r>
      </w:hyperlink>
      <w:r w:rsidRPr="00911659">
        <w:rPr>
          <w:rFonts w:ascii="Calibri" w:hAnsi="Calibri" w:cs="Calibri"/>
          <w:i/>
          <w:szCs w:val="22"/>
        </w:rPr>
        <w:t xml:space="preserve"> – ZZZRO-1 in </w:t>
      </w:r>
      <w:hyperlink r:id="rId25" w:tgtFrame="_blank" w:tooltip="Zakon o spremembah in dopolnitvah Zakona o organizaciji in financiranju vzgoje in izobraževanja (ZOFVI-R)" w:history="1">
        <w:r w:rsidRPr="00911659">
          <w:rPr>
            <w:rStyle w:val="Hiperpovezava"/>
            <w:rFonts w:ascii="Calibri" w:hAnsi="Calibri" w:cs="Calibri"/>
            <w:i/>
            <w:color w:val="auto"/>
            <w:szCs w:val="22"/>
            <w:u w:val="none"/>
          </w:rPr>
          <w:t>48/25</w:t>
        </w:r>
      </w:hyperlink>
      <w:r w:rsidRPr="00911659">
        <w:rPr>
          <w:rFonts w:ascii="Calibri" w:eastAsia="Calibri" w:hAnsi="Calibri" w:cs="Calibri"/>
          <w:i/>
          <w:szCs w:val="22"/>
        </w:rPr>
        <w:t xml:space="preserve"> ZOFVI-R, Ur. l., št. 48/25)</w:t>
      </w:r>
      <w:r w:rsidRPr="00911659">
        <w:rPr>
          <w:rFonts w:ascii="Calibri" w:hAnsi="Calibri" w:cs="Calibri"/>
          <w:i/>
          <w:szCs w:val="22"/>
          <w:lang w:eastAsia="sl-SI"/>
        </w:rPr>
        <w:t>; v nadaljnjem besedilu: ZOFVI</w:t>
      </w:r>
      <w:r w:rsidRPr="00911659">
        <w:rPr>
          <w:rFonts w:ascii="Calibri" w:hAnsi="Calibri" w:cs="Calibri"/>
          <w:bCs/>
          <w:i/>
          <w:szCs w:val="22"/>
          <w:lang w:eastAsia="sl-SI"/>
        </w:rPr>
        <w:t xml:space="preserve"> in v skladu s </w:t>
      </w:r>
      <w:r w:rsidRPr="00911659">
        <w:rPr>
          <w:rFonts w:ascii="Calibri" w:hAnsi="Calibri" w:cs="Calibri"/>
          <w:i/>
          <w:szCs w:val="22"/>
        </w:rPr>
        <w:t xml:space="preserve">Pravilnikom o izobrazbi učiteljev in drugih strokovnih delavcev v prilagojenem izobraževalnem programu osnovne šole z nižjim izobrazbenim standardom (Uradni list RS, št. 65/15) in </w:t>
      </w:r>
      <w:r w:rsidRPr="00911659">
        <w:rPr>
          <w:rFonts w:ascii="Calibri" w:eastAsia="Calibri" w:hAnsi="Calibri" w:cs="Calibri"/>
          <w:i/>
          <w:szCs w:val="22"/>
        </w:rPr>
        <w:t xml:space="preserve">Pravilnikom o izobrazbi učiteljev in drugih strokovnih delavcev v posebnem programu vzgoje in izobraževanja ( </w:t>
      </w:r>
      <w:r w:rsidRPr="00911659">
        <w:rPr>
          <w:rFonts w:ascii="Calibri" w:hAnsi="Calibri" w:cs="Calibri"/>
          <w:i/>
          <w:szCs w:val="22"/>
        </w:rPr>
        <w:t>Uradni list RS, št. 65/15).</w:t>
      </w:r>
    </w:p>
    <w:p w14:paraId="4A6528CC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911659">
        <w:rPr>
          <w:rFonts w:ascii="Calibri" w:hAnsi="Calibri" w:cs="Calibri"/>
          <w:i/>
          <w:sz w:val="22"/>
          <w:szCs w:val="22"/>
        </w:rPr>
        <w:t>Kandidati morajo imeti pedagoške, vodstvene, organizacijske in druge sposobnosti za uspešno vodenje zavoda</w:t>
      </w:r>
      <w:r w:rsidRPr="00911659">
        <w:rPr>
          <w:rFonts w:ascii="Calibri" w:hAnsi="Calibri" w:cs="Calibri"/>
          <w:b/>
          <w:bCs/>
          <w:i/>
          <w:sz w:val="22"/>
          <w:szCs w:val="22"/>
        </w:rPr>
        <w:t>.</w:t>
      </w:r>
    </w:p>
    <w:p w14:paraId="59A59BC7" w14:textId="77777777" w:rsidR="00911659" w:rsidRPr="00911659" w:rsidRDefault="00911659" w:rsidP="0091165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  <w:lang w:eastAsia="sl-SI"/>
        </w:rPr>
      </w:pPr>
      <w:r w:rsidRPr="00911659">
        <w:rPr>
          <w:rFonts w:ascii="Calibri" w:hAnsi="Calibri" w:cs="Calibri"/>
          <w:i/>
          <w:sz w:val="22"/>
          <w:szCs w:val="22"/>
          <w:lang w:eastAsia="sl-SI"/>
        </w:rPr>
        <w:t>Predvideni začetek dela bo dne 1. 9. 2026.</w:t>
      </w:r>
    </w:p>
    <w:p w14:paraId="1E16B06B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Cs/>
          <w:i/>
          <w:sz w:val="22"/>
          <w:szCs w:val="22"/>
        </w:rPr>
      </w:pPr>
      <w:r w:rsidRPr="00911659">
        <w:rPr>
          <w:rFonts w:ascii="Calibri" w:hAnsi="Calibri" w:cs="Calibri"/>
          <w:bCs/>
          <w:i/>
          <w:sz w:val="22"/>
          <w:szCs w:val="22"/>
        </w:rPr>
        <w:t>Izbrani kandidat bo imenovan za ravnatelja za mandatno dobo petih let.</w:t>
      </w:r>
    </w:p>
    <w:p w14:paraId="69AE12EE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Cs/>
          <w:i/>
          <w:sz w:val="22"/>
          <w:szCs w:val="22"/>
        </w:rPr>
      </w:pPr>
      <w:r w:rsidRPr="00911659">
        <w:rPr>
          <w:rFonts w:ascii="Calibri" w:hAnsi="Calibri" w:cs="Calibri"/>
          <w:bCs/>
          <w:i/>
          <w:sz w:val="22"/>
          <w:szCs w:val="22"/>
        </w:rPr>
        <w:t>Izbrani kandidat bo sklenil pogodbo o zaposlitvi za določen čas, za čas trajanja mandata in s polnim delovnim časom.</w:t>
      </w:r>
    </w:p>
    <w:p w14:paraId="1EEC7C1B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i/>
          <w:sz w:val="22"/>
          <w:szCs w:val="22"/>
        </w:rPr>
      </w:pPr>
      <w:r w:rsidRPr="00911659">
        <w:rPr>
          <w:rFonts w:ascii="Calibri" w:hAnsi="Calibri" w:cs="Calibri"/>
          <w:bCs/>
          <w:i/>
          <w:sz w:val="22"/>
          <w:szCs w:val="22"/>
        </w:rPr>
        <w:t>Pisne prijave z dokazili o izpolnjevanju zahtevanih pogojev (</w:t>
      </w:r>
      <w:r w:rsidRPr="00911659">
        <w:rPr>
          <w:rFonts w:ascii="Calibri" w:hAnsi="Calibri" w:cs="Calibri"/>
          <w:i/>
          <w:sz w:val="22"/>
          <w:szCs w:val="22"/>
        </w:rPr>
        <w:t>dokazila o izobrazbi, nazivu, opravljenem strokovnem izpitu, opravljenem ravnateljskem izpitu (oz. ga mora predložiti svetu zavoda najkasneje po enem letu mandata), delovnih izkušnjah v vzgoji in izobraževanju, potrdilo o nekaznovanosti, potrdilo iz evidence izbrisanih obsodb</w:t>
      </w:r>
      <w:r w:rsidRPr="00911659">
        <w:rPr>
          <w:rFonts w:ascii="Calibri" w:hAnsi="Calibri" w:cs="Calibri"/>
          <w:i/>
          <w:sz w:val="22"/>
        </w:rPr>
        <w:t xml:space="preserve"> za kazniva dejanja zoper spolno nedotakljivost</w:t>
      </w:r>
      <w:r w:rsidRPr="00911659">
        <w:rPr>
          <w:rFonts w:ascii="Calibri" w:hAnsi="Calibri" w:cs="Calibri"/>
          <w:i/>
          <w:sz w:val="22"/>
          <w:szCs w:val="22"/>
        </w:rPr>
        <w:t xml:space="preserve"> in potrdilo sodišča, da kandidat ni v kazenskem postopku (potrdila ne smejo biti starejša kot 30 dni)), </w:t>
      </w:r>
      <w:r w:rsidRPr="00911659">
        <w:rPr>
          <w:rFonts w:ascii="Calibri" w:hAnsi="Calibri" w:cs="Calibri"/>
          <w:bCs/>
          <w:i/>
          <w:sz w:val="22"/>
          <w:szCs w:val="22"/>
        </w:rPr>
        <w:t xml:space="preserve">pošljite v zaprti ovojnici najkasneje v </w:t>
      </w:r>
      <w:r w:rsidRPr="00911659">
        <w:rPr>
          <w:rFonts w:ascii="Calibri" w:hAnsi="Calibri" w:cs="Calibri"/>
          <w:b/>
          <w:bCs/>
          <w:i/>
          <w:sz w:val="22"/>
          <w:szCs w:val="22"/>
        </w:rPr>
        <w:t>8 dneh</w:t>
      </w:r>
      <w:r w:rsidRPr="00911659">
        <w:rPr>
          <w:rFonts w:ascii="Calibri" w:hAnsi="Calibri" w:cs="Calibri"/>
          <w:bCs/>
          <w:i/>
          <w:sz w:val="22"/>
          <w:szCs w:val="22"/>
        </w:rPr>
        <w:t xml:space="preserve"> po objavi razpisa na naslov:</w:t>
      </w:r>
    </w:p>
    <w:p w14:paraId="7161DF10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52B75F0C" w14:textId="77777777" w:rsidR="00911659" w:rsidRPr="00911659" w:rsidRDefault="00911659" w:rsidP="0091165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911659">
        <w:rPr>
          <w:rFonts w:ascii="Calibri" w:hAnsi="Calibri" w:cs="Calibri"/>
          <w:i/>
          <w:sz w:val="22"/>
          <w:szCs w:val="22"/>
        </w:rPr>
        <w:t>Svet zavoda Osnovne šole Helene Puhar Kranj, Kidričeva 51, 4000 Kranj</w:t>
      </w:r>
      <w:r w:rsidRPr="00911659">
        <w:rPr>
          <w:rFonts w:ascii="Calibri" w:hAnsi="Calibri" w:cs="Calibri"/>
          <w:b/>
          <w:bCs/>
          <w:i/>
          <w:sz w:val="22"/>
          <w:szCs w:val="22"/>
        </w:rPr>
        <w:t>,</w:t>
      </w:r>
    </w:p>
    <w:p w14:paraId="5FC64179" w14:textId="77777777" w:rsidR="00911659" w:rsidRPr="00911659" w:rsidRDefault="00911659" w:rsidP="00911659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911659">
        <w:rPr>
          <w:rFonts w:ascii="Calibri" w:hAnsi="Calibri" w:cs="Calibri"/>
          <w:bCs/>
          <w:i/>
          <w:sz w:val="22"/>
          <w:szCs w:val="22"/>
        </w:rPr>
        <w:t>z oznako</w:t>
      </w:r>
      <w:r w:rsidRPr="00911659">
        <w:rPr>
          <w:rFonts w:ascii="Calibri" w:hAnsi="Calibri" w:cs="Calibri"/>
          <w:b/>
          <w:bCs/>
          <w:i/>
          <w:sz w:val="22"/>
          <w:szCs w:val="22"/>
        </w:rPr>
        <w:t xml:space="preserve"> “Prijava na razpis za ravnatelja” – NE ODPIRAJ!</w:t>
      </w:r>
    </w:p>
    <w:p w14:paraId="53CAB14C" w14:textId="77777777" w:rsidR="00911659" w:rsidRPr="00911659" w:rsidRDefault="00911659" w:rsidP="00911659">
      <w:pPr>
        <w:numPr>
          <w:ilvl w:val="12"/>
          <w:numId w:val="0"/>
        </w:numPr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200917E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  <w:r w:rsidRPr="00911659">
        <w:rPr>
          <w:rFonts w:ascii="Calibri" w:hAnsi="Calibri" w:cs="Calibri"/>
          <w:bCs/>
          <w:i/>
          <w:sz w:val="22"/>
          <w:szCs w:val="22"/>
          <w:lang w:eastAsia="ar-SA"/>
        </w:rPr>
        <w:t xml:space="preserve">Kandidat mora k prijavi priložiti program vodenja zavoda za mandatno obdobje in kratek življenjepis. </w:t>
      </w:r>
    </w:p>
    <w:p w14:paraId="0ADA634C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</w:p>
    <w:p w14:paraId="772009E3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  <w:r w:rsidRPr="00911659">
        <w:rPr>
          <w:rFonts w:ascii="Calibri" w:hAnsi="Calibri" w:cs="Calibri"/>
          <w:bCs/>
          <w:i/>
          <w:sz w:val="22"/>
          <w:szCs w:val="22"/>
          <w:lang w:eastAsia="ar-SA"/>
        </w:rPr>
        <w:t>V izbirni postopek se bodo uvrstile samo pravočasno prispele in popolne prijave kandidatov, ki bodo izpolnjevali razpisne pogoje.</w:t>
      </w:r>
    </w:p>
    <w:p w14:paraId="23283AE9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</w:p>
    <w:p w14:paraId="5968B06B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  <w:r w:rsidRPr="00911659">
        <w:rPr>
          <w:rFonts w:ascii="Calibri" w:hAnsi="Calibri" w:cs="Calibri"/>
          <w:bCs/>
          <w:i/>
          <w:sz w:val="22"/>
          <w:szCs w:val="22"/>
          <w:lang w:eastAsia="ar-SA"/>
        </w:rPr>
        <w:t xml:space="preserve">O izidu razpisa bodo kandidati obveščeni najkasneje v roku štirih mesecev od objave tega razpisa. </w:t>
      </w:r>
    </w:p>
    <w:p w14:paraId="2044E66B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</w:p>
    <w:p w14:paraId="0E485FC8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  <w:r w:rsidRPr="00911659">
        <w:rPr>
          <w:rFonts w:ascii="Calibri" w:hAnsi="Calibri" w:cs="Calibri"/>
          <w:bCs/>
          <w:i/>
          <w:sz w:val="22"/>
          <w:szCs w:val="22"/>
          <w:lang w:eastAsia="ar-SA"/>
        </w:rPr>
        <w:t>Dodatna pojasnila so dostopna na internetni strani šole:</w:t>
      </w:r>
    </w:p>
    <w:p w14:paraId="098F2505" w14:textId="77777777" w:rsidR="00911659" w:rsidRPr="00911659" w:rsidRDefault="00911659" w:rsidP="00911659">
      <w:pPr>
        <w:suppressAutoHyphens/>
        <w:spacing w:line="100" w:lineRule="atLeast"/>
        <w:jc w:val="both"/>
        <w:rPr>
          <w:rFonts w:ascii="Calibri" w:hAnsi="Calibri" w:cs="Calibri"/>
          <w:bCs/>
          <w:i/>
          <w:sz w:val="22"/>
          <w:szCs w:val="22"/>
          <w:lang w:eastAsia="ar-SA"/>
        </w:rPr>
      </w:pPr>
    </w:p>
    <w:p w14:paraId="538BEE7B" w14:textId="77777777" w:rsidR="00911659" w:rsidRPr="00911659" w:rsidRDefault="00BA481F" w:rsidP="00911659">
      <w:pPr>
        <w:suppressAutoHyphens/>
        <w:spacing w:line="100" w:lineRule="atLeast"/>
        <w:jc w:val="center"/>
        <w:rPr>
          <w:rFonts w:ascii="Calibri" w:hAnsi="Calibri" w:cs="Calibri"/>
          <w:i/>
          <w:sz w:val="22"/>
          <w:szCs w:val="22"/>
          <w:lang w:eastAsia="ar-SA"/>
        </w:rPr>
      </w:pPr>
      <w:hyperlink r:id="rId26" w:history="1">
        <w:r w:rsidR="00911659" w:rsidRPr="00911659">
          <w:rPr>
            <w:rFonts w:ascii="Calibri" w:hAnsi="Calibri" w:cs="Calibri"/>
            <w:i/>
            <w:sz w:val="22"/>
            <w:szCs w:val="22"/>
            <w:lang w:eastAsia="ar-SA"/>
          </w:rPr>
          <w:t>https://www.os-hpuhar.si/</w:t>
        </w:r>
      </w:hyperlink>
    </w:p>
    <w:p w14:paraId="3A48D155" w14:textId="77777777" w:rsidR="00911659" w:rsidRPr="00911659" w:rsidRDefault="00911659" w:rsidP="00911659">
      <w:pPr>
        <w:suppressAutoHyphens/>
        <w:spacing w:line="100" w:lineRule="atLeast"/>
        <w:jc w:val="center"/>
        <w:rPr>
          <w:rFonts w:ascii="Calibri" w:hAnsi="Calibri" w:cs="Calibri"/>
          <w:bCs/>
          <w:i/>
          <w:sz w:val="22"/>
          <w:szCs w:val="22"/>
          <w:lang w:eastAsia="ar-SA"/>
        </w:rPr>
      </w:pPr>
    </w:p>
    <w:p w14:paraId="6739EA46" w14:textId="5036F5F4" w:rsidR="005C6268" w:rsidRDefault="00911659" w:rsidP="00911659">
      <w:pPr>
        <w:jc w:val="both"/>
        <w:rPr>
          <w:rFonts w:ascii="Calibri" w:hAnsi="Calibri" w:cs="Calibri"/>
          <w:i/>
          <w:sz w:val="22"/>
          <w:szCs w:val="22"/>
          <w:lang w:eastAsia="sl-SI"/>
        </w:rPr>
      </w:pPr>
      <w:r w:rsidRPr="00911659">
        <w:rPr>
          <w:rFonts w:ascii="Calibri" w:hAnsi="Calibri" w:cs="Calibri"/>
          <w:i/>
          <w:sz w:val="22"/>
          <w:szCs w:val="22"/>
          <w:lang w:eastAsia="sl-SI"/>
        </w:rPr>
        <w:t>V besedilu razpisa uporabljeni izrazi, zapisani v moški slovnični obliki, so uporabljeni kot nevtralni za ženske in moške.</w:t>
      </w:r>
      <w:bookmarkEnd w:id="0"/>
      <w:bookmarkEnd w:id="1"/>
    </w:p>
    <w:p w14:paraId="24EEC563" w14:textId="77777777" w:rsidR="00BA481F" w:rsidRDefault="00BA481F" w:rsidP="00911659">
      <w:pPr>
        <w:jc w:val="both"/>
        <w:rPr>
          <w:rFonts w:ascii="Calibri" w:hAnsi="Calibri" w:cs="Calibri"/>
          <w:i/>
          <w:sz w:val="22"/>
          <w:szCs w:val="22"/>
          <w:lang w:eastAsia="sl-SI"/>
        </w:rPr>
      </w:pPr>
    </w:p>
    <w:p w14:paraId="50212766" w14:textId="77777777" w:rsidR="00BA481F" w:rsidRDefault="00BA481F" w:rsidP="00911659">
      <w:pPr>
        <w:jc w:val="both"/>
        <w:rPr>
          <w:rFonts w:ascii="Calibri" w:hAnsi="Calibri" w:cs="Calibri"/>
          <w:i/>
          <w:sz w:val="22"/>
          <w:szCs w:val="22"/>
          <w:lang w:eastAsia="sl-SI"/>
        </w:rPr>
      </w:pPr>
    </w:p>
    <w:p w14:paraId="662EBD4F" w14:textId="093D51C3" w:rsidR="00BA481F" w:rsidRDefault="00BA481F" w:rsidP="00BA481F">
      <w:pPr>
        <w:jc w:val="center"/>
        <w:rPr>
          <w:rFonts w:ascii="Calibri" w:hAnsi="Calibri" w:cs="Calibri"/>
          <w:i/>
          <w:sz w:val="22"/>
          <w:szCs w:val="22"/>
          <w:lang w:eastAsia="sl-SI"/>
        </w:rPr>
      </w:pPr>
      <w:r>
        <w:rPr>
          <w:rFonts w:ascii="Calibri" w:hAnsi="Calibri" w:cs="Calibri"/>
          <w:i/>
          <w:sz w:val="22"/>
          <w:szCs w:val="22"/>
          <w:lang w:eastAsia="sl-SI"/>
        </w:rPr>
        <w:t xml:space="preserve">                                                                                     Svet zavoda </w:t>
      </w:r>
    </w:p>
    <w:p w14:paraId="221C16EA" w14:textId="7F9DDCDB" w:rsidR="00BA481F" w:rsidRPr="00911659" w:rsidRDefault="00BA481F" w:rsidP="00BA481F">
      <w:pPr>
        <w:jc w:val="right"/>
        <w:rPr>
          <w:i/>
        </w:rPr>
      </w:pPr>
      <w:r>
        <w:rPr>
          <w:rFonts w:ascii="Calibri" w:hAnsi="Calibri" w:cs="Calibri"/>
          <w:i/>
          <w:sz w:val="22"/>
          <w:szCs w:val="22"/>
          <w:lang w:eastAsia="sl-SI"/>
        </w:rPr>
        <w:t>Osnovne šole Helene Puhar Kranj</w:t>
      </w:r>
    </w:p>
    <w:sectPr w:rsidR="00BA481F" w:rsidRPr="0091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42"/>
    <w:rsid w:val="001B34F6"/>
    <w:rsid w:val="00280B5D"/>
    <w:rsid w:val="002A3542"/>
    <w:rsid w:val="0045655D"/>
    <w:rsid w:val="00491E82"/>
    <w:rsid w:val="00495C9C"/>
    <w:rsid w:val="004A2B45"/>
    <w:rsid w:val="00523DE1"/>
    <w:rsid w:val="005C6268"/>
    <w:rsid w:val="008C58D2"/>
    <w:rsid w:val="00911659"/>
    <w:rsid w:val="009A40CF"/>
    <w:rsid w:val="00BA481F"/>
    <w:rsid w:val="00C76EB2"/>
    <w:rsid w:val="00D96AF0"/>
    <w:rsid w:val="00DA431F"/>
    <w:rsid w:val="00DD5230"/>
    <w:rsid w:val="00E207E3"/>
    <w:rsid w:val="00E7057B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DF52"/>
  <w15:chartTrackingRefBased/>
  <w15:docId w15:val="{1E9EF55B-093B-4D14-A384-EAE9DC82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3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2A3542"/>
    <w:rPr>
      <w:color w:val="0000FF"/>
      <w:u w:val="single"/>
    </w:rPr>
  </w:style>
  <w:style w:type="paragraph" w:styleId="Telobesedila3">
    <w:name w:val="Body Text 3"/>
    <w:basedOn w:val="Navaden"/>
    <w:link w:val="Telobesedila3Znak"/>
    <w:unhideWhenUsed/>
    <w:rsid w:val="002A3542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2A3542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Navaden1">
    <w:name w:val="Navaden1"/>
    <w:rsid w:val="002A354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D5230"/>
    <w:pPr>
      <w:contextualSpacing/>
      <w:jc w:val="both"/>
    </w:pPr>
    <w:rPr>
      <w:rFonts w:ascii="Arial" w:hAnsi="Arial" w:cs="Arial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D5230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9-21-3033" TargetMode="External"/><Relationship Id="rId13" Type="http://schemas.openxmlformats.org/officeDocument/2006/relationships/hyperlink" Target="https://www.uradni-list.si/glasilo-uradni-list-rs/vsebina/2015-01-1934" TargetMode="External"/><Relationship Id="rId18" Type="http://schemas.openxmlformats.org/officeDocument/2006/relationships/hyperlink" Target="https://www.uradni-list.si/glasilo-uradni-list-rs/vsebina/2021-01-3352" TargetMode="External"/><Relationship Id="rId26" Type="http://schemas.openxmlformats.org/officeDocument/2006/relationships/hyperlink" Target="https://www.os-hpuhar.s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2-01-3469" TargetMode="External"/><Relationship Id="rId7" Type="http://schemas.openxmlformats.org/officeDocument/2006/relationships/hyperlink" Target="https://www.uradni-list.si/glasilo-uradni-list-rs/vsebina/2009-01-2871" TargetMode="External"/><Relationship Id="rId12" Type="http://schemas.openxmlformats.org/officeDocument/2006/relationships/hyperlink" Target="https://www.uradni-list.si/glasilo-uradni-list-rs/vsebina/2012-01-2410" TargetMode="External"/><Relationship Id="rId17" Type="http://schemas.openxmlformats.org/officeDocument/2006/relationships/hyperlink" Target="https://www.uradni-list.si/glasilo-uradni-list-rs/vsebina/2021-01-2629" TargetMode="External"/><Relationship Id="rId25" Type="http://schemas.openxmlformats.org/officeDocument/2006/relationships/hyperlink" Target="https://www.uradni-list.si/glasilo-uradni-list-rs/vsebina/2025-01-2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7-01-1324" TargetMode="External"/><Relationship Id="rId20" Type="http://schemas.openxmlformats.org/officeDocument/2006/relationships/hyperlink" Target="https://www.uradni-list.si/glasilo-uradni-list-rs/vsebina/2022-01-26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radni-list.si/glasilo-uradni-list-rs/vsebina/2008-01-1460" TargetMode="External"/><Relationship Id="rId11" Type="http://schemas.openxmlformats.org/officeDocument/2006/relationships/hyperlink" Target="https://www.uradni-list.si/glasilo-uradni-list-rs/vsebina/2012-01-1700" TargetMode="External"/><Relationship Id="rId24" Type="http://schemas.openxmlformats.org/officeDocument/2006/relationships/hyperlink" Target="https://www.uradni-list.si/glasilo-uradni-list-rs/vsebina/2025-01-0760" TargetMode="External"/><Relationship Id="rId5" Type="http://schemas.openxmlformats.org/officeDocument/2006/relationships/hyperlink" Target="https://www.uradni-list.si/glasilo-uradni-list-rs/vsebina/2007-01-0718" TargetMode="External"/><Relationship Id="rId15" Type="http://schemas.openxmlformats.org/officeDocument/2006/relationships/hyperlink" Target="https://www.uradni-list.si/glasilo-uradni-list-rs/vsebina/2016-21-2169" TargetMode="External"/><Relationship Id="rId23" Type="http://schemas.openxmlformats.org/officeDocument/2006/relationships/hyperlink" Target="https://www.uradni-list.si/glasilo-uradni-list-rs/vsebina/2023-01-220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1-01-0821" TargetMode="External"/><Relationship Id="rId19" Type="http://schemas.openxmlformats.org/officeDocument/2006/relationships/hyperlink" Target="https://www.uradni-list.si/glasilo-uradni-list-rs/vsebina/2021-01-4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09-21-3051" TargetMode="External"/><Relationship Id="rId14" Type="http://schemas.openxmlformats.org/officeDocument/2006/relationships/hyperlink" Target="https://www.uradni-list.si/glasilo-uradni-list-rs/vsebina/2016-01-1999" TargetMode="External"/><Relationship Id="rId22" Type="http://schemas.openxmlformats.org/officeDocument/2006/relationships/hyperlink" Target="https://www.uradni-list.si/glasilo-uradni-list-rs/vsebina/2022-01-40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232BBB-2022-4C49-9188-822E24CF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Maja Razinger</cp:lastModifiedBy>
  <cp:revision>12</cp:revision>
  <cp:lastPrinted>2026-03-05T07:27:00Z</cp:lastPrinted>
  <dcterms:created xsi:type="dcterms:W3CDTF">2026-03-04T05:32:00Z</dcterms:created>
  <dcterms:modified xsi:type="dcterms:W3CDTF">2026-03-05T07:28:00Z</dcterms:modified>
</cp:coreProperties>
</file>