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81" w:type="dxa"/>
        <w:tblLook w:val="04A0" w:firstRow="1" w:lastRow="0" w:firstColumn="1" w:lastColumn="0" w:noHBand="0" w:noVBand="1"/>
      </w:tblPr>
      <w:tblGrid>
        <w:gridCol w:w="6803"/>
        <w:gridCol w:w="2972"/>
      </w:tblGrid>
      <w:tr w:rsidR="00D440BA" w:rsidRPr="009446D3" w14:paraId="74E128F1" w14:textId="77777777" w:rsidTr="00B20063">
        <w:tc>
          <w:tcPr>
            <w:tcW w:w="6803" w:type="dxa"/>
            <w:vMerge w:val="restart"/>
          </w:tcPr>
          <w:p w14:paraId="482AC328" w14:textId="77777777" w:rsidR="00D440BA" w:rsidRPr="009446D3" w:rsidRDefault="00D440BA" w:rsidP="00B20063">
            <w:pPr>
              <w:pStyle w:val="Glava"/>
              <w:tabs>
                <w:tab w:val="clear" w:pos="4536"/>
                <w:tab w:val="clear" w:pos="9072"/>
              </w:tabs>
              <w:rPr>
                <w:rFonts w:asciiTheme="minorHAnsi" w:eastAsia="Yu Gothic" w:hAnsiTheme="minorHAnsi" w:cstheme="minorHAnsi"/>
              </w:rPr>
            </w:pPr>
            <w:r w:rsidRPr="009446D3">
              <w:rPr>
                <w:rFonts w:asciiTheme="minorHAnsi" w:hAnsiTheme="minorHAnsi" w:cstheme="minorHAnsi"/>
                <w:noProof/>
                <w:lang w:val="sl-SI" w:eastAsia="sl-SI"/>
              </w:rPr>
              <w:drawing>
                <wp:anchor distT="0" distB="0" distL="114300" distR="114300" simplePos="0" relativeHeight="251659264" behindDoc="0" locked="0" layoutInCell="1" allowOverlap="1" wp14:anchorId="6F83C151" wp14:editId="2C9C401B">
                  <wp:simplePos x="0" y="0"/>
                  <wp:positionH relativeFrom="margin">
                    <wp:posOffset>396875</wp:posOffset>
                  </wp:positionH>
                  <wp:positionV relativeFrom="paragraph">
                    <wp:posOffset>0</wp:posOffset>
                  </wp:positionV>
                  <wp:extent cx="2501900" cy="528955"/>
                  <wp:effectExtent l="0" t="0" r="0" b="4445"/>
                  <wp:wrapThrough wrapText="bothSides">
                    <wp:wrapPolygon edited="0">
                      <wp:start x="0" y="0"/>
                      <wp:lineTo x="0" y="21004"/>
                      <wp:lineTo x="21381" y="21004"/>
                      <wp:lineTo x="21381"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190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2B8DAAE0" w14:textId="77777777" w:rsidR="00D440BA" w:rsidRPr="009446D3" w:rsidRDefault="00D440BA" w:rsidP="00B20063">
            <w:pPr>
              <w:pStyle w:val="Glava"/>
              <w:tabs>
                <w:tab w:val="clear" w:pos="4536"/>
                <w:tab w:val="clear" w:pos="9072"/>
              </w:tabs>
              <w:rPr>
                <w:rFonts w:asciiTheme="minorHAnsi" w:eastAsia="Yu Gothic" w:hAnsiTheme="minorHAnsi" w:cstheme="minorHAnsi"/>
                <w:b/>
              </w:rPr>
            </w:pPr>
          </w:p>
        </w:tc>
      </w:tr>
      <w:tr w:rsidR="00D440BA" w:rsidRPr="009446D3" w14:paraId="25BF346B" w14:textId="77777777" w:rsidTr="00B20063">
        <w:tc>
          <w:tcPr>
            <w:tcW w:w="6803" w:type="dxa"/>
            <w:vMerge/>
            <w:tcBorders>
              <w:right w:val="single" w:sz="4" w:space="0" w:color="auto"/>
            </w:tcBorders>
          </w:tcPr>
          <w:p w14:paraId="7CEC9005" w14:textId="77777777" w:rsidR="00D440BA" w:rsidRPr="009446D3" w:rsidRDefault="00D440BA" w:rsidP="00B20063">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1A5E145E" w14:textId="77777777" w:rsidR="00D440BA" w:rsidRPr="009446D3" w:rsidRDefault="00D440BA" w:rsidP="00B20063">
            <w:pPr>
              <w:pStyle w:val="Glava"/>
              <w:tabs>
                <w:tab w:val="clear" w:pos="4536"/>
                <w:tab w:val="clear" w:pos="9072"/>
              </w:tabs>
              <w:rPr>
                <w:rFonts w:asciiTheme="minorHAnsi" w:eastAsia="Yu Gothic UI" w:hAnsiTheme="minorHAnsi" w:cstheme="minorHAnsi"/>
                <w:b/>
                <w:sz w:val="20"/>
                <w:szCs w:val="20"/>
              </w:rPr>
            </w:pPr>
            <w:r w:rsidRPr="009446D3">
              <w:rPr>
                <w:rFonts w:asciiTheme="minorHAnsi" w:eastAsia="Yu Gothic UI" w:hAnsiTheme="minorHAnsi" w:cstheme="minorHAnsi"/>
                <w:b/>
                <w:sz w:val="14"/>
                <w:szCs w:val="14"/>
              </w:rPr>
              <w:t xml:space="preserve"> </w:t>
            </w:r>
            <w:r w:rsidRPr="009446D3">
              <w:rPr>
                <w:rFonts w:asciiTheme="minorHAnsi" w:eastAsia="Yu Gothic UI" w:hAnsiTheme="minorHAnsi" w:cstheme="minorHAnsi"/>
                <w:b/>
                <w:sz w:val="20"/>
                <w:szCs w:val="20"/>
              </w:rPr>
              <w:t xml:space="preserve">Mestna uprava </w:t>
            </w:r>
          </w:p>
          <w:p w14:paraId="26401A10" w14:textId="77777777" w:rsidR="00D440BA" w:rsidRPr="009446D3" w:rsidRDefault="00D440BA" w:rsidP="00B20063">
            <w:pPr>
              <w:pStyle w:val="Glava"/>
              <w:tabs>
                <w:tab w:val="clear" w:pos="4536"/>
                <w:tab w:val="clear" w:pos="9072"/>
              </w:tabs>
              <w:rPr>
                <w:rFonts w:asciiTheme="minorHAnsi" w:eastAsia="Yu Gothic UI" w:hAnsiTheme="minorHAnsi" w:cstheme="minorHAnsi"/>
                <w:b/>
                <w:sz w:val="16"/>
                <w:szCs w:val="16"/>
              </w:rPr>
            </w:pPr>
            <w:r w:rsidRPr="009446D3">
              <w:rPr>
                <w:rFonts w:asciiTheme="minorHAnsi" w:eastAsia="Yu Gothic UI" w:hAnsiTheme="minorHAnsi" w:cstheme="minorHAnsi"/>
                <w:b/>
                <w:sz w:val="14"/>
                <w:szCs w:val="14"/>
              </w:rPr>
              <w:t xml:space="preserve"> </w:t>
            </w:r>
            <w:r w:rsidRPr="009446D3">
              <w:rPr>
                <w:rFonts w:asciiTheme="minorHAnsi" w:eastAsia="Yu Gothic UI" w:hAnsiTheme="minorHAnsi" w:cstheme="minorHAnsi"/>
                <w:b/>
                <w:sz w:val="16"/>
                <w:szCs w:val="16"/>
              </w:rPr>
              <w:t xml:space="preserve">Urad za družbene dejavnosti  </w:t>
            </w:r>
          </w:p>
          <w:p w14:paraId="0434AF55" w14:textId="77777777" w:rsidR="00D440BA" w:rsidRPr="009446D3" w:rsidRDefault="00D440BA" w:rsidP="00B20063">
            <w:pPr>
              <w:pStyle w:val="Glava"/>
              <w:tabs>
                <w:tab w:val="clear" w:pos="4536"/>
                <w:tab w:val="clear" w:pos="9072"/>
              </w:tabs>
              <w:rPr>
                <w:rFonts w:asciiTheme="minorHAnsi" w:eastAsia="Yu Gothic UI" w:hAnsiTheme="minorHAnsi" w:cstheme="minorHAnsi"/>
                <w:b/>
                <w:sz w:val="14"/>
                <w:szCs w:val="14"/>
              </w:rPr>
            </w:pPr>
          </w:p>
          <w:p w14:paraId="74370959" w14:textId="77777777" w:rsidR="00D440BA" w:rsidRPr="009446D3" w:rsidRDefault="00D440BA" w:rsidP="00B20063">
            <w:pPr>
              <w:pStyle w:val="Glava"/>
              <w:tabs>
                <w:tab w:val="clear" w:pos="4536"/>
                <w:tab w:val="clear" w:pos="9072"/>
              </w:tabs>
              <w:rPr>
                <w:rFonts w:asciiTheme="minorHAnsi" w:eastAsia="Yu Gothic UI" w:hAnsiTheme="minorHAnsi" w:cstheme="minorHAnsi"/>
                <w:b/>
                <w:sz w:val="14"/>
                <w:szCs w:val="14"/>
              </w:rPr>
            </w:pPr>
            <w:r w:rsidRPr="009446D3">
              <w:rPr>
                <w:rFonts w:asciiTheme="minorHAnsi" w:eastAsia="Yu Gothic" w:hAnsiTheme="minorHAnsi" w:cstheme="minorHAnsi"/>
                <w:sz w:val="14"/>
                <w:szCs w:val="14"/>
              </w:rPr>
              <w:t xml:space="preserve"> Slovenski trg 1,  4000 Kranj</w:t>
            </w:r>
            <w:r w:rsidRPr="009446D3">
              <w:rPr>
                <w:rFonts w:asciiTheme="minorHAnsi" w:eastAsia="Yu Gothic UI" w:hAnsiTheme="minorHAnsi" w:cstheme="minorHAnsi"/>
                <w:b/>
                <w:sz w:val="14"/>
                <w:szCs w:val="14"/>
              </w:rPr>
              <w:t xml:space="preserve"> </w:t>
            </w:r>
          </w:p>
          <w:p w14:paraId="7E6E8162" w14:textId="77777777" w:rsidR="00D440BA" w:rsidRPr="009446D3" w:rsidRDefault="00D440BA" w:rsidP="00B20063">
            <w:pPr>
              <w:pStyle w:val="Glava"/>
              <w:tabs>
                <w:tab w:val="clear" w:pos="4536"/>
                <w:tab w:val="clear" w:pos="9072"/>
              </w:tabs>
              <w:rPr>
                <w:rFonts w:asciiTheme="minorHAnsi" w:eastAsia="Yu Gothic" w:hAnsiTheme="minorHAnsi" w:cstheme="minorHAnsi"/>
                <w:sz w:val="14"/>
                <w:szCs w:val="14"/>
              </w:rPr>
            </w:pPr>
            <w:r w:rsidRPr="009446D3">
              <w:rPr>
                <w:rFonts w:asciiTheme="minorHAnsi" w:eastAsia="Yu Gothic" w:hAnsiTheme="minorHAnsi" w:cstheme="minorHAnsi"/>
                <w:sz w:val="14"/>
                <w:szCs w:val="14"/>
              </w:rPr>
              <w:t xml:space="preserve"> T: 04 2373 161   F: 04 2373 167</w:t>
            </w:r>
          </w:p>
          <w:p w14:paraId="706675B9" w14:textId="77777777" w:rsidR="00D440BA" w:rsidRPr="009446D3" w:rsidRDefault="00D440BA" w:rsidP="00B20063">
            <w:pPr>
              <w:pStyle w:val="Glava"/>
              <w:tabs>
                <w:tab w:val="clear" w:pos="4536"/>
                <w:tab w:val="clear" w:pos="9072"/>
              </w:tabs>
              <w:rPr>
                <w:rFonts w:asciiTheme="minorHAnsi" w:eastAsia="Yu Gothic UI" w:hAnsiTheme="minorHAnsi" w:cstheme="minorHAnsi"/>
                <w:b/>
              </w:rPr>
            </w:pPr>
            <w:r w:rsidRPr="009446D3">
              <w:rPr>
                <w:rFonts w:asciiTheme="minorHAnsi" w:eastAsia="Yu Gothic" w:hAnsiTheme="minorHAnsi" w:cstheme="minorHAnsi"/>
                <w:sz w:val="14"/>
                <w:szCs w:val="14"/>
              </w:rPr>
              <w:t xml:space="preserve"> E: </w:t>
            </w:r>
            <w:hyperlink r:id="rId6" w:history="1">
              <w:r w:rsidRPr="009446D3">
                <w:rPr>
                  <w:rStyle w:val="Hiperpovezava"/>
                  <w:rFonts w:asciiTheme="minorHAnsi" w:eastAsia="Yu Gothic" w:hAnsiTheme="minorHAnsi" w:cstheme="minorHAnsi"/>
                  <w:sz w:val="14"/>
                  <w:szCs w:val="14"/>
                </w:rPr>
                <w:t>mok@kranj.si</w:t>
              </w:r>
            </w:hyperlink>
            <w:r w:rsidRPr="009446D3">
              <w:rPr>
                <w:rFonts w:asciiTheme="minorHAnsi" w:eastAsia="Yu Gothic" w:hAnsiTheme="minorHAnsi" w:cstheme="minorHAnsi"/>
                <w:sz w:val="14"/>
                <w:szCs w:val="14"/>
              </w:rPr>
              <w:t xml:space="preserve">   S: </w:t>
            </w:r>
            <w:hyperlink r:id="rId7" w:history="1">
              <w:r w:rsidRPr="009446D3">
                <w:rPr>
                  <w:rStyle w:val="Hiperpovezava"/>
                  <w:rFonts w:asciiTheme="minorHAnsi" w:eastAsia="Yu Gothic" w:hAnsiTheme="minorHAnsi" w:cstheme="minorHAnsi"/>
                  <w:sz w:val="14"/>
                  <w:szCs w:val="14"/>
                </w:rPr>
                <w:t>www.kranj.si</w:t>
              </w:r>
            </w:hyperlink>
          </w:p>
        </w:tc>
      </w:tr>
    </w:tbl>
    <w:p w14:paraId="5E20C61A" w14:textId="1B843A34" w:rsidR="001A0B9A" w:rsidRPr="00116BFC" w:rsidRDefault="00116BFC" w:rsidP="001A0B9A">
      <w:pPr>
        <w:pStyle w:val="Glava"/>
        <w:rPr>
          <w:rFonts w:asciiTheme="minorHAnsi" w:hAnsiTheme="minorHAnsi" w:cstheme="minorHAnsi"/>
          <w:bCs/>
        </w:rPr>
      </w:pPr>
      <w:r w:rsidRPr="00116BFC">
        <w:rPr>
          <w:rFonts w:asciiTheme="minorHAnsi" w:hAnsiTheme="minorHAnsi" w:cstheme="minorHAnsi"/>
          <w:bCs/>
        </w:rPr>
        <w:t>Številka: 122-83/2025-MOK-13</w:t>
      </w:r>
      <w:r w:rsidR="001A0B9A" w:rsidRPr="00116BFC">
        <w:rPr>
          <w:rFonts w:asciiTheme="minorHAnsi" w:hAnsiTheme="minorHAnsi" w:cstheme="minorHAnsi"/>
          <w:bCs/>
        </w:rPr>
        <w:tab/>
      </w:r>
      <w:r w:rsidR="001A0B9A" w:rsidRPr="00116BFC">
        <w:rPr>
          <w:rFonts w:asciiTheme="minorHAnsi" w:hAnsiTheme="minorHAnsi" w:cstheme="minorHAnsi"/>
          <w:bCs/>
        </w:rPr>
        <w:tab/>
      </w:r>
    </w:p>
    <w:p w14:paraId="2A5CC736" w14:textId="6EAC483E" w:rsidR="001A0B9A" w:rsidRPr="001A0B9A" w:rsidRDefault="00116BFC" w:rsidP="001A0B9A">
      <w:pPr>
        <w:pStyle w:val="Glava"/>
        <w:rPr>
          <w:rFonts w:asciiTheme="minorHAnsi" w:hAnsiTheme="minorHAnsi" w:cstheme="minorHAnsi"/>
          <w:b/>
        </w:rPr>
      </w:pPr>
      <w:r w:rsidRPr="00116BFC">
        <w:rPr>
          <w:rFonts w:asciiTheme="minorHAnsi" w:hAnsiTheme="minorHAnsi" w:cstheme="minorHAnsi"/>
          <w:bCs/>
        </w:rPr>
        <w:t xml:space="preserve">Datum: </w:t>
      </w:r>
      <w:r>
        <w:rPr>
          <w:rFonts w:asciiTheme="minorHAnsi" w:hAnsiTheme="minorHAnsi" w:cstheme="minorHAnsi"/>
          <w:bCs/>
        </w:rPr>
        <w:t xml:space="preserve">  </w:t>
      </w:r>
      <w:r w:rsidRPr="00116BFC">
        <w:rPr>
          <w:rFonts w:asciiTheme="minorHAnsi" w:hAnsiTheme="minorHAnsi" w:cstheme="minorHAnsi"/>
          <w:bCs/>
        </w:rPr>
        <w:t>14. 10. 2025</w:t>
      </w:r>
      <w:r w:rsidR="001A0B9A" w:rsidRPr="00116BFC">
        <w:rPr>
          <w:rFonts w:asciiTheme="minorHAnsi" w:hAnsiTheme="minorHAnsi" w:cstheme="minorHAnsi"/>
          <w:bCs/>
        </w:rPr>
        <w:tab/>
      </w:r>
      <w:r w:rsidR="001A0B9A" w:rsidRPr="00116BFC">
        <w:rPr>
          <w:rFonts w:asciiTheme="minorHAnsi" w:hAnsiTheme="minorHAnsi" w:cstheme="minorHAnsi"/>
          <w:bCs/>
        </w:rPr>
        <w:tab/>
      </w:r>
      <w:r w:rsidR="001A0B9A" w:rsidRPr="001A0B9A">
        <w:rPr>
          <w:rFonts w:asciiTheme="minorHAnsi" w:hAnsiTheme="minorHAnsi" w:cstheme="minorHAnsi"/>
          <w:b/>
        </w:rPr>
        <w:tab/>
      </w:r>
      <w:r w:rsidR="001A0B9A" w:rsidRPr="001A0B9A">
        <w:rPr>
          <w:rFonts w:asciiTheme="minorHAnsi" w:hAnsiTheme="minorHAnsi" w:cstheme="minorHAnsi"/>
          <w:b/>
        </w:rPr>
        <w:tab/>
      </w:r>
    </w:p>
    <w:p w14:paraId="44532E72" w14:textId="77777777" w:rsidR="001A0B9A" w:rsidRPr="001A0B9A" w:rsidRDefault="001A0B9A" w:rsidP="001A0B9A">
      <w:pPr>
        <w:pStyle w:val="Glava"/>
        <w:rPr>
          <w:rFonts w:asciiTheme="minorHAnsi" w:hAnsiTheme="minorHAnsi" w:cstheme="minorHAnsi"/>
          <w:b/>
        </w:rPr>
      </w:pPr>
      <w:r w:rsidRPr="001A0B9A">
        <w:rPr>
          <w:rFonts w:asciiTheme="minorHAnsi" w:hAnsiTheme="minorHAnsi" w:cstheme="minorHAnsi"/>
          <w:b/>
        </w:rPr>
        <w:tab/>
      </w:r>
      <w:r w:rsidRPr="001A0B9A">
        <w:rPr>
          <w:rFonts w:asciiTheme="minorHAnsi" w:hAnsiTheme="minorHAnsi" w:cstheme="minorHAnsi"/>
          <w:b/>
        </w:rPr>
        <w:tab/>
      </w:r>
      <w:r w:rsidRPr="001A0B9A">
        <w:rPr>
          <w:rFonts w:asciiTheme="minorHAnsi" w:hAnsiTheme="minorHAnsi" w:cstheme="minorHAnsi"/>
          <w:b/>
        </w:rPr>
        <w:tab/>
      </w:r>
      <w:r w:rsidRPr="001A0B9A">
        <w:rPr>
          <w:rFonts w:asciiTheme="minorHAnsi" w:hAnsiTheme="minorHAnsi" w:cstheme="minorHAnsi"/>
          <w:b/>
        </w:rPr>
        <w:tab/>
      </w:r>
    </w:p>
    <w:p w14:paraId="0F5F5EAF" w14:textId="77777777" w:rsidR="00116BFC" w:rsidRDefault="00116BFC" w:rsidP="001A0B9A">
      <w:pPr>
        <w:pStyle w:val="Glava"/>
        <w:jc w:val="center"/>
        <w:rPr>
          <w:rFonts w:asciiTheme="minorHAnsi" w:hAnsiTheme="minorHAnsi" w:cstheme="minorHAnsi"/>
          <w:b/>
          <w:bCs/>
          <w:lang w:val="sl-SI"/>
        </w:rPr>
      </w:pPr>
    </w:p>
    <w:p w14:paraId="374EFAEC" w14:textId="625C70C7" w:rsidR="001A0B9A" w:rsidRDefault="001A0B9A" w:rsidP="001A0B9A">
      <w:pPr>
        <w:pStyle w:val="Glava"/>
        <w:jc w:val="center"/>
        <w:rPr>
          <w:rFonts w:asciiTheme="minorHAnsi" w:hAnsiTheme="minorHAnsi" w:cstheme="minorHAnsi"/>
          <w:lang w:val="sl-SI"/>
        </w:rPr>
      </w:pPr>
      <w:r w:rsidRPr="001A0B9A">
        <w:rPr>
          <w:rFonts w:asciiTheme="minorHAnsi" w:hAnsiTheme="minorHAnsi" w:cstheme="minorHAnsi"/>
          <w:b/>
          <w:bCs/>
          <w:lang w:val="sl-SI"/>
        </w:rPr>
        <w:t>OBVESTILO O KONČNEM IZIDU JAVNEGA RAZPISA</w:t>
      </w:r>
      <w:r w:rsidRPr="001A0B9A">
        <w:rPr>
          <w:rFonts w:asciiTheme="minorHAnsi" w:hAnsiTheme="minorHAnsi" w:cstheme="minorHAnsi"/>
          <w:b/>
          <w:bCs/>
          <w:lang w:val="sl-SI"/>
        </w:rPr>
        <w:br/>
      </w:r>
    </w:p>
    <w:p w14:paraId="481FE917" w14:textId="4E27D4DD" w:rsidR="001A0B9A" w:rsidRPr="001A0B9A" w:rsidRDefault="001A0B9A" w:rsidP="001A0B9A">
      <w:pPr>
        <w:pStyle w:val="Glava"/>
        <w:rPr>
          <w:rFonts w:asciiTheme="minorHAnsi" w:hAnsiTheme="minorHAnsi" w:cstheme="minorHAnsi"/>
          <w:lang w:val="sl-SI"/>
        </w:rPr>
      </w:pPr>
      <w:r>
        <w:rPr>
          <w:rFonts w:asciiTheme="minorHAnsi" w:hAnsiTheme="minorHAnsi" w:cstheme="minorHAnsi"/>
          <w:lang w:val="sl-SI"/>
        </w:rPr>
        <w:t>o</w:t>
      </w:r>
      <w:r w:rsidRPr="001A0B9A">
        <w:rPr>
          <w:rFonts w:asciiTheme="minorHAnsi" w:hAnsiTheme="minorHAnsi" w:cstheme="minorHAnsi"/>
          <w:lang w:val="sl-SI"/>
        </w:rPr>
        <w:t xml:space="preserve"> sofinanciranj</w:t>
      </w:r>
      <w:r>
        <w:rPr>
          <w:rFonts w:asciiTheme="minorHAnsi" w:hAnsiTheme="minorHAnsi" w:cstheme="minorHAnsi"/>
          <w:lang w:val="sl-SI"/>
        </w:rPr>
        <w:t>u izvajanja</w:t>
      </w:r>
      <w:r w:rsidRPr="001A0B9A">
        <w:rPr>
          <w:rFonts w:asciiTheme="minorHAnsi" w:hAnsiTheme="minorHAnsi" w:cstheme="minorHAnsi"/>
          <w:lang w:val="sl-SI"/>
        </w:rPr>
        <w:t xml:space="preserve"> programa brezplačnih prevozov za starejše in invalide</w:t>
      </w:r>
      <w:r>
        <w:rPr>
          <w:rFonts w:asciiTheme="minorHAnsi" w:hAnsiTheme="minorHAnsi" w:cstheme="minorHAnsi"/>
          <w:lang w:val="sl-SI"/>
        </w:rPr>
        <w:t xml:space="preserve"> </w:t>
      </w:r>
      <w:r w:rsidRPr="001A0B9A">
        <w:rPr>
          <w:rFonts w:asciiTheme="minorHAnsi" w:hAnsiTheme="minorHAnsi" w:cstheme="minorHAnsi"/>
          <w:lang w:val="sl-SI"/>
        </w:rPr>
        <w:t>v Mestni občini Kranj za obdobje štirih let</w:t>
      </w:r>
      <w:r>
        <w:rPr>
          <w:rFonts w:asciiTheme="minorHAnsi" w:hAnsiTheme="minorHAnsi" w:cstheme="minorHAnsi"/>
          <w:lang w:val="sl-SI"/>
        </w:rPr>
        <w:t xml:space="preserve">, </w:t>
      </w:r>
      <w:r w:rsidRPr="001A0B9A">
        <w:rPr>
          <w:rFonts w:asciiTheme="minorHAnsi" w:hAnsiTheme="minorHAnsi" w:cstheme="minorHAnsi"/>
          <w:lang w:val="sl-SI"/>
        </w:rPr>
        <w:t>objavljen v Uradnem listu RS, št. 62/25</w:t>
      </w:r>
      <w:r>
        <w:rPr>
          <w:rFonts w:asciiTheme="minorHAnsi" w:hAnsiTheme="minorHAnsi" w:cstheme="minorHAnsi"/>
          <w:lang w:val="sl-SI"/>
        </w:rPr>
        <w:t>.</w:t>
      </w:r>
    </w:p>
    <w:p w14:paraId="556329CF" w14:textId="77777777" w:rsidR="001A0B9A" w:rsidRDefault="001A0B9A" w:rsidP="001A0B9A">
      <w:pPr>
        <w:pStyle w:val="Glava"/>
        <w:rPr>
          <w:rFonts w:asciiTheme="minorHAnsi" w:hAnsiTheme="minorHAnsi" w:cstheme="minorHAnsi"/>
          <w:lang w:val="sl-SI"/>
        </w:rPr>
      </w:pPr>
    </w:p>
    <w:p w14:paraId="0E7DEE7C" w14:textId="77777777" w:rsidR="001A0B9A" w:rsidRDefault="001A0B9A" w:rsidP="001A0B9A">
      <w:pPr>
        <w:pStyle w:val="Glava"/>
        <w:rPr>
          <w:rFonts w:asciiTheme="minorHAnsi" w:hAnsiTheme="minorHAnsi" w:cstheme="minorHAnsi"/>
          <w:lang w:val="sl-SI"/>
        </w:rPr>
      </w:pPr>
      <w:r w:rsidRPr="001A0B9A">
        <w:rPr>
          <w:rFonts w:asciiTheme="minorHAnsi" w:hAnsiTheme="minorHAnsi" w:cstheme="minorHAnsi"/>
          <w:lang w:val="sl-SI"/>
        </w:rPr>
        <w:t>Na javni razpis je prispela ena vloga.</w:t>
      </w:r>
      <w:r w:rsidRPr="001A0B9A">
        <w:rPr>
          <w:rFonts w:asciiTheme="minorHAnsi" w:hAnsiTheme="minorHAnsi" w:cstheme="minorHAnsi"/>
          <w:lang w:val="sl-SI"/>
        </w:rPr>
        <w:br/>
      </w:r>
    </w:p>
    <w:p w14:paraId="0B3DEE80" w14:textId="715A9308" w:rsidR="001A0B9A" w:rsidRDefault="001A0B9A" w:rsidP="001A0B9A">
      <w:pPr>
        <w:pStyle w:val="Glava"/>
        <w:jc w:val="both"/>
        <w:rPr>
          <w:rFonts w:asciiTheme="minorHAnsi" w:hAnsiTheme="minorHAnsi" w:cstheme="minorHAnsi"/>
          <w:lang w:val="sl-SI"/>
        </w:rPr>
      </w:pPr>
      <w:r w:rsidRPr="001A0B9A">
        <w:rPr>
          <w:rFonts w:asciiTheme="minorHAnsi" w:hAnsiTheme="minorHAnsi" w:cstheme="minorHAnsi"/>
          <w:lang w:val="sl-SI"/>
        </w:rPr>
        <w:t xml:space="preserve">Komisija za </w:t>
      </w:r>
      <w:r>
        <w:rPr>
          <w:rFonts w:asciiTheme="minorHAnsi" w:hAnsiTheme="minorHAnsi" w:cstheme="minorHAnsi"/>
          <w:lang w:val="sl-SI"/>
        </w:rPr>
        <w:t>vrednotenje programa za izvajanje brezplačnih prevozov za starejše in invalide v Mestni občini Kranj je</w:t>
      </w:r>
      <w:r w:rsidRPr="001A0B9A">
        <w:rPr>
          <w:rFonts w:asciiTheme="minorHAnsi" w:hAnsiTheme="minorHAnsi" w:cstheme="minorHAnsi"/>
          <w:lang w:val="sl-SI"/>
        </w:rPr>
        <w:t xml:space="preserve"> </w:t>
      </w:r>
      <w:r w:rsidR="003541DB">
        <w:rPr>
          <w:rFonts w:asciiTheme="minorHAnsi" w:hAnsiTheme="minorHAnsi" w:cstheme="minorHAnsi"/>
          <w:lang w:val="sl-SI"/>
        </w:rPr>
        <w:t>izbrala naslednjega izvajalca</w:t>
      </w:r>
      <w:r w:rsidRPr="001A0B9A">
        <w:rPr>
          <w:rFonts w:asciiTheme="minorHAnsi" w:hAnsiTheme="minorHAnsi" w:cstheme="minorHAnsi"/>
          <w:lang w:val="sl-SI"/>
        </w:rPr>
        <w:t>:</w:t>
      </w:r>
    </w:p>
    <w:p w14:paraId="492C1103" w14:textId="77777777" w:rsidR="001A0B9A" w:rsidRPr="001A0B9A" w:rsidRDefault="001A0B9A" w:rsidP="001A0B9A">
      <w:pPr>
        <w:pStyle w:val="Glava"/>
        <w:jc w:val="both"/>
        <w:rPr>
          <w:rFonts w:asciiTheme="minorHAnsi" w:hAnsiTheme="minorHAnsi" w:cstheme="minorHAnsi"/>
          <w:lang w:val="sl-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0"/>
        <w:gridCol w:w="5918"/>
        <w:gridCol w:w="2347"/>
      </w:tblGrid>
      <w:tr w:rsidR="001A0B9A" w:rsidRPr="001A0B9A" w14:paraId="3A930D3C" w14:textId="77777777" w:rsidTr="00DF2E14">
        <w:trPr>
          <w:tblHeader/>
          <w:tblCellSpacing w:w="15" w:type="dxa"/>
        </w:trPr>
        <w:tc>
          <w:tcPr>
            <w:tcW w:w="0" w:type="auto"/>
            <w:vAlign w:val="center"/>
            <w:hideMark/>
          </w:tcPr>
          <w:p w14:paraId="61F3617D" w14:textId="77777777" w:rsidR="001A0B9A" w:rsidRPr="001A0B9A" w:rsidRDefault="001A0B9A" w:rsidP="001A0B9A">
            <w:pPr>
              <w:pStyle w:val="Glava"/>
              <w:jc w:val="center"/>
              <w:rPr>
                <w:rFonts w:asciiTheme="minorHAnsi" w:hAnsiTheme="minorHAnsi" w:cstheme="minorHAnsi"/>
                <w:lang w:val="sl-SI"/>
              </w:rPr>
            </w:pPr>
            <w:r w:rsidRPr="001A0B9A">
              <w:rPr>
                <w:rFonts w:asciiTheme="minorHAnsi" w:hAnsiTheme="minorHAnsi" w:cstheme="minorHAnsi"/>
                <w:lang w:val="sl-SI"/>
              </w:rPr>
              <w:t>Zap. št.</w:t>
            </w:r>
          </w:p>
        </w:tc>
        <w:tc>
          <w:tcPr>
            <w:tcW w:w="5888" w:type="dxa"/>
            <w:vAlign w:val="center"/>
            <w:hideMark/>
          </w:tcPr>
          <w:p w14:paraId="50EFF311" w14:textId="77777777" w:rsidR="001A0B9A" w:rsidRPr="001A0B9A" w:rsidRDefault="001A0B9A" w:rsidP="001A0B9A">
            <w:pPr>
              <w:pStyle w:val="Glava"/>
              <w:jc w:val="center"/>
              <w:rPr>
                <w:rFonts w:asciiTheme="minorHAnsi" w:hAnsiTheme="minorHAnsi" w:cstheme="minorHAnsi"/>
                <w:lang w:val="sl-SI"/>
              </w:rPr>
            </w:pPr>
            <w:r w:rsidRPr="001A0B9A">
              <w:rPr>
                <w:rFonts w:asciiTheme="minorHAnsi" w:hAnsiTheme="minorHAnsi" w:cstheme="minorHAnsi"/>
                <w:lang w:val="sl-SI"/>
              </w:rPr>
              <w:t>Naziv izvajalca</w:t>
            </w:r>
          </w:p>
        </w:tc>
        <w:tc>
          <w:tcPr>
            <w:tcW w:w="2302" w:type="dxa"/>
            <w:vAlign w:val="center"/>
            <w:hideMark/>
          </w:tcPr>
          <w:p w14:paraId="204CBA48" w14:textId="77777777" w:rsidR="001A0B9A" w:rsidRPr="001A0B9A" w:rsidRDefault="001A0B9A" w:rsidP="001A0B9A">
            <w:pPr>
              <w:pStyle w:val="Glava"/>
              <w:jc w:val="center"/>
              <w:rPr>
                <w:rFonts w:asciiTheme="minorHAnsi" w:hAnsiTheme="minorHAnsi" w:cstheme="minorHAnsi"/>
                <w:lang w:val="sl-SI"/>
              </w:rPr>
            </w:pPr>
            <w:r w:rsidRPr="001A0B9A">
              <w:rPr>
                <w:rFonts w:asciiTheme="minorHAnsi" w:hAnsiTheme="minorHAnsi" w:cstheme="minorHAnsi"/>
                <w:lang w:val="sl-SI"/>
              </w:rPr>
              <w:t>Odobrena sredstva (v EUR)</w:t>
            </w:r>
          </w:p>
        </w:tc>
      </w:tr>
      <w:tr w:rsidR="001A0B9A" w:rsidRPr="001A0B9A" w14:paraId="3ED35426" w14:textId="77777777" w:rsidTr="00DF2E14">
        <w:trPr>
          <w:tblCellSpacing w:w="15" w:type="dxa"/>
        </w:trPr>
        <w:tc>
          <w:tcPr>
            <w:tcW w:w="0" w:type="auto"/>
            <w:vAlign w:val="center"/>
            <w:hideMark/>
          </w:tcPr>
          <w:p w14:paraId="366F8FAA" w14:textId="77777777" w:rsidR="001A0B9A" w:rsidRPr="001A0B9A" w:rsidRDefault="001A0B9A" w:rsidP="001A0B9A">
            <w:pPr>
              <w:pStyle w:val="Glava"/>
              <w:rPr>
                <w:rFonts w:asciiTheme="minorHAnsi" w:hAnsiTheme="minorHAnsi" w:cstheme="minorHAnsi"/>
                <w:lang w:val="sl-SI"/>
              </w:rPr>
            </w:pPr>
            <w:r w:rsidRPr="001A0B9A">
              <w:rPr>
                <w:rFonts w:asciiTheme="minorHAnsi" w:hAnsiTheme="minorHAnsi" w:cstheme="minorHAnsi"/>
                <w:lang w:val="sl-SI"/>
              </w:rPr>
              <w:t>1.</w:t>
            </w:r>
          </w:p>
        </w:tc>
        <w:tc>
          <w:tcPr>
            <w:tcW w:w="5888" w:type="dxa"/>
            <w:vAlign w:val="center"/>
            <w:hideMark/>
          </w:tcPr>
          <w:p w14:paraId="70E73091" w14:textId="77777777" w:rsidR="001A0B9A" w:rsidRPr="001A0B9A" w:rsidRDefault="001A0B9A" w:rsidP="001A0B9A">
            <w:pPr>
              <w:pStyle w:val="Glava"/>
              <w:jc w:val="center"/>
              <w:rPr>
                <w:rFonts w:asciiTheme="minorHAnsi" w:hAnsiTheme="minorHAnsi" w:cstheme="minorHAnsi"/>
                <w:lang w:val="sl-SI"/>
              </w:rPr>
            </w:pPr>
            <w:r w:rsidRPr="001A0B9A">
              <w:rPr>
                <w:rFonts w:asciiTheme="minorHAnsi" w:hAnsiTheme="minorHAnsi" w:cstheme="minorHAnsi"/>
                <w:lang w:val="sl-SI"/>
              </w:rPr>
              <w:t>Zavod ZLATA MREŽA, spodbujanje celovite socialne vključenosti</w:t>
            </w:r>
          </w:p>
        </w:tc>
        <w:tc>
          <w:tcPr>
            <w:tcW w:w="2302" w:type="dxa"/>
            <w:vAlign w:val="center"/>
            <w:hideMark/>
          </w:tcPr>
          <w:p w14:paraId="703F1346" w14:textId="77777777" w:rsidR="001A0B9A" w:rsidRPr="001A0B9A" w:rsidRDefault="001A0B9A" w:rsidP="001A0B9A">
            <w:pPr>
              <w:pStyle w:val="Glava"/>
              <w:jc w:val="center"/>
              <w:rPr>
                <w:rFonts w:asciiTheme="minorHAnsi" w:hAnsiTheme="minorHAnsi" w:cstheme="minorHAnsi"/>
                <w:lang w:val="sl-SI"/>
              </w:rPr>
            </w:pPr>
            <w:r w:rsidRPr="001A0B9A">
              <w:rPr>
                <w:rFonts w:asciiTheme="minorHAnsi" w:hAnsiTheme="minorHAnsi" w:cstheme="minorHAnsi"/>
                <w:lang w:val="sl-SI"/>
              </w:rPr>
              <w:t>30.000,00</w:t>
            </w:r>
          </w:p>
        </w:tc>
      </w:tr>
    </w:tbl>
    <w:p w14:paraId="3C87D518" w14:textId="77777777" w:rsidR="00DF2E14" w:rsidRDefault="00DF2E14" w:rsidP="001A0B9A">
      <w:pPr>
        <w:pStyle w:val="Glava"/>
        <w:rPr>
          <w:rFonts w:asciiTheme="minorHAnsi" w:hAnsiTheme="minorHAnsi" w:cstheme="minorHAnsi"/>
          <w:lang w:val="sl-SI"/>
        </w:rPr>
      </w:pPr>
    </w:p>
    <w:p w14:paraId="4C50090D" w14:textId="5C301AFA" w:rsidR="001A0B9A" w:rsidRPr="001A0B9A" w:rsidRDefault="001A0B9A" w:rsidP="001A0B9A">
      <w:pPr>
        <w:pStyle w:val="Glava"/>
        <w:rPr>
          <w:rFonts w:asciiTheme="minorHAnsi" w:hAnsiTheme="minorHAnsi" w:cstheme="minorHAnsi"/>
          <w:lang w:val="sl-SI"/>
        </w:rPr>
      </w:pPr>
      <w:r w:rsidRPr="001A0B9A">
        <w:rPr>
          <w:rFonts w:asciiTheme="minorHAnsi" w:hAnsiTheme="minorHAnsi" w:cstheme="minorHAnsi"/>
          <w:lang w:val="sl-SI"/>
        </w:rPr>
        <w:t>Skupaj odobrena sredstva: 30.000,00 EUR</w:t>
      </w:r>
    </w:p>
    <w:p w14:paraId="7BABF7EF" w14:textId="77777777" w:rsidR="001A0B9A" w:rsidRDefault="001A0B9A" w:rsidP="001A0B9A">
      <w:pPr>
        <w:pStyle w:val="Glava"/>
        <w:rPr>
          <w:rFonts w:asciiTheme="minorHAnsi" w:hAnsiTheme="minorHAnsi" w:cstheme="minorHAnsi"/>
          <w:lang w:val="sl-SI"/>
        </w:rPr>
      </w:pPr>
    </w:p>
    <w:p w14:paraId="357809FF" w14:textId="496325BF" w:rsidR="001A0B9A" w:rsidRPr="001A0B9A" w:rsidRDefault="001A0B9A" w:rsidP="001A0B9A">
      <w:pPr>
        <w:pStyle w:val="Glava"/>
        <w:rPr>
          <w:rFonts w:asciiTheme="minorHAnsi" w:hAnsiTheme="minorHAnsi" w:cstheme="minorHAnsi"/>
          <w:lang w:val="sl-SI"/>
        </w:rPr>
      </w:pPr>
      <w:r w:rsidRPr="001A0B9A">
        <w:rPr>
          <w:rFonts w:asciiTheme="minorHAnsi" w:hAnsiTheme="minorHAnsi" w:cstheme="minorHAnsi"/>
          <w:lang w:val="sl-SI"/>
        </w:rPr>
        <w:t>Komisija za izvedbo postopka javnega razpisa:</w:t>
      </w:r>
    </w:p>
    <w:p w14:paraId="5924400C" w14:textId="77777777" w:rsidR="001A0B9A" w:rsidRPr="001A0B9A" w:rsidRDefault="001A0B9A" w:rsidP="001A0B9A">
      <w:pPr>
        <w:pStyle w:val="Glava"/>
        <w:numPr>
          <w:ilvl w:val="0"/>
          <w:numId w:val="3"/>
        </w:numPr>
        <w:rPr>
          <w:rFonts w:asciiTheme="minorHAnsi" w:hAnsiTheme="minorHAnsi" w:cstheme="minorHAnsi"/>
          <w:lang w:val="sl-SI"/>
        </w:rPr>
      </w:pPr>
      <w:r w:rsidRPr="001A0B9A">
        <w:rPr>
          <w:rFonts w:asciiTheme="minorHAnsi" w:hAnsiTheme="minorHAnsi" w:cstheme="minorHAnsi"/>
          <w:lang w:val="sl-SI"/>
        </w:rPr>
        <w:t>Boris Horvat – predsednik</w:t>
      </w:r>
    </w:p>
    <w:p w14:paraId="5EB9DFFA" w14:textId="77777777" w:rsidR="001A0B9A" w:rsidRPr="001A0B9A" w:rsidRDefault="001A0B9A" w:rsidP="001A0B9A">
      <w:pPr>
        <w:pStyle w:val="Glava"/>
        <w:numPr>
          <w:ilvl w:val="0"/>
          <w:numId w:val="3"/>
        </w:numPr>
        <w:rPr>
          <w:rFonts w:asciiTheme="minorHAnsi" w:hAnsiTheme="minorHAnsi" w:cstheme="minorHAnsi"/>
          <w:lang w:val="sl-SI"/>
        </w:rPr>
      </w:pPr>
      <w:r w:rsidRPr="001A0B9A">
        <w:rPr>
          <w:rFonts w:asciiTheme="minorHAnsi" w:hAnsiTheme="minorHAnsi" w:cstheme="minorHAnsi"/>
          <w:lang w:val="sl-SI"/>
        </w:rPr>
        <w:t>Miroslav Traven – član</w:t>
      </w:r>
    </w:p>
    <w:p w14:paraId="1BD26EF0" w14:textId="77777777" w:rsidR="001A0B9A" w:rsidRPr="001A0B9A" w:rsidRDefault="001A0B9A" w:rsidP="001A0B9A">
      <w:pPr>
        <w:pStyle w:val="Glava"/>
        <w:numPr>
          <w:ilvl w:val="0"/>
          <w:numId w:val="3"/>
        </w:numPr>
        <w:rPr>
          <w:rFonts w:asciiTheme="minorHAnsi" w:hAnsiTheme="minorHAnsi" w:cstheme="minorHAnsi"/>
          <w:lang w:val="sl-SI"/>
        </w:rPr>
      </w:pPr>
      <w:r w:rsidRPr="001A0B9A">
        <w:rPr>
          <w:rFonts w:asciiTheme="minorHAnsi" w:hAnsiTheme="minorHAnsi" w:cstheme="minorHAnsi"/>
          <w:lang w:val="sl-SI"/>
        </w:rPr>
        <w:t>Anja Jaksetič – članica</w:t>
      </w:r>
    </w:p>
    <w:p w14:paraId="72F69CFD" w14:textId="77777777" w:rsidR="001A0B9A" w:rsidRPr="001A0B9A" w:rsidRDefault="001A0B9A" w:rsidP="001A0B9A">
      <w:pPr>
        <w:pStyle w:val="Glava"/>
        <w:numPr>
          <w:ilvl w:val="0"/>
          <w:numId w:val="3"/>
        </w:numPr>
        <w:rPr>
          <w:rFonts w:asciiTheme="minorHAnsi" w:hAnsiTheme="minorHAnsi" w:cstheme="minorHAnsi"/>
          <w:lang w:val="sl-SI"/>
        </w:rPr>
      </w:pPr>
      <w:r w:rsidRPr="001A0B9A">
        <w:rPr>
          <w:rFonts w:asciiTheme="minorHAnsi" w:hAnsiTheme="minorHAnsi" w:cstheme="minorHAnsi"/>
          <w:lang w:val="sl-SI"/>
        </w:rPr>
        <w:t>Sonja Gregorič – članica</w:t>
      </w:r>
    </w:p>
    <w:p w14:paraId="79F191C3" w14:textId="0F538D14" w:rsidR="001A0B9A" w:rsidRPr="001A0B9A" w:rsidRDefault="001A0B9A" w:rsidP="001A0B9A">
      <w:pPr>
        <w:pStyle w:val="Glava"/>
        <w:numPr>
          <w:ilvl w:val="0"/>
          <w:numId w:val="3"/>
        </w:numPr>
        <w:rPr>
          <w:rFonts w:asciiTheme="minorHAnsi" w:hAnsiTheme="minorHAnsi" w:cstheme="minorHAnsi"/>
          <w:lang w:val="sl-SI"/>
        </w:rPr>
      </w:pPr>
      <w:r w:rsidRPr="001A0B9A">
        <w:rPr>
          <w:rFonts w:asciiTheme="minorHAnsi" w:hAnsiTheme="minorHAnsi" w:cstheme="minorHAnsi"/>
          <w:lang w:val="sl-SI"/>
        </w:rPr>
        <w:t>Simona Pu</w:t>
      </w:r>
      <w:r>
        <w:rPr>
          <w:rFonts w:asciiTheme="minorHAnsi" w:hAnsiTheme="minorHAnsi" w:cstheme="minorHAnsi"/>
          <w:lang w:val="sl-SI"/>
        </w:rPr>
        <w:t>r</w:t>
      </w:r>
      <w:r w:rsidRPr="001A0B9A">
        <w:rPr>
          <w:rFonts w:asciiTheme="minorHAnsi" w:hAnsiTheme="minorHAnsi" w:cstheme="minorHAnsi"/>
          <w:lang w:val="sl-SI"/>
        </w:rPr>
        <w:t>gar – članica</w:t>
      </w:r>
    </w:p>
    <w:p w14:paraId="2483E60E" w14:textId="77777777" w:rsidR="001A0B9A" w:rsidRPr="001A0B9A" w:rsidRDefault="001A0B9A" w:rsidP="001A0B9A">
      <w:pPr>
        <w:pStyle w:val="Glava"/>
        <w:rPr>
          <w:rFonts w:asciiTheme="minorHAnsi" w:hAnsiTheme="minorHAnsi" w:cstheme="minorHAnsi"/>
          <w:b/>
        </w:rPr>
      </w:pPr>
      <w:r w:rsidRPr="001A0B9A">
        <w:rPr>
          <w:rFonts w:asciiTheme="minorHAnsi" w:hAnsiTheme="minorHAnsi" w:cstheme="minorHAnsi"/>
        </w:rPr>
        <w:tab/>
      </w:r>
      <w:r w:rsidRPr="001A0B9A">
        <w:rPr>
          <w:rFonts w:asciiTheme="minorHAnsi" w:hAnsiTheme="minorHAnsi" w:cstheme="minorHAnsi"/>
        </w:rPr>
        <w:tab/>
      </w:r>
      <w:r w:rsidRPr="001A0B9A">
        <w:rPr>
          <w:rFonts w:asciiTheme="minorHAnsi" w:hAnsiTheme="minorHAnsi" w:cstheme="minorHAnsi"/>
          <w:b/>
        </w:rPr>
        <w:tab/>
      </w:r>
      <w:r w:rsidRPr="001A0B9A">
        <w:rPr>
          <w:rFonts w:asciiTheme="minorHAnsi" w:hAnsiTheme="minorHAnsi" w:cstheme="minorHAnsi"/>
          <w:b/>
        </w:rPr>
        <w:tab/>
      </w:r>
    </w:p>
    <w:p w14:paraId="731D7276" w14:textId="77777777" w:rsidR="001A0B9A" w:rsidRPr="001A0B9A" w:rsidRDefault="001A0B9A" w:rsidP="001A0B9A">
      <w:pPr>
        <w:pStyle w:val="Glava"/>
        <w:rPr>
          <w:rFonts w:asciiTheme="minorHAnsi" w:hAnsiTheme="minorHAnsi" w:cstheme="minorHAnsi"/>
          <w:b/>
        </w:rPr>
      </w:pPr>
      <w:r w:rsidRPr="001A0B9A">
        <w:rPr>
          <w:rFonts w:asciiTheme="minorHAnsi" w:hAnsiTheme="minorHAnsi" w:cstheme="minorHAnsi"/>
          <w:b/>
        </w:rPr>
        <w:tab/>
      </w:r>
      <w:r w:rsidRPr="001A0B9A">
        <w:rPr>
          <w:rFonts w:asciiTheme="minorHAnsi" w:hAnsiTheme="minorHAnsi" w:cstheme="minorHAnsi"/>
          <w:b/>
        </w:rPr>
        <w:tab/>
      </w:r>
      <w:r w:rsidRPr="001A0B9A">
        <w:rPr>
          <w:rFonts w:asciiTheme="minorHAnsi" w:hAnsiTheme="minorHAnsi" w:cstheme="minorHAnsi"/>
          <w:b/>
        </w:rPr>
        <w:tab/>
      </w:r>
      <w:r w:rsidRPr="001A0B9A">
        <w:rPr>
          <w:rFonts w:asciiTheme="minorHAnsi" w:hAnsiTheme="minorHAnsi" w:cstheme="minorHAnsi"/>
          <w:b/>
        </w:rPr>
        <w:tab/>
      </w:r>
    </w:p>
    <w:p w14:paraId="4BBD0EBB" w14:textId="77777777" w:rsidR="001A0B9A" w:rsidRPr="001A0B9A" w:rsidRDefault="001A0B9A" w:rsidP="001A0B9A">
      <w:pPr>
        <w:pStyle w:val="Glava"/>
        <w:rPr>
          <w:rFonts w:asciiTheme="minorHAnsi" w:hAnsiTheme="minorHAnsi" w:cstheme="minorHAnsi"/>
          <w:b/>
        </w:rPr>
      </w:pPr>
      <w:r w:rsidRPr="001A0B9A">
        <w:rPr>
          <w:rFonts w:asciiTheme="minorHAnsi" w:hAnsiTheme="minorHAnsi" w:cstheme="minorHAnsi"/>
          <w:b/>
        </w:rPr>
        <w:tab/>
      </w:r>
      <w:r w:rsidRPr="001A0B9A">
        <w:rPr>
          <w:rFonts w:asciiTheme="minorHAnsi" w:hAnsiTheme="minorHAnsi" w:cstheme="minorHAnsi"/>
          <w:b/>
        </w:rPr>
        <w:tab/>
      </w:r>
      <w:r w:rsidRPr="001A0B9A">
        <w:rPr>
          <w:rFonts w:asciiTheme="minorHAnsi" w:hAnsiTheme="minorHAnsi" w:cstheme="minorHAnsi"/>
          <w:b/>
        </w:rPr>
        <w:tab/>
      </w:r>
      <w:r w:rsidRPr="001A0B9A">
        <w:rPr>
          <w:rFonts w:asciiTheme="minorHAnsi" w:hAnsiTheme="minorHAnsi" w:cstheme="minorHAnsi"/>
          <w:b/>
        </w:rPr>
        <w:tab/>
      </w:r>
    </w:p>
    <w:p w14:paraId="334AAA3D" w14:textId="2EEAEB22" w:rsidR="00D440BA" w:rsidRPr="009446D3" w:rsidRDefault="001A0B9A" w:rsidP="001A0B9A">
      <w:pPr>
        <w:pStyle w:val="Glava"/>
        <w:tabs>
          <w:tab w:val="clear" w:pos="4536"/>
          <w:tab w:val="clear" w:pos="9072"/>
        </w:tabs>
        <w:rPr>
          <w:rFonts w:asciiTheme="minorHAnsi" w:hAnsiTheme="minorHAnsi" w:cstheme="minorHAnsi"/>
          <w:b/>
        </w:rPr>
      </w:pPr>
      <w:r w:rsidRPr="001A0B9A">
        <w:rPr>
          <w:rFonts w:asciiTheme="minorHAnsi" w:hAnsiTheme="minorHAnsi" w:cstheme="minorHAnsi"/>
          <w:b/>
        </w:rPr>
        <w:tab/>
      </w:r>
      <w:r w:rsidRPr="001A0B9A">
        <w:rPr>
          <w:rFonts w:asciiTheme="minorHAnsi" w:hAnsiTheme="minorHAnsi" w:cstheme="minorHAnsi"/>
          <w:b/>
        </w:rPr>
        <w:tab/>
      </w:r>
      <w:r w:rsidRPr="001A0B9A">
        <w:rPr>
          <w:rFonts w:asciiTheme="minorHAnsi" w:hAnsiTheme="minorHAnsi" w:cstheme="minorHAnsi"/>
          <w:b/>
        </w:rPr>
        <w:tab/>
      </w:r>
      <w:r w:rsidRPr="001A0B9A">
        <w:rPr>
          <w:rFonts w:asciiTheme="minorHAnsi" w:hAnsiTheme="minorHAnsi" w:cstheme="minorHAnsi"/>
          <w:b/>
        </w:rPr>
        <w:tab/>
      </w:r>
    </w:p>
    <w:sectPr w:rsidR="00D440BA" w:rsidRPr="00944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7424"/>
    <w:multiLevelType w:val="hybridMultilevel"/>
    <w:tmpl w:val="ABB6E9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BE0694A"/>
    <w:multiLevelType w:val="multilevel"/>
    <w:tmpl w:val="38B6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32E7A"/>
    <w:multiLevelType w:val="multilevel"/>
    <w:tmpl w:val="59BC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18896">
    <w:abstractNumId w:val="0"/>
  </w:num>
  <w:num w:numId="2" w16cid:durableId="743576457">
    <w:abstractNumId w:val="1"/>
  </w:num>
  <w:num w:numId="3" w16cid:durableId="379406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BA"/>
    <w:rsid w:val="00116BFC"/>
    <w:rsid w:val="001A0B9A"/>
    <w:rsid w:val="002C1FD6"/>
    <w:rsid w:val="002E0B36"/>
    <w:rsid w:val="003541DB"/>
    <w:rsid w:val="00654B2E"/>
    <w:rsid w:val="009446D3"/>
    <w:rsid w:val="009C475D"/>
    <w:rsid w:val="00CD6EAE"/>
    <w:rsid w:val="00CE0E07"/>
    <w:rsid w:val="00D440BA"/>
    <w:rsid w:val="00DB5C2F"/>
    <w:rsid w:val="00DF2E14"/>
    <w:rsid w:val="00EC2F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010F"/>
  <w15:chartTrackingRefBased/>
  <w15:docId w15:val="{A2350A2A-D619-4C7D-ACFF-A545FB3A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40B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D440BA"/>
    <w:pPr>
      <w:tabs>
        <w:tab w:val="center" w:pos="4536"/>
        <w:tab w:val="right" w:pos="9072"/>
      </w:tabs>
    </w:pPr>
    <w:rPr>
      <w:rFonts w:ascii="Calibri" w:hAnsi="Calibri"/>
      <w:sz w:val="22"/>
      <w:szCs w:val="22"/>
      <w:lang w:val="x-none" w:eastAsia="x-none"/>
    </w:r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D440BA"/>
    <w:rPr>
      <w:rFonts w:ascii="Calibri" w:eastAsia="Times New Roman" w:hAnsi="Calibri" w:cs="Times New Roman"/>
      <w:lang w:val="x-none" w:eastAsia="x-none"/>
    </w:rPr>
  </w:style>
  <w:style w:type="character" w:styleId="Hiperpovezava">
    <w:name w:val="Hyperlink"/>
    <w:uiPriority w:val="99"/>
    <w:unhideWhenUsed/>
    <w:rsid w:val="00D440BA"/>
    <w:rPr>
      <w:color w:val="0000FF"/>
      <w:u w:val="single"/>
    </w:rPr>
  </w:style>
  <w:style w:type="paragraph" w:styleId="Brezrazmikov">
    <w:name w:val="No Spacing"/>
    <w:uiPriority w:val="1"/>
    <w:qFormat/>
    <w:rsid w:val="009446D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an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k@kranj.si"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888</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Purgar</dc:creator>
  <cp:keywords/>
  <dc:description/>
  <cp:lastModifiedBy>Simona Purgar</cp:lastModifiedBy>
  <cp:revision>4</cp:revision>
  <dcterms:created xsi:type="dcterms:W3CDTF">2025-10-14T08:57:00Z</dcterms:created>
  <dcterms:modified xsi:type="dcterms:W3CDTF">2025-10-14T09:37:00Z</dcterms:modified>
</cp:coreProperties>
</file>