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94" w:rsidRPr="0094794B" w:rsidRDefault="00B87AFC" w:rsidP="00123808">
      <w:pPr>
        <w:jc w:val="right"/>
        <w:rPr>
          <w:rFonts w:cs="Arial"/>
          <w:sz w:val="32"/>
          <w:szCs w:val="32"/>
          <w:vertAlign w:val="subscript"/>
        </w:rPr>
      </w:pPr>
      <w:r w:rsidRPr="0094794B">
        <w:rPr>
          <w:rFonts w:cs="Arial"/>
          <w:sz w:val="32"/>
          <w:szCs w:val="32"/>
          <w:vertAlign w:val="subscript"/>
        </w:rPr>
        <w:t>NPB PO SPREJETEM ODLOKU SD 3</w:t>
      </w:r>
    </w:p>
    <w:p w:rsidR="00123808" w:rsidRPr="0094794B" w:rsidRDefault="00123808" w:rsidP="00E3543A">
      <w:pPr>
        <w:jc w:val="center"/>
        <w:rPr>
          <w:rFonts w:cs="Arial"/>
          <w:b/>
          <w:sz w:val="32"/>
          <w:szCs w:val="32"/>
          <w:vertAlign w:val="subscript"/>
        </w:rPr>
      </w:pPr>
    </w:p>
    <w:p w:rsidR="00C15CDF" w:rsidRPr="0094794B" w:rsidRDefault="00C15CDF" w:rsidP="00E3543A">
      <w:pPr>
        <w:jc w:val="center"/>
        <w:rPr>
          <w:rFonts w:cs="Arial"/>
          <w:b/>
          <w:sz w:val="32"/>
          <w:szCs w:val="32"/>
          <w:vertAlign w:val="subscript"/>
        </w:rPr>
      </w:pPr>
      <w:r w:rsidRPr="0094794B">
        <w:rPr>
          <w:rFonts w:cs="Arial"/>
          <w:b/>
          <w:sz w:val="32"/>
          <w:szCs w:val="32"/>
          <w:vertAlign w:val="subscript"/>
        </w:rPr>
        <w:t>NEURADNO PREČIŠČENO BESEDILO</w:t>
      </w:r>
      <w:r w:rsidR="00E07E9C" w:rsidRPr="0094794B">
        <w:rPr>
          <w:rFonts w:cs="Arial"/>
          <w:b/>
          <w:sz w:val="32"/>
          <w:szCs w:val="32"/>
          <w:vertAlign w:val="subscript"/>
        </w:rPr>
        <w:t xml:space="preserve"> </w:t>
      </w:r>
      <w:r w:rsidR="00E3543A" w:rsidRPr="0094794B">
        <w:rPr>
          <w:rFonts w:cs="Arial"/>
          <w:b/>
          <w:sz w:val="32"/>
          <w:szCs w:val="32"/>
          <w:vertAlign w:val="subscript"/>
        </w:rPr>
        <w:t>ODLOKA O IZVEDBENEM PROSTORSKEM NAČRTU ME</w:t>
      </w:r>
      <w:r w:rsidR="00CB66F7" w:rsidRPr="0094794B">
        <w:rPr>
          <w:rFonts w:cs="Arial"/>
          <w:b/>
          <w:sz w:val="32"/>
          <w:szCs w:val="32"/>
          <w:vertAlign w:val="subscript"/>
        </w:rPr>
        <w:t>S</w:t>
      </w:r>
      <w:r w:rsidR="00E3543A" w:rsidRPr="0094794B">
        <w:rPr>
          <w:rFonts w:cs="Arial"/>
          <w:b/>
          <w:sz w:val="32"/>
          <w:szCs w:val="32"/>
          <w:vertAlign w:val="subscript"/>
        </w:rPr>
        <w:t>TNE OBČINE KRANJ</w:t>
      </w:r>
    </w:p>
    <w:p w:rsidR="00E3543A" w:rsidRPr="0094794B" w:rsidRDefault="00E3543A">
      <w:pPr>
        <w:rPr>
          <w:rFonts w:cs="Arial"/>
          <w:sz w:val="20"/>
          <w:szCs w:val="20"/>
        </w:rPr>
      </w:pPr>
    </w:p>
    <w:p w:rsidR="00E3543A" w:rsidRPr="0094794B" w:rsidRDefault="00E3543A">
      <w:pPr>
        <w:rPr>
          <w:rFonts w:cs="Arial"/>
          <w:sz w:val="20"/>
          <w:szCs w:val="20"/>
        </w:rPr>
      </w:pPr>
    </w:p>
    <w:p w:rsidR="005B3D97" w:rsidRPr="0094794B" w:rsidRDefault="00C15CDF" w:rsidP="006C1394">
      <w:pPr>
        <w:spacing w:line="288" w:lineRule="auto"/>
        <w:rPr>
          <w:rFonts w:cs="Arial"/>
          <w:sz w:val="19"/>
          <w:szCs w:val="19"/>
        </w:rPr>
      </w:pPr>
      <w:r w:rsidRPr="0094794B">
        <w:rPr>
          <w:rFonts w:cs="Arial"/>
          <w:sz w:val="19"/>
          <w:szCs w:val="19"/>
        </w:rPr>
        <w:t>Odlok o izvedbenem prostorskem načrtu Mestne občine Kranj (Uradni list RS, št. 74/14</w:t>
      </w:r>
      <w:r w:rsidR="00420E33" w:rsidRPr="0094794B">
        <w:rPr>
          <w:rFonts w:cs="Arial"/>
          <w:sz w:val="19"/>
          <w:szCs w:val="19"/>
        </w:rPr>
        <w:t>)</w:t>
      </w:r>
    </w:p>
    <w:p w:rsidR="005B3D97" w:rsidRPr="0094794B" w:rsidRDefault="005B3D97" w:rsidP="006C1394">
      <w:pPr>
        <w:spacing w:line="288" w:lineRule="auto"/>
        <w:rPr>
          <w:rFonts w:cs="Arial"/>
          <w:sz w:val="19"/>
          <w:szCs w:val="19"/>
        </w:rPr>
      </w:pPr>
      <w:r w:rsidRPr="0094794B">
        <w:rPr>
          <w:rFonts w:cs="Arial"/>
          <w:sz w:val="19"/>
          <w:szCs w:val="19"/>
        </w:rPr>
        <w:t>Tehnični popravek odloka o izvedbenem prostorskem načrtu Mestne občine Kranj (Uradni list RS, št. 9/16)</w:t>
      </w:r>
    </w:p>
    <w:p w:rsidR="00420E33" w:rsidRPr="0094794B" w:rsidRDefault="00420E33" w:rsidP="006C1394">
      <w:pPr>
        <w:spacing w:line="288" w:lineRule="auto"/>
        <w:rPr>
          <w:rFonts w:cs="Arial"/>
          <w:sz w:val="19"/>
          <w:szCs w:val="19"/>
        </w:rPr>
      </w:pPr>
      <w:r w:rsidRPr="0094794B">
        <w:rPr>
          <w:rFonts w:cs="Arial"/>
          <w:sz w:val="19"/>
          <w:szCs w:val="19"/>
        </w:rPr>
        <w:t>Obvezna razlaga četrte alineje 2.2.1. točke 12. člena Odloka o izvedbenem prostorskem načrtu Mestne občine Kranj (Uradni list RS, št. 63/16)</w:t>
      </w:r>
    </w:p>
    <w:p w:rsidR="00C15CDF" w:rsidRPr="0094794B" w:rsidRDefault="00C15CDF" w:rsidP="006C1394">
      <w:pPr>
        <w:spacing w:line="288" w:lineRule="auto"/>
        <w:rPr>
          <w:rFonts w:cs="Arial"/>
          <w:sz w:val="19"/>
          <w:szCs w:val="19"/>
        </w:rPr>
      </w:pPr>
      <w:r w:rsidRPr="0094794B">
        <w:rPr>
          <w:rFonts w:cs="Arial"/>
          <w:sz w:val="19"/>
          <w:szCs w:val="19"/>
        </w:rPr>
        <w:t xml:space="preserve">Odlok o spremembah in dopolnitvah Odloka o izvedbenem prostorskem načrtu Mestne </w:t>
      </w:r>
      <w:r w:rsidR="00420E33" w:rsidRPr="0094794B">
        <w:rPr>
          <w:rFonts w:cs="Arial"/>
          <w:sz w:val="19"/>
          <w:szCs w:val="19"/>
        </w:rPr>
        <w:t xml:space="preserve">občine Kranj – spremembe št. 1 </w:t>
      </w:r>
      <w:r w:rsidR="00E3543A" w:rsidRPr="0094794B">
        <w:rPr>
          <w:rFonts w:cs="Arial"/>
          <w:sz w:val="19"/>
          <w:szCs w:val="19"/>
        </w:rPr>
        <w:t>(Uradni list RS, št. 20/17)</w:t>
      </w:r>
    </w:p>
    <w:p w:rsidR="00E3543A" w:rsidRPr="0094794B" w:rsidRDefault="00E3543A" w:rsidP="006C1394">
      <w:pPr>
        <w:spacing w:line="288" w:lineRule="auto"/>
        <w:rPr>
          <w:rFonts w:cs="Arial"/>
          <w:sz w:val="19"/>
          <w:szCs w:val="19"/>
        </w:rPr>
      </w:pPr>
      <w:r w:rsidRPr="0094794B">
        <w:rPr>
          <w:rFonts w:cs="Arial"/>
          <w:sz w:val="19"/>
          <w:szCs w:val="19"/>
        </w:rPr>
        <w:t>Odlok o spremembah in dopolnitvah Odloka o izvedbenem prostorskem načrtu Mestne občine Kranj – spremembe št. 2  (Uradni list RS, št. 20/17)</w:t>
      </w:r>
    </w:p>
    <w:p w:rsidR="00E3543A" w:rsidRPr="0094794B" w:rsidRDefault="00F95A98" w:rsidP="006C1394">
      <w:pPr>
        <w:spacing w:line="288" w:lineRule="auto"/>
        <w:rPr>
          <w:rFonts w:cs="Arial"/>
          <w:sz w:val="19"/>
          <w:szCs w:val="19"/>
        </w:rPr>
      </w:pPr>
      <w:r w:rsidRPr="0094794B">
        <w:rPr>
          <w:rFonts w:cs="Arial"/>
          <w:sz w:val="19"/>
          <w:szCs w:val="19"/>
        </w:rPr>
        <w:t>Popravek Odloka o izvedbenem prostorskem načrtu Mestne občine Kranj (Uradni list RS, št. 42/17)</w:t>
      </w:r>
    </w:p>
    <w:p w:rsidR="00EA7FDE" w:rsidRPr="0094794B" w:rsidRDefault="00EA7FDE" w:rsidP="006C1394">
      <w:pPr>
        <w:spacing w:line="288" w:lineRule="auto"/>
        <w:rPr>
          <w:rFonts w:cs="Arial"/>
          <w:sz w:val="19"/>
          <w:szCs w:val="19"/>
        </w:rPr>
      </w:pPr>
      <w:r w:rsidRPr="0094794B">
        <w:rPr>
          <w:rFonts w:cs="Arial"/>
          <w:sz w:val="19"/>
          <w:szCs w:val="19"/>
        </w:rPr>
        <w:t>Popravek Odloka o izvedbenem prostorskem načrtu Mestne občine Kranj (Uradni list RS, št. 63/17)</w:t>
      </w:r>
    </w:p>
    <w:p w:rsidR="00B64935" w:rsidRPr="0094794B" w:rsidRDefault="00EA7FDE" w:rsidP="006C1394">
      <w:pPr>
        <w:spacing w:line="288" w:lineRule="auto"/>
        <w:rPr>
          <w:rFonts w:cs="Arial"/>
          <w:sz w:val="19"/>
          <w:szCs w:val="19"/>
        </w:rPr>
      </w:pPr>
      <w:r w:rsidRPr="0094794B">
        <w:rPr>
          <w:rFonts w:cs="Arial"/>
          <w:sz w:val="19"/>
          <w:szCs w:val="19"/>
        </w:rPr>
        <w:t>Obvezna razlaga petindvajsetega odstavka 2.1.1.2.  9. člena Odloka o izvedbenem prostorskem načrtu Mestne občine Kranj (Uradni list RS, št. 01/2018)</w:t>
      </w:r>
    </w:p>
    <w:p w:rsidR="00EA7FDE" w:rsidRPr="0094794B" w:rsidRDefault="00EA7FDE" w:rsidP="006C1394">
      <w:pPr>
        <w:spacing w:line="288" w:lineRule="auto"/>
        <w:rPr>
          <w:rFonts w:cs="Arial"/>
          <w:sz w:val="19"/>
          <w:szCs w:val="19"/>
        </w:rPr>
      </w:pPr>
      <w:r w:rsidRPr="0094794B">
        <w:rPr>
          <w:rFonts w:cs="Arial"/>
          <w:sz w:val="19"/>
          <w:szCs w:val="19"/>
        </w:rPr>
        <w:t>Popravek Odloka o izvedbenem prostorskem načrtu Mestne občine Kranj (Uradni list RS, št. 23/18)</w:t>
      </w:r>
    </w:p>
    <w:p w:rsidR="00304821" w:rsidRPr="0094794B" w:rsidRDefault="00304821" w:rsidP="006C1394">
      <w:pPr>
        <w:spacing w:line="288" w:lineRule="auto"/>
        <w:rPr>
          <w:rFonts w:cs="Arial"/>
          <w:sz w:val="19"/>
          <w:szCs w:val="19"/>
        </w:rPr>
      </w:pPr>
      <w:r w:rsidRPr="0094794B">
        <w:rPr>
          <w:rFonts w:cs="Arial"/>
          <w:sz w:val="19"/>
          <w:szCs w:val="19"/>
        </w:rPr>
        <w:t>Popravek Odloka o izvedbenem prostorskem načrtu Mestne občine Kranj (Uradni list RS, št. 41/18)</w:t>
      </w:r>
    </w:p>
    <w:p w:rsidR="00EA7FDE" w:rsidRPr="0094794B" w:rsidRDefault="00CE6B24" w:rsidP="006C1394">
      <w:pPr>
        <w:spacing w:line="288" w:lineRule="auto"/>
        <w:rPr>
          <w:rFonts w:cs="Arial"/>
          <w:sz w:val="19"/>
          <w:szCs w:val="19"/>
        </w:rPr>
      </w:pPr>
      <w:r w:rsidRPr="0094794B">
        <w:rPr>
          <w:rFonts w:cs="Arial"/>
          <w:sz w:val="19"/>
          <w:szCs w:val="19"/>
        </w:rPr>
        <w:t>S</w:t>
      </w:r>
      <w:r w:rsidR="00657FED" w:rsidRPr="0094794B">
        <w:rPr>
          <w:rFonts w:cs="Arial"/>
          <w:sz w:val="19"/>
          <w:szCs w:val="19"/>
        </w:rPr>
        <w:t>prememb</w:t>
      </w:r>
      <w:r w:rsidRPr="0094794B">
        <w:rPr>
          <w:rFonts w:cs="Arial"/>
          <w:sz w:val="19"/>
          <w:szCs w:val="19"/>
        </w:rPr>
        <w:t>e</w:t>
      </w:r>
      <w:r w:rsidR="00657FED" w:rsidRPr="0094794B">
        <w:rPr>
          <w:rFonts w:cs="Arial"/>
          <w:sz w:val="19"/>
          <w:szCs w:val="19"/>
        </w:rPr>
        <w:t xml:space="preserve"> in dopolnitv</w:t>
      </w:r>
      <w:r w:rsidRPr="0094794B">
        <w:rPr>
          <w:rFonts w:cs="Arial"/>
          <w:sz w:val="19"/>
          <w:szCs w:val="19"/>
        </w:rPr>
        <w:t>e</w:t>
      </w:r>
      <w:r w:rsidR="00657FED" w:rsidRPr="0094794B">
        <w:rPr>
          <w:rFonts w:cs="Arial"/>
          <w:sz w:val="19"/>
          <w:szCs w:val="19"/>
        </w:rPr>
        <w:t xml:space="preserve"> Odloka o izvedbenem prostorskem načrtu Mestne občine Kranj – spremembe št. 3</w:t>
      </w:r>
      <w:r w:rsidR="00D54CDA">
        <w:rPr>
          <w:rFonts w:cs="Arial"/>
          <w:sz w:val="19"/>
          <w:szCs w:val="19"/>
        </w:rPr>
        <w:t xml:space="preserve"> </w:t>
      </w:r>
      <w:r w:rsidR="00D54CDA" w:rsidRPr="0094794B">
        <w:rPr>
          <w:rFonts w:cs="Arial"/>
          <w:sz w:val="19"/>
          <w:szCs w:val="19"/>
        </w:rPr>
        <w:t xml:space="preserve">(Uradni list RS, št. </w:t>
      </w:r>
      <w:r w:rsidR="00EE2C51">
        <w:rPr>
          <w:rFonts w:cs="Arial"/>
          <w:sz w:val="19"/>
          <w:szCs w:val="19"/>
        </w:rPr>
        <w:t>76/</w:t>
      </w:r>
      <w:r w:rsidR="00D54CDA">
        <w:rPr>
          <w:rFonts w:cs="Arial"/>
          <w:sz w:val="19"/>
          <w:szCs w:val="19"/>
        </w:rPr>
        <w:t>19</w:t>
      </w:r>
      <w:r w:rsidR="00D54CDA" w:rsidRPr="0094794B">
        <w:rPr>
          <w:rFonts w:cs="Arial"/>
          <w:sz w:val="19"/>
          <w:szCs w:val="19"/>
        </w:rPr>
        <w:t>)</w:t>
      </w:r>
    </w:p>
    <w:p w:rsidR="00123808" w:rsidRPr="0094794B" w:rsidRDefault="00123808" w:rsidP="006C1394">
      <w:pPr>
        <w:spacing w:line="288" w:lineRule="auto"/>
        <w:rPr>
          <w:rFonts w:cs="Arial"/>
          <w:sz w:val="19"/>
          <w:szCs w:val="19"/>
        </w:rPr>
      </w:pPr>
    </w:p>
    <w:p w:rsidR="00123808" w:rsidRPr="0094794B" w:rsidRDefault="00123808" w:rsidP="006C1394">
      <w:pPr>
        <w:spacing w:line="288" w:lineRule="auto"/>
        <w:rPr>
          <w:rFonts w:cs="Arial"/>
          <w:sz w:val="20"/>
          <w:szCs w:val="20"/>
        </w:rPr>
      </w:pPr>
    </w:p>
    <w:p w:rsidR="00B64935" w:rsidRPr="0094794B" w:rsidRDefault="00B64935">
      <w:pPr>
        <w:jc w:val="center"/>
        <w:rPr>
          <w:rFonts w:cs="Arial"/>
          <w:b/>
          <w:sz w:val="20"/>
          <w:szCs w:val="20"/>
        </w:rPr>
      </w:pPr>
    </w:p>
    <w:p w:rsidR="0067413C" w:rsidRPr="0094794B" w:rsidRDefault="0067413C">
      <w:pPr>
        <w:jc w:val="center"/>
        <w:rPr>
          <w:rFonts w:cs="Arial"/>
          <w:b/>
          <w:sz w:val="20"/>
          <w:szCs w:val="20"/>
        </w:rPr>
      </w:pPr>
      <w:r w:rsidRPr="0094794B">
        <w:rPr>
          <w:rFonts w:cs="Arial"/>
          <w:b/>
          <w:sz w:val="20"/>
          <w:szCs w:val="20"/>
        </w:rPr>
        <w:t>O</w:t>
      </w:r>
      <w:r w:rsidR="006C1394" w:rsidRPr="0094794B">
        <w:rPr>
          <w:rFonts w:cs="Arial"/>
          <w:b/>
          <w:sz w:val="20"/>
          <w:szCs w:val="20"/>
        </w:rPr>
        <w:t xml:space="preserve"> </w:t>
      </w:r>
      <w:r w:rsidRPr="0094794B">
        <w:rPr>
          <w:rFonts w:cs="Arial"/>
          <w:b/>
          <w:sz w:val="20"/>
          <w:szCs w:val="20"/>
        </w:rPr>
        <w:t>D</w:t>
      </w:r>
      <w:r w:rsidR="006C1394" w:rsidRPr="0094794B">
        <w:rPr>
          <w:rFonts w:cs="Arial"/>
          <w:b/>
          <w:sz w:val="20"/>
          <w:szCs w:val="20"/>
        </w:rPr>
        <w:t xml:space="preserve"> </w:t>
      </w:r>
      <w:r w:rsidRPr="0094794B">
        <w:rPr>
          <w:rFonts w:cs="Arial"/>
          <w:b/>
          <w:sz w:val="20"/>
          <w:szCs w:val="20"/>
        </w:rPr>
        <w:t>L</w:t>
      </w:r>
      <w:r w:rsidR="006C1394" w:rsidRPr="0094794B">
        <w:rPr>
          <w:rFonts w:cs="Arial"/>
          <w:b/>
          <w:sz w:val="20"/>
          <w:szCs w:val="20"/>
        </w:rPr>
        <w:t xml:space="preserve"> </w:t>
      </w:r>
      <w:r w:rsidRPr="0094794B">
        <w:rPr>
          <w:rFonts w:cs="Arial"/>
          <w:b/>
          <w:sz w:val="20"/>
          <w:szCs w:val="20"/>
        </w:rPr>
        <w:t>O</w:t>
      </w:r>
      <w:r w:rsidR="006C1394" w:rsidRPr="0094794B">
        <w:rPr>
          <w:rFonts w:cs="Arial"/>
          <w:b/>
          <w:sz w:val="20"/>
          <w:szCs w:val="20"/>
        </w:rPr>
        <w:t xml:space="preserve"> </w:t>
      </w:r>
      <w:r w:rsidRPr="0094794B">
        <w:rPr>
          <w:rFonts w:cs="Arial"/>
          <w:b/>
          <w:sz w:val="20"/>
          <w:szCs w:val="20"/>
        </w:rPr>
        <w:t>K</w:t>
      </w:r>
    </w:p>
    <w:p w:rsidR="0067413C" w:rsidRPr="0094794B" w:rsidRDefault="0067413C">
      <w:pPr>
        <w:jc w:val="center"/>
        <w:rPr>
          <w:rFonts w:cs="Arial"/>
          <w:b/>
          <w:sz w:val="20"/>
          <w:szCs w:val="20"/>
        </w:rPr>
      </w:pPr>
      <w:r w:rsidRPr="0094794B">
        <w:rPr>
          <w:rFonts w:cs="Arial"/>
          <w:b/>
          <w:sz w:val="20"/>
          <w:szCs w:val="20"/>
        </w:rPr>
        <w:t>o izvedbenem prostorskem načrtu Mestne občine Kranj</w:t>
      </w:r>
    </w:p>
    <w:p w:rsidR="0067413C" w:rsidRPr="0094794B" w:rsidRDefault="0067413C">
      <w:pPr>
        <w:jc w:val="center"/>
        <w:rPr>
          <w:rFonts w:cs="Arial"/>
          <w:b/>
          <w:sz w:val="20"/>
          <w:szCs w:val="20"/>
        </w:rPr>
      </w:pPr>
    </w:p>
    <w:p w:rsidR="0067413C" w:rsidRPr="0094794B" w:rsidRDefault="0067413C">
      <w:pPr>
        <w:jc w:val="center"/>
        <w:rPr>
          <w:rFonts w:cs="Arial"/>
          <w:b/>
          <w:sz w:val="20"/>
          <w:szCs w:val="20"/>
        </w:rPr>
      </w:pPr>
    </w:p>
    <w:p w:rsidR="0067413C" w:rsidRPr="0094794B" w:rsidRDefault="0067413C">
      <w:pPr>
        <w:ind w:left="360"/>
        <w:jc w:val="center"/>
        <w:rPr>
          <w:rFonts w:cs="Arial"/>
          <w:b/>
          <w:sz w:val="20"/>
          <w:szCs w:val="20"/>
        </w:rPr>
      </w:pPr>
      <w:r w:rsidRPr="0094794B">
        <w:rPr>
          <w:rFonts w:cs="Arial"/>
          <w:b/>
          <w:sz w:val="20"/>
          <w:szCs w:val="20"/>
        </w:rPr>
        <w:t>I. UVODNE DOLOČBE</w:t>
      </w:r>
    </w:p>
    <w:p w:rsidR="0067413C" w:rsidRPr="0094794B" w:rsidRDefault="0067413C">
      <w:pPr>
        <w:ind w:left="360"/>
        <w:jc w:val="center"/>
        <w:rPr>
          <w:rFonts w:cs="Arial"/>
          <w:b/>
          <w:sz w:val="20"/>
          <w:szCs w:val="20"/>
        </w:rPr>
      </w:pPr>
    </w:p>
    <w:p w:rsidR="0067413C" w:rsidRPr="0094794B" w:rsidRDefault="00304810" w:rsidP="00304810">
      <w:pPr>
        <w:jc w:val="center"/>
        <w:rPr>
          <w:rFonts w:cs="Arial"/>
          <w:sz w:val="20"/>
          <w:szCs w:val="20"/>
        </w:rPr>
      </w:pPr>
      <w:r w:rsidRPr="0094794B">
        <w:rPr>
          <w:rFonts w:cs="Arial"/>
          <w:sz w:val="20"/>
          <w:szCs w:val="20"/>
        </w:rPr>
        <w:t xml:space="preserve">1. </w:t>
      </w:r>
      <w:r w:rsidR="0067413C" w:rsidRPr="0094794B">
        <w:rPr>
          <w:rFonts w:cs="Arial"/>
          <w:sz w:val="20"/>
          <w:szCs w:val="20"/>
        </w:rPr>
        <w:t>člen</w:t>
      </w:r>
    </w:p>
    <w:p w:rsidR="0067413C" w:rsidRPr="0094794B" w:rsidRDefault="0067413C">
      <w:pPr>
        <w:jc w:val="center"/>
        <w:rPr>
          <w:rFonts w:cs="Arial"/>
          <w:sz w:val="20"/>
          <w:szCs w:val="20"/>
        </w:rPr>
      </w:pPr>
      <w:r w:rsidRPr="0094794B">
        <w:rPr>
          <w:rFonts w:cs="Arial"/>
          <w:sz w:val="20"/>
          <w:szCs w:val="20"/>
        </w:rPr>
        <w:t>(predmet odloka)</w:t>
      </w:r>
    </w:p>
    <w:p w:rsidR="0067413C" w:rsidRPr="0094794B" w:rsidRDefault="0067413C">
      <w:pPr>
        <w:jc w:val="center"/>
        <w:rPr>
          <w:rFonts w:cs="Arial"/>
          <w:sz w:val="20"/>
          <w:szCs w:val="20"/>
        </w:rPr>
      </w:pPr>
    </w:p>
    <w:p w:rsidR="0067413C" w:rsidRPr="0094794B" w:rsidRDefault="0067413C">
      <w:pPr>
        <w:rPr>
          <w:rFonts w:cs="Arial"/>
          <w:sz w:val="20"/>
          <w:szCs w:val="20"/>
        </w:rPr>
      </w:pPr>
      <w:r w:rsidRPr="0094794B">
        <w:rPr>
          <w:rFonts w:cs="Arial"/>
          <w:sz w:val="20"/>
          <w:szCs w:val="20"/>
        </w:rPr>
        <w:t>(1) S tem odlokom se sprejme izvedbeni prostorski načrt Mestne občine Kranj</w:t>
      </w:r>
      <w:r w:rsidR="001E54B5" w:rsidRPr="0094794B">
        <w:rPr>
          <w:rFonts w:cs="Arial"/>
          <w:sz w:val="20"/>
          <w:szCs w:val="20"/>
        </w:rPr>
        <w:t xml:space="preserve"> (v nadaljevanju: IPN)</w:t>
      </w:r>
      <w:r w:rsidRPr="0094794B">
        <w:rPr>
          <w:rFonts w:cs="Arial"/>
          <w:sz w:val="20"/>
          <w:szCs w:val="20"/>
        </w:rPr>
        <w:t>.</w:t>
      </w:r>
    </w:p>
    <w:p w:rsidR="006E1A07" w:rsidRPr="0094794B" w:rsidRDefault="006E1A07" w:rsidP="006E1A07">
      <w:pPr>
        <w:ind w:left="360" w:hanging="360"/>
        <w:jc w:val="left"/>
        <w:rPr>
          <w:rFonts w:cs="Arial"/>
          <w:sz w:val="20"/>
          <w:szCs w:val="20"/>
        </w:rPr>
      </w:pPr>
      <w:r w:rsidRPr="0094794B">
        <w:rPr>
          <w:rFonts w:cs="Arial"/>
          <w:sz w:val="20"/>
          <w:szCs w:val="20"/>
        </w:rPr>
        <w:t>(2) V postopku priprave Občinskega prostorskega načrta je bil izveden postopek celovite presoje vplivov  na okolje (CPVO) in izdana odločba št. 35409-191/2010 z dne 1.9.2014 Ministrstva za kmetijstvo in okolje o sprejemljivosti vplivov njegove izvedbe na okolje.</w:t>
      </w:r>
    </w:p>
    <w:p w:rsidR="00235C63" w:rsidRPr="0094794B" w:rsidRDefault="006E1A07">
      <w:pPr>
        <w:rPr>
          <w:rFonts w:cs="Arial"/>
          <w:sz w:val="20"/>
          <w:szCs w:val="20"/>
        </w:rPr>
      </w:pPr>
      <w:r w:rsidRPr="0094794B">
        <w:rPr>
          <w:rFonts w:cs="Arial"/>
          <w:sz w:val="20"/>
          <w:szCs w:val="20"/>
        </w:rPr>
        <w:t>(3</w:t>
      </w:r>
      <w:r w:rsidR="0067413C" w:rsidRPr="0094794B">
        <w:rPr>
          <w:rFonts w:cs="Arial"/>
          <w:sz w:val="20"/>
          <w:szCs w:val="20"/>
        </w:rPr>
        <w:t xml:space="preserve">) IPN je podlaga za pripravo projektov za izdajo gradbenih dovoljenj, za gradnjo novih objektov, </w:t>
      </w:r>
      <w:r w:rsidR="00235C63" w:rsidRPr="0094794B">
        <w:rPr>
          <w:rFonts w:cs="Arial"/>
          <w:sz w:val="20"/>
          <w:szCs w:val="20"/>
        </w:rPr>
        <w:t xml:space="preserve"> </w:t>
      </w:r>
    </w:p>
    <w:p w:rsidR="00235C63" w:rsidRPr="0094794B" w:rsidRDefault="00235C63">
      <w:pPr>
        <w:rPr>
          <w:rFonts w:cs="Arial"/>
          <w:sz w:val="20"/>
          <w:szCs w:val="20"/>
        </w:rPr>
      </w:pPr>
      <w:r w:rsidRPr="0094794B">
        <w:rPr>
          <w:rFonts w:cs="Arial"/>
          <w:sz w:val="20"/>
          <w:szCs w:val="20"/>
        </w:rPr>
        <w:t xml:space="preserve">     </w:t>
      </w:r>
      <w:r w:rsidR="0067413C" w:rsidRPr="0094794B">
        <w:rPr>
          <w:rFonts w:cs="Arial"/>
          <w:sz w:val="20"/>
          <w:szCs w:val="20"/>
        </w:rPr>
        <w:t xml:space="preserve">rekonstrukcijo, odstranitev objektov in spremembo namembnosti objektov ter izdajo gradbenih </w:t>
      </w:r>
      <w:r w:rsidRPr="0094794B">
        <w:rPr>
          <w:rFonts w:cs="Arial"/>
          <w:sz w:val="20"/>
          <w:szCs w:val="20"/>
        </w:rPr>
        <w:t xml:space="preserve"> </w:t>
      </w:r>
    </w:p>
    <w:p w:rsidR="0067413C" w:rsidRPr="0094794B" w:rsidRDefault="00235C63">
      <w:pPr>
        <w:rPr>
          <w:rFonts w:cs="Arial"/>
          <w:sz w:val="20"/>
          <w:szCs w:val="20"/>
        </w:rPr>
      </w:pPr>
      <w:r w:rsidRPr="0094794B">
        <w:rPr>
          <w:rFonts w:cs="Arial"/>
          <w:sz w:val="20"/>
          <w:szCs w:val="20"/>
        </w:rPr>
        <w:t xml:space="preserve">     </w:t>
      </w:r>
      <w:r w:rsidR="0067413C" w:rsidRPr="0094794B">
        <w:rPr>
          <w:rFonts w:cs="Arial"/>
          <w:sz w:val="20"/>
          <w:szCs w:val="20"/>
        </w:rPr>
        <w:t>dovoljenj za gradnjo nezahtevnih objektov in gradnjo oziroma postavitev enostavnih objektov.</w:t>
      </w:r>
    </w:p>
    <w:p w:rsidR="0067413C" w:rsidRPr="0094794B" w:rsidRDefault="0067413C">
      <w:pPr>
        <w:rPr>
          <w:rFonts w:cs="Arial"/>
          <w:sz w:val="20"/>
          <w:szCs w:val="20"/>
        </w:rPr>
      </w:pPr>
    </w:p>
    <w:p w:rsidR="00E729B4" w:rsidRPr="0094794B" w:rsidRDefault="00E729B4">
      <w:pPr>
        <w:rPr>
          <w:rFonts w:cs="Arial"/>
          <w:sz w:val="20"/>
          <w:szCs w:val="20"/>
        </w:rPr>
      </w:pPr>
    </w:p>
    <w:p w:rsidR="0067413C" w:rsidRPr="0094794B" w:rsidRDefault="0067413C">
      <w:pPr>
        <w:jc w:val="center"/>
        <w:rPr>
          <w:rFonts w:cs="Arial"/>
          <w:sz w:val="20"/>
          <w:szCs w:val="20"/>
        </w:rPr>
      </w:pPr>
      <w:r w:rsidRPr="0094794B">
        <w:rPr>
          <w:rFonts w:cs="Arial"/>
          <w:sz w:val="20"/>
          <w:szCs w:val="20"/>
        </w:rPr>
        <w:t>2. člen</w:t>
      </w:r>
    </w:p>
    <w:p w:rsidR="0067413C" w:rsidRPr="0094794B" w:rsidRDefault="0067413C">
      <w:pPr>
        <w:ind w:left="360" w:hanging="360"/>
        <w:jc w:val="center"/>
        <w:rPr>
          <w:rFonts w:cs="Arial"/>
          <w:sz w:val="20"/>
          <w:szCs w:val="20"/>
        </w:rPr>
      </w:pPr>
      <w:r w:rsidRPr="0094794B">
        <w:rPr>
          <w:rFonts w:cs="Arial"/>
          <w:sz w:val="20"/>
          <w:szCs w:val="20"/>
        </w:rPr>
        <w:t>(vsebina)</w:t>
      </w:r>
    </w:p>
    <w:p w:rsidR="0067413C" w:rsidRPr="0094794B" w:rsidRDefault="0067413C">
      <w:pPr>
        <w:ind w:left="360" w:hanging="360"/>
        <w:jc w:val="center"/>
        <w:rPr>
          <w:rFonts w:cs="Arial"/>
          <w:sz w:val="20"/>
          <w:szCs w:val="20"/>
        </w:rPr>
      </w:pPr>
    </w:p>
    <w:p w:rsidR="0067413C" w:rsidRPr="0094794B" w:rsidRDefault="0067413C">
      <w:pPr>
        <w:rPr>
          <w:rFonts w:cs="Arial"/>
          <w:sz w:val="20"/>
          <w:szCs w:val="20"/>
        </w:rPr>
      </w:pPr>
      <w:r w:rsidRPr="0094794B">
        <w:rPr>
          <w:rFonts w:cs="Arial"/>
          <w:sz w:val="20"/>
          <w:szCs w:val="20"/>
        </w:rPr>
        <w:t>IPN na celotnem območju občine Mestne občine Kranj (v nadaljevanju: MOK) določa:</w:t>
      </w:r>
    </w:p>
    <w:p w:rsidR="0067413C" w:rsidRPr="0094794B" w:rsidRDefault="0067413C">
      <w:pPr>
        <w:rPr>
          <w:rFonts w:cs="Arial"/>
          <w:sz w:val="20"/>
          <w:szCs w:val="20"/>
        </w:rPr>
      </w:pPr>
      <w:r w:rsidRPr="0094794B">
        <w:rPr>
          <w:rFonts w:cs="Arial"/>
          <w:sz w:val="20"/>
          <w:szCs w:val="20"/>
        </w:rPr>
        <w:t>-  enote urejanja prostora,</w:t>
      </w:r>
    </w:p>
    <w:p w:rsidR="0067413C" w:rsidRPr="0094794B" w:rsidRDefault="0067413C">
      <w:pPr>
        <w:pStyle w:val="Alinea"/>
        <w:numPr>
          <w:ilvl w:val="0"/>
          <w:numId w:val="0"/>
        </w:numPr>
        <w:ind w:left="360" w:hanging="360"/>
        <w:rPr>
          <w:sz w:val="20"/>
          <w:szCs w:val="20"/>
        </w:rPr>
      </w:pPr>
      <w:r w:rsidRPr="0094794B">
        <w:rPr>
          <w:sz w:val="20"/>
          <w:szCs w:val="20"/>
        </w:rPr>
        <w:t>-  območja namenske rabe prostora,</w:t>
      </w:r>
    </w:p>
    <w:p w:rsidR="0067413C" w:rsidRPr="0094794B" w:rsidRDefault="0067413C">
      <w:pPr>
        <w:pStyle w:val="Alinea"/>
        <w:numPr>
          <w:ilvl w:val="0"/>
          <w:numId w:val="0"/>
        </w:numPr>
        <w:ind w:left="360" w:hanging="360"/>
        <w:rPr>
          <w:sz w:val="20"/>
          <w:szCs w:val="20"/>
        </w:rPr>
      </w:pPr>
      <w:r w:rsidRPr="0094794B">
        <w:rPr>
          <w:sz w:val="20"/>
          <w:szCs w:val="20"/>
        </w:rPr>
        <w:t>-  prostorske izvedbene pogoje,</w:t>
      </w:r>
    </w:p>
    <w:p w:rsidR="0067413C" w:rsidRPr="0094794B" w:rsidRDefault="0067413C">
      <w:pPr>
        <w:pStyle w:val="Alinea"/>
        <w:numPr>
          <w:ilvl w:val="0"/>
          <w:numId w:val="0"/>
        </w:numPr>
        <w:ind w:left="180" w:hanging="180"/>
        <w:rPr>
          <w:sz w:val="20"/>
          <w:szCs w:val="20"/>
        </w:rPr>
      </w:pPr>
      <w:r w:rsidRPr="0094794B">
        <w:rPr>
          <w:sz w:val="20"/>
          <w:szCs w:val="20"/>
        </w:rPr>
        <w:t>- območja, za katera se pripravi občinski podrobni prostorski načrt (v nadaljevanju: OPPN) in usmeritve za pripravo OPPN,</w:t>
      </w:r>
    </w:p>
    <w:p w:rsidR="0067413C" w:rsidRPr="0094794B" w:rsidRDefault="0067413C">
      <w:pPr>
        <w:ind w:left="180" w:hanging="180"/>
        <w:rPr>
          <w:rFonts w:cs="Arial"/>
          <w:sz w:val="20"/>
          <w:szCs w:val="20"/>
        </w:rPr>
      </w:pPr>
      <w:r w:rsidRPr="0094794B">
        <w:rPr>
          <w:rFonts w:cs="Arial"/>
          <w:sz w:val="20"/>
          <w:szCs w:val="20"/>
        </w:rPr>
        <w:t>-  območja, za katera se pripravi državni prostorski načrt (v nadaljevanju: DPN).</w:t>
      </w:r>
    </w:p>
    <w:p w:rsidR="00E729B4" w:rsidRPr="0094794B" w:rsidRDefault="00E729B4" w:rsidP="00BB32B5">
      <w:pPr>
        <w:rPr>
          <w:rFonts w:cs="Arial"/>
          <w:sz w:val="20"/>
          <w:szCs w:val="20"/>
        </w:rPr>
      </w:pPr>
    </w:p>
    <w:p w:rsidR="00E729B4" w:rsidRPr="0094794B" w:rsidRDefault="00E729B4" w:rsidP="00BB32B5">
      <w:pPr>
        <w:rPr>
          <w:rFonts w:cs="Arial"/>
          <w:sz w:val="20"/>
          <w:szCs w:val="20"/>
        </w:rPr>
      </w:pPr>
    </w:p>
    <w:p w:rsidR="00E729B4" w:rsidRPr="0094794B" w:rsidRDefault="00E729B4" w:rsidP="00BB32B5">
      <w:pPr>
        <w:rPr>
          <w:rFonts w:cs="Arial"/>
          <w:sz w:val="20"/>
          <w:szCs w:val="20"/>
        </w:rPr>
      </w:pPr>
    </w:p>
    <w:p w:rsidR="0067413C" w:rsidRPr="0094794B" w:rsidRDefault="0067413C">
      <w:pPr>
        <w:jc w:val="center"/>
        <w:rPr>
          <w:rFonts w:cs="Arial"/>
          <w:sz w:val="20"/>
          <w:szCs w:val="20"/>
        </w:rPr>
      </w:pPr>
      <w:r w:rsidRPr="0094794B">
        <w:rPr>
          <w:rFonts w:cs="Arial"/>
          <w:sz w:val="20"/>
          <w:szCs w:val="20"/>
        </w:rPr>
        <w:t>3. člen</w:t>
      </w:r>
    </w:p>
    <w:p w:rsidR="0067413C" w:rsidRPr="0094794B" w:rsidRDefault="0067413C">
      <w:pPr>
        <w:ind w:left="360" w:hanging="360"/>
        <w:jc w:val="center"/>
        <w:rPr>
          <w:rFonts w:cs="Arial"/>
          <w:sz w:val="20"/>
          <w:szCs w:val="20"/>
        </w:rPr>
      </w:pPr>
      <w:r w:rsidRPr="0094794B">
        <w:rPr>
          <w:rFonts w:cs="Arial"/>
          <w:sz w:val="20"/>
          <w:szCs w:val="20"/>
        </w:rPr>
        <w:t>(sestavni deli)</w:t>
      </w:r>
    </w:p>
    <w:p w:rsidR="0067413C" w:rsidRPr="0094794B" w:rsidRDefault="0067413C">
      <w:pPr>
        <w:rPr>
          <w:rFonts w:cs="Arial"/>
          <w:sz w:val="20"/>
          <w:szCs w:val="20"/>
        </w:rPr>
      </w:pPr>
    </w:p>
    <w:p w:rsidR="0067413C" w:rsidRPr="0094794B" w:rsidRDefault="0067413C">
      <w:pPr>
        <w:ind w:left="360" w:hanging="360"/>
        <w:rPr>
          <w:rFonts w:cs="Arial"/>
          <w:sz w:val="20"/>
          <w:szCs w:val="20"/>
        </w:rPr>
      </w:pPr>
      <w:r w:rsidRPr="0094794B">
        <w:rPr>
          <w:rFonts w:cs="Arial"/>
          <w:sz w:val="20"/>
          <w:szCs w:val="20"/>
        </w:rPr>
        <w:lastRenderedPageBreak/>
        <w:t>(1) IPN je sestavljen iz odloka</w:t>
      </w:r>
      <w:r w:rsidR="00D878A9" w:rsidRPr="0094794B">
        <w:rPr>
          <w:rFonts w:cs="Arial"/>
          <w:sz w:val="20"/>
          <w:szCs w:val="20"/>
        </w:rPr>
        <w:t>,</w:t>
      </w:r>
      <w:r w:rsidRPr="0094794B">
        <w:rPr>
          <w:rFonts w:cs="Arial"/>
          <w:sz w:val="20"/>
          <w:szCs w:val="20"/>
        </w:rPr>
        <w:t xml:space="preserve"> prilog</w:t>
      </w:r>
      <w:r w:rsidR="00F629A7" w:rsidRPr="0094794B">
        <w:rPr>
          <w:rFonts w:cs="Arial"/>
          <w:sz w:val="20"/>
          <w:szCs w:val="20"/>
        </w:rPr>
        <w:t xml:space="preserve"> k odloku in prilog k </w:t>
      </w:r>
      <w:r w:rsidR="001E54B5" w:rsidRPr="0094794B">
        <w:rPr>
          <w:rFonts w:cs="Arial"/>
          <w:sz w:val="20"/>
          <w:szCs w:val="20"/>
        </w:rPr>
        <w:t>prostorskemu aktu</w:t>
      </w:r>
      <w:r w:rsidR="00F629A7" w:rsidRPr="0094794B">
        <w:rPr>
          <w:rFonts w:cs="Arial"/>
          <w:sz w:val="20"/>
          <w:szCs w:val="20"/>
        </w:rPr>
        <w:t xml:space="preserve"> </w:t>
      </w:r>
      <w:r w:rsidR="001E54B5" w:rsidRPr="0094794B">
        <w:rPr>
          <w:rFonts w:cs="Arial"/>
          <w:sz w:val="20"/>
          <w:szCs w:val="20"/>
        </w:rPr>
        <w:t>ter</w:t>
      </w:r>
      <w:r w:rsidRPr="0094794B">
        <w:rPr>
          <w:rFonts w:cs="Arial"/>
          <w:sz w:val="20"/>
          <w:szCs w:val="20"/>
        </w:rPr>
        <w:t xml:space="preserve"> grafičnega dela.</w:t>
      </w:r>
    </w:p>
    <w:p w:rsidR="004D7605" w:rsidRPr="0094794B" w:rsidRDefault="004D7605">
      <w:pPr>
        <w:ind w:left="360" w:hanging="360"/>
        <w:rPr>
          <w:rStyle w:val="Krepko"/>
          <w:rFonts w:cs="Arial"/>
          <w:b w:val="0"/>
          <w:sz w:val="20"/>
          <w:szCs w:val="20"/>
        </w:rPr>
      </w:pPr>
    </w:p>
    <w:p w:rsidR="0067413C" w:rsidRPr="0094794B" w:rsidRDefault="0067413C">
      <w:pPr>
        <w:ind w:left="360" w:hanging="360"/>
        <w:rPr>
          <w:rStyle w:val="Krepko"/>
          <w:rFonts w:cs="Arial"/>
          <w:sz w:val="20"/>
          <w:szCs w:val="20"/>
        </w:rPr>
      </w:pPr>
      <w:r w:rsidRPr="0094794B">
        <w:rPr>
          <w:rStyle w:val="Krepko"/>
          <w:rFonts w:cs="Arial"/>
          <w:b w:val="0"/>
          <w:sz w:val="20"/>
          <w:szCs w:val="20"/>
        </w:rPr>
        <w:t>(2)</w:t>
      </w:r>
      <w:r w:rsidRPr="0094794B">
        <w:rPr>
          <w:rStyle w:val="Krepko"/>
          <w:rFonts w:cs="Arial"/>
          <w:sz w:val="20"/>
          <w:szCs w:val="20"/>
        </w:rPr>
        <w:t xml:space="preserve"> Besedilo odloka sestavljajo:</w:t>
      </w:r>
    </w:p>
    <w:p w:rsidR="0067413C" w:rsidRPr="0094794B" w:rsidRDefault="0067413C">
      <w:pPr>
        <w:ind w:left="360" w:hanging="360"/>
        <w:rPr>
          <w:rStyle w:val="Krepko"/>
          <w:rFonts w:cs="Arial"/>
          <w:b w:val="0"/>
          <w:sz w:val="20"/>
          <w:szCs w:val="20"/>
        </w:rPr>
      </w:pPr>
      <w:r w:rsidRPr="0094794B">
        <w:rPr>
          <w:rStyle w:val="Krepko"/>
          <w:rFonts w:cs="Arial"/>
          <w:b w:val="0"/>
          <w:sz w:val="20"/>
          <w:szCs w:val="20"/>
        </w:rPr>
        <w:t xml:space="preserve">I.  </w:t>
      </w:r>
      <w:r w:rsidR="001E4F35" w:rsidRPr="0094794B">
        <w:rPr>
          <w:rStyle w:val="Krepko"/>
          <w:rFonts w:cs="Arial"/>
          <w:b w:val="0"/>
          <w:sz w:val="20"/>
          <w:szCs w:val="20"/>
        </w:rPr>
        <w:tab/>
      </w:r>
      <w:r w:rsidRPr="0094794B">
        <w:rPr>
          <w:rStyle w:val="Krepko"/>
          <w:rFonts w:cs="Arial"/>
          <w:b w:val="0"/>
          <w:sz w:val="20"/>
          <w:szCs w:val="20"/>
        </w:rPr>
        <w:t>UVODNE DOLOČBE</w:t>
      </w:r>
    </w:p>
    <w:p w:rsidR="0067413C" w:rsidRPr="0094794B" w:rsidRDefault="0067413C">
      <w:pPr>
        <w:ind w:left="360" w:hanging="360"/>
        <w:rPr>
          <w:rStyle w:val="Krepko"/>
          <w:rFonts w:cs="Arial"/>
          <w:b w:val="0"/>
          <w:sz w:val="20"/>
          <w:szCs w:val="20"/>
        </w:rPr>
      </w:pPr>
      <w:r w:rsidRPr="0094794B">
        <w:rPr>
          <w:rStyle w:val="Krepko"/>
          <w:rFonts w:cs="Arial"/>
          <w:b w:val="0"/>
          <w:sz w:val="20"/>
          <w:szCs w:val="20"/>
        </w:rPr>
        <w:t>II.</w:t>
      </w:r>
      <w:r w:rsidR="001E4F35" w:rsidRPr="0094794B">
        <w:rPr>
          <w:rStyle w:val="Krepko"/>
          <w:rFonts w:cs="Arial"/>
          <w:b w:val="0"/>
          <w:sz w:val="20"/>
          <w:szCs w:val="20"/>
        </w:rPr>
        <w:tab/>
      </w:r>
      <w:r w:rsidRPr="0094794B">
        <w:rPr>
          <w:rStyle w:val="Krepko"/>
          <w:rFonts w:cs="Arial"/>
          <w:b w:val="0"/>
          <w:sz w:val="20"/>
          <w:szCs w:val="20"/>
        </w:rPr>
        <w:t xml:space="preserve"> SKUPNE DOLOČBE</w:t>
      </w:r>
    </w:p>
    <w:p w:rsidR="004D7605" w:rsidRPr="0094794B" w:rsidRDefault="004D7605" w:rsidP="00F411AA">
      <w:pPr>
        <w:numPr>
          <w:ilvl w:val="0"/>
          <w:numId w:val="66"/>
        </w:numPr>
        <w:rPr>
          <w:rFonts w:cs="Arial"/>
          <w:noProof/>
          <w:sz w:val="20"/>
          <w:szCs w:val="20"/>
        </w:rPr>
      </w:pPr>
      <w:r w:rsidRPr="0094794B">
        <w:rPr>
          <w:rFonts w:cs="Arial"/>
          <w:noProof/>
          <w:sz w:val="20"/>
          <w:szCs w:val="20"/>
        </w:rPr>
        <w:t>OBMOČJA NAMENSKE RABE PROSTORA</w:t>
      </w:r>
      <w:r w:rsidR="001E54B5" w:rsidRPr="0094794B">
        <w:rPr>
          <w:rFonts w:cs="Arial"/>
          <w:noProof/>
          <w:sz w:val="20"/>
          <w:szCs w:val="20"/>
        </w:rPr>
        <w:t xml:space="preserve"> </w:t>
      </w:r>
    </w:p>
    <w:p w:rsidR="008A38B0" w:rsidRPr="0094794B" w:rsidRDefault="008A38B0" w:rsidP="00F411AA">
      <w:pPr>
        <w:numPr>
          <w:ilvl w:val="0"/>
          <w:numId w:val="66"/>
        </w:numPr>
        <w:rPr>
          <w:rFonts w:cs="Arial"/>
          <w:noProof/>
          <w:sz w:val="20"/>
          <w:szCs w:val="20"/>
        </w:rPr>
      </w:pPr>
      <w:r w:rsidRPr="0094794B">
        <w:rPr>
          <w:rFonts w:cs="Arial"/>
          <w:noProof/>
          <w:sz w:val="20"/>
          <w:szCs w:val="20"/>
        </w:rPr>
        <w:t>SKUPNI PROSTORSKI IZVEDBENI POGOJI</w:t>
      </w:r>
    </w:p>
    <w:p w:rsidR="008A38B0" w:rsidRPr="0094794B" w:rsidRDefault="00E74609" w:rsidP="008A38B0">
      <w:pPr>
        <w:rPr>
          <w:rFonts w:cs="Arial"/>
          <w:noProof/>
          <w:sz w:val="20"/>
          <w:szCs w:val="20"/>
        </w:rPr>
      </w:pPr>
      <w:r w:rsidRPr="0094794B">
        <w:rPr>
          <w:rFonts w:cs="Arial"/>
          <w:noProof/>
          <w:sz w:val="20"/>
          <w:szCs w:val="20"/>
        </w:rPr>
        <w:t>2.1</w:t>
      </w:r>
      <w:r w:rsidR="008A38B0" w:rsidRPr="0094794B">
        <w:rPr>
          <w:rFonts w:cs="Arial"/>
          <w:noProof/>
          <w:sz w:val="20"/>
          <w:szCs w:val="20"/>
        </w:rPr>
        <w:tab/>
        <w:t>prostorski izvedbeni pogoji glede namembnosti in vrste posegov v prostor,</w:t>
      </w:r>
    </w:p>
    <w:p w:rsidR="008A38B0" w:rsidRPr="0094794B" w:rsidRDefault="008A38B0" w:rsidP="008A38B0">
      <w:pPr>
        <w:ind w:left="720" w:hanging="720"/>
        <w:rPr>
          <w:rFonts w:cs="Arial"/>
          <w:noProof/>
          <w:sz w:val="20"/>
          <w:szCs w:val="20"/>
        </w:rPr>
      </w:pPr>
      <w:r w:rsidRPr="0094794B">
        <w:rPr>
          <w:rFonts w:cs="Arial"/>
          <w:noProof/>
          <w:sz w:val="20"/>
          <w:szCs w:val="20"/>
        </w:rPr>
        <w:t>2.1.1</w:t>
      </w:r>
      <w:r w:rsidRPr="0094794B">
        <w:rPr>
          <w:rFonts w:cs="Arial"/>
          <w:noProof/>
          <w:sz w:val="20"/>
          <w:szCs w:val="20"/>
        </w:rPr>
        <w:tab/>
        <w:t>dopustne vrste objektov glede na namen, možnost spremembe namembnosti objektov ter vrste nezahtevnih in enostavbnih objektov glede na namen,</w:t>
      </w:r>
    </w:p>
    <w:p w:rsidR="008A38B0" w:rsidRPr="0094794B" w:rsidRDefault="00E74609" w:rsidP="008A38B0">
      <w:pPr>
        <w:rPr>
          <w:rFonts w:cs="Arial"/>
          <w:noProof/>
          <w:sz w:val="20"/>
          <w:szCs w:val="20"/>
        </w:rPr>
      </w:pPr>
      <w:r w:rsidRPr="0094794B">
        <w:rPr>
          <w:rFonts w:cs="Arial"/>
          <w:noProof/>
          <w:sz w:val="20"/>
          <w:szCs w:val="20"/>
        </w:rPr>
        <w:t>2.1.2</w:t>
      </w:r>
      <w:r w:rsidR="008A38B0" w:rsidRPr="0094794B">
        <w:rPr>
          <w:rFonts w:cs="Arial"/>
          <w:noProof/>
          <w:sz w:val="20"/>
          <w:szCs w:val="20"/>
        </w:rPr>
        <w:tab/>
        <w:t>dopustne vrste gradenj,</w:t>
      </w:r>
    </w:p>
    <w:p w:rsidR="008A38B0" w:rsidRPr="0094794B" w:rsidRDefault="00E74609" w:rsidP="008A38B0">
      <w:pPr>
        <w:rPr>
          <w:rFonts w:cs="Arial"/>
          <w:noProof/>
          <w:sz w:val="20"/>
          <w:szCs w:val="20"/>
        </w:rPr>
      </w:pPr>
      <w:r w:rsidRPr="0094794B">
        <w:rPr>
          <w:rFonts w:cs="Arial"/>
          <w:noProof/>
          <w:sz w:val="20"/>
          <w:szCs w:val="20"/>
        </w:rPr>
        <w:t>2.2</w:t>
      </w:r>
      <w:r w:rsidR="008A38B0" w:rsidRPr="0094794B">
        <w:rPr>
          <w:rFonts w:cs="Arial"/>
          <w:noProof/>
          <w:sz w:val="20"/>
          <w:szCs w:val="20"/>
        </w:rPr>
        <w:t xml:space="preserve"> </w:t>
      </w:r>
      <w:r w:rsidR="008A38B0" w:rsidRPr="0094794B">
        <w:rPr>
          <w:rFonts w:cs="Arial"/>
          <w:noProof/>
          <w:sz w:val="20"/>
          <w:szCs w:val="20"/>
        </w:rPr>
        <w:tab/>
        <w:t>prostorski izvedbeni pogoji glede lege objektov,</w:t>
      </w:r>
    </w:p>
    <w:p w:rsidR="008A38B0" w:rsidRPr="0094794B" w:rsidRDefault="00E74609" w:rsidP="008A38B0">
      <w:pPr>
        <w:rPr>
          <w:rFonts w:cs="Arial"/>
          <w:noProof/>
          <w:sz w:val="20"/>
          <w:szCs w:val="20"/>
        </w:rPr>
      </w:pPr>
      <w:r w:rsidRPr="0094794B">
        <w:rPr>
          <w:rFonts w:cs="Arial"/>
          <w:noProof/>
          <w:sz w:val="20"/>
          <w:szCs w:val="20"/>
        </w:rPr>
        <w:t>2.3</w:t>
      </w:r>
      <w:r w:rsidR="008A38B0" w:rsidRPr="0094794B">
        <w:rPr>
          <w:rFonts w:cs="Arial"/>
          <w:noProof/>
          <w:sz w:val="20"/>
          <w:szCs w:val="20"/>
        </w:rPr>
        <w:t xml:space="preserve"> </w:t>
      </w:r>
      <w:r w:rsidR="008A38B0" w:rsidRPr="0094794B">
        <w:rPr>
          <w:rFonts w:cs="Arial"/>
          <w:noProof/>
          <w:sz w:val="20"/>
          <w:szCs w:val="20"/>
        </w:rPr>
        <w:tab/>
        <w:t>prostorski izvedbeni pogoji glede velikosti in zmogljivosti objektov,</w:t>
      </w:r>
    </w:p>
    <w:p w:rsidR="008A38B0" w:rsidRPr="0094794B" w:rsidRDefault="00E74609" w:rsidP="008A38B0">
      <w:pPr>
        <w:rPr>
          <w:rFonts w:cs="Arial"/>
          <w:noProof/>
          <w:sz w:val="20"/>
          <w:szCs w:val="20"/>
        </w:rPr>
      </w:pPr>
      <w:r w:rsidRPr="0094794B">
        <w:rPr>
          <w:rFonts w:cs="Arial"/>
          <w:noProof/>
          <w:sz w:val="20"/>
          <w:szCs w:val="20"/>
        </w:rPr>
        <w:t>2.4</w:t>
      </w:r>
      <w:r w:rsidR="001E4F35" w:rsidRPr="0094794B">
        <w:rPr>
          <w:rFonts w:cs="Arial"/>
          <w:noProof/>
          <w:sz w:val="20"/>
          <w:szCs w:val="20"/>
        </w:rPr>
        <w:t xml:space="preserve"> </w:t>
      </w:r>
      <w:r w:rsidR="001E4F35" w:rsidRPr="0094794B">
        <w:rPr>
          <w:rFonts w:cs="Arial"/>
          <w:noProof/>
          <w:sz w:val="20"/>
          <w:szCs w:val="20"/>
        </w:rPr>
        <w:tab/>
        <w:t>prostorski izvedbeni pogoji glede oblikovanja,</w:t>
      </w:r>
    </w:p>
    <w:p w:rsidR="001E4F35" w:rsidRPr="0094794B" w:rsidRDefault="00E74609" w:rsidP="008A38B0">
      <w:pPr>
        <w:rPr>
          <w:rFonts w:cs="Arial"/>
          <w:noProof/>
          <w:sz w:val="20"/>
          <w:szCs w:val="20"/>
        </w:rPr>
      </w:pPr>
      <w:r w:rsidRPr="0094794B">
        <w:rPr>
          <w:rFonts w:cs="Arial"/>
          <w:noProof/>
          <w:sz w:val="20"/>
          <w:szCs w:val="20"/>
        </w:rPr>
        <w:t>2.5</w:t>
      </w:r>
      <w:r w:rsidR="001E4F35" w:rsidRPr="0094794B">
        <w:rPr>
          <w:rFonts w:cs="Arial"/>
          <w:noProof/>
          <w:sz w:val="20"/>
          <w:szCs w:val="20"/>
        </w:rPr>
        <w:tab/>
        <w:t>prostorski izvedbeni pogoji in merila za parcelacijo,</w:t>
      </w:r>
    </w:p>
    <w:p w:rsidR="001E4F35" w:rsidRPr="0094794B" w:rsidRDefault="00E74609" w:rsidP="001E4F35">
      <w:pPr>
        <w:ind w:left="720" w:hanging="720"/>
        <w:rPr>
          <w:rFonts w:cs="Arial"/>
          <w:noProof/>
          <w:sz w:val="20"/>
          <w:szCs w:val="20"/>
        </w:rPr>
      </w:pPr>
      <w:r w:rsidRPr="0094794B">
        <w:rPr>
          <w:rFonts w:cs="Arial"/>
          <w:noProof/>
          <w:sz w:val="20"/>
          <w:szCs w:val="20"/>
        </w:rPr>
        <w:t>2.6</w:t>
      </w:r>
      <w:r w:rsidR="001E4F35" w:rsidRPr="0094794B">
        <w:rPr>
          <w:rFonts w:cs="Arial"/>
          <w:noProof/>
          <w:sz w:val="20"/>
          <w:szCs w:val="20"/>
        </w:rPr>
        <w:tab/>
        <w:t>prostorski izvedbeni pogoji glede priključevanja objektov na gospodarsko javno infrastrukturo in grajeno javno dobro,</w:t>
      </w:r>
    </w:p>
    <w:p w:rsidR="001E4F35" w:rsidRPr="0094794B" w:rsidRDefault="00E74609" w:rsidP="001E4F35">
      <w:pPr>
        <w:ind w:left="720" w:hanging="720"/>
        <w:rPr>
          <w:rFonts w:cs="Arial"/>
          <w:noProof/>
          <w:sz w:val="20"/>
          <w:szCs w:val="20"/>
        </w:rPr>
      </w:pPr>
      <w:r w:rsidRPr="0094794B">
        <w:rPr>
          <w:rFonts w:cs="Arial"/>
          <w:noProof/>
          <w:sz w:val="20"/>
          <w:szCs w:val="20"/>
        </w:rPr>
        <w:t>2.7</w:t>
      </w:r>
      <w:r w:rsidR="001E4F35" w:rsidRPr="0094794B">
        <w:rPr>
          <w:rFonts w:cs="Arial"/>
          <w:noProof/>
          <w:sz w:val="20"/>
          <w:szCs w:val="20"/>
        </w:rPr>
        <w:tab/>
        <w:t>prostorski izvedbeni pogoji glede celostnega ohranjanja kulturne dediščine, ohranjanja narave, varstva okolja in naravnih dobrin ter varstva pred naravnimi in drugimi nesrečami ter obrambnih potreb,</w:t>
      </w:r>
    </w:p>
    <w:p w:rsidR="001E4F35" w:rsidRPr="0094794B" w:rsidRDefault="00E74609" w:rsidP="001E4F35">
      <w:pPr>
        <w:ind w:left="720" w:hanging="720"/>
        <w:rPr>
          <w:rFonts w:cs="Arial"/>
          <w:noProof/>
          <w:sz w:val="20"/>
          <w:szCs w:val="20"/>
        </w:rPr>
      </w:pPr>
      <w:r w:rsidRPr="0094794B">
        <w:rPr>
          <w:rFonts w:cs="Arial"/>
          <w:noProof/>
          <w:sz w:val="20"/>
          <w:szCs w:val="20"/>
        </w:rPr>
        <w:t>2.8</w:t>
      </w:r>
      <w:r w:rsidR="001E4F35" w:rsidRPr="0094794B">
        <w:rPr>
          <w:rFonts w:cs="Arial"/>
          <w:noProof/>
          <w:sz w:val="20"/>
          <w:szCs w:val="20"/>
        </w:rPr>
        <w:tab/>
        <w:t>prostorski izvedbeni pogoji glede varovanja zdravja,</w:t>
      </w:r>
    </w:p>
    <w:p w:rsidR="00235C63" w:rsidRPr="0094794B" w:rsidRDefault="00235C63" w:rsidP="001E4F35">
      <w:pPr>
        <w:ind w:left="720" w:hanging="720"/>
        <w:rPr>
          <w:rFonts w:cs="Arial"/>
          <w:noProof/>
          <w:sz w:val="20"/>
          <w:szCs w:val="20"/>
        </w:rPr>
      </w:pPr>
    </w:p>
    <w:p w:rsidR="001E4F35" w:rsidRPr="0094794B" w:rsidRDefault="001E4F35" w:rsidP="001E4F35">
      <w:pPr>
        <w:ind w:left="360" w:hanging="360"/>
        <w:rPr>
          <w:rFonts w:cs="Arial"/>
          <w:noProof/>
          <w:sz w:val="20"/>
          <w:szCs w:val="20"/>
        </w:rPr>
      </w:pPr>
      <w:r w:rsidRPr="0094794B">
        <w:rPr>
          <w:rFonts w:cs="Arial"/>
          <w:noProof/>
          <w:sz w:val="20"/>
          <w:szCs w:val="20"/>
        </w:rPr>
        <w:t>3.</w:t>
      </w:r>
      <w:r w:rsidRPr="0094794B">
        <w:rPr>
          <w:rFonts w:cs="Arial"/>
          <w:noProof/>
          <w:sz w:val="20"/>
          <w:szCs w:val="20"/>
        </w:rPr>
        <w:tab/>
        <w:t>PROSTORSKI IZVEDBENI POGOJI PO ENOTAH UREJANJA PROSTOR</w:t>
      </w:r>
    </w:p>
    <w:p w:rsidR="001E4F35" w:rsidRPr="0094794B" w:rsidRDefault="001E4F35" w:rsidP="001E4F35">
      <w:pPr>
        <w:ind w:left="360" w:hanging="360"/>
        <w:rPr>
          <w:rFonts w:cs="Arial"/>
          <w:noProof/>
          <w:sz w:val="20"/>
          <w:szCs w:val="20"/>
        </w:rPr>
      </w:pPr>
      <w:smartTag w:uri="urn:schemas-microsoft-com:office:smarttags" w:element="stockticker">
        <w:r w:rsidRPr="0094794B">
          <w:rPr>
            <w:rFonts w:cs="Arial"/>
            <w:noProof/>
            <w:sz w:val="20"/>
            <w:szCs w:val="20"/>
          </w:rPr>
          <w:t>III</w:t>
        </w:r>
      </w:smartTag>
      <w:r w:rsidRPr="0094794B">
        <w:rPr>
          <w:rFonts w:cs="Arial"/>
          <w:noProof/>
          <w:sz w:val="20"/>
          <w:szCs w:val="20"/>
        </w:rPr>
        <w:t>.</w:t>
      </w:r>
      <w:r w:rsidRPr="0094794B">
        <w:rPr>
          <w:rFonts w:cs="Arial"/>
          <w:noProof/>
          <w:sz w:val="20"/>
          <w:szCs w:val="20"/>
        </w:rPr>
        <w:tab/>
        <w:t>POSEBNE DOLOČBE PROSTORSKIH IZVEDBENIH POGOJEV</w:t>
      </w:r>
    </w:p>
    <w:p w:rsidR="001E4F35" w:rsidRPr="0094794B" w:rsidRDefault="001E4F35" w:rsidP="001E4F35">
      <w:pPr>
        <w:ind w:left="360" w:hanging="360"/>
        <w:rPr>
          <w:rFonts w:cs="Arial"/>
          <w:noProof/>
          <w:sz w:val="20"/>
          <w:szCs w:val="20"/>
        </w:rPr>
      </w:pPr>
      <w:r w:rsidRPr="0094794B">
        <w:rPr>
          <w:rFonts w:cs="Arial"/>
          <w:noProof/>
          <w:sz w:val="20"/>
          <w:szCs w:val="20"/>
        </w:rPr>
        <w:t xml:space="preserve">IV. </w:t>
      </w:r>
      <w:r w:rsidRPr="0094794B">
        <w:rPr>
          <w:rFonts w:cs="Arial"/>
          <w:noProof/>
          <w:sz w:val="20"/>
          <w:szCs w:val="20"/>
        </w:rPr>
        <w:tab/>
        <w:t>OBMOČJA, ZA KATERA SE PRIPRAVI OBČINSKI PODROBNI PROSTORSKI NAČRT</w:t>
      </w:r>
    </w:p>
    <w:p w:rsidR="001E4F35" w:rsidRPr="0094794B" w:rsidRDefault="001E4F35" w:rsidP="001E4F35">
      <w:pPr>
        <w:ind w:left="360" w:hanging="360"/>
        <w:rPr>
          <w:rFonts w:cs="Arial"/>
          <w:noProof/>
          <w:sz w:val="20"/>
          <w:szCs w:val="20"/>
        </w:rPr>
      </w:pPr>
      <w:r w:rsidRPr="0094794B">
        <w:rPr>
          <w:rFonts w:cs="Arial"/>
          <w:noProof/>
          <w:sz w:val="20"/>
          <w:szCs w:val="20"/>
        </w:rPr>
        <w:t xml:space="preserve">V. </w:t>
      </w:r>
      <w:r w:rsidRPr="0094794B">
        <w:rPr>
          <w:rFonts w:cs="Arial"/>
          <w:noProof/>
          <w:sz w:val="20"/>
          <w:szCs w:val="20"/>
        </w:rPr>
        <w:tab/>
      </w:r>
      <w:r w:rsidR="00AB5C62" w:rsidRPr="0094794B">
        <w:rPr>
          <w:rFonts w:cs="Arial"/>
          <w:noProof/>
          <w:sz w:val="20"/>
          <w:szCs w:val="20"/>
        </w:rPr>
        <w:t>PROSTORSKI IZVEDBENI POGOJI NA OBMOČJU DRŽAVNIH PROSTORSKIH AKTOV, KI ŠE NISO V PRIPRAVI</w:t>
      </w:r>
    </w:p>
    <w:p w:rsidR="001E4F35" w:rsidRPr="0094794B" w:rsidRDefault="001E4F35" w:rsidP="001E4F35">
      <w:pPr>
        <w:ind w:left="360" w:hanging="360"/>
        <w:rPr>
          <w:rFonts w:cs="Arial"/>
          <w:noProof/>
          <w:sz w:val="20"/>
          <w:szCs w:val="20"/>
        </w:rPr>
      </w:pPr>
      <w:r w:rsidRPr="0094794B">
        <w:rPr>
          <w:rFonts w:cs="Arial"/>
          <w:noProof/>
          <w:sz w:val="20"/>
          <w:szCs w:val="20"/>
        </w:rPr>
        <w:t xml:space="preserve">VI. </w:t>
      </w:r>
      <w:r w:rsidRPr="0094794B">
        <w:rPr>
          <w:rFonts w:cs="Arial"/>
          <w:noProof/>
          <w:sz w:val="20"/>
          <w:szCs w:val="20"/>
        </w:rPr>
        <w:tab/>
        <w:t>PREHODNE IN KONČNE DOLOČBE</w:t>
      </w:r>
    </w:p>
    <w:p w:rsidR="008A38B0" w:rsidRPr="0094794B" w:rsidRDefault="008A38B0" w:rsidP="008A38B0">
      <w:pPr>
        <w:rPr>
          <w:rFonts w:cs="Arial"/>
          <w:sz w:val="20"/>
          <w:szCs w:val="20"/>
        </w:rPr>
      </w:pPr>
    </w:p>
    <w:p w:rsidR="0067413C" w:rsidRPr="0094794B" w:rsidRDefault="0067413C">
      <w:pPr>
        <w:ind w:left="360" w:hanging="360"/>
        <w:rPr>
          <w:rStyle w:val="Krepko"/>
          <w:rFonts w:cs="Arial"/>
          <w:sz w:val="20"/>
          <w:szCs w:val="20"/>
        </w:rPr>
      </w:pPr>
      <w:r w:rsidRPr="0094794B">
        <w:rPr>
          <w:rStyle w:val="Krepko"/>
          <w:rFonts w:cs="Arial"/>
          <w:b w:val="0"/>
          <w:sz w:val="20"/>
          <w:szCs w:val="20"/>
        </w:rPr>
        <w:t xml:space="preserve">(3) </w:t>
      </w:r>
      <w:r w:rsidRPr="0094794B">
        <w:rPr>
          <w:rStyle w:val="Krepko"/>
          <w:rFonts w:cs="Arial"/>
          <w:sz w:val="20"/>
          <w:szCs w:val="20"/>
        </w:rPr>
        <w:t>Grafični del sestavljajo:</w:t>
      </w:r>
    </w:p>
    <w:p w:rsidR="0067413C" w:rsidRPr="0094794B" w:rsidRDefault="0067413C">
      <w:pPr>
        <w:ind w:left="360" w:hanging="360"/>
        <w:rPr>
          <w:rStyle w:val="Krepko"/>
          <w:rFonts w:cs="Arial"/>
          <w:b w:val="0"/>
          <w:bCs w:val="0"/>
          <w:sz w:val="20"/>
          <w:szCs w:val="20"/>
        </w:rPr>
      </w:pPr>
      <w:r w:rsidRPr="0094794B">
        <w:rPr>
          <w:rFonts w:cs="Arial"/>
          <w:sz w:val="20"/>
          <w:szCs w:val="20"/>
        </w:rPr>
        <w:t>1.</w:t>
      </w:r>
      <w:r w:rsidR="009B5E88" w:rsidRPr="0094794B">
        <w:rPr>
          <w:rFonts w:cs="Arial"/>
          <w:sz w:val="20"/>
          <w:szCs w:val="20"/>
        </w:rPr>
        <w:t xml:space="preserve"> </w:t>
      </w:r>
      <w:r w:rsidRPr="0094794B">
        <w:rPr>
          <w:rFonts w:cs="Arial"/>
          <w:sz w:val="20"/>
          <w:szCs w:val="20"/>
        </w:rPr>
        <w:t xml:space="preserve"> pregledna karta občine z razdelitvijo na liste, </w:t>
      </w:r>
    </w:p>
    <w:p w:rsidR="0067413C" w:rsidRPr="0094794B" w:rsidRDefault="0067413C">
      <w:pPr>
        <w:ind w:left="360" w:hanging="360"/>
        <w:rPr>
          <w:rFonts w:cs="Arial"/>
          <w:sz w:val="20"/>
          <w:szCs w:val="20"/>
        </w:rPr>
      </w:pPr>
      <w:r w:rsidRPr="0094794B">
        <w:rPr>
          <w:rFonts w:cs="Arial"/>
          <w:sz w:val="20"/>
          <w:szCs w:val="20"/>
        </w:rPr>
        <w:t xml:space="preserve">2. </w:t>
      </w:r>
      <w:r w:rsidR="009B5E88" w:rsidRPr="0094794B">
        <w:rPr>
          <w:rFonts w:cs="Arial"/>
          <w:sz w:val="20"/>
          <w:szCs w:val="20"/>
        </w:rPr>
        <w:t xml:space="preserve"> </w:t>
      </w:r>
      <w:r w:rsidRPr="0094794B">
        <w:rPr>
          <w:rFonts w:cs="Arial"/>
          <w:sz w:val="20"/>
          <w:szCs w:val="20"/>
        </w:rPr>
        <w:t xml:space="preserve">pregledna karta občine s prikazom osnovne namenske rabe in ključnih omrežij gospodarske javne infrastrukture, </w:t>
      </w:r>
    </w:p>
    <w:p w:rsidR="0067413C" w:rsidRPr="0094794B" w:rsidRDefault="0067413C">
      <w:pPr>
        <w:ind w:left="360" w:hanging="360"/>
        <w:rPr>
          <w:rFonts w:cs="Arial"/>
          <w:sz w:val="20"/>
          <w:szCs w:val="20"/>
        </w:rPr>
      </w:pPr>
      <w:r w:rsidRPr="0094794B">
        <w:rPr>
          <w:rFonts w:cs="Arial"/>
          <w:sz w:val="20"/>
          <w:szCs w:val="20"/>
        </w:rPr>
        <w:t>3. prikazi območij enot urejanja prostora, osnovne oziroma podrobnejše namenske rabe prostora in prostorskih izvedbenih pogojev,</w:t>
      </w:r>
    </w:p>
    <w:p w:rsidR="0067413C" w:rsidRPr="0094794B" w:rsidRDefault="0067413C">
      <w:pPr>
        <w:ind w:left="360" w:hanging="360"/>
        <w:rPr>
          <w:rFonts w:cs="Arial"/>
          <w:sz w:val="20"/>
          <w:szCs w:val="20"/>
        </w:rPr>
      </w:pPr>
      <w:r w:rsidRPr="0094794B">
        <w:rPr>
          <w:rFonts w:cs="Arial"/>
          <w:sz w:val="20"/>
          <w:szCs w:val="20"/>
        </w:rPr>
        <w:t>4. prikazi območij enot urejanja prostora in prikazi gos</w:t>
      </w:r>
      <w:r w:rsidR="002906DA" w:rsidRPr="0094794B">
        <w:rPr>
          <w:rFonts w:cs="Arial"/>
          <w:sz w:val="20"/>
          <w:szCs w:val="20"/>
        </w:rPr>
        <w:t xml:space="preserve">podarske javne infrastrukture. </w:t>
      </w:r>
    </w:p>
    <w:p w:rsidR="002906DA" w:rsidRPr="0094794B" w:rsidRDefault="002906DA">
      <w:pPr>
        <w:ind w:left="360" w:hanging="360"/>
        <w:rPr>
          <w:rFonts w:cs="Arial"/>
          <w:sz w:val="20"/>
          <w:szCs w:val="20"/>
        </w:rPr>
      </w:pPr>
    </w:p>
    <w:p w:rsidR="006E1A07" w:rsidRPr="0094794B" w:rsidRDefault="0067413C" w:rsidP="006E1A07">
      <w:pPr>
        <w:ind w:left="360" w:hanging="360"/>
        <w:rPr>
          <w:rFonts w:cs="Arial"/>
          <w:sz w:val="20"/>
          <w:szCs w:val="20"/>
        </w:rPr>
      </w:pPr>
      <w:r w:rsidRPr="0094794B">
        <w:rPr>
          <w:rFonts w:cs="Arial"/>
          <w:sz w:val="20"/>
          <w:szCs w:val="20"/>
        </w:rPr>
        <w:t>(4) Grafični prikazi so izdelani na zemljiško katastrskem prikazu (v nadaljevanju ZKP) v merilu 1:5000, pregledne karte pa na državni topografski karti v merilu 1:50 000.</w:t>
      </w:r>
      <w:r w:rsidR="00CB3FEB" w:rsidRPr="0094794B">
        <w:rPr>
          <w:rFonts w:cs="Arial"/>
          <w:sz w:val="20"/>
          <w:szCs w:val="20"/>
        </w:rPr>
        <w:t xml:space="preserve"> </w:t>
      </w:r>
    </w:p>
    <w:p w:rsidR="002906DA" w:rsidRPr="0094794B" w:rsidRDefault="002906DA" w:rsidP="006E1A07">
      <w:pPr>
        <w:ind w:left="360" w:hanging="360"/>
        <w:rPr>
          <w:rFonts w:cs="Arial"/>
          <w:sz w:val="20"/>
          <w:szCs w:val="20"/>
        </w:rPr>
      </w:pPr>
    </w:p>
    <w:p w:rsidR="008E24BB" w:rsidRPr="0094794B" w:rsidRDefault="000F3EE3">
      <w:pPr>
        <w:rPr>
          <w:rFonts w:cs="Arial"/>
          <w:b/>
          <w:sz w:val="20"/>
          <w:szCs w:val="20"/>
        </w:rPr>
      </w:pPr>
      <w:r w:rsidRPr="0094794B">
        <w:rPr>
          <w:rFonts w:cs="Arial"/>
          <w:sz w:val="20"/>
          <w:szCs w:val="20"/>
        </w:rPr>
        <w:t>(5</w:t>
      </w:r>
      <w:r w:rsidR="008E24BB" w:rsidRPr="0094794B">
        <w:rPr>
          <w:rFonts w:cs="Arial"/>
          <w:sz w:val="20"/>
          <w:szCs w:val="20"/>
        </w:rPr>
        <w:t xml:space="preserve">) </w:t>
      </w:r>
      <w:r w:rsidR="008E24BB" w:rsidRPr="0094794B">
        <w:rPr>
          <w:rFonts w:cs="Arial"/>
          <w:b/>
          <w:sz w:val="20"/>
          <w:szCs w:val="20"/>
        </w:rPr>
        <w:t>Priloge k</w:t>
      </w:r>
      <w:r w:rsidR="00F629A7" w:rsidRPr="0094794B">
        <w:rPr>
          <w:rFonts w:cs="Arial"/>
          <w:b/>
          <w:sz w:val="20"/>
          <w:szCs w:val="20"/>
        </w:rPr>
        <w:t xml:space="preserve"> odloku</w:t>
      </w:r>
      <w:r w:rsidR="001E54B5" w:rsidRPr="0094794B">
        <w:rPr>
          <w:rFonts w:cs="Arial"/>
          <w:b/>
          <w:sz w:val="20"/>
          <w:szCs w:val="20"/>
        </w:rPr>
        <w:t xml:space="preserve"> o IPN:</w:t>
      </w:r>
    </w:p>
    <w:p w:rsidR="001E54B5" w:rsidRPr="0094794B" w:rsidRDefault="001E54B5" w:rsidP="001E54B5">
      <w:pPr>
        <w:rPr>
          <w:rFonts w:cs="Arial"/>
          <w:sz w:val="20"/>
          <w:szCs w:val="20"/>
        </w:rPr>
      </w:pPr>
      <w:r w:rsidRPr="0094794B">
        <w:rPr>
          <w:rFonts w:cs="Arial"/>
          <w:sz w:val="20"/>
          <w:szCs w:val="20"/>
        </w:rPr>
        <w:t>1 – Pre</w:t>
      </w:r>
      <w:r w:rsidR="0023337D" w:rsidRPr="0094794B">
        <w:rPr>
          <w:rFonts w:cs="Arial"/>
          <w:sz w:val="20"/>
          <w:szCs w:val="20"/>
        </w:rPr>
        <w:t>glednica enot urejanja prostora</w:t>
      </w:r>
      <w:r w:rsidR="006B5DF6" w:rsidRPr="0094794B">
        <w:rPr>
          <w:rFonts w:cs="Arial"/>
          <w:sz w:val="20"/>
          <w:szCs w:val="20"/>
        </w:rPr>
        <w:t xml:space="preserve"> (spremembe št. 3)</w:t>
      </w:r>
    </w:p>
    <w:p w:rsidR="00D82737" w:rsidRPr="0094794B" w:rsidRDefault="00D82737" w:rsidP="001E54B5">
      <w:pPr>
        <w:rPr>
          <w:rFonts w:cs="Arial"/>
          <w:sz w:val="20"/>
          <w:szCs w:val="20"/>
        </w:rPr>
      </w:pPr>
      <w:r w:rsidRPr="0094794B">
        <w:rPr>
          <w:rFonts w:cs="Arial"/>
          <w:sz w:val="20"/>
          <w:szCs w:val="20"/>
        </w:rPr>
        <w:t xml:space="preserve">2 </w:t>
      </w:r>
      <w:r w:rsidR="009329E2" w:rsidRPr="0094794B">
        <w:rPr>
          <w:rFonts w:cs="Arial"/>
          <w:sz w:val="20"/>
          <w:szCs w:val="20"/>
        </w:rPr>
        <w:t>–</w:t>
      </w:r>
      <w:r w:rsidRPr="0094794B">
        <w:rPr>
          <w:rFonts w:cs="Arial"/>
          <w:sz w:val="20"/>
          <w:szCs w:val="20"/>
        </w:rPr>
        <w:t xml:space="preserve"> </w:t>
      </w:r>
      <w:r w:rsidR="00065BB9" w:rsidRPr="0094794B">
        <w:rPr>
          <w:rFonts w:cs="Arial"/>
          <w:sz w:val="20"/>
          <w:szCs w:val="20"/>
        </w:rPr>
        <w:t>Usmerit</w:t>
      </w:r>
      <w:r w:rsidRPr="0094794B">
        <w:rPr>
          <w:rFonts w:cs="Arial"/>
          <w:sz w:val="20"/>
          <w:szCs w:val="20"/>
        </w:rPr>
        <w:t>v</w:t>
      </w:r>
      <w:r w:rsidR="00065BB9" w:rsidRPr="0094794B">
        <w:rPr>
          <w:rFonts w:cs="Arial"/>
          <w:sz w:val="20"/>
          <w:szCs w:val="20"/>
        </w:rPr>
        <w:t>e</w:t>
      </w:r>
      <w:r w:rsidRPr="0094794B">
        <w:rPr>
          <w:rFonts w:cs="Arial"/>
          <w:sz w:val="20"/>
          <w:szCs w:val="20"/>
        </w:rPr>
        <w:t xml:space="preserve"> za ureditev parka v EUP Kranj Primskovo KR P 28/2,</w:t>
      </w:r>
    </w:p>
    <w:p w:rsidR="00A61FAD" w:rsidRPr="0094794B" w:rsidRDefault="00D82737" w:rsidP="001E54B5">
      <w:pPr>
        <w:rPr>
          <w:rFonts w:cs="Arial"/>
          <w:sz w:val="20"/>
          <w:szCs w:val="20"/>
        </w:rPr>
      </w:pPr>
      <w:r w:rsidRPr="0094794B">
        <w:rPr>
          <w:rFonts w:cs="Arial"/>
          <w:sz w:val="20"/>
          <w:szCs w:val="20"/>
        </w:rPr>
        <w:t xml:space="preserve">3 </w:t>
      </w:r>
      <w:r w:rsidR="009329E2" w:rsidRPr="0094794B">
        <w:rPr>
          <w:rFonts w:cs="Arial"/>
          <w:sz w:val="20"/>
          <w:szCs w:val="20"/>
        </w:rPr>
        <w:t>–</w:t>
      </w:r>
      <w:r w:rsidRPr="0094794B">
        <w:rPr>
          <w:rFonts w:cs="Arial"/>
          <w:sz w:val="20"/>
          <w:szCs w:val="20"/>
        </w:rPr>
        <w:t xml:space="preserve"> </w:t>
      </w:r>
      <w:r w:rsidR="00065BB9" w:rsidRPr="0094794B">
        <w:rPr>
          <w:rFonts w:cs="Arial"/>
          <w:sz w:val="20"/>
          <w:szCs w:val="20"/>
        </w:rPr>
        <w:t>Usmeritve za gradnjo</w:t>
      </w:r>
      <w:r w:rsidR="007347CA" w:rsidRPr="0094794B">
        <w:rPr>
          <w:rFonts w:cs="Arial"/>
          <w:sz w:val="20"/>
          <w:szCs w:val="20"/>
        </w:rPr>
        <w:t xml:space="preserve"> objektov v EUP Kranj Labore KR L 2/1</w:t>
      </w:r>
      <w:r w:rsidR="00E07E9C" w:rsidRPr="0094794B">
        <w:rPr>
          <w:rFonts w:cs="Arial"/>
          <w:sz w:val="20"/>
          <w:szCs w:val="20"/>
        </w:rPr>
        <w:t xml:space="preserve"> </w:t>
      </w:r>
    </w:p>
    <w:p w:rsidR="007347CA" w:rsidRPr="0094794B" w:rsidRDefault="007347CA" w:rsidP="001E54B5">
      <w:pPr>
        <w:rPr>
          <w:rFonts w:cs="Arial"/>
          <w:sz w:val="20"/>
          <w:szCs w:val="20"/>
        </w:rPr>
      </w:pPr>
      <w:r w:rsidRPr="0094794B">
        <w:rPr>
          <w:rFonts w:cs="Arial"/>
          <w:sz w:val="20"/>
          <w:szCs w:val="20"/>
        </w:rPr>
        <w:t xml:space="preserve">4 </w:t>
      </w:r>
      <w:r w:rsidR="009329E2" w:rsidRPr="0094794B">
        <w:rPr>
          <w:rFonts w:cs="Arial"/>
          <w:sz w:val="20"/>
          <w:szCs w:val="20"/>
        </w:rPr>
        <w:t>–</w:t>
      </w:r>
      <w:r w:rsidRPr="0094794B">
        <w:rPr>
          <w:rFonts w:cs="Arial"/>
          <w:sz w:val="20"/>
          <w:szCs w:val="20"/>
        </w:rPr>
        <w:t xml:space="preserve"> Usmeritve za posege</w:t>
      </w:r>
      <w:r w:rsidR="00F60BC1" w:rsidRPr="0094794B">
        <w:rPr>
          <w:rFonts w:cs="Arial"/>
          <w:sz w:val="20"/>
          <w:szCs w:val="20"/>
        </w:rPr>
        <w:t xml:space="preserve"> v prostor v EUP Hrastje HR 6/3</w:t>
      </w:r>
    </w:p>
    <w:p w:rsidR="00917B15" w:rsidRPr="0094794B" w:rsidRDefault="00917B15" w:rsidP="001E54B5">
      <w:pPr>
        <w:rPr>
          <w:rFonts w:cs="Arial"/>
          <w:sz w:val="20"/>
          <w:szCs w:val="20"/>
        </w:rPr>
      </w:pPr>
      <w:r w:rsidRPr="0094794B">
        <w:rPr>
          <w:rFonts w:cs="Arial"/>
          <w:sz w:val="20"/>
          <w:szCs w:val="20"/>
        </w:rPr>
        <w:t>5</w:t>
      </w:r>
      <w:r w:rsidR="008B5166" w:rsidRPr="0094794B">
        <w:rPr>
          <w:rFonts w:cs="Arial"/>
          <w:sz w:val="20"/>
          <w:szCs w:val="20"/>
        </w:rPr>
        <w:t>a</w:t>
      </w:r>
      <w:r w:rsidR="00F3289B" w:rsidRPr="0094794B">
        <w:rPr>
          <w:rFonts w:cs="Arial"/>
          <w:sz w:val="20"/>
          <w:szCs w:val="20"/>
        </w:rPr>
        <w:t xml:space="preserve"> </w:t>
      </w:r>
      <w:r w:rsidR="009329E2" w:rsidRPr="0094794B">
        <w:rPr>
          <w:rFonts w:cs="Arial"/>
          <w:sz w:val="20"/>
          <w:szCs w:val="20"/>
        </w:rPr>
        <w:t>–</w:t>
      </w:r>
      <w:r w:rsidR="00F3289B" w:rsidRPr="0094794B">
        <w:rPr>
          <w:rFonts w:cs="Arial"/>
          <w:sz w:val="20"/>
          <w:szCs w:val="20"/>
        </w:rPr>
        <w:t xml:space="preserve"> Pregledni grafični prikazi </w:t>
      </w:r>
      <w:r w:rsidR="008B5166" w:rsidRPr="0094794B">
        <w:rPr>
          <w:rFonts w:cs="Arial"/>
          <w:sz w:val="20"/>
          <w:szCs w:val="20"/>
        </w:rPr>
        <w:t xml:space="preserve">objektov in naprav za oglaševanje </w:t>
      </w:r>
    </w:p>
    <w:p w:rsidR="008B5166" w:rsidRPr="0094794B" w:rsidRDefault="009329E2" w:rsidP="001E54B5">
      <w:pPr>
        <w:rPr>
          <w:rFonts w:cs="Arial"/>
          <w:sz w:val="20"/>
          <w:szCs w:val="20"/>
        </w:rPr>
      </w:pPr>
      <w:r w:rsidRPr="0094794B">
        <w:rPr>
          <w:rFonts w:cs="Arial"/>
          <w:sz w:val="20"/>
          <w:szCs w:val="20"/>
        </w:rPr>
        <w:t>5b</w:t>
      </w:r>
      <w:r w:rsidR="00F3289B" w:rsidRPr="0094794B">
        <w:rPr>
          <w:rFonts w:cs="Arial"/>
          <w:sz w:val="20"/>
          <w:szCs w:val="20"/>
        </w:rPr>
        <w:t xml:space="preserve"> </w:t>
      </w:r>
      <w:r w:rsidRPr="0094794B">
        <w:rPr>
          <w:rFonts w:cs="Arial"/>
          <w:sz w:val="20"/>
          <w:szCs w:val="20"/>
        </w:rPr>
        <w:t>–</w:t>
      </w:r>
      <w:r w:rsidR="00F3289B" w:rsidRPr="0094794B">
        <w:rPr>
          <w:rFonts w:cs="Arial"/>
          <w:sz w:val="20"/>
          <w:szCs w:val="20"/>
        </w:rPr>
        <w:t xml:space="preserve"> Pregledni grafični prikazi</w:t>
      </w:r>
      <w:r w:rsidR="008B5166" w:rsidRPr="0094794B">
        <w:rPr>
          <w:rFonts w:cs="Arial"/>
          <w:sz w:val="20"/>
          <w:szCs w:val="20"/>
        </w:rPr>
        <w:t xml:space="preserve"> objektov in naprav za oglaševanje – pozdravne table </w:t>
      </w:r>
    </w:p>
    <w:p w:rsidR="00E20E33" w:rsidRPr="0094794B" w:rsidRDefault="00E20E33" w:rsidP="001E54B5">
      <w:pPr>
        <w:rPr>
          <w:rFonts w:cs="Arial"/>
          <w:sz w:val="20"/>
          <w:szCs w:val="20"/>
        </w:rPr>
      </w:pPr>
      <w:r w:rsidRPr="0094794B">
        <w:rPr>
          <w:rFonts w:cs="Arial"/>
          <w:sz w:val="20"/>
          <w:szCs w:val="20"/>
        </w:rPr>
        <w:t xml:space="preserve">6 </w:t>
      </w:r>
      <w:r w:rsidR="009329E2" w:rsidRPr="0094794B">
        <w:rPr>
          <w:rFonts w:cs="Arial"/>
          <w:sz w:val="20"/>
          <w:szCs w:val="20"/>
        </w:rPr>
        <w:t>–</w:t>
      </w:r>
      <w:r w:rsidR="008B5166" w:rsidRPr="0094794B">
        <w:rPr>
          <w:rFonts w:cs="Arial"/>
          <w:sz w:val="20"/>
          <w:szCs w:val="20"/>
        </w:rPr>
        <w:t xml:space="preserve"> Usmeritve za gradnjo objektov v EUP Kranj Planina KR PL 12 </w:t>
      </w:r>
    </w:p>
    <w:p w:rsidR="0039511C" w:rsidRPr="0094794B" w:rsidRDefault="0039511C">
      <w:pPr>
        <w:rPr>
          <w:rStyle w:val="Krepko"/>
          <w:rFonts w:cs="Arial"/>
          <w:sz w:val="20"/>
          <w:szCs w:val="20"/>
        </w:rPr>
      </w:pPr>
    </w:p>
    <w:p w:rsidR="0039511C" w:rsidRPr="0094794B" w:rsidRDefault="0039511C">
      <w:pPr>
        <w:rPr>
          <w:rStyle w:val="Krepko"/>
          <w:rFonts w:cs="Arial"/>
          <w:sz w:val="20"/>
          <w:szCs w:val="20"/>
        </w:rPr>
      </w:pPr>
    </w:p>
    <w:p w:rsidR="0067413C" w:rsidRPr="0094794B" w:rsidRDefault="0067413C">
      <w:pPr>
        <w:ind w:left="4320"/>
        <w:rPr>
          <w:rFonts w:cs="Arial"/>
          <w:sz w:val="20"/>
          <w:szCs w:val="20"/>
        </w:rPr>
      </w:pPr>
      <w:r w:rsidRPr="0094794B">
        <w:rPr>
          <w:rFonts w:cs="Arial"/>
          <w:sz w:val="20"/>
          <w:szCs w:val="20"/>
        </w:rPr>
        <w:t>4. člen</w:t>
      </w:r>
    </w:p>
    <w:p w:rsidR="0067413C" w:rsidRPr="0094794B" w:rsidRDefault="0067413C">
      <w:pPr>
        <w:jc w:val="center"/>
        <w:rPr>
          <w:rFonts w:cs="Arial"/>
          <w:sz w:val="20"/>
          <w:szCs w:val="20"/>
        </w:rPr>
      </w:pPr>
      <w:r w:rsidRPr="0094794B">
        <w:rPr>
          <w:rFonts w:cs="Arial"/>
          <w:sz w:val="20"/>
          <w:szCs w:val="20"/>
        </w:rPr>
        <w:t>(pomen izrazov)</w:t>
      </w:r>
    </w:p>
    <w:p w:rsidR="00436334" w:rsidRPr="0094794B" w:rsidRDefault="00436334" w:rsidP="00F3289B">
      <w:pPr>
        <w:rPr>
          <w:rFonts w:cs="Arial"/>
          <w:sz w:val="20"/>
          <w:szCs w:val="20"/>
        </w:rPr>
      </w:pPr>
    </w:p>
    <w:p w:rsidR="006B5DF6" w:rsidRPr="0094794B" w:rsidRDefault="006B5DF6" w:rsidP="006B5DF6">
      <w:pPr>
        <w:rPr>
          <w:rFonts w:cs="Arial"/>
          <w:sz w:val="20"/>
          <w:szCs w:val="20"/>
        </w:rPr>
      </w:pPr>
      <w:r w:rsidRPr="0094794B">
        <w:rPr>
          <w:rFonts w:cs="Arial"/>
          <w:sz w:val="20"/>
          <w:szCs w:val="20"/>
        </w:rPr>
        <w:t>(1) Izrazi uporabljeni v tem odloku imajo naslednji pomen:</w:t>
      </w:r>
    </w:p>
    <w:p w:rsidR="006B5DF6" w:rsidRPr="0094794B" w:rsidRDefault="006B5DF6" w:rsidP="00F3289B">
      <w:pPr>
        <w:rPr>
          <w:rFonts w:cs="Arial"/>
          <w:sz w:val="20"/>
          <w:szCs w:val="20"/>
        </w:rPr>
      </w:pPr>
    </w:p>
    <w:p w:rsidR="0049663B" w:rsidRPr="0094794B" w:rsidRDefault="0049663B" w:rsidP="00F411AA">
      <w:pPr>
        <w:numPr>
          <w:ilvl w:val="0"/>
          <w:numId w:val="109"/>
        </w:numPr>
        <w:rPr>
          <w:sz w:val="20"/>
          <w:szCs w:val="20"/>
        </w:rPr>
      </w:pPr>
      <w:r w:rsidRPr="0094794B">
        <w:rPr>
          <w:b/>
          <w:sz w:val="20"/>
          <w:szCs w:val="20"/>
        </w:rPr>
        <w:t xml:space="preserve">Bruto tlorisna površina stavbe (BTP) </w:t>
      </w:r>
      <w:r w:rsidRPr="0094794B">
        <w:rPr>
          <w:sz w:val="20"/>
          <w:szCs w:val="20"/>
        </w:rPr>
        <w:t>je vsota vseh etažnih površin stavbe nad terenom in pod njim, izračunanih skladno s standardom SIST ISO 9836. Pri izračunu BTP se ne upoštevajo površine odprtih balkonov in teras.</w:t>
      </w:r>
    </w:p>
    <w:p w:rsidR="0049663B" w:rsidRPr="0094794B" w:rsidRDefault="0049663B" w:rsidP="00F411AA">
      <w:pPr>
        <w:numPr>
          <w:ilvl w:val="0"/>
          <w:numId w:val="109"/>
        </w:numPr>
        <w:rPr>
          <w:sz w:val="20"/>
          <w:szCs w:val="20"/>
        </w:rPr>
      </w:pPr>
      <w:r w:rsidRPr="0094794B">
        <w:rPr>
          <w:b/>
          <w:sz w:val="20"/>
          <w:szCs w:val="20"/>
        </w:rPr>
        <w:t xml:space="preserve">Celovita prenova </w:t>
      </w:r>
      <w:r w:rsidRPr="0094794B">
        <w:rPr>
          <w:sz w:val="20"/>
          <w:szCs w:val="20"/>
        </w:rPr>
        <w:t>je proces oživitve urbanih ali drugih območij, s katerim se ustvarja kvalitetne pogoje za razvoj naselja ali posamezne EUP.</w:t>
      </w:r>
    </w:p>
    <w:p w:rsidR="0049663B" w:rsidRPr="0094794B" w:rsidRDefault="0049663B" w:rsidP="00F411AA">
      <w:pPr>
        <w:numPr>
          <w:ilvl w:val="0"/>
          <w:numId w:val="109"/>
        </w:numPr>
        <w:rPr>
          <w:b/>
          <w:sz w:val="20"/>
          <w:szCs w:val="20"/>
        </w:rPr>
      </w:pPr>
      <w:r w:rsidRPr="0094794B">
        <w:rPr>
          <w:b/>
          <w:sz w:val="20"/>
          <w:szCs w:val="20"/>
        </w:rPr>
        <w:t>Delež zelenih površin (ZP)</w:t>
      </w:r>
      <w:r w:rsidRPr="0094794B">
        <w:rPr>
          <w:sz w:val="20"/>
          <w:szCs w:val="20"/>
        </w:rPr>
        <w:t xml:space="preserve"> je razmerje med zelenimi površinami na raščenem terenu in celotno površino parcele, namenjene gradnji, </w:t>
      </w:r>
      <w:proofErr w:type="spellStart"/>
      <w:r w:rsidRPr="0094794B">
        <w:rPr>
          <w:sz w:val="20"/>
          <w:szCs w:val="20"/>
        </w:rPr>
        <w:t>nestanovanjskih</w:t>
      </w:r>
      <w:proofErr w:type="spellEnd"/>
      <w:r w:rsidRPr="0094794B">
        <w:rPr>
          <w:sz w:val="20"/>
          <w:szCs w:val="20"/>
        </w:rPr>
        <w:t xml:space="preserve"> stavb.</w:t>
      </w:r>
    </w:p>
    <w:p w:rsidR="00F60BC1" w:rsidRPr="0094794B" w:rsidRDefault="0049663B" w:rsidP="00F411AA">
      <w:pPr>
        <w:numPr>
          <w:ilvl w:val="0"/>
          <w:numId w:val="109"/>
        </w:numPr>
        <w:rPr>
          <w:sz w:val="20"/>
          <w:szCs w:val="20"/>
        </w:rPr>
      </w:pPr>
      <w:r w:rsidRPr="0094794B">
        <w:rPr>
          <w:b/>
          <w:sz w:val="20"/>
          <w:szCs w:val="20"/>
        </w:rPr>
        <w:t xml:space="preserve">Dopolnilna dejavnost na kmetiji </w:t>
      </w:r>
      <w:r w:rsidRPr="0094794B">
        <w:rPr>
          <w:sz w:val="20"/>
          <w:szCs w:val="20"/>
        </w:rPr>
        <w:t xml:space="preserve">je dejavnost povezana s predelavo in prodajo kmetijskih izdelkov, turizmom na kmetiji in izdelavo izdelkov oziroma storitev povezanih s tradicionalnimi </w:t>
      </w:r>
      <w:r w:rsidRPr="0094794B">
        <w:rPr>
          <w:sz w:val="20"/>
          <w:szCs w:val="20"/>
        </w:rPr>
        <w:lastRenderedPageBreak/>
        <w:t>znanji na kmetiji. Kmetija mora imeti v lasti najmanj en hektar ali v zakupu najmanj pet hektarov (primerljivih) površin, razen v primeru pridelave medu in čebeljih izdelkov. Dopolnilna dejavnost se izvaja v skladu s predpisi, ki urejajo vrsto, obseg in pogoje za opravljanje dopolnilnih dejavnosti na kmetiji.</w:t>
      </w:r>
    </w:p>
    <w:p w:rsidR="00F3289B" w:rsidRPr="0094794B" w:rsidRDefault="00F3289B" w:rsidP="00F411AA">
      <w:pPr>
        <w:numPr>
          <w:ilvl w:val="0"/>
          <w:numId w:val="109"/>
        </w:numPr>
        <w:rPr>
          <w:sz w:val="20"/>
          <w:szCs w:val="20"/>
        </w:rPr>
      </w:pPr>
      <w:r w:rsidRPr="0094794B">
        <w:rPr>
          <w:b/>
          <w:sz w:val="20"/>
          <w:szCs w:val="20"/>
        </w:rPr>
        <w:t>Dopolnilna oblika dela na domu</w:t>
      </w:r>
      <w:r w:rsidRPr="0094794B">
        <w:rPr>
          <w:sz w:val="20"/>
          <w:szCs w:val="20"/>
        </w:rPr>
        <w:t xml:space="preserve"> je dejavnost, ki je namenjena lastnemu poslovanju pod pogojem, da ne zahteva dodatnih zaposlenih ter ne povzroča čezmernih obremenitev s hrupom (kot npr. poslovni prostor, frizerski salon, kozmetični salon, čistilnica, pralnica, popravljalnica čevljev, šivalnica, podaja ročno izdelanih izdelkov, prodaja sadežev in zelišč ter podobne dejavnosti).</w:t>
      </w:r>
    </w:p>
    <w:p w:rsidR="0049663B" w:rsidRPr="0094794B" w:rsidRDefault="0049663B" w:rsidP="00F411AA">
      <w:pPr>
        <w:numPr>
          <w:ilvl w:val="0"/>
          <w:numId w:val="109"/>
        </w:numPr>
        <w:rPr>
          <w:sz w:val="20"/>
          <w:szCs w:val="20"/>
        </w:rPr>
      </w:pPr>
      <w:r w:rsidRPr="0094794B">
        <w:rPr>
          <w:b/>
          <w:sz w:val="20"/>
          <w:szCs w:val="20"/>
        </w:rPr>
        <w:t xml:space="preserve">Enostavni objekt </w:t>
      </w:r>
      <w:r w:rsidRPr="0094794B">
        <w:rPr>
          <w:sz w:val="20"/>
          <w:szCs w:val="20"/>
          <w:shd w:val="clear" w:color="auto" w:fill="FFFFFF"/>
        </w:rPr>
        <w:t>je objekt tako majhnih dimenzij, da se v njem ne more zadrževati večje število oseb, konstrukcijsko enostaven in prostorsko manj zaznaven,</w:t>
      </w:r>
      <w:r w:rsidRPr="0094794B">
        <w:rPr>
          <w:sz w:val="20"/>
          <w:szCs w:val="20"/>
        </w:rPr>
        <w:t xml:space="preserve"> (zanje gradbeno dovoljenje ni potrebno).</w:t>
      </w:r>
    </w:p>
    <w:p w:rsidR="0049663B" w:rsidRPr="0094794B" w:rsidRDefault="0049663B" w:rsidP="00F411AA">
      <w:pPr>
        <w:numPr>
          <w:ilvl w:val="0"/>
          <w:numId w:val="109"/>
        </w:numPr>
        <w:rPr>
          <w:sz w:val="20"/>
          <w:szCs w:val="20"/>
        </w:rPr>
      </w:pPr>
      <w:r w:rsidRPr="0094794B">
        <w:rPr>
          <w:b/>
          <w:sz w:val="20"/>
          <w:szCs w:val="20"/>
        </w:rPr>
        <w:t>Etaža</w:t>
      </w:r>
      <w:r w:rsidRPr="0094794B">
        <w:rPr>
          <w:sz w:val="20"/>
          <w:szCs w:val="20"/>
        </w:rPr>
        <w:t xml:space="preserve"> je del stavbe med dvema stropoma, pri čemer se za etažo štejejo tudi pritličje (P), klet (K) in mansarda (M).</w:t>
      </w:r>
    </w:p>
    <w:p w:rsidR="0049663B" w:rsidRPr="0094794B" w:rsidRDefault="0049663B" w:rsidP="00F411AA">
      <w:pPr>
        <w:numPr>
          <w:ilvl w:val="0"/>
          <w:numId w:val="109"/>
        </w:numPr>
        <w:rPr>
          <w:sz w:val="20"/>
          <w:szCs w:val="20"/>
        </w:rPr>
      </w:pPr>
      <w:r w:rsidRPr="0094794B">
        <w:rPr>
          <w:b/>
          <w:sz w:val="20"/>
          <w:szCs w:val="20"/>
        </w:rPr>
        <w:t xml:space="preserve">Enota urejanja prostora (EUP) </w:t>
      </w:r>
      <w:r w:rsidRPr="0094794B">
        <w:rPr>
          <w:sz w:val="20"/>
          <w:szCs w:val="20"/>
        </w:rPr>
        <w:t>je območje z enotnimi značilnostmi prostora z določenimi enotnimi prostorski izvedbenimi pogoji (PIP) oziroma usmeritvami za izdelavo OPPN, če je ta predviden.</w:t>
      </w:r>
    </w:p>
    <w:p w:rsidR="00F60BC1" w:rsidRPr="0094794B" w:rsidRDefault="0049663B" w:rsidP="00F411AA">
      <w:pPr>
        <w:numPr>
          <w:ilvl w:val="0"/>
          <w:numId w:val="109"/>
        </w:numPr>
        <w:rPr>
          <w:sz w:val="20"/>
          <w:szCs w:val="20"/>
        </w:rPr>
      </w:pPr>
      <w:r w:rsidRPr="0094794B">
        <w:rPr>
          <w:b/>
          <w:sz w:val="20"/>
          <w:szCs w:val="20"/>
        </w:rPr>
        <w:t xml:space="preserve">Faktor izrabe (FI) </w:t>
      </w:r>
      <w:r w:rsidRPr="0094794B">
        <w:rPr>
          <w:sz w:val="20"/>
          <w:szCs w:val="20"/>
        </w:rPr>
        <w:t>parcele, namenjene gradnji, je razmerje med bruto tlorisno površino (BTP) objekta in celotno površino parcele, namenjene gradnji, pri čemer je BTP objekta skupna površina vseh etaž objekta, ki so nad nivojem terena in pod njim, razen garažnih kleti in kletne etaže, ki je nižja od 2,10 m.</w:t>
      </w:r>
    </w:p>
    <w:p w:rsidR="0049663B" w:rsidRPr="0094794B" w:rsidRDefault="0049663B" w:rsidP="00F411AA">
      <w:pPr>
        <w:numPr>
          <w:ilvl w:val="0"/>
          <w:numId w:val="109"/>
        </w:numPr>
        <w:rPr>
          <w:sz w:val="20"/>
          <w:szCs w:val="20"/>
        </w:rPr>
      </w:pPr>
      <w:r w:rsidRPr="0094794B">
        <w:rPr>
          <w:b/>
          <w:sz w:val="20"/>
          <w:szCs w:val="20"/>
        </w:rPr>
        <w:t>Faktor odprtih bivalnih površin (OBP)</w:t>
      </w:r>
      <w:r w:rsidRPr="0094794B">
        <w:rPr>
          <w:sz w:val="20"/>
          <w:szCs w:val="20"/>
        </w:rPr>
        <w:t xml:space="preserve"> se določi kot razmerje med odprtimi bivalnimi površinami in celotno površino predvidene gradbene parcele, namenjene gradnji stanovanjskih stavb. Za odprte bivalne površine se štejejo zelene površine na raščenem terenu in tlakovane površine, namenjene zunanjemu bivanju, ki ne služijo kot prometne površine ali komunalne funkcionalne površine (dostopi, dovozi, parkirna mesta, prostori za ekološke otoke).</w:t>
      </w:r>
    </w:p>
    <w:p w:rsidR="0049663B" w:rsidRPr="0094794B" w:rsidRDefault="0049663B" w:rsidP="00F411AA">
      <w:pPr>
        <w:numPr>
          <w:ilvl w:val="0"/>
          <w:numId w:val="109"/>
        </w:numPr>
        <w:rPr>
          <w:sz w:val="20"/>
          <w:szCs w:val="20"/>
        </w:rPr>
      </w:pPr>
      <w:r w:rsidRPr="0094794B">
        <w:rPr>
          <w:b/>
          <w:sz w:val="20"/>
          <w:szCs w:val="20"/>
        </w:rPr>
        <w:t xml:space="preserve">Faktor zazidanosti (FZ) </w:t>
      </w:r>
      <w:r w:rsidRPr="0094794B">
        <w:rPr>
          <w:sz w:val="20"/>
          <w:szCs w:val="20"/>
        </w:rPr>
        <w:t>parcele, namenjene gradnji, je razmerje med zazidano površino in celotno površino parcele, namenjene gradnji. Zazidana površina je tlorisna projekcija zunanje dimenzije največje etaže nad terenom, pri čemer se ne upoštevajo balkoni in napušči (brez podpor), upoštevajo pa se površine vseh enostavnih in nezahtevnih objektov, ki so stavbe ter površine uvoza in izvoza v klet.</w:t>
      </w:r>
    </w:p>
    <w:p w:rsidR="0049663B" w:rsidRPr="0094794B" w:rsidRDefault="0049663B" w:rsidP="00F411AA">
      <w:pPr>
        <w:numPr>
          <w:ilvl w:val="0"/>
          <w:numId w:val="109"/>
        </w:numPr>
        <w:rPr>
          <w:sz w:val="20"/>
          <w:szCs w:val="20"/>
        </w:rPr>
      </w:pPr>
      <w:r w:rsidRPr="0094794B">
        <w:rPr>
          <w:b/>
          <w:sz w:val="20"/>
          <w:szCs w:val="20"/>
        </w:rPr>
        <w:t xml:space="preserve">Frčada </w:t>
      </w:r>
      <w:r w:rsidRPr="0094794B">
        <w:rPr>
          <w:sz w:val="20"/>
          <w:szCs w:val="20"/>
        </w:rPr>
        <w:t>je dvignjen del strehe, namenjen osvetljevanju mansardne etaže.</w:t>
      </w:r>
    </w:p>
    <w:p w:rsidR="0049663B" w:rsidRPr="0094794B" w:rsidRDefault="0049663B" w:rsidP="00F411AA">
      <w:pPr>
        <w:numPr>
          <w:ilvl w:val="0"/>
          <w:numId w:val="109"/>
        </w:numPr>
        <w:rPr>
          <w:sz w:val="20"/>
          <w:szCs w:val="20"/>
        </w:rPr>
      </w:pPr>
      <w:r w:rsidRPr="0094794B">
        <w:rPr>
          <w:b/>
          <w:sz w:val="20"/>
          <w:szCs w:val="20"/>
        </w:rPr>
        <w:t xml:space="preserve">Grajeno javno dobro </w:t>
      </w:r>
      <w:r w:rsidRPr="0094794B">
        <w:rPr>
          <w:sz w:val="20"/>
          <w:szCs w:val="20"/>
        </w:rPr>
        <w:t>so zemljišča, objekti in deli objektov, namenjeni takšni splošni rabi, kot jo glede na namen njihove uporabe določa zakon ali predpis, izdan na podlagi zakona. Grajeno javno dobro je državnega in lokalnega pomena.</w:t>
      </w:r>
    </w:p>
    <w:p w:rsidR="0049663B" w:rsidRPr="0094794B" w:rsidRDefault="0049663B" w:rsidP="00F411AA">
      <w:pPr>
        <w:numPr>
          <w:ilvl w:val="0"/>
          <w:numId w:val="109"/>
        </w:numPr>
        <w:rPr>
          <w:sz w:val="20"/>
          <w:szCs w:val="20"/>
        </w:rPr>
      </w:pPr>
      <w:r w:rsidRPr="0094794B">
        <w:rPr>
          <w:b/>
          <w:sz w:val="20"/>
          <w:szCs w:val="20"/>
        </w:rPr>
        <w:t xml:space="preserve">Gospodarska javna infrastruktura </w:t>
      </w:r>
      <w:r w:rsidRPr="0094794B">
        <w:rPr>
          <w:sz w:val="20"/>
          <w:szCs w:val="20"/>
        </w:rPr>
        <w:t>so objekti ali omrežja, ki so namenjen</w:t>
      </w:r>
      <w:r w:rsidR="00106FB9">
        <w:rPr>
          <w:sz w:val="20"/>
          <w:szCs w:val="20"/>
        </w:rPr>
        <w:t>i</w:t>
      </w:r>
      <w:r w:rsidRPr="0094794B">
        <w:rPr>
          <w:sz w:val="20"/>
          <w:szCs w:val="20"/>
        </w:rPr>
        <w:t xml:space="preserve"> opravljanju gospodarskih javnih služb skladno z zakonom ter objekti ali omrežja za druge namene v javnem interesu, ki so kot taki določeni z zakonom ali odlokom lokalne skupnosti, kakor tudi drugi objekti in omrežja v splošni rabi. Gospodarska javna infrastruktura je državnega in lokalnega pomena in se deli na </w:t>
      </w:r>
      <w:proofErr w:type="spellStart"/>
      <w:r w:rsidRPr="0094794B">
        <w:rPr>
          <w:sz w:val="20"/>
          <w:szCs w:val="20"/>
        </w:rPr>
        <w:t>okoljsko</w:t>
      </w:r>
      <w:proofErr w:type="spellEnd"/>
      <w:r w:rsidRPr="0094794B">
        <w:rPr>
          <w:sz w:val="20"/>
          <w:szCs w:val="20"/>
        </w:rPr>
        <w:t xml:space="preserve">, energetsko, komunikacijsko in prometno infrastrukturo. </w:t>
      </w:r>
    </w:p>
    <w:p w:rsidR="0049663B" w:rsidRPr="0094794B" w:rsidRDefault="0049663B" w:rsidP="00F411AA">
      <w:pPr>
        <w:numPr>
          <w:ilvl w:val="0"/>
          <w:numId w:val="109"/>
        </w:numPr>
        <w:rPr>
          <w:sz w:val="20"/>
          <w:szCs w:val="20"/>
        </w:rPr>
      </w:pPr>
      <w:r w:rsidRPr="0094794B">
        <w:rPr>
          <w:b/>
          <w:sz w:val="20"/>
          <w:szCs w:val="20"/>
        </w:rPr>
        <w:t xml:space="preserve">Gradbeni inženirski objekt </w:t>
      </w:r>
      <w:r w:rsidRPr="0094794B">
        <w:rPr>
          <w:sz w:val="20"/>
          <w:szCs w:val="20"/>
        </w:rPr>
        <w:t xml:space="preserve">je </w:t>
      </w:r>
      <w:r w:rsidRPr="0094794B">
        <w:rPr>
          <w:sz w:val="20"/>
          <w:szCs w:val="20"/>
          <w:shd w:val="clear" w:color="auto" w:fill="FFFFFF"/>
        </w:rPr>
        <w:t>objekt, ki ni stavba in ni drug gradbeni poseg; in sicer so to objekti prometne infrastrukture (ceste, železniške proge, letališke steze, mostovi, viadukti, predori in podhodi, pristanišča, plovne poti, pregrade in jezovi ter drugi vodni objekti), cevovodi, komunikacijska omrežja in elektroenergetski vodi, industrijski gradbeni kompleksi, športna igrišča in drugi gradbeno inženirski objekti.</w:t>
      </w:r>
    </w:p>
    <w:p w:rsidR="0049663B" w:rsidRPr="0094794B" w:rsidRDefault="0049663B" w:rsidP="00F411AA">
      <w:pPr>
        <w:numPr>
          <w:ilvl w:val="0"/>
          <w:numId w:val="109"/>
        </w:numPr>
        <w:rPr>
          <w:sz w:val="20"/>
          <w:szCs w:val="20"/>
        </w:rPr>
      </w:pPr>
      <w:r w:rsidRPr="0094794B">
        <w:rPr>
          <w:b/>
          <w:sz w:val="20"/>
          <w:szCs w:val="20"/>
        </w:rPr>
        <w:t xml:space="preserve">Javna površina </w:t>
      </w:r>
      <w:r w:rsidRPr="0094794B">
        <w:rPr>
          <w:sz w:val="20"/>
          <w:szCs w:val="20"/>
        </w:rPr>
        <w:t>je površina, ki je pod enakimi pogoji namenjena vsakomur (cesta, ulica, trg, igrišče, tržnica, rekreacijska površina, parkirišče, pokopališče, park, zelenica).</w:t>
      </w:r>
    </w:p>
    <w:p w:rsidR="0049663B" w:rsidRPr="0094794B" w:rsidRDefault="0049663B" w:rsidP="00F411AA">
      <w:pPr>
        <w:numPr>
          <w:ilvl w:val="0"/>
          <w:numId w:val="109"/>
        </w:numPr>
        <w:rPr>
          <w:sz w:val="20"/>
          <w:szCs w:val="20"/>
        </w:rPr>
      </w:pPr>
      <w:proofErr w:type="spellStart"/>
      <w:r w:rsidRPr="0094794B">
        <w:rPr>
          <w:b/>
          <w:sz w:val="20"/>
          <w:szCs w:val="20"/>
        </w:rPr>
        <w:t>Kolenčni</w:t>
      </w:r>
      <w:proofErr w:type="spellEnd"/>
      <w:r w:rsidRPr="0094794B">
        <w:rPr>
          <w:b/>
          <w:sz w:val="20"/>
          <w:szCs w:val="20"/>
        </w:rPr>
        <w:t xml:space="preserve"> zid </w:t>
      </w:r>
      <w:r w:rsidRPr="0094794B">
        <w:rPr>
          <w:sz w:val="20"/>
          <w:szCs w:val="20"/>
        </w:rPr>
        <w:t>je zid, ki se meri od gotovega tlaka zadnje etaže do točke loma vertikale v poševni del zaključnega sloja strešne konstrukcije.</w:t>
      </w:r>
    </w:p>
    <w:p w:rsidR="0049663B" w:rsidRPr="0094794B" w:rsidRDefault="0049663B" w:rsidP="00F411AA">
      <w:pPr>
        <w:numPr>
          <w:ilvl w:val="0"/>
          <w:numId w:val="109"/>
        </w:numPr>
        <w:rPr>
          <w:sz w:val="20"/>
          <w:szCs w:val="20"/>
        </w:rPr>
      </w:pPr>
      <w:r w:rsidRPr="0094794B">
        <w:rPr>
          <w:b/>
          <w:sz w:val="20"/>
          <w:szCs w:val="20"/>
        </w:rPr>
        <w:t xml:space="preserve">Kmetijsko gospodarstvo </w:t>
      </w:r>
      <w:r w:rsidRPr="0094794B">
        <w:rPr>
          <w:sz w:val="20"/>
          <w:szCs w:val="20"/>
        </w:rPr>
        <w:t>je organizacijsko in poslovno zaokrožena gospodarska celota, ki ima enotno vodstvo in se ukvarja s kmetijsko dejavnostjo.</w:t>
      </w:r>
    </w:p>
    <w:p w:rsidR="0049663B" w:rsidRPr="0094794B" w:rsidRDefault="0049663B" w:rsidP="00F411AA">
      <w:pPr>
        <w:numPr>
          <w:ilvl w:val="0"/>
          <w:numId w:val="109"/>
        </w:numPr>
        <w:rPr>
          <w:strike/>
          <w:sz w:val="20"/>
          <w:szCs w:val="20"/>
        </w:rPr>
      </w:pPr>
      <w:r w:rsidRPr="0094794B">
        <w:rPr>
          <w:b/>
          <w:sz w:val="20"/>
          <w:szCs w:val="20"/>
        </w:rPr>
        <w:t xml:space="preserve">Krajina </w:t>
      </w:r>
      <w:r w:rsidRPr="0094794B">
        <w:rPr>
          <w:sz w:val="20"/>
          <w:szCs w:val="20"/>
          <w:shd w:val="clear" w:color="auto" w:fill="FFFFFF"/>
        </w:rPr>
        <w:t>je območje, kot ga zaznavajo ljudje in ima prepoznavne naravne, kulturne ali poselitvene značilnosti, ki so rezultat delovanja in medsebojnega vplivanja narave in človeka. Krajino se prepozna kot naravno, kulturno in krajino v urbanem prostoru</w:t>
      </w:r>
      <w:r w:rsidRPr="0094794B">
        <w:rPr>
          <w:sz w:val="20"/>
          <w:szCs w:val="20"/>
        </w:rPr>
        <w:t>.</w:t>
      </w:r>
    </w:p>
    <w:p w:rsidR="0049663B" w:rsidRPr="0094794B" w:rsidRDefault="0049663B" w:rsidP="00F411AA">
      <w:pPr>
        <w:numPr>
          <w:ilvl w:val="0"/>
          <w:numId w:val="109"/>
        </w:numPr>
        <w:rPr>
          <w:b/>
          <w:strike/>
          <w:sz w:val="20"/>
          <w:szCs w:val="20"/>
        </w:rPr>
      </w:pPr>
      <w:r w:rsidRPr="0094794B">
        <w:rPr>
          <w:b/>
          <w:sz w:val="20"/>
          <w:szCs w:val="20"/>
        </w:rPr>
        <w:t xml:space="preserve">Legalizacija stavbe ali dela stavbe </w:t>
      </w:r>
      <w:r w:rsidRPr="0094794B">
        <w:rPr>
          <w:sz w:val="20"/>
          <w:szCs w:val="20"/>
        </w:rPr>
        <w:t xml:space="preserve">je postopek izdaje dovoljenja, v skladu s predpisi, ki urejajo graditev objektov za nelegalno ali neskladno zgrajen obstoječi objekt ali del objekta. </w:t>
      </w:r>
    </w:p>
    <w:p w:rsidR="0049663B" w:rsidRPr="0094794B" w:rsidRDefault="0049663B" w:rsidP="00F411AA">
      <w:pPr>
        <w:numPr>
          <w:ilvl w:val="0"/>
          <w:numId w:val="109"/>
        </w:numPr>
        <w:rPr>
          <w:sz w:val="20"/>
          <w:szCs w:val="20"/>
        </w:rPr>
      </w:pPr>
      <w:r w:rsidRPr="0094794B">
        <w:rPr>
          <w:b/>
          <w:sz w:val="20"/>
          <w:szCs w:val="20"/>
        </w:rPr>
        <w:t xml:space="preserve">Meja zazidljivosti </w:t>
      </w:r>
      <w:r w:rsidRPr="0094794B">
        <w:rPr>
          <w:sz w:val="20"/>
          <w:szCs w:val="20"/>
        </w:rPr>
        <w:t>je meja med stavbnim zemljiščem in drugimi zemljišči.</w:t>
      </w:r>
    </w:p>
    <w:p w:rsidR="0049663B" w:rsidRPr="0094794B" w:rsidRDefault="0049663B" w:rsidP="00F411AA">
      <w:pPr>
        <w:numPr>
          <w:ilvl w:val="0"/>
          <w:numId w:val="109"/>
        </w:numPr>
        <w:rPr>
          <w:sz w:val="20"/>
          <w:szCs w:val="20"/>
        </w:rPr>
      </w:pPr>
      <w:r w:rsidRPr="0094794B">
        <w:rPr>
          <w:b/>
          <w:sz w:val="20"/>
          <w:szCs w:val="20"/>
        </w:rPr>
        <w:t xml:space="preserve">Manj zahtevni objekt </w:t>
      </w:r>
      <w:r w:rsidRPr="0094794B">
        <w:rPr>
          <w:sz w:val="20"/>
          <w:szCs w:val="20"/>
        </w:rPr>
        <w:t>je objekt, ki ni uvrščen med zahtevne, nezahtevne ali enostavne objekte.</w:t>
      </w:r>
    </w:p>
    <w:p w:rsidR="0049663B" w:rsidRPr="0094794B" w:rsidRDefault="0049663B" w:rsidP="00F411AA">
      <w:pPr>
        <w:numPr>
          <w:ilvl w:val="0"/>
          <w:numId w:val="109"/>
        </w:numPr>
        <w:rPr>
          <w:sz w:val="20"/>
          <w:szCs w:val="20"/>
        </w:rPr>
      </w:pPr>
      <w:r w:rsidRPr="0094794B">
        <w:rPr>
          <w:b/>
          <w:sz w:val="20"/>
          <w:szCs w:val="20"/>
        </w:rPr>
        <w:t xml:space="preserve">Mansarda </w:t>
      </w:r>
      <w:r w:rsidRPr="0094794B">
        <w:rPr>
          <w:sz w:val="20"/>
          <w:szCs w:val="20"/>
        </w:rPr>
        <w:t>je del stavbe, katerega prostori se nahajajo nad zadnjim nadstropjem in neposredno pod poševno streho. Namenjena je bivanju ali opravljanju dejavnosti in ima lahko eno ali več etaž.</w:t>
      </w:r>
    </w:p>
    <w:p w:rsidR="00A96BF2" w:rsidRPr="0094794B" w:rsidRDefault="0049663B" w:rsidP="00F411AA">
      <w:pPr>
        <w:numPr>
          <w:ilvl w:val="0"/>
          <w:numId w:val="109"/>
        </w:numPr>
        <w:rPr>
          <w:sz w:val="20"/>
          <w:szCs w:val="20"/>
        </w:rPr>
      </w:pPr>
      <w:proofErr w:type="spellStart"/>
      <w:r w:rsidRPr="0094794B">
        <w:rPr>
          <w:b/>
          <w:sz w:val="20"/>
          <w:szCs w:val="20"/>
        </w:rPr>
        <w:t>Medsosedska</w:t>
      </w:r>
      <w:proofErr w:type="spellEnd"/>
      <w:r w:rsidRPr="0094794B">
        <w:rPr>
          <w:b/>
          <w:sz w:val="20"/>
          <w:szCs w:val="20"/>
        </w:rPr>
        <w:t xml:space="preserve"> ograja </w:t>
      </w:r>
      <w:r w:rsidRPr="0094794B">
        <w:rPr>
          <w:sz w:val="20"/>
          <w:szCs w:val="20"/>
        </w:rPr>
        <w:t xml:space="preserve">je ograja za lastne potrebe, namenjena omejevanju dostopa tretjih oseb na stavbno zemljišče ali parcelo, namenjeno gradnji, zaradi zagotavljanja zasebnosti. </w:t>
      </w:r>
    </w:p>
    <w:p w:rsidR="0049663B" w:rsidRPr="0094794B" w:rsidRDefault="0049663B" w:rsidP="00F411AA">
      <w:pPr>
        <w:numPr>
          <w:ilvl w:val="0"/>
          <w:numId w:val="109"/>
        </w:numPr>
        <w:rPr>
          <w:sz w:val="20"/>
          <w:szCs w:val="20"/>
        </w:rPr>
      </w:pPr>
      <w:r w:rsidRPr="0094794B">
        <w:rPr>
          <w:b/>
          <w:sz w:val="20"/>
          <w:szCs w:val="20"/>
        </w:rPr>
        <w:lastRenderedPageBreak/>
        <w:t>Nadomestna gradnja</w:t>
      </w:r>
      <w:r w:rsidRPr="0094794B">
        <w:rPr>
          <w:sz w:val="20"/>
          <w:szCs w:val="20"/>
        </w:rPr>
        <w:t xml:space="preserve"> je gradnja, pri kateri se najprej odstrani obstoječi </w:t>
      </w:r>
      <w:r w:rsidR="00AF068D" w:rsidRPr="0094794B">
        <w:rPr>
          <w:sz w:val="20"/>
          <w:szCs w:val="20"/>
        </w:rPr>
        <w:t xml:space="preserve">zakonito zgrajeni </w:t>
      </w:r>
      <w:r w:rsidRPr="0094794B">
        <w:rPr>
          <w:sz w:val="20"/>
          <w:szCs w:val="20"/>
        </w:rPr>
        <w:t xml:space="preserve">objekt in </w:t>
      </w:r>
      <w:r w:rsidR="00653A59" w:rsidRPr="0094794B">
        <w:rPr>
          <w:sz w:val="20"/>
          <w:szCs w:val="20"/>
        </w:rPr>
        <w:t xml:space="preserve">namesto njega </w:t>
      </w:r>
      <w:r w:rsidRPr="0094794B">
        <w:rPr>
          <w:sz w:val="20"/>
          <w:szCs w:val="20"/>
        </w:rPr>
        <w:t xml:space="preserve">zgradi </w:t>
      </w:r>
      <w:r w:rsidR="00ED7C4C" w:rsidRPr="0094794B">
        <w:rPr>
          <w:sz w:val="20"/>
          <w:szCs w:val="20"/>
        </w:rPr>
        <w:t xml:space="preserve"> </w:t>
      </w:r>
      <w:r w:rsidRPr="0094794B">
        <w:rPr>
          <w:sz w:val="20"/>
          <w:szCs w:val="20"/>
        </w:rPr>
        <w:t xml:space="preserve">nov objekt enake namembnosti. </w:t>
      </w:r>
      <w:r w:rsidR="00AF068D" w:rsidRPr="0094794B">
        <w:rPr>
          <w:sz w:val="20"/>
          <w:szCs w:val="20"/>
        </w:rPr>
        <w:t>Tlorisni in višinski g</w:t>
      </w:r>
      <w:r w:rsidRPr="0094794B">
        <w:rPr>
          <w:sz w:val="20"/>
          <w:szCs w:val="20"/>
        </w:rPr>
        <w:t>abariti objekta se lahko zmanjšajo, povečanje</w:t>
      </w:r>
      <w:r w:rsidR="00AF068D" w:rsidRPr="0094794B">
        <w:rPr>
          <w:sz w:val="20"/>
          <w:szCs w:val="20"/>
        </w:rPr>
        <w:t xml:space="preserve"> bruto</w:t>
      </w:r>
      <w:r w:rsidRPr="0094794B">
        <w:rPr>
          <w:sz w:val="20"/>
          <w:szCs w:val="20"/>
        </w:rPr>
        <w:t xml:space="preserve"> </w:t>
      </w:r>
      <w:r w:rsidR="00AF068D" w:rsidRPr="0094794B">
        <w:rPr>
          <w:sz w:val="20"/>
          <w:szCs w:val="20"/>
        </w:rPr>
        <w:t xml:space="preserve">tlorisnih in višinskih </w:t>
      </w:r>
      <w:r w:rsidRPr="0094794B">
        <w:rPr>
          <w:sz w:val="20"/>
          <w:szCs w:val="20"/>
        </w:rPr>
        <w:t>gabaritov je v okviru nadomestne gradnje mogoče le do 20 %. Kadar objekt zgrajen namesto prej odstranjenega objekta ne izpolnjuje</w:t>
      </w:r>
      <w:r w:rsidR="00B41422" w:rsidRPr="0094794B">
        <w:rPr>
          <w:sz w:val="20"/>
          <w:szCs w:val="20"/>
        </w:rPr>
        <w:t xml:space="preserve"> navedenih</w:t>
      </w:r>
      <w:r w:rsidRPr="0094794B">
        <w:rPr>
          <w:sz w:val="20"/>
          <w:szCs w:val="20"/>
        </w:rPr>
        <w:t xml:space="preserve"> pog</w:t>
      </w:r>
      <w:r w:rsidR="00B41422" w:rsidRPr="0094794B">
        <w:rPr>
          <w:sz w:val="20"/>
          <w:szCs w:val="20"/>
        </w:rPr>
        <w:t>ojev</w:t>
      </w:r>
      <w:r w:rsidR="00EA220E" w:rsidRPr="0094794B">
        <w:rPr>
          <w:sz w:val="20"/>
          <w:szCs w:val="20"/>
        </w:rPr>
        <w:t>,</w:t>
      </w:r>
      <w:r w:rsidR="00B41422" w:rsidRPr="0094794B">
        <w:rPr>
          <w:sz w:val="20"/>
          <w:szCs w:val="20"/>
        </w:rPr>
        <w:t xml:space="preserve"> </w:t>
      </w:r>
      <w:r w:rsidRPr="0094794B">
        <w:rPr>
          <w:sz w:val="20"/>
          <w:szCs w:val="20"/>
        </w:rPr>
        <w:t>pomeni to gradnjo novega objekta</w:t>
      </w:r>
      <w:r w:rsidR="00A96BF2" w:rsidRPr="0094794B">
        <w:rPr>
          <w:sz w:val="20"/>
          <w:szCs w:val="20"/>
        </w:rPr>
        <w:t>.</w:t>
      </w:r>
    </w:p>
    <w:p w:rsidR="0049663B" w:rsidRPr="0094794B" w:rsidRDefault="0049663B" w:rsidP="00F411AA">
      <w:pPr>
        <w:numPr>
          <w:ilvl w:val="0"/>
          <w:numId w:val="109"/>
        </w:numPr>
        <w:rPr>
          <w:sz w:val="20"/>
          <w:szCs w:val="20"/>
        </w:rPr>
      </w:pPr>
      <w:r w:rsidRPr="0094794B">
        <w:rPr>
          <w:b/>
          <w:sz w:val="20"/>
          <w:szCs w:val="20"/>
          <w:shd w:val="clear" w:color="auto" w:fill="FFFFFF"/>
        </w:rPr>
        <w:t>Neskladen objekt</w:t>
      </w:r>
      <w:r w:rsidRPr="0094794B">
        <w:rPr>
          <w:sz w:val="20"/>
          <w:szCs w:val="20"/>
          <w:shd w:val="clear" w:color="auto" w:fill="FFFFFF"/>
        </w:rPr>
        <w:t xml:space="preserve"> je objekt, ki ima pravnomočno gradbeno dovoljenje, vendar se gradi ali je zgrajen v nasprotju s pogoji, določenimi z gradbenim dovoljenjem, tako, da ga je gradbeno-tehnično mogoče uskladiti z gradbenim dovoljenjem in pri tem ne gre za dopustna odstopanja v skladu s 66.</w:t>
      </w:r>
      <w:r w:rsidR="00930735" w:rsidRPr="0094794B">
        <w:rPr>
          <w:sz w:val="20"/>
          <w:szCs w:val="20"/>
          <w:shd w:val="clear" w:color="auto" w:fill="FFFFFF"/>
        </w:rPr>
        <w:t xml:space="preserve"> </w:t>
      </w:r>
      <w:r w:rsidRPr="0094794B">
        <w:rPr>
          <w:sz w:val="20"/>
          <w:szCs w:val="20"/>
          <w:shd w:val="clear" w:color="auto" w:fill="FFFFFF"/>
        </w:rPr>
        <w:t>členom Gradbenega zakona</w:t>
      </w:r>
      <w:r w:rsidRPr="0094794B">
        <w:rPr>
          <w:sz w:val="20"/>
          <w:szCs w:val="20"/>
        </w:rPr>
        <w:t>.</w:t>
      </w:r>
    </w:p>
    <w:p w:rsidR="0049663B" w:rsidRPr="0094794B" w:rsidRDefault="0049663B" w:rsidP="00F411AA">
      <w:pPr>
        <w:numPr>
          <w:ilvl w:val="0"/>
          <w:numId w:val="109"/>
        </w:numPr>
        <w:rPr>
          <w:strike/>
          <w:sz w:val="20"/>
          <w:szCs w:val="20"/>
        </w:rPr>
      </w:pPr>
      <w:r w:rsidRPr="0094794B">
        <w:rPr>
          <w:b/>
          <w:sz w:val="20"/>
          <w:szCs w:val="20"/>
        </w:rPr>
        <w:t xml:space="preserve">Nezahteven objekt </w:t>
      </w:r>
      <w:r w:rsidRPr="0094794B">
        <w:rPr>
          <w:sz w:val="20"/>
          <w:szCs w:val="20"/>
          <w:shd w:val="clear" w:color="auto" w:fill="FFFFFF"/>
        </w:rPr>
        <w:t>je objekt manjših dimenzij, konstrukcijsko nezahteven in prostorsko zaznaven.</w:t>
      </w:r>
    </w:p>
    <w:p w:rsidR="0049663B" w:rsidRPr="0094794B" w:rsidRDefault="0049663B" w:rsidP="00F411AA">
      <w:pPr>
        <w:numPr>
          <w:ilvl w:val="0"/>
          <w:numId w:val="109"/>
        </w:numPr>
        <w:rPr>
          <w:strike/>
          <w:sz w:val="20"/>
          <w:szCs w:val="20"/>
        </w:rPr>
      </w:pPr>
      <w:r w:rsidRPr="0094794B">
        <w:rPr>
          <w:b/>
          <w:sz w:val="20"/>
          <w:szCs w:val="20"/>
          <w:shd w:val="clear" w:color="auto" w:fill="FFFFFF"/>
        </w:rPr>
        <w:t>Nelegalen objekt</w:t>
      </w:r>
      <w:r w:rsidRPr="0094794B">
        <w:rPr>
          <w:sz w:val="20"/>
          <w:szCs w:val="20"/>
          <w:shd w:val="clear" w:color="auto" w:fill="FFFFFF"/>
        </w:rPr>
        <w:t xml:space="preserve"> je objekt, ki se gradi ali ki je zgrajen brez pravnomočnega gradbenega dovoljenja ali v nasprotju s pogoji, določenimi z gradbenim dovoljenjem, če ga gradbeno-tehnično ni mogoče uskladiti z gradbenim dovoljenjem.</w:t>
      </w:r>
    </w:p>
    <w:p w:rsidR="00A96BF2" w:rsidRPr="0094794B" w:rsidRDefault="0049663B" w:rsidP="00F411AA">
      <w:pPr>
        <w:numPr>
          <w:ilvl w:val="0"/>
          <w:numId w:val="109"/>
        </w:numPr>
        <w:rPr>
          <w:b/>
          <w:sz w:val="20"/>
          <w:szCs w:val="20"/>
        </w:rPr>
      </w:pPr>
      <w:proofErr w:type="spellStart"/>
      <w:r w:rsidRPr="0094794B">
        <w:rPr>
          <w:b/>
          <w:sz w:val="20"/>
          <w:szCs w:val="20"/>
        </w:rPr>
        <w:t>Nestanovanjska</w:t>
      </w:r>
      <w:proofErr w:type="spellEnd"/>
      <w:r w:rsidRPr="0094794B">
        <w:rPr>
          <w:b/>
          <w:sz w:val="20"/>
          <w:szCs w:val="20"/>
        </w:rPr>
        <w:t xml:space="preserve"> stavba </w:t>
      </w:r>
      <w:r w:rsidRPr="0094794B">
        <w:rPr>
          <w:sz w:val="20"/>
          <w:szCs w:val="20"/>
        </w:rPr>
        <w:t xml:space="preserve">je objekt, v katerem je več kot 50% BTP </w:t>
      </w:r>
      <w:proofErr w:type="spellStart"/>
      <w:r w:rsidRPr="0094794B">
        <w:rPr>
          <w:sz w:val="20"/>
          <w:szCs w:val="20"/>
        </w:rPr>
        <w:t>nestanovanjskih</w:t>
      </w:r>
      <w:proofErr w:type="spellEnd"/>
      <w:r w:rsidRPr="0094794B">
        <w:rPr>
          <w:sz w:val="20"/>
          <w:szCs w:val="20"/>
        </w:rPr>
        <w:t xml:space="preserve"> površin. </w:t>
      </w:r>
    </w:p>
    <w:p w:rsidR="0049663B" w:rsidRPr="0094794B" w:rsidRDefault="0049663B" w:rsidP="00F411AA">
      <w:pPr>
        <w:numPr>
          <w:ilvl w:val="0"/>
          <w:numId w:val="109"/>
        </w:numPr>
        <w:rPr>
          <w:b/>
          <w:sz w:val="20"/>
          <w:szCs w:val="20"/>
        </w:rPr>
      </w:pPr>
      <w:r w:rsidRPr="0094794B">
        <w:rPr>
          <w:b/>
          <w:sz w:val="20"/>
          <w:szCs w:val="20"/>
        </w:rPr>
        <w:t>Nov</w:t>
      </w:r>
      <w:r w:rsidR="000D095C" w:rsidRPr="0094794B">
        <w:rPr>
          <w:b/>
          <w:sz w:val="20"/>
          <w:szCs w:val="20"/>
        </w:rPr>
        <w:t>o</w:t>
      </w:r>
      <w:r w:rsidRPr="0094794B">
        <w:rPr>
          <w:b/>
          <w:sz w:val="20"/>
          <w:szCs w:val="20"/>
        </w:rPr>
        <w:t>gradnja</w:t>
      </w:r>
      <w:r w:rsidRPr="0094794B">
        <w:rPr>
          <w:sz w:val="20"/>
          <w:szCs w:val="20"/>
        </w:rPr>
        <w:t xml:space="preserve"> je: gradnja novega objekta ali prizidava  (dozidava oziroma nadzidava) obstoječega objekta. Pri čemer gradnja novega objekta pomeni gradnjo objekta, ki je zgrajen popolnoma na novo in prej ni obstajal.</w:t>
      </w:r>
    </w:p>
    <w:p w:rsidR="0049663B" w:rsidRPr="0094794B" w:rsidRDefault="0049663B" w:rsidP="00F411AA">
      <w:pPr>
        <w:numPr>
          <w:ilvl w:val="0"/>
          <w:numId w:val="109"/>
        </w:numPr>
        <w:rPr>
          <w:strike/>
          <w:sz w:val="20"/>
          <w:szCs w:val="20"/>
        </w:rPr>
      </w:pPr>
      <w:r w:rsidRPr="0094794B">
        <w:rPr>
          <w:b/>
          <w:sz w:val="20"/>
          <w:szCs w:val="20"/>
        </w:rPr>
        <w:t xml:space="preserve">Odstranitev </w:t>
      </w:r>
      <w:r w:rsidR="00A96BF2" w:rsidRPr="0094794B">
        <w:rPr>
          <w:sz w:val="20"/>
          <w:szCs w:val="20"/>
        </w:rPr>
        <w:t>j</w:t>
      </w:r>
      <w:r w:rsidRPr="0094794B">
        <w:rPr>
          <w:sz w:val="20"/>
          <w:szCs w:val="20"/>
          <w:shd w:val="clear" w:color="auto" w:fill="FFFFFF"/>
        </w:rPr>
        <w:t>e izvedba del, s katerimi se odstranijo, porušijo ali razgradijo vsi nadzemni in podzemni deli objekta</w:t>
      </w:r>
      <w:r w:rsidR="00A96BF2" w:rsidRPr="0094794B">
        <w:rPr>
          <w:sz w:val="20"/>
          <w:szCs w:val="20"/>
          <w:shd w:val="clear" w:color="auto" w:fill="FFFFFF"/>
        </w:rPr>
        <w:t>.</w:t>
      </w:r>
    </w:p>
    <w:p w:rsidR="0049663B" w:rsidRPr="0094794B" w:rsidRDefault="0049663B" w:rsidP="00F411AA">
      <w:pPr>
        <w:numPr>
          <w:ilvl w:val="0"/>
          <w:numId w:val="109"/>
        </w:numPr>
        <w:rPr>
          <w:sz w:val="20"/>
          <w:szCs w:val="20"/>
        </w:rPr>
      </w:pPr>
      <w:r w:rsidRPr="0094794B">
        <w:rPr>
          <w:b/>
          <w:sz w:val="20"/>
          <w:szCs w:val="20"/>
        </w:rPr>
        <w:t>Obstoječi objekt</w:t>
      </w:r>
      <w:r w:rsidRPr="0094794B">
        <w:rPr>
          <w:sz w:val="20"/>
          <w:szCs w:val="20"/>
        </w:rPr>
        <w:t xml:space="preserve"> je zakonito zgrajeni objekt oziroma objekt, za katerega je bilo pridobljeno veljavno gradbeno dovoljenje in objekt, ki je bil zgrajen pred letom 1967.</w:t>
      </w:r>
    </w:p>
    <w:p w:rsidR="0049663B" w:rsidRPr="0094794B" w:rsidRDefault="0049663B" w:rsidP="00F411AA">
      <w:pPr>
        <w:numPr>
          <w:ilvl w:val="0"/>
          <w:numId w:val="109"/>
        </w:numPr>
        <w:rPr>
          <w:sz w:val="20"/>
          <w:szCs w:val="20"/>
        </w:rPr>
      </w:pPr>
      <w:proofErr w:type="spellStart"/>
      <w:r w:rsidRPr="0094794B">
        <w:rPr>
          <w:b/>
          <w:sz w:val="20"/>
          <w:szCs w:val="20"/>
        </w:rPr>
        <w:t>Okoljska</w:t>
      </w:r>
      <w:proofErr w:type="spellEnd"/>
      <w:r w:rsidRPr="0094794B">
        <w:rPr>
          <w:b/>
          <w:sz w:val="20"/>
          <w:szCs w:val="20"/>
        </w:rPr>
        <w:t xml:space="preserve"> infrastruktura</w:t>
      </w:r>
      <w:r w:rsidRPr="0094794B">
        <w:rPr>
          <w:sz w:val="20"/>
          <w:szCs w:val="20"/>
        </w:rPr>
        <w:t xml:space="preserve"> so objekti, vodi in naprave za izvajanje gospodarskih javnih služb za oskrbo s pitno vodo, čiščenje in odvajanje komunalnih in padavinskih odpadni</w:t>
      </w:r>
      <w:r w:rsidR="00A96BF2" w:rsidRPr="0094794B">
        <w:rPr>
          <w:sz w:val="20"/>
          <w:szCs w:val="20"/>
        </w:rPr>
        <w:t>h voda in za ravnanje z odpadki.</w:t>
      </w:r>
    </w:p>
    <w:p w:rsidR="0049663B" w:rsidRPr="0094794B" w:rsidRDefault="0049663B" w:rsidP="00F411AA">
      <w:pPr>
        <w:numPr>
          <w:ilvl w:val="0"/>
          <w:numId w:val="109"/>
        </w:numPr>
        <w:rPr>
          <w:sz w:val="20"/>
          <w:szCs w:val="20"/>
        </w:rPr>
      </w:pPr>
      <w:r w:rsidRPr="0094794B">
        <w:rPr>
          <w:b/>
          <w:sz w:val="20"/>
          <w:szCs w:val="20"/>
        </w:rPr>
        <w:t>Oskrbovana stanovanja</w:t>
      </w:r>
      <w:r w:rsidRPr="0094794B">
        <w:rPr>
          <w:sz w:val="20"/>
          <w:szCs w:val="20"/>
        </w:rPr>
        <w:t xml:space="preserve"> so stanovanja za starejše, v katerih lahko stanovalci dobijo pomoč 24 ur dnevno pod pogojem, da so arhitektonsko prilagojena kot stanovanja za starejše ljudi in funkcionalno ovirane osebe z lastnim gospodinjstvom v večstanovanjski stavbi</w:t>
      </w:r>
      <w:r w:rsidR="00AF068D" w:rsidRPr="0094794B">
        <w:rPr>
          <w:sz w:val="20"/>
          <w:szCs w:val="20"/>
        </w:rPr>
        <w:t xml:space="preserve"> ali v drugi obliki strnjene gradnje.</w:t>
      </w:r>
    </w:p>
    <w:p w:rsidR="0049663B" w:rsidRPr="0094794B" w:rsidRDefault="0049663B" w:rsidP="00F411AA">
      <w:pPr>
        <w:numPr>
          <w:ilvl w:val="0"/>
          <w:numId w:val="109"/>
        </w:numPr>
        <w:rPr>
          <w:sz w:val="20"/>
          <w:szCs w:val="20"/>
        </w:rPr>
      </w:pPr>
      <w:r w:rsidRPr="0094794B">
        <w:rPr>
          <w:b/>
          <w:sz w:val="20"/>
          <w:szCs w:val="20"/>
        </w:rPr>
        <w:t>Parcela, namenjena gradnji</w:t>
      </w:r>
      <w:r w:rsidRPr="0094794B">
        <w:rPr>
          <w:sz w:val="20"/>
          <w:szCs w:val="20"/>
        </w:rPr>
        <w:t xml:space="preserve"> je zemljišče</w:t>
      </w:r>
      <w:r w:rsidR="00C004FE" w:rsidRPr="0094794B">
        <w:rPr>
          <w:sz w:val="20"/>
          <w:szCs w:val="20"/>
        </w:rPr>
        <w:t xml:space="preserve"> sestavljeno iz ene ali ve</w:t>
      </w:r>
      <w:r w:rsidR="006D4012" w:rsidRPr="0094794B">
        <w:rPr>
          <w:sz w:val="20"/>
          <w:szCs w:val="20"/>
        </w:rPr>
        <w:t>č</w:t>
      </w:r>
      <w:r w:rsidR="00C004FE" w:rsidRPr="0094794B">
        <w:rPr>
          <w:sz w:val="20"/>
          <w:szCs w:val="20"/>
        </w:rPr>
        <w:t xml:space="preserve"> zemljiških parcel ali njihovih delov</w:t>
      </w:r>
      <w:r w:rsidRPr="0094794B">
        <w:rPr>
          <w:sz w:val="20"/>
          <w:szCs w:val="20"/>
        </w:rPr>
        <w:t xml:space="preserve">, ki je trajno namenjeno redni rabi obstoječega ali predvidenega objekta. Parcela, namenjena gradnji se določi v skladu z določili 25. člena tega odloka. </w:t>
      </w:r>
    </w:p>
    <w:p w:rsidR="0049663B" w:rsidRPr="0094794B" w:rsidRDefault="0049663B" w:rsidP="00F411AA">
      <w:pPr>
        <w:numPr>
          <w:ilvl w:val="0"/>
          <w:numId w:val="109"/>
        </w:numPr>
        <w:rPr>
          <w:sz w:val="20"/>
          <w:szCs w:val="20"/>
        </w:rPr>
      </w:pPr>
      <w:r w:rsidRPr="0094794B">
        <w:rPr>
          <w:b/>
          <w:sz w:val="20"/>
          <w:szCs w:val="20"/>
        </w:rPr>
        <w:t>Pogojno zazidljivo območje kmetije</w:t>
      </w:r>
      <w:r w:rsidRPr="0094794B">
        <w:rPr>
          <w:sz w:val="20"/>
          <w:szCs w:val="20"/>
        </w:rPr>
        <w:t xml:space="preserve"> je </w:t>
      </w:r>
      <w:smartTag w:uri="urn:schemas-microsoft-com:office:smarttags" w:element="metricconverter">
        <w:smartTagPr>
          <w:attr w:name="ProductID" w:val="20 m"/>
        </w:smartTagPr>
        <w:r w:rsidRPr="0094794B">
          <w:rPr>
            <w:sz w:val="20"/>
            <w:szCs w:val="20"/>
          </w:rPr>
          <w:t>20 m</w:t>
        </w:r>
      </w:smartTag>
      <w:r w:rsidRPr="0094794B">
        <w:rPr>
          <w:sz w:val="20"/>
          <w:szCs w:val="20"/>
        </w:rPr>
        <w:t xml:space="preserve"> pas kmetijskega zemljišča, ki ob obstoječi  kmetiji meji na stavbno zemljišče, v katerem je dopustno postavljati pomožne kmetijske objekte.</w:t>
      </w:r>
    </w:p>
    <w:p w:rsidR="00A96BF2" w:rsidRPr="0094794B" w:rsidRDefault="0049663B" w:rsidP="00F411AA">
      <w:pPr>
        <w:numPr>
          <w:ilvl w:val="0"/>
          <w:numId w:val="109"/>
        </w:numPr>
        <w:rPr>
          <w:sz w:val="20"/>
          <w:szCs w:val="20"/>
        </w:rPr>
      </w:pPr>
      <w:r w:rsidRPr="0094794B">
        <w:rPr>
          <w:b/>
          <w:sz w:val="20"/>
          <w:szCs w:val="20"/>
        </w:rPr>
        <w:t>Poseg v prostor</w:t>
      </w:r>
      <w:r w:rsidRPr="0094794B">
        <w:rPr>
          <w:sz w:val="20"/>
          <w:szCs w:val="20"/>
        </w:rPr>
        <w:t xml:space="preserve"> pomeni izvedbo del za gradnjo objekta ter druga dela, ki posegajo v fizične strukture na zemeljskem površju in pod njim ter trajno spreminjajo podobo ali rabo prostora. </w:t>
      </w:r>
    </w:p>
    <w:p w:rsidR="0049663B" w:rsidRPr="0094794B" w:rsidRDefault="0049663B" w:rsidP="00F411AA">
      <w:pPr>
        <w:numPr>
          <w:ilvl w:val="0"/>
          <w:numId w:val="109"/>
        </w:numPr>
        <w:rPr>
          <w:sz w:val="20"/>
          <w:szCs w:val="20"/>
        </w:rPr>
      </w:pPr>
      <w:r w:rsidRPr="0094794B">
        <w:rPr>
          <w:b/>
          <w:sz w:val="20"/>
          <w:szCs w:val="20"/>
        </w:rPr>
        <w:t xml:space="preserve">Podporni (oporni) zid </w:t>
      </w:r>
      <w:r w:rsidRPr="0094794B">
        <w:rPr>
          <w:sz w:val="20"/>
          <w:szCs w:val="20"/>
        </w:rPr>
        <w:t xml:space="preserve">je oporna konstrukcija, ki je namenjena zadrževanju plazov in varovanju vkopanih brežin, da ne pride do zdrsa ali posedanja terena. </w:t>
      </w:r>
    </w:p>
    <w:p w:rsidR="0049663B" w:rsidRPr="0094794B" w:rsidRDefault="0049663B" w:rsidP="00F411AA">
      <w:pPr>
        <w:numPr>
          <w:ilvl w:val="0"/>
          <w:numId w:val="109"/>
        </w:numPr>
        <w:rPr>
          <w:sz w:val="20"/>
          <w:szCs w:val="20"/>
        </w:rPr>
      </w:pPr>
      <w:r w:rsidRPr="0094794B">
        <w:rPr>
          <w:b/>
          <w:sz w:val="20"/>
          <w:szCs w:val="20"/>
        </w:rPr>
        <w:t>Podstrešje</w:t>
      </w:r>
      <w:r w:rsidRPr="0094794B">
        <w:rPr>
          <w:sz w:val="20"/>
          <w:szCs w:val="20"/>
        </w:rPr>
        <w:t xml:space="preserve"> je del stavbe nad zadnjim nadstropjem in neposredno pod poševno streho, brez </w:t>
      </w:r>
      <w:proofErr w:type="spellStart"/>
      <w:r w:rsidRPr="0094794B">
        <w:rPr>
          <w:sz w:val="20"/>
          <w:szCs w:val="20"/>
        </w:rPr>
        <w:t>kolenčnega</w:t>
      </w:r>
      <w:proofErr w:type="spellEnd"/>
      <w:r w:rsidRPr="0094794B">
        <w:rPr>
          <w:sz w:val="20"/>
          <w:szCs w:val="20"/>
        </w:rPr>
        <w:t xml:space="preserve"> zidu, ki je lahko delno namenjeno bivanju. </w:t>
      </w:r>
    </w:p>
    <w:p w:rsidR="0049663B" w:rsidRPr="0094794B" w:rsidRDefault="0049663B" w:rsidP="00F411AA">
      <w:pPr>
        <w:numPr>
          <w:ilvl w:val="0"/>
          <w:numId w:val="109"/>
        </w:numPr>
        <w:rPr>
          <w:sz w:val="20"/>
          <w:szCs w:val="20"/>
        </w:rPr>
      </w:pPr>
      <w:r w:rsidRPr="0094794B">
        <w:rPr>
          <w:b/>
          <w:sz w:val="20"/>
          <w:szCs w:val="20"/>
        </w:rPr>
        <w:t>Praviloma,</w:t>
      </w:r>
      <w:r w:rsidRPr="0094794B">
        <w:rPr>
          <w:sz w:val="20"/>
          <w:szCs w:val="20"/>
        </w:rPr>
        <w:t xml:space="preserve"> izraz pomeni, da je treba upoštevati določbe tega odloka, razen v primeru, ko zaradi javnega interesa, varstvenih režimo, razmer na terenu, geomehanskih lastnosti tal, oblikovnega prilagajanja sosednjim stavbam in možnostim izkoriščanje sončne energije</w:t>
      </w:r>
      <w:r w:rsidR="004A493B" w:rsidRPr="0094794B">
        <w:rPr>
          <w:sz w:val="20"/>
          <w:szCs w:val="20"/>
        </w:rPr>
        <w:t>,</w:t>
      </w:r>
      <w:r w:rsidRPr="0094794B">
        <w:rPr>
          <w:sz w:val="20"/>
          <w:szCs w:val="20"/>
        </w:rPr>
        <w:t>…. to ni mogoče. Odstopanja mora projektant obrazložiti in utemeljiti v postopku za pridobitev gradbenega dovoljenja.</w:t>
      </w:r>
    </w:p>
    <w:p w:rsidR="00A96BF2" w:rsidRPr="0094794B" w:rsidRDefault="0049663B" w:rsidP="00F411AA">
      <w:pPr>
        <w:numPr>
          <w:ilvl w:val="0"/>
          <w:numId w:val="109"/>
        </w:numPr>
        <w:rPr>
          <w:sz w:val="20"/>
          <w:szCs w:val="20"/>
        </w:rPr>
      </w:pPr>
      <w:r w:rsidRPr="0094794B">
        <w:rPr>
          <w:b/>
          <w:sz w:val="20"/>
          <w:szCs w:val="20"/>
        </w:rPr>
        <w:t>Prikaz stanja prostora</w:t>
      </w:r>
      <w:r w:rsidRPr="0094794B">
        <w:rPr>
          <w:sz w:val="20"/>
          <w:szCs w:val="20"/>
        </w:rPr>
        <w:t xml:space="preserve"> je nabor podatkov o dejanskem in pravnem stanju prostora in je obvezna podlaga za pripravo prostorskih aktov.</w:t>
      </w:r>
    </w:p>
    <w:p w:rsidR="0049663B" w:rsidRPr="0094794B" w:rsidRDefault="0049663B" w:rsidP="00F411AA">
      <w:pPr>
        <w:numPr>
          <w:ilvl w:val="0"/>
          <w:numId w:val="109"/>
        </w:numPr>
        <w:rPr>
          <w:sz w:val="20"/>
          <w:szCs w:val="20"/>
        </w:rPr>
      </w:pPr>
      <w:r w:rsidRPr="0094794B">
        <w:rPr>
          <w:b/>
          <w:sz w:val="20"/>
          <w:szCs w:val="20"/>
        </w:rPr>
        <w:t xml:space="preserve">Prizidava </w:t>
      </w:r>
      <w:r w:rsidRPr="0094794B">
        <w:rPr>
          <w:sz w:val="20"/>
          <w:szCs w:val="20"/>
        </w:rPr>
        <w:t xml:space="preserve">(dozidava oziroma nadzidava) je gradnja pri kateri se gabariti obstoječega objekta povečajo v horizontalni smeri (dozidava) ali vertikalni smeri (nadzidava) do največ 50 % obstoječe BTP objekta. </w:t>
      </w:r>
    </w:p>
    <w:p w:rsidR="0049663B" w:rsidRPr="0094794B" w:rsidRDefault="0049663B" w:rsidP="00F411AA">
      <w:pPr>
        <w:numPr>
          <w:ilvl w:val="0"/>
          <w:numId w:val="109"/>
        </w:numPr>
        <w:rPr>
          <w:sz w:val="20"/>
          <w:szCs w:val="20"/>
        </w:rPr>
      </w:pPr>
      <w:r w:rsidRPr="0094794B">
        <w:rPr>
          <w:b/>
          <w:sz w:val="20"/>
          <w:szCs w:val="20"/>
        </w:rPr>
        <w:t>Prostorska ureditev</w:t>
      </w:r>
      <w:r w:rsidRPr="0094794B">
        <w:rPr>
          <w:sz w:val="20"/>
          <w:szCs w:val="20"/>
        </w:rPr>
        <w:t xml:space="preserve"> je sklop usklajeno načrtovanih posegov v prostor, dejavnosti in omrežij s pripadajočim površinami na določenem območju.</w:t>
      </w:r>
    </w:p>
    <w:p w:rsidR="00A96BF2" w:rsidRPr="0094794B" w:rsidRDefault="0049663B" w:rsidP="00F411AA">
      <w:pPr>
        <w:numPr>
          <w:ilvl w:val="0"/>
          <w:numId w:val="109"/>
        </w:numPr>
        <w:rPr>
          <w:sz w:val="20"/>
          <w:szCs w:val="20"/>
        </w:rPr>
      </w:pPr>
      <w:r w:rsidRPr="0094794B">
        <w:rPr>
          <w:b/>
          <w:sz w:val="20"/>
          <w:szCs w:val="20"/>
        </w:rPr>
        <w:t xml:space="preserve">Progovni pas </w:t>
      </w:r>
      <w:r w:rsidRPr="0094794B">
        <w:rPr>
          <w:sz w:val="20"/>
          <w:szCs w:val="20"/>
        </w:rPr>
        <w:t xml:space="preserve">je prostor med osema skrajnih tirov železniške proge, razširjen na vsako stran od osi skrajnih tirov za </w:t>
      </w:r>
      <w:smartTag w:uri="urn:schemas-microsoft-com:office:smarttags" w:element="metricconverter">
        <w:smartTagPr>
          <w:attr w:name="ProductID" w:val="6 m"/>
        </w:smartTagPr>
        <w:r w:rsidRPr="0094794B">
          <w:rPr>
            <w:sz w:val="20"/>
            <w:szCs w:val="20"/>
          </w:rPr>
          <w:t>6 m</w:t>
        </w:r>
      </w:smartTag>
      <w:r w:rsidRPr="0094794B">
        <w:rPr>
          <w:sz w:val="20"/>
          <w:szCs w:val="20"/>
        </w:rPr>
        <w:t xml:space="preserve"> v naselju oziroma </w:t>
      </w:r>
      <w:smartTag w:uri="urn:schemas-microsoft-com:office:smarttags" w:element="metricconverter">
        <w:smartTagPr>
          <w:attr w:name="ProductID" w:val="8 m"/>
        </w:smartTagPr>
        <w:r w:rsidRPr="0094794B">
          <w:rPr>
            <w:sz w:val="20"/>
            <w:szCs w:val="20"/>
          </w:rPr>
          <w:t>8 m</w:t>
        </w:r>
      </w:smartTag>
      <w:r w:rsidRPr="0094794B">
        <w:rPr>
          <w:sz w:val="20"/>
          <w:szCs w:val="20"/>
        </w:rPr>
        <w:t xml:space="preserve"> zunaj naselja ter prostor nad ravnino tirnic do višine </w:t>
      </w:r>
      <w:smartTag w:uri="urn:schemas-microsoft-com:office:smarttags" w:element="metricconverter">
        <w:smartTagPr>
          <w:attr w:name="ProductID" w:val="10 m"/>
        </w:smartTagPr>
        <w:r w:rsidRPr="0094794B">
          <w:rPr>
            <w:sz w:val="20"/>
            <w:szCs w:val="20"/>
          </w:rPr>
          <w:t>10 m</w:t>
        </w:r>
      </w:smartTag>
      <w:r w:rsidRPr="0094794B">
        <w:rPr>
          <w:sz w:val="20"/>
          <w:szCs w:val="20"/>
        </w:rPr>
        <w:t xml:space="preserve"> in prostor pod ravnino tirnic do globine </w:t>
      </w:r>
      <w:smartTag w:uri="urn:schemas-microsoft-com:office:smarttags" w:element="metricconverter">
        <w:smartTagPr>
          <w:attr w:name="ProductID" w:val="30 m"/>
        </w:smartTagPr>
        <w:r w:rsidRPr="0094794B">
          <w:rPr>
            <w:sz w:val="20"/>
            <w:szCs w:val="20"/>
          </w:rPr>
          <w:t>30 m</w:t>
        </w:r>
      </w:smartTag>
      <w:r w:rsidRPr="0094794B">
        <w:rPr>
          <w:sz w:val="20"/>
          <w:szCs w:val="20"/>
        </w:rPr>
        <w:t xml:space="preserve">. Če progo prečka daljnovod napetosti 220kV, se višina prostora nad ravnino tirnic poveča na </w:t>
      </w:r>
      <w:smartTag w:uri="urn:schemas-microsoft-com:office:smarttags" w:element="metricconverter">
        <w:smartTagPr>
          <w:attr w:name="ProductID" w:val="12,75 m"/>
        </w:smartTagPr>
        <w:r w:rsidRPr="0094794B">
          <w:rPr>
            <w:sz w:val="20"/>
            <w:szCs w:val="20"/>
          </w:rPr>
          <w:t>12,75 m</w:t>
        </w:r>
      </w:smartTag>
      <w:r w:rsidRPr="0094794B">
        <w:rPr>
          <w:sz w:val="20"/>
          <w:szCs w:val="20"/>
        </w:rPr>
        <w:t xml:space="preserve">, pri daljnovodu napetosti 400kV pa na </w:t>
      </w:r>
      <w:smartTag w:uri="urn:schemas-microsoft-com:office:smarttags" w:element="metricconverter">
        <w:smartTagPr>
          <w:attr w:name="ProductID" w:val="14 m"/>
        </w:smartTagPr>
        <w:r w:rsidRPr="0094794B">
          <w:rPr>
            <w:sz w:val="20"/>
            <w:szCs w:val="20"/>
          </w:rPr>
          <w:t>14 m</w:t>
        </w:r>
      </w:smartTag>
      <w:r w:rsidRPr="0094794B">
        <w:rPr>
          <w:sz w:val="20"/>
          <w:szCs w:val="20"/>
        </w:rPr>
        <w:t>.</w:t>
      </w:r>
    </w:p>
    <w:p w:rsidR="0049663B" w:rsidRPr="0094794B" w:rsidRDefault="0049663B" w:rsidP="00F411AA">
      <w:pPr>
        <w:numPr>
          <w:ilvl w:val="0"/>
          <w:numId w:val="109"/>
        </w:numPr>
        <w:rPr>
          <w:sz w:val="20"/>
          <w:szCs w:val="20"/>
        </w:rPr>
      </w:pPr>
      <w:r w:rsidRPr="0094794B">
        <w:rPr>
          <w:b/>
          <w:sz w:val="20"/>
          <w:szCs w:val="20"/>
        </w:rPr>
        <w:t>Priobalno zemljišče</w:t>
      </w:r>
      <w:r w:rsidRPr="0094794B">
        <w:rPr>
          <w:sz w:val="20"/>
          <w:szCs w:val="20"/>
        </w:rPr>
        <w:t xml:space="preserve"> je s predpisom določen pas, ki meji na vodno zemljišče celinskih voda.</w:t>
      </w:r>
    </w:p>
    <w:p w:rsidR="0049663B" w:rsidRPr="0094794B" w:rsidRDefault="0049663B" w:rsidP="00F411AA">
      <w:pPr>
        <w:numPr>
          <w:ilvl w:val="0"/>
          <w:numId w:val="109"/>
        </w:numPr>
        <w:rPr>
          <w:sz w:val="20"/>
          <w:szCs w:val="20"/>
        </w:rPr>
      </w:pPr>
      <w:r w:rsidRPr="0094794B">
        <w:rPr>
          <w:b/>
          <w:sz w:val="20"/>
          <w:szCs w:val="20"/>
        </w:rPr>
        <w:t>Pritličje (P)</w:t>
      </w:r>
      <w:r w:rsidRPr="0094794B">
        <w:rPr>
          <w:sz w:val="20"/>
          <w:szCs w:val="20"/>
        </w:rPr>
        <w:t xml:space="preserve"> je del stavbe, katerega prostori se nahajajo neposredno nad zemeljsko površino ali največ 1,20 m nad njo</w:t>
      </w:r>
      <w:r w:rsidR="00AF068D" w:rsidRPr="0094794B">
        <w:rPr>
          <w:sz w:val="20"/>
          <w:szCs w:val="20"/>
        </w:rPr>
        <w:t xml:space="preserve"> in je </w:t>
      </w:r>
      <w:r w:rsidR="00871529" w:rsidRPr="0094794B">
        <w:rPr>
          <w:sz w:val="20"/>
          <w:szCs w:val="20"/>
        </w:rPr>
        <w:t xml:space="preserve">pri stanovanjskih stavbah </w:t>
      </w:r>
      <w:r w:rsidR="00AF068D" w:rsidRPr="0094794B">
        <w:rPr>
          <w:sz w:val="20"/>
          <w:szCs w:val="20"/>
        </w:rPr>
        <w:t>pretežno namenjena bivalnim prostorom z glavnim dostopom</w:t>
      </w:r>
      <w:r w:rsidRPr="0094794B">
        <w:rPr>
          <w:sz w:val="20"/>
          <w:szCs w:val="20"/>
        </w:rPr>
        <w:t>.</w:t>
      </w:r>
      <w:r w:rsidR="00AF068D" w:rsidRPr="0094794B">
        <w:rPr>
          <w:sz w:val="20"/>
          <w:szCs w:val="20"/>
        </w:rPr>
        <w:t xml:space="preserve"> Kot nivo glavnega dostopa se praviloma upošteva nivo dostopa iz smeri glavne prometnice na območju EUP. V kolikor te ni mogoče določiti pa se kot nivo glavnega dostopa upošteva najnižja točka na stiku stavbe s terenom.</w:t>
      </w:r>
      <w:r w:rsidR="00AF068D" w:rsidRPr="0094794B">
        <w:rPr>
          <w:sz w:val="20"/>
          <w:szCs w:val="20"/>
          <w:u w:val="single"/>
        </w:rPr>
        <w:t xml:space="preserve"> </w:t>
      </w:r>
    </w:p>
    <w:p w:rsidR="0049663B" w:rsidRPr="0094794B" w:rsidRDefault="0049663B" w:rsidP="00F411AA">
      <w:pPr>
        <w:numPr>
          <w:ilvl w:val="0"/>
          <w:numId w:val="109"/>
        </w:numPr>
        <w:rPr>
          <w:sz w:val="20"/>
          <w:szCs w:val="20"/>
        </w:rPr>
      </w:pPr>
      <w:r w:rsidRPr="0094794B">
        <w:rPr>
          <w:b/>
          <w:sz w:val="20"/>
          <w:szCs w:val="20"/>
        </w:rPr>
        <w:t xml:space="preserve">Prostori, namenjeni bivanju, </w:t>
      </w:r>
      <w:r w:rsidRPr="0094794B">
        <w:rPr>
          <w:sz w:val="20"/>
          <w:szCs w:val="20"/>
        </w:rPr>
        <w:t>so: dnevna soba, delovni kot, dnevni kot, delovni kabinet.</w:t>
      </w:r>
    </w:p>
    <w:p w:rsidR="0049663B" w:rsidRPr="0094794B" w:rsidRDefault="0049663B" w:rsidP="00F411AA">
      <w:pPr>
        <w:numPr>
          <w:ilvl w:val="0"/>
          <w:numId w:val="109"/>
        </w:numPr>
        <w:rPr>
          <w:sz w:val="20"/>
          <w:szCs w:val="20"/>
        </w:rPr>
      </w:pPr>
      <w:r w:rsidRPr="0094794B">
        <w:rPr>
          <w:b/>
          <w:sz w:val="20"/>
          <w:szCs w:val="20"/>
        </w:rPr>
        <w:t>Regulacijske črte</w:t>
      </w:r>
      <w:r w:rsidRPr="0094794B">
        <w:rPr>
          <w:sz w:val="20"/>
          <w:szCs w:val="20"/>
        </w:rPr>
        <w:t xml:space="preserve"> so: regulacijska linija, gradbena meja in gradbena linija;</w:t>
      </w:r>
    </w:p>
    <w:p w:rsidR="0049663B" w:rsidRPr="0094794B" w:rsidRDefault="0049663B" w:rsidP="00F411AA">
      <w:pPr>
        <w:pStyle w:val="Odstavekseznama"/>
        <w:numPr>
          <w:ilvl w:val="1"/>
          <w:numId w:val="111"/>
        </w:numPr>
        <w:rPr>
          <w:sz w:val="20"/>
          <w:szCs w:val="20"/>
        </w:rPr>
      </w:pPr>
      <w:r w:rsidRPr="0094794B">
        <w:rPr>
          <w:sz w:val="20"/>
          <w:szCs w:val="20"/>
        </w:rPr>
        <w:t>regulacijska linija ločuje obstoječe ali predvidene odprte ali grajene javne površine od površin v privatni lasti;</w:t>
      </w:r>
    </w:p>
    <w:p w:rsidR="0049663B" w:rsidRPr="0094794B" w:rsidRDefault="0049663B" w:rsidP="00F411AA">
      <w:pPr>
        <w:pStyle w:val="Odstavekseznama"/>
        <w:numPr>
          <w:ilvl w:val="1"/>
          <w:numId w:val="111"/>
        </w:numPr>
        <w:rPr>
          <w:sz w:val="20"/>
          <w:szCs w:val="20"/>
        </w:rPr>
      </w:pPr>
      <w:r w:rsidRPr="0094794B">
        <w:rPr>
          <w:sz w:val="20"/>
          <w:szCs w:val="20"/>
        </w:rPr>
        <w:t>gradbena meja je črta, ki je novozgrajeni oziroma načrtovani objekti ne smejo presegati, lahko pa se je dotikajo ali pa so od nje odmaknjeni v notranjost zemljišča;</w:t>
      </w:r>
    </w:p>
    <w:p w:rsidR="0049663B" w:rsidRPr="0094794B" w:rsidRDefault="0049663B" w:rsidP="00F411AA">
      <w:pPr>
        <w:pStyle w:val="Odstavekseznama"/>
        <w:numPr>
          <w:ilvl w:val="1"/>
          <w:numId w:val="111"/>
        </w:numPr>
        <w:rPr>
          <w:sz w:val="20"/>
          <w:szCs w:val="20"/>
        </w:rPr>
      </w:pPr>
      <w:r w:rsidRPr="0094794B">
        <w:rPr>
          <w:sz w:val="20"/>
          <w:szCs w:val="20"/>
        </w:rPr>
        <w:t>gradbena linija</w:t>
      </w:r>
      <w:r w:rsidRPr="0094794B">
        <w:rPr>
          <w:b/>
          <w:sz w:val="20"/>
          <w:szCs w:val="20"/>
        </w:rPr>
        <w:t xml:space="preserve"> </w:t>
      </w:r>
      <w:r w:rsidRPr="0094794B">
        <w:rPr>
          <w:sz w:val="20"/>
          <w:szCs w:val="20"/>
        </w:rPr>
        <w:t>je črta, na katero morajo biti z enim robom – s fasado postavljeni objekti, ki se gradijo na zemljiščih ob tej črti;</w:t>
      </w:r>
    </w:p>
    <w:p w:rsidR="0049663B" w:rsidRPr="0094794B" w:rsidRDefault="0049663B" w:rsidP="00F411AA">
      <w:pPr>
        <w:numPr>
          <w:ilvl w:val="0"/>
          <w:numId w:val="109"/>
        </w:numPr>
        <w:rPr>
          <w:sz w:val="20"/>
          <w:szCs w:val="20"/>
        </w:rPr>
      </w:pPr>
      <w:r w:rsidRPr="0094794B">
        <w:rPr>
          <w:b/>
          <w:sz w:val="20"/>
          <w:szCs w:val="20"/>
        </w:rPr>
        <w:t xml:space="preserve"> Rekonstrukcija</w:t>
      </w:r>
      <w:r w:rsidRPr="0094794B">
        <w:rPr>
          <w:sz w:val="20"/>
          <w:szCs w:val="20"/>
        </w:rPr>
        <w:t xml:space="preserve"> je spreminjanje tehničnih značilnosti obstoječega objekta, pri čemer se delno ali v celoti spreminjajo njegovi konstrukcijski elementi, zmogljivost ali izvedejo druge njegove izboljšave, pri čemer se morajo ohraniti najmanj temelji ali kletni zidovi obstoječega objekta. Gabariti objekta se lahko zmanjšajo, povečanje gabaritov je v okviru rekonstrukcije mogoče le za 10 % zaradi usklajevanja z bistvenimi zahtevami, kot jih za objekte določajo predpisi, ki urejajo graditev. </w:t>
      </w:r>
    </w:p>
    <w:p w:rsidR="0049663B" w:rsidRPr="0094794B" w:rsidRDefault="0049663B" w:rsidP="00F411AA">
      <w:pPr>
        <w:numPr>
          <w:ilvl w:val="0"/>
          <w:numId w:val="109"/>
        </w:numPr>
        <w:rPr>
          <w:sz w:val="20"/>
          <w:szCs w:val="20"/>
        </w:rPr>
      </w:pPr>
      <w:r w:rsidRPr="0094794B">
        <w:rPr>
          <w:b/>
          <w:sz w:val="20"/>
          <w:szCs w:val="20"/>
        </w:rPr>
        <w:t xml:space="preserve">Razpršena gradnja </w:t>
      </w:r>
      <w:r w:rsidRPr="0094794B">
        <w:rPr>
          <w:sz w:val="20"/>
          <w:szCs w:val="20"/>
        </w:rPr>
        <w:t xml:space="preserve">je negativen pojav v prostoru, katere značilnost je neracionalna izraba prostora in nezadostna komunalna opremljenost. V grafičnem delu je razpršena gradnja prikazana kot stavbišče, izven območja stavbnih zemljišč (informacija o dejanskem stanju). </w:t>
      </w:r>
    </w:p>
    <w:p w:rsidR="0049663B" w:rsidRPr="0094794B" w:rsidRDefault="0049663B" w:rsidP="00F411AA">
      <w:pPr>
        <w:numPr>
          <w:ilvl w:val="0"/>
          <w:numId w:val="109"/>
        </w:numPr>
        <w:rPr>
          <w:sz w:val="20"/>
          <w:szCs w:val="20"/>
        </w:rPr>
      </w:pPr>
      <w:r w:rsidRPr="0094794B">
        <w:rPr>
          <w:b/>
          <w:sz w:val="20"/>
          <w:szCs w:val="20"/>
        </w:rPr>
        <w:t xml:space="preserve">Razpršena poselitev </w:t>
      </w:r>
      <w:r w:rsidRPr="0094794B">
        <w:rPr>
          <w:sz w:val="20"/>
          <w:szCs w:val="20"/>
        </w:rPr>
        <w:t>je tip poselitve z nizko gostoto poselitve, ki predstavlja avtohtoni vzorec poselitve in se kot taka ohranja.</w:t>
      </w:r>
    </w:p>
    <w:p w:rsidR="0049663B" w:rsidRPr="0094794B" w:rsidRDefault="0049663B" w:rsidP="00F411AA">
      <w:pPr>
        <w:numPr>
          <w:ilvl w:val="0"/>
          <w:numId w:val="109"/>
        </w:numPr>
        <w:rPr>
          <w:sz w:val="20"/>
          <w:szCs w:val="20"/>
        </w:rPr>
      </w:pPr>
      <w:r w:rsidRPr="0094794B">
        <w:rPr>
          <w:b/>
          <w:sz w:val="20"/>
          <w:szCs w:val="20"/>
        </w:rPr>
        <w:t xml:space="preserve">Sodobni hlev </w:t>
      </w:r>
      <w:r w:rsidRPr="0094794B">
        <w:rPr>
          <w:sz w:val="20"/>
          <w:szCs w:val="20"/>
        </w:rPr>
        <w:t>je sodobna stavba, ki ima, zaradi tehnoloških zahtev, večjo stavbno maso od klasičnih hlevov. Posledično ima, da stavba ne izstopa iz silhuete naselja, manjši naklon strešin (od 15° do 22°). Takšne stavbe ne sodijo v zavarovana vaška jedra.</w:t>
      </w:r>
    </w:p>
    <w:p w:rsidR="00A96BF2" w:rsidRPr="0094794B" w:rsidRDefault="0049663B" w:rsidP="00F411AA">
      <w:pPr>
        <w:numPr>
          <w:ilvl w:val="0"/>
          <w:numId w:val="109"/>
        </w:numPr>
        <w:rPr>
          <w:sz w:val="20"/>
          <w:szCs w:val="20"/>
        </w:rPr>
      </w:pPr>
      <w:r w:rsidRPr="0094794B">
        <w:rPr>
          <w:b/>
          <w:sz w:val="20"/>
          <w:szCs w:val="20"/>
        </w:rPr>
        <w:t xml:space="preserve">Spremljajoča dejavnost </w:t>
      </w:r>
      <w:r w:rsidRPr="0094794B">
        <w:rPr>
          <w:sz w:val="20"/>
          <w:szCs w:val="20"/>
        </w:rPr>
        <w:t>je tista dejavnost, ki ni zajeta v osnovni namenski rabi. Objekti spremljajoče dejavnosti morajo funkcionalno dopolnjevati objekte iz osnovne namenske rabe in se jih lahko umešča pod pogojem, da na osnovno namensko rabo nimajo negativnih vplivov.</w:t>
      </w:r>
    </w:p>
    <w:p w:rsidR="0049663B" w:rsidRPr="0094794B" w:rsidRDefault="0049663B" w:rsidP="00F411AA">
      <w:pPr>
        <w:numPr>
          <w:ilvl w:val="0"/>
          <w:numId w:val="109"/>
        </w:numPr>
        <w:rPr>
          <w:sz w:val="20"/>
          <w:szCs w:val="20"/>
        </w:rPr>
      </w:pPr>
      <w:r w:rsidRPr="0094794B">
        <w:rPr>
          <w:b/>
          <w:sz w:val="20"/>
          <w:szCs w:val="20"/>
        </w:rPr>
        <w:t>Sonaravno urejanje vodotokov</w:t>
      </w:r>
      <w:r w:rsidRPr="0094794B">
        <w:rPr>
          <w:sz w:val="20"/>
          <w:szCs w:val="20"/>
        </w:rPr>
        <w:t xml:space="preserve"> je urejanje vodotokov ob upoštevanju hidroloških, ekoloških, krajinskih in drugih vidikov.</w:t>
      </w:r>
    </w:p>
    <w:p w:rsidR="00A96BF2" w:rsidRPr="0094794B" w:rsidRDefault="0049663B" w:rsidP="00F411AA">
      <w:pPr>
        <w:numPr>
          <w:ilvl w:val="0"/>
          <w:numId w:val="109"/>
        </w:numPr>
        <w:rPr>
          <w:sz w:val="20"/>
          <w:szCs w:val="20"/>
          <w:u w:val="single"/>
        </w:rPr>
      </w:pPr>
      <w:r w:rsidRPr="0094794B">
        <w:rPr>
          <w:b/>
          <w:sz w:val="20"/>
          <w:szCs w:val="20"/>
        </w:rPr>
        <w:t xml:space="preserve">Sprememba namembnosti </w:t>
      </w:r>
      <w:r w:rsidRPr="0094794B">
        <w:rPr>
          <w:sz w:val="20"/>
          <w:szCs w:val="20"/>
          <w:shd w:val="clear" w:color="auto" w:fill="FFFFFF"/>
        </w:rPr>
        <w:t>je sprememba namena objekta ali njegovega dela, ki se izvede samostojno ali hkrati z vzdrževanjem, rekonstrukcijo ali prizidavo. Za spremembo namembnosti se ne šteje, če se namembnost spreminja v okviru podrazreda v skladu s predpisom, ki ureja uvedbo in uporabo enotne klasifikacije objektov.</w:t>
      </w:r>
    </w:p>
    <w:p w:rsidR="0049663B" w:rsidRPr="0094794B" w:rsidRDefault="0049663B" w:rsidP="00F411AA">
      <w:pPr>
        <w:numPr>
          <w:ilvl w:val="0"/>
          <w:numId w:val="109"/>
        </w:numPr>
        <w:rPr>
          <w:sz w:val="20"/>
          <w:szCs w:val="20"/>
          <w:u w:val="single"/>
        </w:rPr>
      </w:pPr>
      <w:r w:rsidRPr="0094794B">
        <w:rPr>
          <w:b/>
          <w:sz w:val="20"/>
          <w:szCs w:val="20"/>
        </w:rPr>
        <w:t xml:space="preserve">Stanovanjska stavba </w:t>
      </w:r>
      <w:r w:rsidRPr="0094794B">
        <w:rPr>
          <w:sz w:val="20"/>
          <w:szCs w:val="20"/>
        </w:rPr>
        <w:t>je objekt, v katerem je več kot 50% BTP namenjenih prebivanju.</w:t>
      </w:r>
    </w:p>
    <w:p w:rsidR="0049663B" w:rsidRPr="0094794B" w:rsidRDefault="0049663B" w:rsidP="00F411AA">
      <w:pPr>
        <w:numPr>
          <w:ilvl w:val="0"/>
          <w:numId w:val="109"/>
        </w:numPr>
        <w:rPr>
          <w:sz w:val="20"/>
          <w:szCs w:val="20"/>
        </w:rPr>
      </w:pPr>
      <w:r w:rsidRPr="0094794B">
        <w:rPr>
          <w:b/>
          <w:sz w:val="20"/>
          <w:szCs w:val="20"/>
        </w:rPr>
        <w:t>Stavba</w:t>
      </w:r>
      <w:r w:rsidRPr="0094794B">
        <w:rPr>
          <w:sz w:val="20"/>
          <w:szCs w:val="20"/>
        </w:rPr>
        <w:t xml:space="preserve"> </w:t>
      </w:r>
      <w:r w:rsidRPr="0094794B">
        <w:rPr>
          <w:sz w:val="20"/>
          <w:szCs w:val="20"/>
          <w:shd w:val="clear" w:color="auto" w:fill="FFFFFF"/>
        </w:rPr>
        <w:t>je pokrit objekt, kamor se lahko vstopi in je namenjen bivanju ali</w:t>
      </w:r>
      <w:r w:rsidRPr="0094794B">
        <w:rPr>
          <w:sz w:val="20"/>
          <w:szCs w:val="20"/>
        </w:rPr>
        <w:t xml:space="preserve"> opravljanju dejavnosti.</w:t>
      </w:r>
    </w:p>
    <w:p w:rsidR="00A96BF2" w:rsidRPr="0094794B" w:rsidRDefault="0049663B" w:rsidP="00F411AA">
      <w:pPr>
        <w:numPr>
          <w:ilvl w:val="0"/>
          <w:numId w:val="109"/>
        </w:numPr>
        <w:rPr>
          <w:strike/>
          <w:sz w:val="20"/>
          <w:szCs w:val="20"/>
        </w:rPr>
      </w:pPr>
      <w:r w:rsidRPr="0094794B">
        <w:rPr>
          <w:b/>
          <w:sz w:val="20"/>
          <w:szCs w:val="20"/>
        </w:rPr>
        <w:t>Stavbno zemljišče</w:t>
      </w:r>
      <w:r w:rsidRPr="0094794B">
        <w:rPr>
          <w:sz w:val="20"/>
          <w:szCs w:val="20"/>
        </w:rPr>
        <w:t xml:space="preserve"> je </w:t>
      </w:r>
      <w:r w:rsidRPr="0094794B">
        <w:rPr>
          <w:sz w:val="20"/>
          <w:szCs w:val="20"/>
          <w:shd w:val="clear" w:color="auto" w:fill="FFFFFF"/>
        </w:rPr>
        <w:t>zemljišče, ki je s prostorskimi akti namenjeno graditvi objektov.</w:t>
      </w:r>
    </w:p>
    <w:p w:rsidR="0049663B" w:rsidRPr="0094794B" w:rsidRDefault="0049663B" w:rsidP="00F411AA">
      <w:pPr>
        <w:numPr>
          <w:ilvl w:val="0"/>
          <w:numId w:val="109"/>
        </w:numPr>
        <w:rPr>
          <w:strike/>
          <w:sz w:val="20"/>
          <w:szCs w:val="20"/>
        </w:rPr>
      </w:pPr>
      <w:r w:rsidRPr="0094794B">
        <w:rPr>
          <w:b/>
          <w:sz w:val="20"/>
          <w:szCs w:val="20"/>
        </w:rPr>
        <w:t xml:space="preserve">Varovalna ograja </w:t>
      </w:r>
      <w:r w:rsidRPr="0094794B">
        <w:rPr>
          <w:sz w:val="20"/>
          <w:szCs w:val="20"/>
        </w:rPr>
        <w:t xml:space="preserve">je namenjena fizičnemu varovanju industrijskih in poslovnih objektov, avtocest ali drugih javnih cest, železnic, pristanišč, žičnic, smučišč, </w:t>
      </w:r>
      <w:proofErr w:type="spellStart"/>
      <w:r w:rsidRPr="0094794B">
        <w:rPr>
          <w:sz w:val="20"/>
          <w:szCs w:val="20"/>
        </w:rPr>
        <w:t>nestanovanjskih</w:t>
      </w:r>
      <w:proofErr w:type="spellEnd"/>
      <w:r w:rsidRPr="0094794B">
        <w:rPr>
          <w:sz w:val="20"/>
          <w:szCs w:val="20"/>
        </w:rPr>
        <w:t xml:space="preserve"> stavb, vojaških objektov in drugih površin, v katerih se opravlja dejavnost.</w:t>
      </w:r>
    </w:p>
    <w:p w:rsidR="0049663B" w:rsidRPr="0094794B" w:rsidRDefault="0049663B" w:rsidP="00F411AA">
      <w:pPr>
        <w:numPr>
          <w:ilvl w:val="0"/>
          <w:numId w:val="109"/>
        </w:numPr>
        <w:rPr>
          <w:b/>
          <w:sz w:val="20"/>
          <w:szCs w:val="20"/>
        </w:rPr>
      </w:pPr>
      <w:r w:rsidRPr="0094794B">
        <w:rPr>
          <w:b/>
          <w:sz w:val="20"/>
          <w:szCs w:val="20"/>
        </w:rPr>
        <w:t xml:space="preserve">Varovalni koridor gospodarske javne infrastrukture </w:t>
      </w:r>
      <w:r w:rsidRPr="0094794B">
        <w:rPr>
          <w:sz w:val="20"/>
          <w:szCs w:val="20"/>
        </w:rPr>
        <w:t>obsega prostor, v katerem gradnja objektov pred izgradnjo objektov, katerim so koridorji namenjeni, ni dopustna. Dopustni so posegi v prostor pod pogoji tega odloka in s posebnim soglasjem pristojnega organa oziroma upravljavca v skladu s predpisi.</w:t>
      </w:r>
    </w:p>
    <w:p w:rsidR="0049663B" w:rsidRPr="0094794B" w:rsidRDefault="0049663B" w:rsidP="00F411AA">
      <w:pPr>
        <w:numPr>
          <w:ilvl w:val="0"/>
          <w:numId w:val="109"/>
        </w:numPr>
        <w:rPr>
          <w:b/>
          <w:sz w:val="20"/>
          <w:szCs w:val="20"/>
        </w:rPr>
      </w:pPr>
      <w:r w:rsidRPr="0094794B">
        <w:rPr>
          <w:b/>
          <w:sz w:val="20"/>
          <w:szCs w:val="20"/>
        </w:rPr>
        <w:t xml:space="preserve">Varovalni pas gospodarske javne infrastrukture </w:t>
      </w:r>
      <w:r w:rsidRPr="0094794B">
        <w:rPr>
          <w:sz w:val="20"/>
          <w:szCs w:val="20"/>
        </w:rPr>
        <w:t>obsega prostor določen v skladu s predpisi, v katerem so gradbeni posegi dopustni le s soglasjem pristojnega organa oziroma upravljavca.</w:t>
      </w:r>
    </w:p>
    <w:p w:rsidR="0049663B" w:rsidRPr="0094794B" w:rsidRDefault="0049663B" w:rsidP="00F411AA">
      <w:pPr>
        <w:numPr>
          <w:ilvl w:val="0"/>
          <w:numId w:val="109"/>
        </w:numPr>
        <w:rPr>
          <w:b/>
          <w:sz w:val="20"/>
          <w:szCs w:val="20"/>
        </w:rPr>
      </w:pPr>
      <w:r w:rsidRPr="0094794B">
        <w:rPr>
          <w:b/>
          <w:sz w:val="20"/>
          <w:szCs w:val="20"/>
        </w:rPr>
        <w:t xml:space="preserve">Vodno zemljišče celinskih voda </w:t>
      </w:r>
      <w:r w:rsidRPr="0094794B">
        <w:rPr>
          <w:sz w:val="20"/>
          <w:szCs w:val="20"/>
        </w:rPr>
        <w:t>je zemljišče, na katerem je celinska voda trajno ali občasno prisotna in se zato oblikujejo posebne hidrološke, geomorfološke in biološke razmere, ki določajo vodni in obvodni ekosistem. Obsega osnovno strugo tekočih voda, vključno z bregom, do izrazite geomorfološke spremembe ali do najvišjega prodišča, ki jih voda občasno še poplavlja, močvirja in zemljišče, ki ga je poplavila voda zaradi posega v prostor;</w:t>
      </w:r>
    </w:p>
    <w:p w:rsidR="0049663B" w:rsidRPr="0094794B" w:rsidRDefault="0049663B" w:rsidP="00F411AA">
      <w:pPr>
        <w:numPr>
          <w:ilvl w:val="0"/>
          <w:numId w:val="109"/>
        </w:numPr>
        <w:rPr>
          <w:b/>
          <w:sz w:val="20"/>
          <w:szCs w:val="20"/>
        </w:rPr>
      </w:pPr>
      <w:r w:rsidRPr="0094794B">
        <w:rPr>
          <w:b/>
          <w:sz w:val="20"/>
          <w:szCs w:val="20"/>
        </w:rPr>
        <w:t xml:space="preserve">Vodnogospodarske ureditve </w:t>
      </w:r>
      <w:r w:rsidRPr="0094794B">
        <w:rPr>
          <w:sz w:val="20"/>
          <w:szCs w:val="20"/>
        </w:rPr>
        <w:t>so dela za vzdrževanje in urejanje voda, na primer zadrževalniki, ureditve za odvzem in odvod vode, ureditve poplavnih ravnic, nasipi za obrambo pred poplavami, regulacije vodotokov;</w:t>
      </w:r>
    </w:p>
    <w:p w:rsidR="00A96BF2" w:rsidRPr="0094794B" w:rsidRDefault="0049663B" w:rsidP="00F411AA">
      <w:pPr>
        <w:numPr>
          <w:ilvl w:val="0"/>
          <w:numId w:val="109"/>
        </w:numPr>
        <w:rPr>
          <w:sz w:val="20"/>
          <w:szCs w:val="20"/>
          <w:u w:val="single"/>
        </w:rPr>
      </w:pPr>
      <w:r w:rsidRPr="0094794B">
        <w:rPr>
          <w:b/>
          <w:sz w:val="20"/>
          <w:szCs w:val="20"/>
        </w:rPr>
        <w:t xml:space="preserve">Vzdrževanje objekta </w:t>
      </w:r>
      <w:r w:rsidRPr="0094794B">
        <w:rPr>
          <w:sz w:val="20"/>
          <w:szCs w:val="20"/>
          <w:shd w:val="clear" w:color="auto" w:fill="FFFFFF"/>
        </w:rPr>
        <w:t>so dela, namenjena ohranjanju uporabnosti in vrednosti objekta ter izboljšave, ki upoštevajo napredek tehnike, zamenjava posameznih dotrajanih konstrukcijskih in drugih elementov ter inštalacijski preboji</w:t>
      </w:r>
      <w:r w:rsidR="00A96BF2" w:rsidRPr="0094794B">
        <w:rPr>
          <w:sz w:val="20"/>
          <w:szCs w:val="20"/>
          <w:shd w:val="clear" w:color="auto" w:fill="FFFFFF"/>
        </w:rPr>
        <w:t>.</w:t>
      </w:r>
    </w:p>
    <w:p w:rsidR="00653A59" w:rsidRPr="0094794B" w:rsidRDefault="00A96BF2" w:rsidP="00F411AA">
      <w:pPr>
        <w:numPr>
          <w:ilvl w:val="0"/>
          <w:numId w:val="109"/>
        </w:numPr>
        <w:rPr>
          <w:sz w:val="20"/>
          <w:szCs w:val="20"/>
          <w:u w:val="single"/>
        </w:rPr>
      </w:pPr>
      <w:r w:rsidRPr="0094794B">
        <w:rPr>
          <w:sz w:val="20"/>
          <w:szCs w:val="20"/>
          <w:shd w:val="clear" w:color="auto" w:fill="FFFFFF"/>
        </w:rPr>
        <w:t>Z</w:t>
      </w:r>
      <w:r w:rsidR="00653A59" w:rsidRPr="0094794B">
        <w:rPr>
          <w:b/>
          <w:sz w:val="20"/>
          <w:szCs w:val="20"/>
        </w:rPr>
        <w:t>ačasni objekt</w:t>
      </w:r>
      <w:r w:rsidR="00653A59" w:rsidRPr="00106FB9">
        <w:rPr>
          <w:b/>
          <w:sz w:val="20"/>
          <w:szCs w:val="20"/>
        </w:rPr>
        <w:t xml:space="preserve"> </w:t>
      </w:r>
      <w:r w:rsidR="00653A59" w:rsidRPr="0094794B">
        <w:rPr>
          <w:sz w:val="20"/>
          <w:szCs w:val="20"/>
        </w:rPr>
        <w:t>je objekt namenjen prireditvam ali sezonski ponudbi, ki se postavi samo za namen in čas prireditve ali med sezono (kot npr. montažni šotori, cirkus, napihljive konstrukcije nad zunanjimi igrišči in podobno).</w:t>
      </w:r>
    </w:p>
    <w:p w:rsidR="0049663B" w:rsidRPr="0094794B" w:rsidRDefault="0049663B" w:rsidP="00F411AA">
      <w:pPr>
        <w:numPr>
          <w:ilvl w:val="0"/>
          <w:numId w:val="109"/>
        </w:numPr>
        <w:rPr>
          <w:b/>
          <w:strike/>
          <w:sz w:val="20"/>
          <w:szCs w:val="20"/>
          <w:u w:val="single"/>
        </w:rPr>
      </w:pPr>
      <w:r w:rsidRPr="0094794B">
        <w:rPr>
          <w:b/>
          <w:sz w:val="20"/>
          <w:szCs w:val="20"/>
        </w:rPr>
        <w:t xml:space="preserve">Zahtevni objekt </w:t>
      </w:r>
      <w:r w:rsidRPr="0094794B">
        <w:rPr>
          <w:sz w:val="20"/>
          <w:szCs w:val="20"/>
          <w:shd w:val="clear" w:color="auto" w:fill="FFFFFF"/>
        </w:rPr>
        <w:t>je objekt velikih dimenzij ali konstrukcijsko zahteven ali objekt, ki je namenjen zadrževanju večjega števila oseb v njem, in prostorsko zaznaven</w:t>
      </w:r>
      <w:r w:rsidR="00A96BF2" w:rsidRPr="0094794B">
        <w:rPr>
          <w:sz w:val="20"/>
          <w:szCs w:val="20"/>
          <w:shd w:val="clear" w:color="auto" w:fill="FFFFFF"/>
        </w:rPr>
        <w:t>.</w:t>
      </w:r>
    </w:p>
    <w:p w:rsidR="0049663B" w:rsidRPr="0094794B" w:rsidRDefault="0049663B" w:rsidP="00F411AA">
      <w:pPr>
        <w:numPr>
          <w:ilvl w:val="0"/>
          <w:numId w:val="109"/>
        </w:numPr>
        <w:rPr>
          <w:b/>
          <w:sz w:val="20"/>
          <w:szCs w:val="20"/>
        </w:rPr>
      </w:pPr>
      <w:r w:rsidRPr="0094794B">
        <w:rPr>
          <w:b/>
          <w:sz w:val="20"/>
          <w:szCs w:val="20"/>
        </w:rPr>
        <w:t xml:space="preserve">Zakonito zgrajeni objekt </w:t>
      </w:r>
      <w:r w:rsidRPr="0094794B">
        <w:rPr>
          <w:sz w:val="20"/>
          <w:szCs w:val="20"/>
        </w:rPr>
        <w:t>je objekt, ki je bil zgrajen na podlagi pravnomočnih upravnih dovoljenj ali je bil zgrajen pred letom 1967;</w:t>
      </w:r>
    </w:p>
    <w:p w:rsidR="0049663B" w:rsidRPr="0094794B" w:rsidRDefault="0049663B" w:rsidP="00F411AA">
      <w:pPr>
        <w:numPr>
          <w:ilvl w:val="0"/>
          <w:numId w:val="109"/>
        </w:numPr>
        <w:rPr>
          <w:b/>
          <w:sz w:val="20"/>
          <w:szCs w:val="20"/>
        </w:rPr>
      </w:pPr>
      <w:r w:rsidRPr="0094794B">
        <w:rPr>
          <w:b/>
          <w:sz w:val="20"/>
          <w:szCs w:val="20"/>
        </w:rPr>
        <w:t xml:space="preserve">Zelena streha </w:t>
      </w:r>
      <w:r w:rsidRPr="0094794B">
        <w:rPr>
          <w:sz w:val="20"/>
          <w:szCs w:val="20"/>
        </w:rPr>
        <w:t>je streha, ki jo pokriva zemljina z vegetacijskim slojem;</w:t>
      </w:r>
    </w:p>
    <w:p w:rsidR="0049663B" w:rsidRPr="0094794B" w:rsidRDefault="0049663B" w:rsidP="00F411AA">
      <w:pPr>
        <w:numPr>
          <w:ilvl w:val="0"/>
          <w:numId w:val="109"/>
        </w:numPr>
        <w:rPr>
          <w:b/>
          <w:strike/>
          <w:sz w:val="20"/>
          <w:szCs w:val="20"/>
        </w:rPr>
      </w:pPr>
      <w:r w:rsidRPr="0094794B">
        <w:rPr>
          <w:b/>
          <w:sz w:val="20"/>
          <w:szCs w:val="20"/>
          <w:shd w:val="clear" w:color="auto" w:fill="FFFFFF"/>
        </w:rPr>
        <w:t>Zeleni sistem</w:t>
      </w:r>
      <w:r w:rsidR="00B7194B" w:rsidRPr="0094794B">
        <w:rPr>
          <w:b/>
          <w:sz w:val="20"/>
          <w:szCs w:val="20"/>
          <w:shd w:val="clear" w:color="auto" w:fill="FFFFFF"/>
        </w:rPr>
        <w:t xml:space="preserve"> </w:t>
      </w:r>
      <w:r w:rsidRPr="0094794B">
        <w:rPr>
          <w:sz w:val="20"/>
          <w:szCs w:val="20"/>
          <w:shd w:val="clear" w:color="auto" w:fill="FFFFFF"/>
        </w:rPr>
        <w:t xml:space="preserve">(zelene površine naselja) je načrtovan sistem varstva in razvoja zelenih površin v poselitvenih območjih ter drugih zelenih in ustvarjenih struktur v prostoru, ki se nanje navezujejo. Namenjen je zagotavljanju kakovostnega življenjskega okolja ljudi ter uresničevanju socialnih, </w:t>
      </w:r>
      <w:proofErr w:type="spellStart"/>
      <w:r w:rsidRPr="0094794B">
        <w:rPr>
          <w:sz w:val="20"/>
          <w:szCs w:val="20"/>
          <w:shd w:val="clear" w:color="auto" w:fill="FFFFFF"/>
        </w:rPr>
        <w:t>okoljskih</w:t>
      </w:r>
      <w:proofErr w:type="spellEnd"/>
      <w:r w:rsidRPr="0094794B">
        <w:rPr>
          <w:sz w:val="20"/>
          <w:szCs w:val="20"/>
          <w:shd w:val="clear" w:color="auto" w:fill="FFFFFF"/>
        </w:rPr>
        <w:t>, ekoloških, podnebnih, gospodarskih, kulturnih, strukturnih in oblikovnih funkcij. Zeleni sistem med drugim zajema: parke, otroška in druga odprta športna igrišča, površine za urbano vrtnarjenje, zelene površine, drevorede, drevesa in druge naravne sestavine ob objektih družbene in gospodarske javne infrastrukture ter ob stavbah, obvodni prostor, mestne in primestne gozdove.</w:t>
      </w:r>
    </w:p>
    <w:p w:rsidR="0049663B" w:rsidRPr="0094794B" w:rsidRDefault="0049663B" w:rsidP="00F411AA">
      <w:pPr>
        <w:pStyle w:val="Odstavekseznama"/>
        <w:numPr>
          <w:ilvl w:val="0"/>
          <w:numId w:val="109"/>
        </w:numPr>
        <w:rPr>
          <w:b/>
          <w:sz w:val="20"/>
          <w:szCs w:val="20"/>
        </w:rPr>
      </w:pPr>
      <w:r w:rsidRPr="0094794B">
        <w:rPr>
          <w:sz w:val="20"/>
          <w:szCs w:val="20"/>
        </w:rPr>
        <w:t xml:space="preserve"> </w:t>
      </w:r>
      <w:r w:rsidRPr="0094794B">
        <w:rPr>
          <w:b/>
          <w:sz w:val="20"/>
          <w:szCs w:val="20"/>
        </w:rPr>
        <w:t xml:space="preserve">Zimski vrt </w:t>
      </w:r>
      <w:r w:rsidRPr="0094794B">
        <w:rPr>
          <w:sz w:val="20"/>
          <w:szCs w:val="20"/>
        </w:rPr>
        <w:t>je enoetažen, pritličen, zastekljen prostor</w:t>
      </w:r>
      <w:r w:rsidR="00D8100C" w:rsidRPr="0094794B">
        <w:rPr>
          <w:sz w:val="20"/>
          <w:szCs w:val="20"/>
        </w:rPr>
        <w:t>. Če je zimski vrt funkcionalno povezan z osnovnim objektom</w:t>
      </w:r>
      <w:r w:rsidR="00BD3BE5" w:rsidRPr="0094794B">
        <w:rPr>
          <w:sz w:val="20"/>
          <w:szCs w:val="20"/>
        </w:rPr>
        <w:t>,</w:t>
      </w:r>
      <w:r w:rsidR="00D8100C" w:rsidRPr="0094794B">
        <w:rPr>
          <w:sz w:val="20"/>
          <w:szCs w:val="20"/>
        </w:rPr>
        <w:t xml:space="preserve"> ne gre za samostojni objekt</w:t>
      </w:r>
      <w:r w:rsidR="00BD3BE5" w:rsidRPr="0094794B">
        <w:rPr>
          <w:sz w:val="20"/>
          <w:szCs w:val="20"/>
        </w:rPr>
        <w:t>,</w:t>
      </w:r>
      <w:r w:rsidR="00D8100C" w:rsidRPr="0094794B">
        <w:rPr>
          <w:sz w:val="20"/>
          <w:szCs w:val="20"/>
        </w:rPr>
        <w:t xml:space="preserve"> ampak skupaj z osnovnim objektom tvori celoto. Le-ta praviloma izstopa iz osnovnega tlorisa stavbe z namenom zbiranja sončnega obsevanja v zimskem času, za gojenje rastlin in preživljanje prostega časa. Če zimski vrt funkcionalno in konstrukcijsko ni povezan z osnovnim objektom, gre za samostojni pomožni objekt v smislu paviljona ali rastlinjaka. </w:t>
      </w:r>
    </w:p>
    <w:p w:rsidR="000C32AD" w:rsidRPr="0094794B" w:rsidRDefault="000C32AD">
      <w:pPr>
        <w:rPr>
          <w:rFonts w:cs="Arial"/>
          <w:sz w:val="20"/>
          <w:szCs w:val="20"/>
        </w:rPr>
      </w:pPr>
    </w:p>
    <w:p w:rsidR="0067413C" w:rsidRPr="0094794B" w:rsidRDefault="0067413C">
      <w:pPr>
        <w:rPr>
          <w:rFonts w:cs="Arial"/>
          <w:sz w:val="20"/>
          <w:szCs w:val="20"/>
        </w:rPr>
      </w:pPr>
      <w:r w:rsidRPr="0094794B">
        <w:rPr>
          <w:rFonts w:cs="Arial"/>
          <w:sz w:val="20"/>
          <w:szCs w:val="20"/>
        </w:rPr>
        <w:t>(2) Izrazi, uporabljeni v tem odloku, katerih pomen ni določen v prvem odstavku tega člena, imajo enak pomen, kot ga določajo predpisi s področja prostorskega načrtovanja in graditve objektov ter drugi predpisi.</w:t>
      </w:r>
    </w:p>
    <w:p w:rsidR="0067413C" w:rsidRPr="0094794B" w:rsidRDefault="0067413C">
      <w:pPr>
        <w:rPr>
          <w:rFonts w:cs="Arial"/>
          <w:sz w:val="20"/>
          <w:szCs w:val="20"/>
        </w:rPr>
      </w:pPr>
      <w:r w:rsidRPr="0094794B">
        <w:rPr>
          <w:rFonts w:cs="Arial"/>
          <w:sz w:val="20"/>
          <w:szCs w:val="20"/>
        </w:rPr>
        <w:t xml:space="preserve">(3) Kadar se pomen izrazov iz prvega odstavka tega člena in iz drugih členov, ki so vsebinsko enaki izrazom iz zakonov in drugih državnih predpisov, zaradi spremembe teh aktov spremeni, se uporabljajo v svoji spremenjeni obliki. </w:t>
      </w:r>
    </w:p>
    <w:p w:rsidR="008B5E37" w:rsidRPr="0094794B" w:rsidRDefault="008B5E37">
      <w:pPr>
        <w:jc w:val="left"/>
        <w:rPr>
          <w:rFonts w:cs="Arial"/>
          <w:sz w:val="20"/>
          <w:szCs w:val="20"/>
        </w:rPr>
      </w:pPr>
    </w:p>
    <w:p w:rsidR="005D2BF2" w:rsidRPr="0094794B" w:rsidRDefault="005D2BF2">
      <w:pPr>
        <w:rPr>
          <w:rFonts w:cs="Arial"/>
          <w:sz w:val="20"/>
          <w:szCs w:val="20"/>
        </w:rPr>
      </w:pPr>
    </w:p>
    <w:p w:rsidR="0067413C" w:rsidRPr="0094794B" w:rsidRDefault="0067413C">
      <w:pPr>
        <w:jc w:val="center"/>
        <w:rPr>
          <w:rFonts w:cs="Arial"/>
          <w:sz w:val="20"/>
          <w:szCs w:val="20"/>
        </w:rPr>
      </w:pPr>
      <w:r w:rsidRPr="0094794B">
        <w:rPr>
          <w:rFonts w:cs="Arial"/>
          <w:sz w:val="20"/>
          <w:szCs w:val="20"/>
        </w:rPr>
        <w:t>5. člen</w:t>
      </w:r>
    </w:p>
    <w:p w:rsidR="0067413C" w:rsidRPr="0094794B" w:rsidRDefault="0067413C">
      <w:pPr>
        <w:ind w:left="360" w:hanging="360"/>
        <w:jc w:val="center"/>
        <w:rPr>
          <w:rFonts w:cs="Arial"/>
          <w:sz w:val="20"/>
          <w:szCs w:val="20"/>
        </w:rPr>
      </w:pPr>
      <w:r w:rsidRPr="0094794B">
        <w:rPr>
          <w:rFonts w:cs="Arial"/>
          <w:sz w:val="20"/>
          <w:szCs w:val="20"/>
        </w:rPr>
        <w:t xml:space="preserve"> (enote urejanja prostora)</w:t>
      </w:r>
    </w:p>
    <w:p w:rsidR="0067413C" w:rsidRPr="0094794B" w:rsidRDefault="0067413C">
      <w:pPr>
        <w:ind w:left="360" w:hanging="360"/>
        <w:jc w:val="center"/>
        <w:rPr>
          <w:rFonts w:cs="Arial"/>
          <w:sz w:val="20"/>
          <w:szCs w:val="20"/>
        </w:rPr>
      </w:pPr>
    </w:p>
    <w:p w:rsidR="0067413C" w:rsidRPr="0094794B" w:rsidRDefault="0067413C">
      <w:pPr>
        <w:ind w:left="360" w:hanging="360"/>
        <w:rPr>
          <w:rFonts w:cs="Arial"/>
          <w:sz w:val="20"/>
          <w:szCs w:val="20"/>
        </w:rPr>
      </w:pPr>
      <w:r w:rsidRPr="0094794B">
        <w:rPr>
          <w:rFonts w:cs="Arial"/>
          <w:sz w:val="20"/>
          <w:szCs w:val="20"/>
        </w:rPr>
        <w:t xml:space="preserve">(1) Celotno območje MOK je razdeljeno na </w:t>
      </w:r>
      <w:r w:rsidRPr="0094794B">
        <w:rPr>
          <w:rStyle w:val="Krepko"/>
          <w:rFonts w:cs="Arial"/>
          <w:sz w:val="20"/>
          <w:szCs w:val="20"/>
        </w:rPr>
        <w:t xml:space="preserve">enote urejanja prostora </w:t>
      </w:r>
      <w:r w:rsidRPr="0094794B">
        <w:rPr>
          <w:rFonts w:cs="Arial"/>
          <w:sz w:val="20"/>
          <w:szCs w:val="20"/>
        </w:rPr>
        <w:t>(v nadaljevanju EUP), ki obsegajo naselje ali del naselja ali del odprtega prostora. Za posamezno enoto EUP je določena namenska raba in prostorski izvedbeni pogoji.</w:t>
      </w:r>
    </w:p>
    <w:p w:rsidR="0067413C" w:rsidRPr="0094794B" w:rsidRDefault="0067413C">
      <w:pPr>
        <w:ind w:left="360" w:hanging="360"/>
        <w:rPr>
          <w:rFonts w:cs="Arial"/>
          <w:sz w:val="20"/>
          <w:szCs w:val="20"/>
        </w:rPr>
      </w:pPr>
      <w:r w:rsidRPr="0094794B">
        <w:rPr>
          <w:rFonts w:cs="Arial"/>
          <w:sz w:val="20"/>
          <w:szCs w:val="20"/>
        </w:rPr>
        <w:t>(2) EUP so označene s črkovno oznako naselja ali naselja in dela naselja in tekočo številko EUP. Manjša območja znotraj EUP</w:t>
      </w:r>
      <w:r w:rsidR="003E6779" w:rsidRPr="0094794B">
        <w:rPr>
          <w:rFonts w:cs="Arial"/>
          <w:sz w:val="20"/>
          <w:szCs w:val="20"/>
        </w:rPr>
        <w:t xml:space="preserve"> (podenote)</w:t>
      </w:r>
      <w:r w:rsidRPr="0094794B">
        <w:rPr>
          <w:rFonts w:cs="Arial"/>
          <w:sz w:val="20"/>
          <w:szCs w:val="20"/>
        </w:rPr>
        <w:t xml:space="preserve"> so označena s črkovno oznako in tekočo številko EUP s </w:t>
      </w:r>
      <w:proofErr w:type="spellStart"/>
      <w:r w:rsidRPr="0094794B">
        <w:rPr>
          <w:rFonts w:cs="Arial"/>
          <w:sz w:val="20"/>
          <w:szCs w:val="20"/>
        </w:rPr>
        <w:t>poddelivko</w:t>
      </w:r>
      <w:proofErr w:type="spellEnd"/>
      <w:r w:rsidRPr="0094794B">
        <w:rPr>
          <w:rFonts w:cs="Arial"/>
          <w:sz w:val="20"/>
          <w:szCs w:val="20"/>
        </w:rPr>
        <w:t>.</w:t>
      </w:r>
    </w:p>
    <w:p w:rsidR="0067413C" w:rsidRPr="0094794B" w:rsidRDefault="0067413C">
      <w:pPr>
        <w:ind w:left="360" w:hanging="360"/>
        <w:rPr>
          <w:rFonts w:cs="Arial"/>
          <w:sz w:val="20"/>
          <w:szCs w:val="20"/>
        </w:rPr>
      </w:pPr>
      <w:r w:rsidRPr="0094794B">
        <w:rPr>
          <w:rFonts w:cs="Arial"/>
          <w:sz w:val="20"/>
          <w:szCs w:val="20"/>
        </w:rPr>
        <w:t>(3) IPN sestavljajo:</w:t>
      </w:r>
    </w:p>
    <w:p w:rsidR="0067413C" w:rsidRPr="0094794B" w:rsidRDefault="0067413C" w:rsidP="002851A3">
      <w:pPr>
        <w:numPr>
          <w:ilvl w:val="0"/>
          <w:numId w:val="41"/>
        </w:numPr>
        <w:rPr>
          <w:rFonts w:cs="Arial"/>
          <w:sz w:val="20"/>
          <w:szCs w:val="20"/>
        </w:rPr>
      </w:pPr>
      <w:r w:rsidRPr="0094794B">
        <w:rPr>
          <w:rFonts w:cs="Arial"/>
          <w:sz w:val="20"/>
          <w:szCs w:val="20"/>
        </w:rPr>
        <w:t>EUP v naseljih: Babni vrt (BV), Bobovek (BO), Breg ob Savi (</w:t>
      </w:r>
      <w:smartTag w:uri="urn:schemas-microsoft-com:office:smarttags" w:element="stockticker">
        <w:r w:rsidRPr="0094794B">
          <w:rPr>
            <w:rFonts w:cs="Arial"/>
            <w:sz w:val="20"/>
            <w:szCs w:val="20"/>
          </w:rPr>
          <w:t>BRS</w:t>
        </w:r>
      </w:smartTag>
      <w:r w:rsidRPr="0094794B">
        <w:rPr>
          <w:rFonts w:cs="Arial"/>
          <w:sz w:val="20"/>
          <w:szCs w:val="20"/>
        </w:rPr>
        <w:t>), Čadovlje (ČA), Čepulje (ČE), Golnik (GO), Goriče (GOR), Hrastje (HR), Ilovka (IL), Jama (JA), Jamnik (JAM), Javornik (JAV), Kranj (KR), Lavtarski vrh (LV), Letenice (LE), Mavčiče (MA), Meja (ME), Nemilje (NE), Njivica (NJ), Pangršica (PA), Planica (PL), Podblica (POD), Podreča (PO), Povlje (POV), Praše (PRA), Pševo (PŠ), Rakovica (RA), Spodnja Besnica (SB), Srakovlje (SR), Srednja vas-Goriče (SV), Suha pri Predosljah ((SU), Sveti Jošt nad Kranjem (JO), Šutna (ŠU), Tatinec (TA), Tenetiše (TE), Trstenik (TR), Zabukovje (ZAB), Zalog (ZA), Zgornja Besnica (ZB), Žablje (ŽAB) in Žabnica (ŽA);</w:t>
      </w:r>
    </w:p>
    <w:p w:rsidR="002C166B" w:rsidRPr="0094794B" w:rsidRDefault="002C166B" w:rsidP="002851A3">
      <w:pPr>
        <w:numPr>
          <w:ilvl w:val="0"/>
          <w:numId w:val="41"/>
        </w:numPr>
        <w:rPr>
          <w:rFonts w:cs="Arial"/>
          <w:sz w:val="20"/>
          <w:szCs w:val="20"/>
        </w:rPr>
      </w:pPr>
      <w:r w:rsidRPr="0094794B">
        <w:rPr>
          <w:rFonts w:cs="Arial"/>
          <w:sz w:val="20"/>
          <w:szCs w:val="20"/>
        </w:rPr>
        <w:t xml:space="preserve">EUP v primestnih naseljih: Britof (BR), Kokrica (KO), Mlaka pri Kranju (ML), </w:t>
      </w:r>
      <w:r w:rsidR="00C14321" w:rsidRPr="0094794B">
        <w:rPr>
          <w:rFonts w:cs="Arial"/>
          <w:sz w:val="20"/>
          <w:szCs w:val="20"/>
        </w:rPr>
        <w:t xml:space="preserve">Orehovlje (OR), </w:t>
      </w:r>
      <w:r w:rsidRPr="0094794B">
        <w:rPr>
          <w:rFonts w:cs="Arial"/>
          <w:sz w:val="20"/>
          <w:szCs w:val="20"/>
        </w:rPr>
        <w:t>Predoslje (PR)</w:t>
      </w:r>
      <w:r w:rsidR="00102B1B" w:rsidRPr="0094794B">
        <w:rPr>
          <w:rFonts w:cs="Arial"/>
          <w:sz w:val="20"/>
          <w:szCs w:val="20"/>
        </w:rPr>
        <w:t>, Spodnje, Srednje in Zgornje Bitnje (BI)</w:t>
      </w:r>
      <w:r w:rsidR="00C14321" w:rsidRPr="0094794B">
        <w:rPr>
          <w:rFonts w:cs="Arial"/>
          <w:sz w:val="20"/>
          <w:szCs w:val="20"/>
        </w:rPr>
        <w:t>;</w:t>
      </w:r>
    </w:p>
    <w:p w:rsidR="0067413C" w:rsidRPr="0094794B" w:rsidRDefault="0067413C" w:rsidP="002851A3">
      <w:pPr>
        <w:numPr>
          <w:ilvl w:val="0"/>
          <w:numId w:val="41"/>
        </w:numPr>
        <w:rPr>
          <w:rFonts w:cs="Arial"/>
          <w:sz w:val="20"/>
          <w:szCs w:val="20"/>
        </w:rPr>
      </w:pPr>
      <w:r w:rsidRPr="0094794B">
        <w:rPr>
          <w:rFonts w:cs="Arial"/>
          <w:sz w:val="20"/>
          <w:szCs w:val="20"/>
        </w:rPr>
        <w:t>EUP so v naselju (mestu) Kranj razdeljene še na dele naselja: Kranj-avtocesta (KR AC), Kranj-</w:t>
      </w:r>
      <w:proofErr w:type="spellStart"/>
      <w:r w:rsidRPr="0094794B">
        <w:rPr>
          <w:rFonts w:cs="Arial"/>
          <w:sz w:val="20"/>
          <w:szCs w:val="20"/>
        </w:rPr>
        <w:t>Čirče</w:t>
      </w:r>
      <w:proofErr w:type="spellEnd"/>
      <w:r w:rsidRPr="0094794B">
        <w:rPr>
          <w:rFonts w:cs="Arial"/>
          <w:sz w:val="20"/>
          <w:szCs w:val="20"/>
        </w:rPr>
        <w:t xml:space="preserve"> (KR Č), Kranj-Drulovka (KR D), Kranj-Jedro (KR J), Kranj- kanjon Kokre (KR K), Kranj-Labore (KR L), Kranj-obvoznica (KR O), Kranj-Planina (KR PL), Kranj-Primskovo (KR P), Kranj-Rupa (KR R), Kranj-Sava (KR SA), Kranj-Sever (KR SE), Kranj-Stražišče (KR ST), Kranj-</w:t>
      </w:r>
      <w:proofErr w:type="spellStart"/>
      <w:r w:rsidRPr="0094794B">
        <w:rPr>
          <w:rFonts w:cs="Arial"/>
          <w:sz w:val="20"/>
          <w:szCs w:val="20"/>
        </w:rPr>
        <w:t>Struževo</w:t>
      </w:r>
      <w:proofErr w:type="spellEnd"/>
      <w:r w:rsidRPr="0094794B">
        <w:rPr>
          <w:rFonts w:cs="Arial"/>
          <w:sz w:val="20"/>
          <w:szCs w:val="20"/>
        </w:rPr>
        <w:t xml:space="preserve"> (KR S), Kranj-Šmarjetna gora (KR Š), Kranj-Zlato polje (KR Z) in Kranj-železnica (KR Ž);</w:t>
      </w:r>
    </w:p>
    <w:p w:rsidR="0067413C" w:rsidRPr="0094794B" w:rsidRDefault="0067413C" w:rsidP="002851A3">
      <w:pPr>
        <w:numPr>
          <w:ilvl w:val="0"/>
          <w:numId w:val="41"/>
        </w:numPr>
        <w:rPr>
          <w:rFonts w:cs="Arial"/>
          <w:sz w:val="20"/>
          <w:szCs w:val="20"/>
        </w:rPr>
      </w:pPr>
      <w:r w:rsidRPr="0094794B">
        <w:rPr>
          <w:rFonts w:cs="Arial"/>
          <w:sz w:val="20"/>
          <w:szCs w:val="20"/>
        </w:rPr>
        <w:t>EUP v krajini: Škofjeloško hribovje (ŠH), Sorško polje (SP) in Dobrave (DO).</w:t>
      </w:r>
    </w:p>
    <w:p w:rsidR="0067413C" w:rsidRPr="0094794B" w:rsidRDefault="0067413C" w:rsidP="001E4F35">
      <w:pPr>
        <w:rPr>
          <w:rFonts w:cs="Arial"/>
          <w:sz w:val="20"/>
          <w:szCs w:val="20"/>
        </w:rPr>
      </w:pPr>
    </w:p>
    <w:p w:rsidR="00630F53" w:rsidRPr="0094794B" w:rsidRDefault="00630F53" w:rsidP="001E4F35">
      <w:pPr>
        <w:rPr>
          <w:rFonts w:cs="Arial"/>
          <w:i/>
          <w:sz w:val="20"/>
          <w:szCs w:val="20"/>
        </w:rPr>
      </w:pPr>
    </w:p>
    <w:p w:rsidR="00E729B4" w:rsidRPr="0094794B" w:rsidRDefault="00E729B4" w:rsidP="001E4F35">
      <w:pPr>
        <w:rPr>
          <w:rFonts w:cs="Arial"/>
          <w:i/>
          <w:sz w:val="20"/>
          <w:szCs w:val="20"/>
        </w:rPr>
      </w:pPr>
    </w:p>
    <w:p w:rsidR="00E729B4" w:rsidRPr="0094794B" w:rsidRDefault="00E729B4" w:rsidP="001E4F35">
      <w:pPr>
        <w:rPr>
          <w:rFonts w:cs="Arial"/>
          <w:i/>
          <w:sz w:val="20"/>
          <w:szCs w:val="20"/>
        </w:rPr>
      </w:pPr>
    </w:p>
    <w:p w:rsidR="006C1394" w:rsidRPr="0094794B" w:rsidRDefault="001E4F35" w:rsidP="006C1394">
      <w:pPr>
        <w:ind w:left="360" w:hanging="360"/>
        <w:jc w:val="center"/>
        <w:rPr>
          <w:rFonts w:cs="Arial"/>
          <w:b/>
          <w:sz w:val="20"/>
          <w:szCs w:val="20"/>
        </w:rPr>
      </w:pPr>
      <w:r w:rsidRPr="0094794B">
        <w:rPr>
          <w:rFonts w:cs="Arial"/>
          <w:b/>
          <w:sz w:val="20"/>
          <w:szCs w:val="20"/>
        </w:rPr>
        <w:t>II. SKUPNE DOLOČ</w:t>
      </w:r>
      <w:r w:rsidR="0067413C" w:rsidRPr="0094794B">
        <w:rPr>
          <w:rFonts w:cs="Arial"/>
          <w:b/>
          <w:sz w:val="20"/>
          <w:szCs w:val="20"/>
        </w:rPr>
        <w:t>BE</w:t>
      </w:r>
      <w:bookmarkStart w:id="0" w:name="_Toc213666951"/>
      <w:bookmarkStart w:id="1" w:name="_Toc214097722"/>
      <w:bookmarkStart w:id="2" w:name="_Toc214099216"/>
    </w:p>
    <w:p w:rsidR="006C1394" w:rsidRPr="0094794B" w:rsidRDefault="006C1394" w:rsidP="006C1394">
      <w:pPr>
        <w:ind w:left="360" w:hanging="360"/>
        <w:jc w:val="center"/>
        <w:rPr>
          <w:sz w:val="20"/>
          <w:szCs w:val="20"/>
        </w:rPr>
      </w:pPr>
    </w:p>
    <w:p w:rsidR="0067413C" w:rsidRPr="0094794B" w:rsidRDefault="006C1394" w:rsidP="006C1394">
      <w:pPr>
        <w:ind w:left="360" w:hanging="360"/>
        <w:jc w:val="center"/>
        <w:rPr>
          <w:rFonts w:cs="Arial"/>
          <w:b/>
          <w:sz w:val="20"/>
          <w:szCs w:val="20"/>
        </w:rPr>
      </w:pPr>
      <w:r w:rsidRPr="0094794B">
        <w:rPr>
          <w:b/>
          <w:sz w:val="20"/>
          <w:szCs w:val="20"/>
        </w:rPr>
        <w:t xml:space="preserve">1. </w:t>
      </w:r>
      <w:r w:rsidR="0067413C" w:rsidRPr="0094794B">
        <w:rPr>
          <w:b/>
          <w:sz w:val="20"/>
          <w:szCs w:val="20"/>
        </w:rPr>
        <w:t>OBMOČJA NAMENSKE RABE PROSTORA</w:t>
      </w:r>
      <w:bookmarkEnd w:id="0"/>
      <w:bookmarkEnd w:id="1"/>
      <w:bookmarkEnd w:id="2"/>
    </w:p>
    <w:p w:rsidR="0067413C" w:rsidRPr="0094794B" w:rsidRDefault="0067413C">
      <w:pPr>
        <w:ind w:left="360" w:hanging="360"/>
        <w:jc w:val="center"/>
        <w:rPr>
          <w:rFonts w:cs="Arial"/>
          <w:sz w:val="20"/>
          <w:szCs w:val="20"/>
        </w:rPr>
      </w:pPr>
    </w:p>
    <w:p w:rsidR="0067413C" w:rsidRPr="0094794B" w:rsidRDefault="0067413C">
      <w:pPr>
        <w:ind w:left="4320"/>
        <w:rPr>
          <w:rFonts w:cs="Arial"/>
          <w:sz w:val="20"/>
          <w:szCs w:val="20"/>
        </w:rPr>
      </w:pPr>
      <w:r w:rsidRPr="0094794B">
        <w:rPr>
          <w:rFonts w:cs="Arial"/>
          <w:sz w:val="20"/>
          <w:szCs w:val="20"/>
        </w:rPr>
        <w:t>6. člen</w:t>
      </w:r>
    </w:p>
    <w:p w:rsidR="0067413C" w:rsidRPr="0094794B" w:rsidRDefault="0067413C">
      <w:pPr>
        <w:ind w:left="360" w:hanging="360"/>
        <w:jc w:val="center"/>
        <w:rPr>
          <w:rFonts w:cs="Arial"/>
          <w:sz w:val="20"/>
          <w:szCs w:val="20"/>
        </w:rPr>
      </w:pPr>
      <w:r w:rsidRPr="0094794B">
        <w:rPr>
          <w:rFonts w:cs="Arial"/>
          <w:sz w:val="20"/>
          <w:szCs w:val="20"/>
        </w:rPr>
        <w:t xml:space="preserve"> (namenska raba prostora)</w:t>
      </w:r>
    </w:p>
    <w:p w:rsidR="0067413C" w:rsidRPr="0094794B" w:rsidRDefault="0067413C">
      <w:pPr>
        <w:ind w:left="360" w:hanging="360"/>
        <w:rPr>
          <w:rFonts w:cs="Arial"/>
          <w:sz w:val="20"/>
          <w:szCs w:val="20"/>
        </w:rPr>
      </w:pPr>
    </w:p>
    <w:p w:rsidR="0067413C" w:rsidRPr="0094794B" w:rsidRDefault="0067413C">
      <w:pPr>
        <w:ind w:left="360" w:hanging="360"/>
        <w:rPr>
          <w:rFonts w:cs="Arial"/>
          <w:sz w:val="20"/>
          <w:szCs w:val="20"/>
        </w:rPr>
      </w:pPr>
      <w:r w:rsidRPr="0094794B">
        <w:rPr>
          <w:rFonts w:cs="Arial"/>
          <w:sz w:val="20"/>
          <w:szCs w:val="20"/>
        </w:rPr>
        <w:t>(1) OPN za celotno območje MOK določa območja osnovne in podrobnejše namenske rabe prostora. Območja namenske rabe so določena gleda na fizične lastnosti in predvideno rabo prostora.</w:t>
      </w:r>
    </w:p>
    <w:p w:rsidR="0067413C" w:rsidRPr="0094794B" w:rsidRDefault="0067413C">
      <w:pPr>
        <w:tabs>
          <w:tab w:val="left" w:pos="2700"/>
        </w:tabs>
        <w:ind w:left="360" w:hanging="360"/>
        <w:rPr>
          <w:rFonts w:cs="Arial"/>
          <w:sz w:val="20"/>
          <w:szCs w:val="20"/>
        </w:rPr>
      </w:pPr>
      <w:r w:rsidRPr="0094794B">
        <w:rPr>
          <w:rFonts w:cs="Arial"/>
          <w:sz w:val="20"/>
          <w:szCs w:val="20"/>
        </w:rPr>
        <w:t xml:space="preserve">(2) V EUP je podrobnejša in pod podrobnejša namenska raba določena na podlagi </w:t>
      </w:r>
      <w:r w:rsidRPr="0094794B">
        <w:rPr>
          <w:rStyle w:val="Krepko"/>
          <w:rFonts w:cs="Arial"/>
          <w:sz w:val="20"/>
          <w:szCs w:val="20"/>
        </w:rPr>
        <w:t>pretežne rabe</w:t>
      </w:r>
      <w:r w:rsidRPr="0094794B">
        <w:rPr>
          <w:rFonts w:cs="Arial"/>
          <w:sz w:val="20"/>
          <w:szCs w:val="20"/>
        </w:rPr>
        <w:t xml:space="preserve"> prostora; v območju mesta Kranja s primestnimi naselji in v območju naselja Golnik pa na podlagi urbanističnega načrta (v nadaljevanju UN) Kranj in UN Golnik.</w:t>
      </w:r>
    </w:p>
    <w:p w:rsidR="0067413C" w:rsidRPr="0094794B" w:rsidRDefault="0067413C">
      <w:pPr>
        <w:ind w:left="360" w:hanging="360"/>
        <w:rPr>
          <w:rFonts w:cs="Arial"/>
          <w:sz w:val="20"/>
          <w:szCs w:val="20"/>
        </w:rPr>
      </w:pPr>
    </w:p>
    <w:p w:rsidR="0067413C" w:rsidRPr="0094794B" w:rsidRDefault="0067413C">
      <w:pPr>
        <w:jc w:val="center"/>
        <w:rPr>
          <w:rFonts w:cs="Arial"/>
          <w:sz w:val="20"/>
          <w:szCs w:val="20"/>
        </w:rPr>
      </w:pPr>
      <w:r w:rsidRPr="0094794B">
        <w:rPr>
          <w:rFonts w:cs="Arial"/>
          <w:sz w:val="20"/>
          <w:szCs w:val="20"/>
        </w:rPr>
        <w:t>7. člen</w:t>
      </w:r>
    </w:p>
    <w:p w:rsidR="0067413C" w:rsidRPr="0094794B" w:rsidRDefault="0067413C">
      <w:pPr>
        <w:ind w:left="360" w:hanging="360"/>
        <w:jc w:val="center"/>
        <w:rPr>
          <w:rFonts w:cs="Arial"/>
          <w:sz w:val="20"/>
          <w:szCs w:val="20"/>
        </w:rPr>
      </w:pPr>
      <w:r w:rsidRPr="0094794B">
        <w:rPr>
          <w:rFonts w:cs="Arial"/>
          <w:sz w:val="20"/>
          <w:szCs w:val="20"/>
        </w:rPr>
        <w:t xml:space="preserve"> (vrste območij osnovne in podrobnejše namenske rabe prostora)</w:t>
      </w:r>
    </w:p>
    <w:p w:rsidR="0067413C" w:rsidRPr="0094794B" w:rsidRDefault="0067413C">
      <w:pPr>
        <w:ind w:left="360" w:hanging="360"/>
        <w:rPr>
          <w:rFonts w:cs="Arial"/>
          <w:sz w:val="20"/>
          <w:szCs w:val="20"/>
        </w:rPr>
      </w:pPr>
    </w:p>
    <w:p w:rsidR="0067413C" w:rsidRPr="0094794B" w:rsidRDefault="0067413C">
      <w:pPr>
        <w:ind w:left="360" w:hanging="360"/>
        <w:rPr>
          <w:rFonts w:cs="Arial"/>
          <w:sz w:val="20"/>
          <w:szCs w:val="20"/>
        </w:rPr>
      </w:pPr>
      <w:r w:rsidRPr="0094794B">
        <w:rPr>
          <w:rFonts w:cs="Arial"/>
          <w:sz w:val="20"/>
          <w:szCs w:val="20"/>
          <w:lang w:eastAsia="en-US"/>
        </w:rPr>
        <w:t>1.1 OBMOČJA STAVBNIH ZEMLJIŠČ</w:t>
      </w:r>
      <w:r w:rsidRPr="0094794B">
        <w:rPr>
          <w:rFonts w:cs="Arial"/>
          <w:sz w:val="20"/>
          <w:szCs w:val="20"/>
        </w:rPr>
        <w:t xml:space="preserve"> so razdeljena na naslednja območja podrobnejše in pod podrobnejše namenske rabe:</w:t>
      </w:r>
    </w:p>
    <w:p w:rsidR="0067413C" w:rsidRPr="0094794B" w:rsidRDefault="0067413C">
      <w:pPr>
        <w:ind w:left="360" w:hanging="360"/>
        <w:rPr>
          <w:rFonts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036"/>
        <w:gridCol w:w="8646"/>
      </w:tblGrid>
      <w:tr w:rsidR="0094794B" w:rsidRPr="0094794B">
        <w:trPr>
          <w:trHeight w:val="768"/>
        </w:trPr>
        <w:tc>
          <w:tcPr>
            <w:tcW w:w="326" w:type="dxa"/>
            <w:tcBorders>
              <w:top w:val="single" w:sz="4" w:space="0" w:color="auto"/>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r w:rsidRPr="0094794B">
              <w:rPr>
                <w:rStyle w:val="Krepko"/>
                <w:rFonts w:cs="Arial"/>
                <w:sz w:val="20"/>
                <w:szCs w:val="20"/>
              </w:rPr>
              <w:t>S</w:t>
            </w: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območja stanovanj</w:t>
            </w:r>
          </w:p>
          <w:p w:rsidR="0067413C" w:rsidRPr="0094794B" w:rsidRDefault="0067413C">
            <w:pPr>
              <w:ind w:left="360" w:hanging="360"/>
              <w:rPr>
                <w:rFonts w:cs="Arial"/>
                <w:sz w:val="20"/>
                <w:szCs w:val="20"/>
                <w:lang w:eastAsia="en-US"/>
              </w:rPr>
            </w:pPr>
            <w:r w:rsidRPr="0094794B">
              <w:rPr>
                <w:rFonts w:cs="Arial"/>
                <w:sz w:val="20"/>
                <w:szCs w:val="20"/>
                <w:lang w:eastAsia="en-US"/>
              </w:rPr>
              <w:t>so namenjena bivanju in spremljajočim dejavnostim in se delijo na:</w:t>
            </w:r>
          </w:p>
        </w:tc>
      </w:tr>
      <w:tr w:rsidR="0094794B" w:rsidRPr="0094794B">
        <w:trPr>
          <w:trHeight w:val="35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proofErr w:type="spellStart"/>
            <w:r w:rsidRPr="0094794B">
              <w:rPr>
                <w:rStyle w:val="Krepko"/>
                <w:rFonts w:cs="Arial"/>
                <w:sz w:val="20"/>
                <w:szCs w:val="20"/>
              </w:rPr>
              <w:t>SSe</w:t>
            </w:r>
            <w:proofErr w:type="spellEnd"/>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 xml:space="preserve">stanovanjske površine </w:t>
            </w:r>
            <w:r w:rsidRPr="0094794B">
              <w:rPr>
                <w:rStyle w:val="Krepko"/>
                <w:rFonts w:cs="Arial"/>
                <w:b w:val="0"/>
                <w:sz w:val="20"/>
                <w:szCs w:val="20"/>
              </w:rPr>
              <w:t>eno in dvo</w:t>
            </w:r>
            <w:r w:rsidRPr="0094794B">
              <w:rPr>
                <w:rFonts w:cs="Arial"/>
                <w:sz w:val="20"/>
                <w:szCs w:val="20"/>
                <w:lang w:eastAsia="en-US"/>
              </w:rPr>
              <w:t>stanovanjskih stavb, ki so namenjene bivanju brez spremljajočih dejavnosti</w:t>
            </w:r>
          </w:p>
          <w:p w:rsidR="0067413C" w:rsidRPr="0094794B" w:rsidRDefault="0067413C">
            <w:pPr>
              <w:ind w:left="360" w:hanging="360"/>
              <w:rPr>
                <w:rFonts w:cs="Arial"/>
                <w:sz w:val="20"/>
                <w:szCs w:val="20"/>
                <w:lang w:eastAsia="en-US"/>
              </w:rPr>
            </w:pPr>
          </w:p>
        </w:tc>
      </w:tr>
      <w:tr w:rsidR="0094794B" w:rsidRPr="0094794B">
        <w:trPr>
          <w:trHeight w:val="35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proofErr w:type="spellStart"/>
            <w:r w:rsidRPr="0094794B">
              <w:rPr>
                <w:rStyle w:val="Krepko"/>
                <w:rFonts w:cs="Arial"/>
                <w:sz w:val="20"/>
                <w:szCs w:val="20"/>
              </w:rPr>
              <w:t>SSn</w:t>
            </w:r>
            <w:proofErr w:type="spellEnd"/>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 xml:space="preserve">stanovanjske površine </w:t>
            </w:r>
            <w:r w:rsidRPr="0094794B">
              <w:rPr>
                <w:rStyle w:val="Krepko"/>
                <w:rFonts w:cs="Arial"/>
                <w:b w:val="0"/>
                <w:sz w:val="20"/>
                <w:szCs w:val="20"/>
              </w:rPr>
              <w:t xml:space="preserve">stavb v nizu, </w:t>
            </w:r>
            <w:r w:rsidRPr="0094794B">
              <w:rPr>
                <w:rFonts w:cs="Arial"/>
                <w:sz w:val="20"/>
                <w:szCs w:val="20"/>
                <w:lang w:eastAsia="en-US"/>
              </w:rPr>
              <w:t>ki so namenjene bivanju brez spremljajočih dejavnosti</w:t>
            </w:r>
          </w:p>
          <w:p w:rsidR="0067413C" w:rsidRPr="0094794B" w:rsidRDefault="0067413C">
            <w:pPr>
              <w:ind w:left="360" w:hanging="360"/>
              <w:rPr>
                <w:rStyle w:val="Krepko"/>
                <w:rFonts w:cs="Arial"/>
                <w:sz w:val="20"/>
                <w:szCs w:val="20"/>
              </w:rPr>
            </w:pPr>
          </w:p>
        </w:tc>
      </w:tr>
      <w:tr w:rsidR="0094794B" w:rsidRPr="0094794B">
        <w:trPr>
          <w:trHeight w:val="35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proofErr w:type="spellStart"/>
            <w:r w:rsidRPr="0094794B">
              <w:rPr>
                <w:rStyle w:val="Krepko"/>
                <w:rFonts w:cs="Arial"/>
                <w:sz w:val="20"/>
                <w:szCs w:val="20"/>
              </w:rPr>
              <w:t>SSe</w:t>
            </w:r>
            <w:proofErr w:type="spellEnd"/>
            <w:r w:rsidRPr="0094794B">
              <w:rPr>
                <w:rStyle w:val="Krepko"/>
                <w:rFonts w:cs="Arial"/>
                <w:sz w:val="20"/>
                <w:szCs w:val="20"/>
              </w:rPr>
              <w:t>(s)</w:t>
            </w: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 xml:space="preserve">stanovanjske površine </w:t>
            </w:r>
            <w:r w:rsidRPr="0094794B">
              <w:rPr>
                <w:rStyle w:val="Krepko"/>
                <w:rFonts w:cs="Arial"/>
                <w:b w:val="0"/>
                <w:sz w:val="20"/>
                <w:szCs w:val="20"/>
              </w:rPr>
              <w:t>eno in dvo</w:t>
            </w:r>
            <w:r w:rsidRPr="0094794B">
              <w:rPr>
                <w:rFonts w:cs="Arial"/>
                <w:sz w:val="20"/>
                <w:szCs w:val="20"/>
                <w:lang w:eastAsia="en-US"/>
              </w:rPr>
              <w:t>stanovanjskih stavb, ki so namenjene bivanju s spremljajočimi dejavnostmi</w:t>
            </w:r>
          </w:p>
          <w:p w:rsidR="0067413C" w:rsidRPr="0094794B" w:rsidRDefault="0067413C">
            <w:pPr>
              <w:ind w:left="360" w:hanging="360"/>
              <w:rPr>
                <w:rStyle w:val="Krepko"/>
                <w:rFonts w:cs="Arial"/>
                <w:sz w:val="20"/>
                <w:szCs w:val="20"/>
              </w:rPr>
            </w:pPr>
          </w:p>
        </w:tc>
      </w:tr>
      <w:tr w:rsidR="0094794B" w:rsidRPr="0094794B">
        <w:trPr>
          <w:trHeight w:val="398"/>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proofErr w:type="spellStart"/>
            <w:r w:rsidRPr="0094794B">
              <w:rPr>
                <w:rStyle w:val="Krepko"/>
                <w:rFonts w:cs="Arial"/>
                <w:sz w:val="20"/>
                <w:szCs w:val="20"/>
              </w:rPr>
              <w:t>SSv</w:t>
            </w:r>
            <w:proofErr w:type="spellEnd"/>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Fonts w:cs="Arial"/>
                <w:b/>
                <w:sz w:val="20"/>
                <w:szCs w:val="20"/>
                <w:lang w:eastAsia="en-US"/>
              </w:rPr>
              <w:t xml:space="preserve">stanovanjske površine </w:t>
            </w:r>
            <w:r w:rsidRPr="0094794B">
              <w:rPr>
                <w:rFonts w:cs="Arial"/>
                <w:sz w:val="20"/>
                <w:szCs w:val="20"/>
                <w:lang w:eastAsia="en-US"/>
              </w:rPr>
              <w:t>večstanovanjskih stavb, ki so namenjene bivanju s spremljajočimi dejavnostmi</w:t>
            </w:r>
          </w:p>
        </w:tc>
      </w:tr>
      <w:tr w:rsidR="0094794B" w:rsidRPr="0094794B">
        <w:trPr>
          <w:trHeight w:val="885"/>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r w:rsidRPr="0094794B">
              <w:rPr>
                <w:rStyle w:val="Krepko"/>
                <w:rFonts w:cs="Arial"/>
                <w:sz w:val="20"/>
                <w:szCs w:val="20"/>
              </w:rPr>
              <w:t>SB</w:t>
            </w: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stanovanjske površine za posebne namene</w:t>
            </w:r>
            <w:r w:rsidRPr="0094794B">
              <w:rPr>
                <w:rStyle w:val="Krepko"/>
                <w:rFonts w:cs="Arial"/>
                <w:b w:val="0"/>
                <w:sz w:val="20"/>
                <w:szCs w:val="20"/>
              </w:rPr>
              <w:t>,</w:t>
            </w:r>
            <w:r w:rsidRPr="0094794B">
              <w:rPr>
                <w:rStyle w:val="Krepko"/>
                <w:rFonts w:cs="Arial"/>
                <w:sz w:val="20"/>
                <w:szCs w:val="20"/>
              </w:rPr>
              <w:t xml:space="preserve"> </w:t>
            </w:r>
            <w:r w:rsidRPr="0094794B">
              <w:rPr>
                <w:rStyle w:val="Krepko"/>
                <w:rFonts w:cs="Arial"/>
                <w:b w:val="0"/>
                <w:sz w:val="20"/>
                <w:szCs w:val="20"/>
              </w:rPr>
              <w:t>ki</w:t>
            </w:r>
            <w:r w:rsidRPr="0094794B">
              <w:rPr>
                <w:rStyle w:val="Krepko"/>
                <w:rFonts w:cs="Arial"/>
                <w:sz w:val="20"/>
                <w:szCs w:val="20"/>
              </w:rPr>
              <w:t xml:space="preserve"> </w:t>
            </w:r>
            <w:r w:rsidRPr="0094794B">
              <w:rPr>
                <w:rFonts w:cs="Arial"/>
                <w:sz w:val="20"/>
                <w:szCs w:val="20"/>
                <w:lang w:eastAsia="en-US"/>
              </w:rPr>
              <w:t>so namenjene občasnemu ali stalnemu bivanju različnih skupin prebivalstva (otrok, ostarelih, študentov, in drugih socialnih skupin)</w:t>
            </w:r>
          </w:p>
        </w:tc>
      </w:tr>
      <w:tr w:rsidR="0094794B" w:rsidRPr="0094794B">
        <w:trPr>
          <w:trHeight w:val="58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r w:rsidRPr="0094794B">
              <w:rPr>
                <w:rStyle w:val="Krepko"/>
                <w:rFonts w:cs="Arial"/>
                <w:sz w:val="20"/>
                <w:szCs w:val="20"/>
              </w:rPr>
              <w:t>SK</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površine podeželskega naselja</w:t>
            </w:r>
            <w:r w:rsidRPr="0094794B">
              <w:rPr>
                <w:rStyle w:val="Krepko"/>
                <w:rFonts w:cs="Arial"/>
                <w:b w:val="0"/>
                <w:sz w:val="20"/>
                <w:szCs w:val="20"/>
              </w:rPr>
              <w:t>, ki</w:t>
            </w:r>
            <w:r w:rsidRPr="0094794B">
              <w:rPr>
                <w:rStyle w:val="Krepko"/>
                <w:rFonts w:cs="Arial"/>
                <w:sz w:val="20"/>
                <w:szCs w:val="20"/>
              </w:rPr>
              <w:t xml:space="preserve"> </w:t>
            </w:r>
            <w:r w:rsidRPr="0094794B">
              <w:rPr>
                <w:rFonts w:cs="Arial"/>
                <w:sz w:val="20"/>
                <w:szCs w:val="20"/>
                <w:lang w:eastAsia="en-US"/>
              </w:rPr>
              <w:t xml:space="preserve">so namenjene površinam kmetij z dopolnilnimi dejavnostmi in bivanju </w:t>
            </w:r>
          </w:p>
        </w:tc>
      </w:tr>
      <w:tr w:rsidR="0094794B" w:rsidRPr="0094794B">
        <w:trPr>
          <w:trHeight w:val="58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r w:rsidRPr="0094794B">
              <w:rPr>
                <w:rStyle w:val="Krepko"/>
                <w:rFonts w:cs="Arial"/>
                <w:sz w:val="20"/>
                <w:szCs w:val="20"/>
              </w:rPr>
              <w:t>SK(k)</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Fonts w:cs="Arial"/>
                <w:b/>
                <w:sz w:val="20"/>
                <w:szCs w:val="20"/>
                <w:lang w:eastAsia="en-US"/>
              </w:rPr>
              <w:t>površine kmetij,</w:t>
            </w:r>
            <w:r w:rsidRPr="0094794B">
              <w:rPr>
                <w:rFonts w:cs="Arial"/>
                <w:sz w:val="20"/>
                <w:szCs w:val="20"/>
                <w:lang w:eastAsia="en-US"/>
              </w:rPr>
              <w:t xml:space="preserve"> ki</w:t>
            </w:r>
            <w:r w:rsidRPr="0094794B">
              <w:rPr>
                <w:rFonts w:cs="Arial"/>
                <w:b/>
                <w:sz w:val="20"/>
                <w:szCs w:val="20"/>
                <w:lang w:eastAsia="en-US"/>
              </w:rPr>
              <w:t xml:space="preserve"> </w:t>
            </w:r>
            <w:r w:rsidRPr="0094794B">
              <w:rPr>
                <w:rFonts w:cs="Arial"/>
                <w:sz w:val="20"/>
                <w:szCs w:val="20"/>
                <w:lang w:eastAsia="en-US"/>
              </w:rPr>
              <w:t>so namenjene objektom, ki neposredno služijo primarni kmetijski</w:t>
            </w:r>
            <w:r w:rsidRPr="0094794B">
              <w:rPr>
                <w:rFonts w:cs="Arial"/>
                <w:b/>
                <w:sz w:val="20"/>
                <w:szCs w:val="20"/>
                <w:lang w:eastAsia="en-US"/>
              </w:rPr>
              <w:t xml:space="preserve"> </w:t>
            </w:r>
            <w:r w:rsidRPr="0094794B">
              <w:rPr>
                <w:rFonts w:cs="Arial"/>
                <w:sz w:val="20"/>
                <w:szCs w:val="20"/>
                <w:lang w:eastAsia="en-US"/>
              </w:rPr>
              <w:t>proizvodnji in</w:t>
            </w:r>
            <w:r w:rsidRPr="0094794B">
              <w:rPr>
                <w:rFonts w:cs="Arial"/>
                <w:b/>
                <w:sz w:val="20"/>
                <w:szCs w:val="20"/>
                <w:lang w:eastAsia="en-US"/>
              </w:rPr>
              <w:t xml:space="preserve"> </w:t>
            </w:r>
            <w:r w:rsidRPr="0094794B">
              <w:rPr>
                <w:rFonts w:cs="Arial"/>
                <w:sz w:val="20"/>
                <w:szCs w:val="20"/>
                <w:lang w:eastAsia="en-US"/>
              </w:rPr>
              <w:t>stanovanjem kmetij</w:t>
            </w:r>
          </w:p>
        </w:tc>
      </w:tr>
      <w:tr w:rsidR="0094794B" w:rsidRPr="0094794B">
        <w:trPr>
          <w:trHeight w:val="519"/>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bottom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r w:rsidRPr="0094794B">
              <w:rPr>
                <w:rStyle w:val="Krepko"/>
                <w:rFonts w:cs="Arial"/>
                <w:sz w:val="20"/>
                <w:szCs w:val="20"/>
              </w:rPr>
              <w:t>SP</w:t>
            </w: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 xml:space="preserve">površine počitniških hiš, </w:t>
            </w:r>
            <w:r w:rsidRPr="0094794B">
              <w:rPr>
                <w:rStyle w:val="Krepko"/>
                <w:rFonts w:cs="Arial"/>
                <w:b w:val="0"/>
                <w:sz w:val="20"/>
                <w:szCs w:val="20"/>
              </w:rPr>
              <w:t xml:space="preserve">ki </w:t>
            </w:r>
            <w:r w:rsidRPr="0094794B">
              <w:rPr>
                <w:rFonts w:cs="Arial"/>
                <w:sz w:val="20"/>
                <w:szCs w:val="20"/>
                <w:lang w:eastAsia="en-US"/>
              </w:rPr>
              <w:t>so namenjene za počitek</w:t>
            </w:r>
          </w:p>
        </w:tc>
      </w:tr>
      <w:tr w:rsidR="0094794B" w:rsidRPr="0094794B">
        <w:trPr>
          <w:trHeight w:val="519"/>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FF78"/>
          </w:tcPr>
          <w:p w:rsidR="0067413C" w:rsidRPr="0094794B" w:rsidRDefault="0067413C">
            <w:pPr>
              <w:ind w:left="360" w:hanging="360"/>
              <w:rPr>
                <w:rStyle w:val="Krepko"/>
                <w:rFonts w:cs="Arial"/>
                <w:sz w:val="20"/>
                <w:szCs w:val="20"/>
              </w:rPr>
            </w:pPr>
            <w:r w:rsidRPr="0094794B">
              <w:rPr>
                <w:rStyle w:val="Krepko"/>
                <w:rFonts w:cs="Arial"/>
                <w:sz w:val="20"/>
                <w:szCs w:val="20"/>
              </w:rPr>
              <w:t>SP(s)</w:t>
            </w:r>
          </w:p>
        </w:tc>
        <w:tc>
          <w:tcPr>
            <w:tcW w:w="8646" w:type="dxa"/>
            <w:tcBorders>
              <w:left w:val="single" w:sz="4" w:space="0" w:color="auto"/>
            </w:tcBorders>
          </w:tcPr>
          <w:p w:rsidR="0067413C" w:rsidRPr="0094794B" w:rsidRDefault="0067413C">
            <w:pPr>
              <w:ind w:left="360" w:hanging="360"/>
              <w:rPr>
                <w:rStyle w:val="Krepko"/>
                <w:rFonts w:cs="Arial"/>
                <w:b w:val="0"/>
                <w:sz w:val="20"/>
                <w:szCs w:val="20"/>
              </w:rPr>
            </w:pPr>
            <w:r w:rsidRPr="0094794B">
              <w:rPr>
                <w:rStyle w:val="Krepko"/>
                <w:rFonts w:cs="Arial"/>
                <w:sz w:val="20"/>
                <w:szCs w:val="20"/>
              </w:rPr>
              <w:t>površine počitniških hiš in stanovanjskih stavb</w:t>
            </w:r>
            <w:r w:rsidRPr="0094794B">
              <w:rPr>
                <w:rStyle w:val="Krepko"/>
                <w:rFonts w:cs="Arial"/>
                <w:b w:val="0"/>
                <w:sz w:val="20"/>
                <w:szCs w:val="20"/>
              </w:rPr>
              <w:t>,</w:t>
            </w:r>
            <w:r w:rsidRPr="0094794B">
              <w:rPr>
                <w:rStyle w:val="Krepko"/>
                <w:rFonts w:cs="Arial"/>
                <w:sz w:val="20"/>
                <w:szCs w:val="20"/>
              </w:rPr>
              <w:t xml:space="preserve"> </w:t>
            </w:r>
            <w:r w:rsidRPr="0094794B">
              <w:rPr>
                <w:rStyle w:val="Krepko"/>
                <w:rFonts w:cs="Arial"/>
                <w:b w:val="0"/>
                <w:sz w:val="20"/>
                <w:szCs w:val="20"/>
              </w:rPr>
              <w:t>ki so namenjene za počitek in bivanje</w:t>
            </w:r>
          </w:p>
        </w:tc>
      </w:tr>
      <w:tr w:rsidR="0094794B" w:rsidRPr="0094794B">
        <w:trPr>
          <w:trHeight w:val="785"/>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9385"/>
          </w:tcPr>
          <w:p w:rsidR="0067413C" w:rsidRPr="0094794B" w:rsidRDefault="0067413C">
            <w:pPr>
              <w:ind w:left="360" w:hanging="360"/>
              <w:rPr>
                <w:rStyle w:val="Krepko"/>
                <w:rFonts w:cs="Arial"/>
                <w:sz w:val="20"/>
                <w:szCs w:val="20"/>
              </w:rPr>
            </w:pPr>
            <w:r w:rsidRPr="0094794B">
              <w:rPr>
                <w:rStyle w:val="Krepko"/>
                <w:rFonts w:cs="Arial"/>
                <w:sz w:val="20"/>
                <w:szCs w:val="20"/>
              </w:rPr>
              <w:t>C</w:t>
            </w:r>
          </w:p>
        </w:tc>
        <w:tc>
          <w:tcPr>
            <w:tcW w:w="8646" w:type="dxa"/>
            <w:tcBorders>
              <w:left w:val="single" w:sz="4" w:space="0" w:color="auto"/>
            </w:tcBorders>
            <w:noWrap/>
          </w:tcPr>
          <w:p w:rsidR="0067413C" w:rsidRPr="0094794B" w:rsidRDefault="0067413C">
            <w:pPr>
              <w:ind w:left="360" w:hanging="360"/>
              <w:rPr>
                <w:rStyle w:val="Krepko"/>
                <w:rFonts w:cs="Arial"/>
                <w:sz w:val="20"/>
                <w:szCs w:val="20"/>
              </w:rPr>
            </w:pPr>
            <w:r w:rsidRPr="0094794B">
              <w:rPr>
                <w:rStyle w:val="Krepko"/>
                <w:rFonts w:cs="Arial"/>
                <w:sz w:val="20"/>
                <w:szCs w:val="20"/>
              </w:rPr>
              <w:t>območja centralnih dejavnosti</w:t>
            </w:r>
          </w:p>
          <w:p w:rsidR="0067413C" w:rsidRPr="0094794B" w:rsidRDefault="0067413C">
            <w:pPr>
              <w:ind w:left="360" w:hanging="360"/>
              <w:rPr>
                <w:rFonts w:cs="Arial"/>
                <w:sz w:val="20"/>
                <w:szCs w:val="20"/>
                <w:lang w:eastAsia="en-US"/>
              </w:rPr>
            </w:pPr>
            <w:r w:rsidRPr="0094794B">
              <w:rPr>
                <w:rFonts w:cs="Arial"/>
                <w:sz w:val="20"/>
                <w:szCs w:val="20"/>
                <w:lang w:eastAsia="en-US"/>
              </w:rPr>
              <w:t>so namenjena oskrbnim, storitvenim in družbenim dejavnostim ter bivanju in se delijo na:</w:t>
            </w:r>
          </w:p>
        </w:tc>
      </w:tr>
      <w:tr w:rsidR="0094794B" w:rsidRPr="0094794B">
        <w:trPr>
          <w:trHeight w:val="1202"/>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9385"/>
          </w:tcPr>
          <w:p w:rsidR="0067413C" w:rsidRPr="0094794B" w:rsidRDefault="0067413C">
            <w:pPr>
              <w:ind w:left="360" w:hanging="360"/>
              <w:rPr>
                <w:rStyle w:val="Krepko"/>
                <w:rFonts w:cs="Arial"/>
                <w:sz w:val="20"/>
                <w:szCs w:val="20"/>
              </w:rPr>
            </w:pPr>
            <w:r w:rsidRPr="0094794B">
              <w:rPr>
                <w:rStyle w:val="Krepko"/>
                <w:rFonts w:cs="Arial"/>
                <w:sz w:val="20"/>
                <w:szCs w:val="20"/>
              </w:rPr>
              <w:t>CU</w:t>
            </w:r>
          </w:p>
        </w:tc>
        <w:tc>
          <w:tcPr>
            <w:tcW w:w="8646" w:type="dxa"/>
            <w:tcBorders>
              <w:left w:val="single" w:sz="4" w:space="0" w:color="auto"/>
            </w:tcBorders>
            <w:noWrap/>
          </w:tcPr>
          <w:p w:rsidR="0067413C" w:rsidRPr="0094794B" w:rsidRDefault="0067413C">
            <w:pPr>
              <w:ind w:left="360" w:hanging="360"/>
              <w:rPr>
                <w:rFonts w:cs="Arial"/>
                <w:sz w:val="20"/>
                <w:szCs w:val="20"/>
                <w:lang w:eastAsia="en-US"/>
              </w:rPr>
            </w:pPr>
            <w:r w:rsidRPr="0094794B">
              <w:rPr>
                <w:rStyle w:val="Krepko"/>
                <w:rFonts w:cs="Arial"/>
                <w:sz w:val="20"/>
                <w:szCs w:val="20"/>
              </w:rPr>
              <w:t xml:space="preserve">osrednja območja centralnih dejavnosti, </w:t>
            </w:r>
            <w:r w:rsidRPr="0094794B">
              <w:rPr>
                <w:rStyle w:val="Krepko"/>
                <w:rFonts w:cs="Arial"/>
                <w:b w:val="0"/>
                <w:sz w:val="20"/>
                <w:szCs w:val="20"/>
              </w:rPr>
              <w:t>to</w:t>
            </w:r>
            <w:r w:rsidRPr="0094794B">
              <w:rPr>
                <w:rFonts w:cs="Arial"/>
                <w:sz w:val="20"/>
                <w:szCs w:val="20"/>
                <w:lang w:eastAsia="en-US"/>
              </w:rPr>
              <w:t xml:space="preserve"> so območja historičnih ali novih jeder, kjer gre pretežno za prepletanje trgovskih, oskrbnih, storitvenih, upravnih, socialnih, zdravstvenih, vzgojnih, izobraževalnih, kulturnih, verskih in podobnih dejavnosti ter bivanje</w:t>
            </w:r>
          </w:p>
        </w:tc>
      </w:tr>
      <w:tr w:rsidR="0094794B" w:rsidRPr="0094794B">
        <w:trPr>
          <w:trHeight w:val="68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9385"/>
          </w:tcPr>
          <w:p w:rsidR="0067413C" w:rsidRPr="0094794B" w:rsidRDefault="0067413C">
            <w:pPr>
              <w:ind w:left="360" w:hanging="360"/>
              <w:rPr>
                <w:rStyle w:val="Krepko"/>
                <w:rFonts w:cs="Arial"/>
                <w:sz w:val="20"/>
                <w:szCs w:val="20"/>
              </w:rPr>
            </w:pPr>
            <w:r w:rsidRPr="0094794B">
              <w:rPr>
                <w:rStyle w:val="Krepko"/>
                <w:rFonts w:cs="Arial"/>
                <w:sz w:val="20"/>
                <w:szCs w:val="20"/>
              </w:rPr>
              <w:t>CD(i)</w:t>
            </w:r>
          </w:p>
          <w:p w:rsidR="0067413C" w:rsidRPr="0094794B" w:rsidRDefault="0067413C">
            <w:pPr>
              <w:ind w:left="360" w:hanging="360"/>
              <w:rPr>
                <w:rStyle w:val="Krepko"/>
                <w:rFonts w:cs="Arial"/>
                <w:sz w:val="20"/>
                <w:szCs w:val="20"/>
              </w:rPr>
            </w:pPr>
          </w:p>
        </w:tc>
        <w:tc>
          <w:tcPr>
            <w:tcW w:w="8646" w:type="dxa"/>
            <w:tcBorders>
              <w:left w:val="single" w:sz="4" w:space="0" w:color="auto"/>
            </w:tcBorders>
            <w:noWrap/>
          </w:tcPr>
          <w:p w:rsidR="0067413C" w:rsidRPr="0094794B" w:rsidRDefault="0067413C">
            <w:pPr>
              <w:ind w:left="360" w:hanging="360"/>
              <w:rPr>
                <w:rFonts w:cs="Arial"/>
                <w:sz w:val="20"/>
                <w:szCs w:val="20"/>
              </w:rPr>
            </w:pPr>
            <w:r w:rsidRPr="0094794B">
              <w:rPr>
                <w:rStyle w:val="Krepko"/>
                <w:rFonts w:cs="Arial"/>
                <w:sz w:val="20"/>
                <w:szCs w:val="20"/>
              </w:rPr>
              <w:t>druga območja centralnih dejavnosti</w:t>
            </w:r>
            <w:r w:rsidRPr="0094794B">
              <w:rPr>
                <w:rFonts w:cs="Arial"/>
                <w:sz w:val="20"/>
                <w:szCs w:val="20"/>
              </w:rPr>
              <w:t xml:space="preserve">, ki so namenjena izobraževanju </w:t>
            </w:r>
          </w:p>
        </w:tc>
      </w:tr>
      <w:tr w:rsidR="0094794B" w:rsidRPr="0094794B">
        <w:trPr>
          <w:trHeight w:val="68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9385"/>
          </w:tcPr>
          <w:p w:rsidR="0067413C" w:rsidRPr="0094794B" w:rsidRDefault="0067413C">
            <w:pPr>
              <w:ind w:left="360" w:hanging="360"/>
              <w:rPr>
                <w:rStyle w:val="Krepko"/>
                <w:rFonts w:cs="Arial"/>
                <w:sz w:val="20"/>
                <w:szCs w:val="20"/>
              </w:rPr>
            </w:pPr>
            <w:r w:rsidRPr="0094794B">
              <w:rPr>
                <w:rStyle w:val="Krepko"/>
                <w:rFonts w:cs="Arial"/>
                <w:sz w:val="20"/>
                <w:szCs w:val="20"/>
              </w:rPr>
              <w:t>CD(v)</w:t>
            </w:r>
          </w:p>
          <w:p w:rsidR="0067413C" w:rsidRPr="0094794B" w:rsidRDefault="0067413C">
            <w:pPr>
              <w:ind w:left="360" w:hanging="360"/>
              <w:rPr>
                <w:rStyle w:val="Krepko"/>
                <w:rFonts w:cs="Arial"/>
                <w:sz w:val="20"/>
                <w:szCs w:val="20"/>
              </w:rPr>
            </w:pPr>
          </w:p>
        </w:tc>
        <w:tc>
          <w:tcPr>
            <w:tcW w:w="8646" w:type="dxa"/>
            <w:tcBorders>
              <w:left w:val="single" w:sz="4" w:space="0" w:color="auto"/>
            </w:tcBorders>
            <w:noWrap/>
          </w:tcPr>
          <w:p w:rsidR="0067413C" w:rsidRPr="0094794B" w:rsidRDefault="0067413C">
            <w:pPr>
              <w:ind w:left="360" w:hanging="360"/>
              <w:rPr>
                <w:rFonts w:cs="Arial"/>
                <w:sz w:val="20"/>
                <w:szCs w:val="20"/>
              </w:rPr>
            </w:pPr>
            <w:r w:rsidRPr="0094794B">
              <w:rPr>
                <w:rStyle w:val="Krepko"/>
                <w:rFonts w:cs="Arial"/>
                <w:sz w:val="20"/>
                <w:szCs w:val="20"/>
              </w:rPr>
              <w:t>druga območja centralnih dejavnosti</w:t>
            </w:r>
            <w:r w:rsidRPr="0094794B">
              <w:rPr>
                <w:rFonts w:cs="Arial"/>
                <w:sz w:val="20"/>
                <w:szCs w:val="20"/>
              </w:rPr>
              <w:t>, ki so namenjena opravljanju verskih obredov</w:t>
            </w:r>
          </w:p>
          <w:p w:rsidR="0067413C" w:rsidRPr="0094794B" w:rsidRDefault="0067413C">
            <w:pPr>
              <w:ind w:left="360" w:hanging="360"/>
              <w:rPr>
                <w:rStyle w:val="Krepko"/>
                <w:rFonts w:cs="Arial"/>
                <w:sz w:val="20"/>
                <w:szCs w:val="20"/>
              </w:rPr>
            </w:pPr>
          </w:p>
        </w:tc>
      </w:tr>
      <w:tr w:rsidR="0094794B" w:rsidRPr="0094794B">
        <w:trPr>
          <w:trHeight w:val="68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9385"/>
          </w:tcPr>
          <w:p w:rsidR="0067413C" w:rsidRPr="0094794B" w:rsidRDefault="0067413C">
            <w:pPr>
              <w:ind w:left="360" w:hanging="360"/>
              <w:rPr>
                <w:rStyle w:val="Krepko"/>
                <w:rFonts w:cs="Arial"/>
                <w:sz w:val="20"/>
                <w:szCs w:val="20"/>
              </w:rPr>
            </w:pPr>
            <w:r w:rsidRPr="0094794B">
              <w:rPr>
                <w:rStyle w:val="Krepko"/>
                <w:rFonts w:cs="Arial"/>
                <w:sz w:val="20"/>
                <w:szCs w:val="20"/>
              </w:rPr>
              <w:t>CD(z)</w:t>
            </w:r>
          </w:p>
        </w:tc>
        <w:tc>
          <w:tcPr>
            <w:tcW w:w="8646" w:type="dxa"/>
            <w:tcBorders>
              <w:left w:val="single" w:sz="4" w:space="0" w:color="auto"/>
            </w:tcBorders>
            <w:noWrap/>
          </w:tcPr>
          <w:p w:rsidR="0067413C" w:rsidRPr="0094794B" w:rsidRDefault="0067413C">
            <w:pPr>
              <w:ind w:left="360" w:hanging="360"/>
              <w:rPr>
                <w:rFonts w:cs="Arial"/>
                <w:sz w:val="20"/>
                <w:szCs w:val="20"/>
              </w:rPr>
            </w:pPr>
            <w:r w:rsidRPr="0094794B">
              <w:rPr>
                <w:rStyle w:val="Krepko"/>
                <w:rFonts w:cs="Arial"/>
                <w:sz w:val="20"/>
                <w:szCs w:val="20"/>
              </w:rPr>
              <w:t>druga območja centralnih dejavnosti</w:t>
            </w:r>
            <w:r w:rsidRPr="0094794B">
              <w:rPr>
                <w:rFonts w:cs="Arial"/>
                <w:sz w:val="20"/>
                <w:szCs w:val="20"/>
              </w:rPr>
              <w:t>, ki so namenjena zdravstvu in bolnišnični dejavnosti</w:t>
            </w:r>
          </w:p>
          <w:p w:rsidR="0067413C" w:rsidRPr="0094794B" w:rsidRDefault="0067413C">
            <w:pPr>
              <w:ind w:left="360" w:hanging="360"/>
              <w:rPr>
                <w:rStyle w:val="Krepko"/>
                <w:rFonts w:cs="Arial"/>
                <w:sz w:val="20"/>
                <w:szCs w:val="20"/>
              </w:rPr>
            </w:pPr>
          </w:p>
        </w:tc>
      </w:tr>
      <w:tr w:rsidR="0094794B" w:rsidRPr="0094794B">
        <w:trPr>
          <w:trHeight w:val="68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9385"/>
          </w:tcPr>
          <w:p w:rsidR="0067413C" w:rsidRPr="0094794B" w:rsidRDefault="0067413C">
            <w:pPr>
              <w:ind w:left="360" w:hanging="360"/>
              <w:rPr>
                <w:rStyle w:val="Krepko"/>
                <w:rFonts w:cs="Arial"/>
                <w:sz w:val="20"/>
                <w:szCs w:val="20"/>
              </w:rPr>
            </w:pPr>
            <w:r w:rsidRPr="0094794B">
              <w:rPr>
                <w:rStyle w:val="Krepko"/>
                <w:rFonts w:cs="Arial"/>
                <w:sz w:val="20"/>
                <w:szCs w:val="20"/>
              </w:rPr>
              <w:t>CD(t)</w:t>
            </w:r>
          </w:p>
        </w:tc>
        <w:tc>
          <w:tcPr>
            <w:tcW w:w="8646" w:type="dxa"/>
            <w:tcBorders>
              <w:left w:val="single" w:sz="4" w:space="0" w:color="auto"/>
            </w:tcBorders>
            <w:noWrap/>
          </w:tcPr>
          <w:p w:rsidR="0067413C" w:rsidRPr="0094794B" w:rsidRDefault="0067413C">
            <w:pPr>
              <w:ind w:left="360" w:hanging="360"/>
              <w:rPr>
                <w:rFonts w:cs="Arial"/>
                <w:sz w:val="20"/>
                <w:szCs w:val="20"/>
              </w:rPr>
            </w:pPr>
            <w:r w:rsidRPr="0094794B">
              <w:rPr>
                <w:rStyle w:val="Krepko"/>
                <w:rFonts w:cs="Arial"/>
                <w:sz w:val="20"/>
                <w:szCs w:val="20"/>
              </w:rPr>
              <w:t>druga območja centralnih dejavnosti</w:t>
            </w:r>
            <w:r w:rsidRPr="0094794B">
              <w:rPr>
                <w:rFonts w:cs="Arial"/>
                <w:sz w:val="20"/>
                <w:szCs w:val="20"/>
              </w:rPr>
              <w:t>, ki so namenjena trgovski dejavnosti</w:t>
            </w:r>
          </w:p>
        </w:tc>
      </w:tr>
      <w:tr w:rsidR="0094794B" w:rsidRPr="0094794B">
        <w:trPr>
          <w:trHeight w:val="887"/>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D6A1FF"/>
          </w:tcPr>
          <w:p w:rsidR="0067413C" w:rsidRPr="0094794B" w:rsidRDefault="0067413C">
            <w:pPr>
              <w:ind w:left="360" w:hanging="360"/>
              <w:rPr>
                <w:rStyle w:val="Krepko"/>
                <w:rFonts w:cs="Arial"/>
                <w:sz w:val="20"/>
                <w:szCs w:val="20"/>
              </w:rPr>
            </w:pPr>
            <w:r w:rsidRPr="0094794B">
              <w:rPr>
                <w:rStyle w:val="Krepko"/>
                <w:rFonts w:cs="Arial"/>
                <w:sz w:val="20"/>
                <w:szCs w:val="20"/>
              </w:rPr>
              <w:t>I</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območja proizvodnih dejavnosti</w:t>
            </w:r>
          </w:p>
          <w:p w:rsidR="0067413C" w:rsidRPr="0094794B" w:rsidRDefault="0067413C">
            <w:pPr>
              <w:ind w:left="360" w:hanging="360"/>
              <w:rPr>
                <w:rFonts w:cs="Arial"/>
                <w:sz w:val="20"/>
                <w:szCs w:val="20"/>
                <w:lang w:eastAsia="en-US"/>
              </w:rPr>
            </w:pPr>
            <w:r w:rsidRPr="0094794B">
              <w:rPr>
                <w:rFonts w:cs="Arial"/>
                <w:sz w:val="20"/>
                <w:szCs w:val="20"/>
                <w:lang w:eastAsia="en-US"/>
              </w:rPr>
              <w:t>so pretežno namenjena industrijskim, proizvodnim in spremljajočim storitvenim ter servisnim dejavnostim in se delijo na:</w:t>
            </w:r>
          </w:p>
        </w:tc>
      </w:tr>
      <w:tr w:rsidR="0094794B" w:rsidRPr="0094794B">
        <w:trPr>
          <w:trHeight w:val="654"/>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D6A1FF"/>
          </w:tcPr>
          <w:p w:rsidR="0067413C" w:rsidRPr="0094794B" w:rsidRDefault="0067413C">
            <w:pPr>
              <w:ind w:left="360" w:hanging="360"/>
              <w:rPr>
                <w:rStyle w:val="Krepko"/>
                <w:rFonts w:cs="Arial"/>
                <w:sz w:val="20"/>
                <w:szCs w:val="20"/>
              </w:rPr>
            </w:pPr>
            <w:r w:rsidRPr="0094794B">
              <w:rPr>
                <w:rStyle w:val="Krepko"/>
                <w:rFonts w:cs="Arial"/>
                <w:sz w:val="20"/>
                <w:szCs w:val="20"/>
              </w:rPr>
              <w:t>IP</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površine za industrijo</w:t>
            </w:r>
            <w:r w:rsidRPr="0094794B">
              <w:rPr>
                <w:rStyle w:val="Krepko"/>
                <w:rFonts w:cs="Arial"/>
                <w:b w:val="0"/>
                <w:sz w:val="20"/>
                <w:szCs w:val="20"/>
              </w:rPr>
              <w:t>,</w:t>
            </w:r>
            <w:r w:rsidRPr="0094794B">
              <w:rPr>
                <w:rStyle w:val="Krepko"/>
                <w:rFonts w:cs="Arial"/>
                <w:sz w:val="20"/>
                <w:szCs w:val="20"/>
              </w:rPr>
              <w:t xml:space="preserve"> </w:t>
            </w:r>
            <w:r w:rsidRPr="0094794B">
              <w:rPr>
                <w:rStyle w:val="Krepko"/>
                <w:rFonts w:cs="Arial"/>
                <w:b w:val="0"/>
                <w:sz w:val="20"/>
                <w:szCs w:val="20"/>
              </w:rPr>
              <w:t xml:space="preserve">ki so </w:t>
            </w:r>
            <w:r w:rsidRPr="0094794B">
              <w:rPr>
                <w:rFonts w:cs="Arial"/>
                <w:sz w:val="20"/>
                <w:szCs w:val="20"/>
                <w:lang w:eastAsia="en-US"/>
              </w:rPr>
              <w:t>namenjene industrijskim in proizvodnim dejavnostim</w:t>
            </w:r>
          </w:p>
        </w:tc>
      </w:tr>
      <w:tr w:rsidR="0094794B" w:rsidRPr="0094794B">
        <w:trPr>
          <w:trHeight w:val="774"/>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D6A1FF"/>
          </w:tcPr>
          <w:p w:rsidR="0067413C" w:rsidRPr="0094794B" w:rsidRDefault="0067413C">
            <w:pPr>
              <w:ind w:left="360" w:hanging="360"/>
              <w:rPr>
                <w:rStyle w:val="Krepko"/>
                <w:rFonts w:cs="Arial"/>
                <w:sz w:val="20"/>
                <w:szCs w:val="20"/>
              </w:rPr>
            </w:pPr>
            <w:r w:rsidRPr="0094794B">
              <w:rPr>
                <w:rStyle w:val="Krepko"/>
                <w:rFonts w:cs="Arial"/>
                <w:sz w:val="20"/>
                <w:szCs w:val="20"/>
              </w:rPr>
              <w:t>IG</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b/>
                <w:sz w:val="20"/>
                <w:szCs w:val="20"/>
                <w:lang w:eastAsia="en-US"/>
              </w:rPr>
            </w:pPr>
            <w:r w:rsidRPr="0094794B">
              <w:rPr>
                <w:rFonts w:cs="Arial"/>
                <w:b/>
                <w:sz w:val="20"/>
                <w:szCs w:val="20"/>
                <w:lang w:eastAsia="en-US"/>
              </w:rPr>
              <w:t>gospodarske cone</w:t>
            </w:r>
            <w:r w:rsidRPr="0094794B">
              <w:rPr>
                <w:rFonts w:cs="Arial"/>
                <w:sz w:val="20"/>
                <w:szCs w:val="20"/>
                <w:lang w:eastAsia="en-US"/>
              </w:rPr>
              <w:t>,</w:t>
            </w:r>
            <w:r w:rsidRPr="0094794B">
              <w:rPr>
                <w:rFonts w:cs="Arial"/>
                <w:b/>
                <w:sz w:val="20"/>
                <w:szCs w:val="20"/>
                <w:lang w:eastAsia="en-US"/>
              </w:rPr>
              <w:t xml:space="preserve"> </w:t>
            </w:r>
            <w:r w:rsidRPr="0094794B">
              <w:rPr>
                <w:rFonts w:cs="Arial"/>
                <w:sz w:val="20"/>
                <w:szCs w:val="20"/>
                <w:lang w:eastAsia="en-US"/>
              </w:rPr>
              <w:t>ki</w:t>
            </w:r>
            <w:r w:rsidRPr="0094794B">
              <w:rPr>
                <w:rFonts w:cs="Arial"/>
                <w:b/>
                <w:sz w:val="20"/>
                <w:szCs w:val="20"/>
                <w:lang w:eastAsia="en-US"/>
              </w:rPr>
              <w:t xml:space="preserve"> </w:t>
            </w:r>
            <w:r w:rsidRPr="0094794B">
              <w:rPr>
                <w:rFonts w:cs="Arial"/>
                <w:sz w:val="20"/>
                <w:szCs w:val="20"/>
                <w:lang w:eastAsia="en-US"/>
              </w:rPr>
              <w:t>so</w:t>
            </w:r>
            <w:r w:rsidRPr="0094794B">
              <w:rPr>
                <w:rFonts w:cs="Arial"/>
                <w:b/>
                <w:sz w:val="20"/>
                <w:szCs w:val="20"/>
                <w:lang w:eastAsia="en-US"/>
              </w:rPr>
              <w:t xml:space="preserve"> </w:t>
            </w:r>
            <w:r w:rsidRPr="0094794B">
              <w:rPr>
                <w:rFonts w:cs="Arial"/>
                <w:sz w:val="20"/>
                <w:szCs w:val="20"/>
                <w:lang w:eastAsia="en-US"/>
              </w:rPr>
              <w:t>namenjene obrtnim, skladiščnim prometnim, trgovskim, poslovnim in proizvodnim dejavnostim</w:t>
            </w:r>
          </w:p>
          <w:p w:rsidR="0067413C" w:rsidRPr="0094794B" w:rsidRDefault="0067413C">
            <w:pPr>
              <w:ind w:left="360" w:hanging="360"/>
              <w:rPr>
                <w:rStyle w:val="Krepko"/>
                <w:rFonts w:cs="Arial"/>
                <w:sz w:val="20"/>
                <w:szCs w:val="20"/>
              </w:rPr>
            </w:pPr>
          </w:p>
        </w:tc>
      </w:tr>
      <w:tr w:rsidR="0094794B" w:rsidRPr="0094794B">
        <w:trPr>
          <w:trHeight w:val="695"/>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D6A1FF"/>
          </w:tcPr>
          <w:p w:rsidR="0067413C" w:rsidRPr="0094794B" w:rsidRDefault="0067413C">
            <w:pPr>
              <w:ind w:left="360" w:hanging="360"/>
              <w:rPr>
                <w:rStyle w:val="Krepko"/>
                <w:rFonts w:cs="Arial"/>
                <w:sz w:val="20"/>
                <w:szCs w:val="20"/>
              </w:rPr>
            </w:pPr>
            <w:r w:rsidRPr="0094794B">
              <w:rPr>
                <w:rStyle w:val="Krepko"/>
                <w:rFonts w:cs="Arial"/>
                <w:sz w:val="20"/>
                <w:szCs w:val="20"/>
              </w:rPr>
              <w:t>IK</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b/>
                <w:sz w:val="20"/>
                <w:szCs w:val="20"/>
                <w:lang w:eastAsia="en-US"/>
              </w:rPr>
            </w:pPr>
            <w:r w:rsidRPr="0094794B">
              <w:rPr>
                <w:rFonts w:cs="Arial"/>
                <w:b/>
                <w:sz w:val="20"/>
                <w:szCs w:val="20"/>
                <w:lang w:eastAsia="en-US"/>
              </w:rPr>
              <w:t>površine z objekti za kmetijsko proizvodnjo</w:t>
            </w:r>
            <w:r w:rsidRPr="0094794B">
              <w:rPr>
                <w:rFonts w:cs="Arial"/>
                <w:sz w:val="20"/>
                <w:szCs w:val="20"/>
                <w:lang w:eastAsia="en-US"/>
              </w:rPr>
              <w:t>, ki so</w:t>
            </w:r>
            <w:r w:rsidRPr="0094794B">
              <w:rPr>
                <w:rFonts w:cs="Arial"/>
                <w:b/>
                <w:sz w:val="20"/>
                <w:szCs w:val="20"/>
                <w:lang w:eastAsia="en-US"/>
              </w:rPr>
              <w:t xml:space="preserve"> </w:t>
            </w:r>
            <w:r w:rsidRPr="0094794B">
              <w:rPr>
                <w:rFonts w:cs="Arial"/>
                <w:sz w:val="20"/>
                <w:szCs w:val="20"/>
                <w:lang w:eastAsia="en-US"/>
              </w:rPr>
              <w:t>namenjene kmetijskim stavbam za intenzivno pridelavo rastlin in rejo živali</w:t>
            </w:r>
          </w:p>
          <w:p w:rsidR="0067413C" w:rsidRPr="0094794B" w:rsidRDefault="0067413C">
            <w:pPr>
              <w:ind w:left="360" w:hanging="360"/>
              <w:rPr>
                <w:rStyle w:val="Krepko"/>
                <w:rFonts w:cs="Arial"/>
                <w:sz w:val="20"/>
                <w:szCs w:val="20"/>
              </w:rPr>
            </w:pPr>
          </w:p>
        </w:tc>
      </w:tr>
      <w:tr w:rsidR="0094794B" w:rsidRPr="0094794B">
        <w:trPr>
          <w:trHeight w:val="85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AA00"/>
          </w:tcPr>
          <w:p w:rsidR="0067413C" w:rsidRPr="0094794B" w:rsidRDefault="0067413C">
            <w:pPr>
              <w:ind w:left="360" w:hanging="360"/>
              <w:rPr>
                <w:rStyle w:val="Krepko"/>
                <w:rFonts w:cs="Arial"/>
                <w:sz w:val="20"/>
                <w:szCs w:val="20"/>
              </w:rPr>
            </w:pPr>
            <w:r w:rsidRPr="0094794B">
              <w:rPr>
                <w:rStyle w:val="Krepko"/>
                <w:rFonts w:cs="Arial"/>
                <w:sz w:val="20"/>
                <w:szCs w:val="20"/>
              </w:rPr>
              <w:t>B</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posebna območja</w:t>
            </w:r>
          </w:p>
          <w:p w:rsidR="0067413C" w:rsidRPr="0094794B" w:rsidRDefault="0067413C">
            <w:pPr>
              <w:ind w:left="360" w:hanging="360"/>
              <w:rPr>
                <w:rFonts w:cs="Arial"/>
                <w:sz w:val="20"/>
                <w:szCs w:val="20"/>
                <w:lang w:eastAsia="en-US"/>
              </w:rPr>
            </w:pPr>
            <w:r w:rsidRPr="0094794B">
              <w:rPr>
                <w:rFonts w:cs="Arial"/>
                <w:sz w:val="20"/>
                <w:szCs w:val="20"/>
                <w:lang w:eastAsia="en-US"/>
              </w:rPr>
              <w:t>so namenjena posebnim dejavnostim, kot so območja za turizem, nakupovalna središča in podobno in se delijo na:</w:t>
            </w:r>
          </w:p>
        </w:tc>
      </w:tr>
      <w:tr w:rsidR="0094794B" w:rsidRPr="0094794B">
        <w:trPr>
          <w:trHeight w:val="85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AA00"/>
          </w:tcPr>
          <w:p w:rsidR="0067413C" w:rsidRPr="0094794B" w:rsidRDefault="0067413C">
            <w:pPr>
              <w:ind w:left="360" w:hanging="360"/>
              <w:rPr>
                <w:rStyle w:val="Krepko"/>
                <w:rFonts w:cs="Arial"/>
                <w:sz w:val="20"/>
                <w:szCs w:val="20"/>
              </w:rPr>
            </w:pPr>
            <w:r w:rsidRPr="0094794B">
              <w:rPr>
                <w:rStyle w:val="Krepko"/>
                <w:rFonts w:cs="Arial"/>
                <w:sz w:val="20"/>
                <w:szCs w:val="20"/>
              </w:rPr>
              <w:t>BT</w:t>
            </w: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 xml:space="preserve">površine za turizem </w:t>
            </w:r>
            <w:r w:rsidRPr="0094794B">
              <w:rPr>
                <w:rStyle w:val="Krepko"/>
                <w:rFonts w:cs="Arial"/>
                <w:b w:val="0"/>
                <w:sz w:val="20"/>
                <w:szCs w:val="20"/>
              </w:rPr>
              <w:t>so</w:t>
            </w:r>
            <w:r w:rsidRPr="0094794B">
              <w:rPr>
                <w:rStyle w:val="Krepko"/>
                <w:rFonts w:cs="Arial"/>
                <w:sz w:val="20"/>
                <w:szCs w:val="20"/>
              </w:rPr>
              <w:t xml:space="preserve"> </w:t>
            </w:r>
            <w:r w:rsidRPr="0094794B">
              <w:rPr>
                <w:rFonts w:cs="Arial"/>
                <w:sz w:val="20"/>
                <w:szCs w:val="20"/>
                <w:lang w:eastAsia="en-US"/>
              </w:rPr>
              <w:t>namenjene hotelom, bungalovom in drugim objektom za turistično ponudbo in nastanitev</w:t>
            </w:r>
          </w:p>
        </w:tc>
      </w:tr>
      <w:tr w:rsidR="0094794B" w:rsidRPr="0094794B">
        <w:trPr>
          <w:trHeight w:val="59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bottom w:val="single" w:sz="4" w:space="0" w:color="auto"/>
              <w:right w:val="single" w:sz="4" w:space="0" w:color="auto"/>
            </w:tcBorders>
            <w:shd w:val="clear" w:color="auto" w:fill="FFAA00"/>
          </w:tcPr>
          <w:p w:rsidR="0067413C" w:rsidRPr="0094794B" w:rsidRDefault="0067413C">
            <w:pPr>
              <w:ind w:left="360" w:hanging="360"/>
              <w:rPr>
                <w:rStyle w:val="Krepko"/>
                <w:rFonts w:cs="Arial"/>
                <w:sz w:val="20"/>
                <w:szCs w:val="20"/>
              </w:rPr>
            </w:pPr>
            <w:r w:rsidRPr="0094794B">
              <w:rPr>
                <w:rStyle w:val="Krepko"/>
                <w:rFonts w:cs="Arial"/>
                <w:sz w:val="20"/>
                <w:szCs w:val="20"/>
              </w:rPr>
              <w:t>BC</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bCs/>
                <w:sz w:val="20"/>
                <w:szCs w:val="20"/>
              </w:rPr>
            </w:pPr>
            <w:r w:rsidRPr="0094794B">
              <w:rPr>
                <w:rStyle w:val="Krepko"/>
                <w:rFonts w:cs="Arial"/>
                <w:sz w:val="20"/>
                <w:szCs w:val="20"/>
              </w:rPr>
              <w:t>športni centri</w:t>
            </w:r>
            <w:r w:rsidRPr="0094794B">
              <w:rPr>
                <w:rStyle w:val="Krepko"/>
                <w:rFonts w:cs="Arial"/>
                <w:b w:val="0"/>
                <w:sz w:val="20"/>
                <w:szCs w:val="20"/>
              </w:rPr>
              <w:t xml:space="preserve"> so športne površine in objekti,</w:t>
            </w:r>
            <w:r w:rsidRPr="0094794B">
              <w:rPr>
                <w:rStyle w:val="Krepko"/>
                <w:rFonts w:cs="Arial"/>
                <w:sz w:val="20"/>
                <w:szCs w:val="20"/>
              </w:rPr>
              <w:t xml:space="preserve"> </w:t>
            </w:r>
            <w:r w:rsidRPr="0094794B">
              <w:rPr>
                <w:rStyle w:val="Krepko"/>
                <w:rFonts w:cs="Arial"/>
                <w:b w:val="0"/>
                <w:sz w:val="20"/>
                <w:szCs w:val="20"/>
              </w:rPr>
              <w:t>ki</w:t>
            </w:r>
            <w:r w:rsidRPr="0094794B">
              <w:rPr>
                <w:rStyle w:val="Krepko"/>
                <w:rFonts w:cs="Arial"/>
                <w:sz w:val="20"/>
                <w:szCs w:val="20"/>
              </w:rPr>
              <w:t xml:space="preserve"> </w:t>
            </w:r>
            <w:r w:rsidRPr="0094794B">
              <w:rPr>
                <w:rFonts w:cs="Arial"/>
                <w:sz w:val="20"/>
                <w:szCs w:val="20"/>
                <w:lang w:eastAsia="en-US"/>
              </w:rPr>
              <w:t>so namenjeni športnim aktivnostim in športnim prireditvam</w:t>
            </w:r>
          </w:p>
        </w:tc>
      </w:tr>
      <w:tr w:rsidR="0094794B" w:rsidRPr="0094794B">
        <w:trPr>
          <w:trHeight w:val="59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FFAA00"/>
          </w:tcPr>
          <w:p w:rsidR="0067413C" w:rsidRPr="0094794B" w:rsidRDefault="0067413C">
            <w:pPr>
              <w:ind w:left="360" w:hanging="360"/>
              <w:rPr>
                <w:rStyle w:val="Krepko"/>
                <w:rFonts w:cs="Arial"/>
                <w:sz w:val="20"/>
                <w:szCs w:val="20"/>
              </w:rPr>
            </w:pPr>
            <w:r w:rsidRPr="0094794B">
              <w:rPr>
                <w:rStyle w:val="Krepko"/>
                <w:rFonts w:cs="Arial"/>
                <w:sz w:val="20"/>
                <w:szCs w:val="20"/>
              </w:rPr>
              <w:t>BD</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Fonts w:cs="Arial"/>
                <w:b/>
                <w:sz w:val="20"/>
                <w:szCs w:val="20"/>
                <w:lang w:eastAsia="en-US"/>
              </w:rPr>
              <w:t>površine drugih območij</w:t>
            </w:r>
            <w:r w:rsidRPr="0094794B">
              <w:rPr>
                <w:rFonts w:cs="Arial"/>
                <w:sz w:val="20"/>
                <w:szCs w:val="20"/>
                <w:lang w:eastAsia="en-US"/>
              </w:rPr>
              <w:t>,</w:t>
            </w:r>
            <w:r w:rsidRPr="0094794B">
              <w:rPr>
                <w:rFonts w:cs="Arial"/>
                <w:b/>
                <w:sz w:val="20"/>
                <w:szCs w:val="20"/>
                <w:lang w:eastAsia="en-US"/>
              </w:rPr>
              <w:t xml:space="preserve"> </w:t>
            </w:r>
            <w:r w:rsidRPr="0094794B">
              <w:rPr>
                <w:rFonts w:cs="Arial"/>
                <w:sz w:val="20"/>
                <w:szCs w:val="20"/>
                <w:lang w:eastAsia="en-US"/>
              </w:rPr>
              <w:t>ki</w:t>
            </w:r>
            <w:r w:rsidRPr="0094794B">
              <w:rPr>
                <w:rFonts w:cs="Arial"/>
                <w:b/>
                <w:sz w:val="20"/>
                <w:szCs w:val="20"/>
                <w:lang w:eastAsia="en-US"/>
              </w:rPr>
              <w:t xml:space="preserve"> </w:t>
            </w:r>
            <w:r w:rsidRPr="0094794B">
              <w:rPr>
                <w:rFonts w:cs="Arial"/>
                <w:sz w:val="20"/>
                <w:szCs w:val="20"/>
                <w:lang w:eastAsia="en-US"/>
              </w:rPr>
              <w:t>so namenjene večjim nakupovalnim centrom, sejmiščem, zabaviščnim parkom, prireditvenim prostorom in drugim podobnim dejavnostim</w:t>
            </w:r>
          </w:p>
        </w:tc>
      </w:tr>
      <w:tr w:rsidR="0094794B" w:rsidRPr="0094794B">
        <w:trPr>
          <w:trHeight w:val="899"/>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9ACC00"/>
          </w:tcPr>
          <w:p w:rsidR="0067413C" w:rsidRPr="0094794B" w:rsidRDefault="0067413C">
            <w:pPr>
              <w:ind w:left="360" w:hanging="360"/>
              <w:rPr>
                <w:rStyle w:val="Krepko"/>
                <w:rFonts w:cs="Arial"/>
                <w:sz w:val="20"/>
                <w:szCs w:val="20"/>
              </w:rPr>
            </w:pPr>
            <w:r w:rsidRPr="0094794B">
              <w:rPr>
                <w:rStyle w:val="Krepko"/>
                <w:rFonts w:cs="Arial"/>
                <w:sz w:val="20"/>
                <w:szCs w:val="20"/>
              </w:rPr>
              <w:t>Z</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območja zelenih površin</w:t>
            </w:r>
          </w:p>
          <w:p w:rsidR="0067413C" w:rsidRPr="0094794B" w:rsidRDefault="0067413C">
            <w:pPr>
              <w:ind w:left="360" w:hanging="360"/>
              <w:rPr>
                <w:rFonts w:cs="Arial"/>
                <w:sz w:val="20"/>
                <w:szCs w:val="20"/>
                <w:lang w:eastAsia="en-US"/>
              </w:rPr>
            </w:pPr>
            <w:r w:rsidRPr="0094794B">
              <w:rPr>
                <w:rFonts w:cs="Arial"/>
                <w:sz w:val="20"/>
                <w:szCs w:val="20"/>
                <w:lang w:eastAsia="en-US"/>
              </w:rPr>
              <w:t>so namenjena preživljanju prostega časa, predvsem rekreaciji in športu na prostem in izboljšavi kakovosti bivanja in se delijo na:</w:t>
            </w:r>
          </w:p>
        </w:tc>
      </w:tr>
      <w:tr w:rsidR="0094794B" w:rsidRPr="0094794B">
        <w:trPr>
          <w:trHeight w:val="73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9ACC00"/>
          </w:tcPr>
          <w:p w:rsidR="0067413C" w:rsidRPr="0094794B" w:rsidRDefault="0067413C">
            <w:pPr>
              <w:ind w:left="360" w:hanging="360"/>
              <w:rPr>
                <w:rStyle w:val="Krepko"/>
                <w:rFonts w:cs="Arial"/>
                <w:sz w:val="20"/>
                <w:szCs w:val="20"/>
              </w:rPr>
            </w:pPr>
            <w:r w:rsidRPr="0094794B">
              <w:rPr>
                <w:rStyle w:val="Krepko"/>
                <w:rFonts w:cs="Arial"/>
                <w:sz w:val="20"/>
                <w:szCs w:val="20"/>
              </w:rPr>
              <w:t>ZS</w:t>
            </w: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površine za oddih, rekreacijo in šport</w:t>
            </w:r>
            <w:r w:rsidRPr="0094794B">
              <w:rPr>
                <w:rStyle w:val="Krepko"/>
                <w:rFonts w:cs="Arial"/>
                <w:b w:val="0"/>
                <w:sz w:val="20"/>
                <w:szCs w:val="20"/>
              </w:rPr>
              <w:t xml:space="preserve">, ki </w:t>
            </w:r>
            <w:r w:rsidRPr="0094794B">
              <w:rPr>
                <w:rFonts w:cs="Arial"/>
                <w:sz w:val="20"/>
                <w:szCs w:val="20"/>
                <w:lang w:eastAsia="en-US"/>
              </w:rPr>
              <w:t>so namenjene oddihu rekreaciji in športu na prostem</w:t>
            </w:r>
          </w:p>
        </w:tc>
      </w:tr>
      <w:tr w:rsidR="0094794B" w:rsidRPr="0094794B">
        <w:trPr>
          <w:trHeight w:val="58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right w:val="single" w:sz="4" w:space="0" w:color="auto"/>
            </w:tcBorders>
            <w:shd w:val="clear" w:color="auto" w:fill="9ACC00"/>
          </w:tcPr>
          <w:p w:rsidR="0067413C" w:rsidRPr="0094794B" w:rsidRDefault="0067413C">
            <w:pPr>
              <w:ind w:left="360" w:hanging="360"/>
              <w:rPr>
                <w:rStyle w:val="Krepko"/>
                <w:rFonts w:cs="Arial"/>
                <w:sz w:val="20"/>
                <w:szCs w:val="20"/>
              </w:rPr>
            </w:pPr>
            <w:r w:rsidRPr="0094794B">
              <w:rPr>
                <w:rStyle w:val="Krepko"/>
                <w:rFonts w:cs="Arial"/>
                <w:sz w:val="20"/>
                <w:szCs w:val="20"/>
              </w:rPr>
              <w:t>ZP</w:t>
            </w: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parki</w:t>
            </w:r>
            <w:r w:rsidRPr="0094794B">
              <w:rPr>
                <w:rStyle w:val="Krepko"/>
                <w:rFonts w:cs="Arial"/>
                <w:b w:val="0"/>
                <w:sz w:val="20"/>
                <w:szCs w:val="20"/>
              </w:rPr>
              <w:t>, to</w:t>
            </w:r>
            <w:r w:rsidRPr="0094794B">
              <w:rPr>
                <w:rStyle w:val="Krepko"/>
                <w:rFonts w:cs="Arial"/>
                <w:sz w:val="20"/>
                <w:szCs w:val="20"/>
              </w:rPr>
              <w:t xml:space="preserve"> </w:t>
            </w:r>
            <w:r w:rsidRPr="0094794B">
              <w:rPr>
                <w:rFonts w:cs="Arial"/>
                <w:sz w:val="20"/>
                <w:szCs w:val="20"/>
                <w:lang w:eastAsia="en-US"/>
              </w:rPr>
              <w:t>so urejena območja odprtega prostora v naselju</w:t>
            </w:r>
          </w:p>
        </w:tc>
      </w:tr>
      <w:tr w:rsidR="0094794B" w:rsidRPr="0094794B">
        <w:trPr>
          <w:trHeight w:val="58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right w:val="single" w:sz="4" w:space="0" w:color="auto"/>
            </w:tcBorders>
            <w:shd w:val="clear" w:color="auto" w:fill="9ACC00"/>
          </w:tcPr>
          <w:p w:rsidR="0067413C" w:rsidRPr="0094794B" w:rsidRDefault="0067413C">
            <w:pPr>
              <w:ind w:left="360" w:hanging="360"/>
              <w:rPr>
                <w:rStyle w:val="Krepko"/>
                <w:rFonts w:cs="Arial"/>
                <w:sz w:val="20"/>
                <w:szCs w:val="20"/>
              </w:rPr>
            </w:pPr>
            <w:r w:rsidRPr="0094794B">
              <w:rPr>
                <w:rStyle w:val="Krepko"/>
                <w:rFonts w:cs="Arial"/>
                <w:sz w:val="20"/>
                <w:szCs w:val="20"/>
              </w:rPr>
              <w:t>ZD</w:t>
            </w: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druge urejene zelene površine</w:t>
            </w:r>
            <w:r w:rsidRPr="0094794B">
              <w:rPr>
                <w:rFonts w:cs="Arial"/>
                <w:sz w:val="20"/>
                <w:szCs w:val="20"/>
                <w:lang w:eastAsia="en-US"/>
              </w:rPr>
              <w:t xml:space="preserve"> kot zeleni pasovi za zaščito oziroma drugo funkcijo</w:t>
            </w:r>
          </w:p>
        </w:tc>
      </w:tr>
      <w:tr w:rsidR="0094794B" w:rsidRPr="0094794B">
        <w:trPr>
          <w:trHeight w:val="580"/>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w:t>
            </w:r>
          </w:p>
        </w:tc>
        <w:tc>
          <w:tcPr>
            <w:tcW w:w="1036" w:type="dxa"/>
            <w:tcBorders>
              <w:left w:val="single" w:sz="4" w:space="0" w:color="auto"/>
              <w:right w:val="single" w:sz="4" w:space="0" w:color="auto"/>
            </w:tcBorders>
            <w:shd w:val="clear" w:color="auto" w:fill="9ACC00"/>
          </w:tcPr>
          <w:p w:rsidR="0067413C" w:rsidRPr="0094794B" w:rsidRDefault="0067413C">
            <w:pPr>
              <w:ind w:left="360" w:hanging="360"/>
              <w:rPr>
                <w:rStyle w:val="Krepko"/>
                <w:rFonts w:cs="Arial"/>
                <w:sz w:val="20"/>
                <w:szCs w:val="20"/>
              </w:rPr>
            </w:pPr>
            <w:r w:rsidRPr="0094794B">
              <w:rPr>
                <w:rStyle w:val="Krepko"/>
                <w:rFonts w:cs="Arial"/>
                <w:sz w:val="20"/>
                <w:szCs w:val="20"/>
              </w:rPr>
              <w:t>ZK</w:t>
            </w:r>
          </w:p>
        </w:tc>
        <w:tc>
          <w:tcPr>
            <w:tcW w:w="8646" w:type="dxa"/>
            <w:tcBorders>
              <w:left w:val="single" w:sz="4" w:space="0" w:color="auto"/>
            </w:tcBorders>
          </w:tcPr>
          <w:p w:rsidR="0067413C" w:rsidRPr="0094794B" w:rsidRDefault="0067413C">
            <w:pPr>
              <w:ind w:left="360" w:hanging="360"/>
              <w:rPr>
                <w:rFonts w:cs="Arial"/>
                <w:b/>
                <w:bCs/>
                <w:sz w:val="20"/>
                <w:szCs w:val="20"/>
              </w:rPr>
            </w:pPr>
            <w:r w:rsidRPr="0094794B">
              <w:rPr>
                <w:rStyle w:val="Krepko"/>
                <w:rFonts w:cs="Arial"/>
                <w:sz w:val="20"/>
                <w:szCs w:val="20"/>
              </w:rPr>
              <w:t>pokopališča</w:t>
            </w:r>
            <w:r w:rsidRPr="0094794B">
              <w:rPr>
                <w:rStyle w:val="Krepko"/>
                <w:rFonts w:cs="Arial"/>
                <w:b w:val="0"/>
                <w:sz w:val="20"/>
                <w:szCs w:val="20"/>
              </w:rPr>
              <w:t>, ki</w:t>
            </w:r>
            <w:r w:rsidRPr="0094794B">
              <w:rPr>
                <w:rStyle w:val="Krepko"/>
                <w:rFonts w:cs="Arial"/>
                <w:sz w:val="20"/>
                <w:szCs w:val="20"/>
              </w:rPr>
              <w:t xml:space="preserve"> </w:t>
            </w:r>
            <w:r w:rsidRPr="0094794B">
              <w:rPr>
                <w:rFonts w:cs="Arial"/>
                <w:sz w:val="20"/>
                <w:szCs w:val="20"/>
                <w:lang w:eastAsia="en-US"/>
              </w:rPr>
              <w:t>so namenjena površinam za pokop in spominu na umrle</w:t>
            </w:r>
          </w:p>
        </w:tc>
      </w:tr>
      <w:tr w:rsidR="0094794B" w:rsidRPr="0094794B">
        <w:trPr>
          <w:trHeight w:val="85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w:t>
            </w:r>
          </w:p>
        </w:tc>
        <w:tc>
          <w:tcPr>
            <w:tcW w:w="8646" w:type="dxa"/>
            <w:tcBorders>
              <w:left w:val="single" w:sz="4" w:space="0" w:color="auto"/>
            </w:tcBorders>
            <w:noWrap/>
          </w:tcPr>
          <w:p w:rsidR="0067413C" w:rsidRPr="0094794B" w:rsidRDefault="0067413C">
            <w:pPr>
              <w:ind w:left="360" w:hanging="360"/>
              <w:rPr>
                <w:rStyle w:val="Krepko"/>
                <w:rFonts w:cs="Arial"/>
                <w:sz w:val="20"/>
                <w:szCs w:val="20"/>
              </w:rPr>
            </w:pPr>
            <w:r w:rsidRPr="0094794B">
              <w:rPr>
                <w:rStyle w:val="Krepko"/>
                <w:rFonts w:cs="Arial"/>
                <w:sz w:val="20"/>
                <w:szCs w:val="20"/>
              </w:rPr>
              <w:t>območja prometne infrastrukture</w:t>
            </w:r>
          </w:p>
          <w:p w:rsidR="0067413C" w:rsidRPr="0094794B" w:rsidRDefault="0067413C">
            <w:pPr>
              <w:ind w:left="360" w:hanging="360"/>
              <w:rPr>
                <w:rFonts w:cs="Arial"/>
                <w:sz w:val="20"/>
                <w:szCs w:val="20"/>
                <w:lang w:eastAsia="en-US"/>
              </w:rPr>
            </w:pPr>
            <w:r w:rsidRPr="0094794B">
              <w:rPr>
                <w:rFonts w:cs="Arial"/>
                <w:sz w:val="20"/>
                <w:szCs w:val="20"/>
                <w:lang w:eastAsia="en-US"/>
              </w:rPr>
              <w:t>so namenjena za izvajanje dejavnosti gospodarskih služb s področja prometa in se delijo na:</w:t>
            </w:r>
          </w:p>
        </w:tc>
      </w:tr>
      <w:tr w:rsidR="0094794B" w:rsidRPr="0094794B">
        <w:trPr>
          <w:trHeight w:val="57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PC</w:t>
            </w:r>
          </w:p>
        </w:tc>
        <w:tc>
          <w:tcPr>
            <w:tcW w:w="8646" w:type="dxa"/>
            <w:tcBorders>
              <w:left w:val="single" w:sz="4" w:space="0" w:color="auto"/>
            </w:tcBorders>
            <w:noWrap/>
          </w:tcPr>
          <w:p w:rsidR="0067413C" w:rsidRPr="0094794B" w:rsidRDefault="0067413C">
            <w:pPr>
              <w:ind w:left="360" w:hanging="360"/>
              <w:rPr>
                <w:rStyle w:val="Krepko"/>
                <w:rFonts w:cs="Arial"/>
                <w:sz w:val="20"/>
                <w:szCs w:val="20"/>
              </w:rPr>
            </w:pPr>
            <w:r w:rsidRPr="0094794B">
              <w:rPr>
                <w:rStyle w:val="Krepko"/>
                <w:rFonts w:cs="Arial"/>
                <w:sz w:val="20"/>
                <w:szCs w:val="20"/>
              </w:rPr>
              <w:t>površine cest</w:t>
            </w:r>
          </w:p>
        </w:tc>
      </w:tr>
      <w:tr w:rsidR="0094794B" w:rsidRPr="0094794B">
        <w:trPr>
          <w:trHeight w:val="57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PŽ</w:t>
            </w:r>
          </w:p>
          <w:p w:rsidR="0067413C" w:rsidRPr="0094794B" w:rsidRDefault="0067413C">
            <w:pPr>
              <w:ind w:left="360" w:hanging="360"/>
              <w:rPr>
                <w:rStyle w:val="Krepko"/>
                <w:rFonts w:cs="Arial"/>
                <w:sz w:val="20"/>
                <w:szCs w:val="20"/>
              </w:rPr>
            </w:pPr>
          </w:p>
        </w:tc>
        <w:tc>
          <w:tcPr>
            <w:tcW w:w="8646" w:type="dxa"/>
            <w:tcBorders>
              <w:left w:val="single" w:sz="4" w:space="0" w:color="auto"/>
            </w:tcBorders>
            <w:noWrap/>
          </w:tcPr>
          <w:p w:rsidR="0067413C" w:rsidRPr="0094794B" w:rsidRDefault="0067413C">
            <w:pPr>
              <w:ind w:left="360" w:hanging="360"/>
              <w:rPr>
                <w:rStyle w:val="Krepko"/>
                <w:rFonts w:cs="Arial"/>
                <w:sz w:val="20"/>
                <w:szCs w:val="20"/>
              </w:rPr>
            </w:pPr>
            <w:r w:rsidRPr="0094794B">
              <w:rPr>
                <w:rStyle w:val="Krepko"/>
                <w:rFonts w:cs="Arial"/>
                <w:sz w:val="20"/>
                <w:szCs w:val="20"/>
              </w:rPr>
              <w:t>površine železnic</w:t>
            </w:r>
          </w:p>
          <w:p w:rsidR="0067413C" w:rsidRPr="0094794B" w:rsidRDefault="0067413C">
            <w:pPr>
              <w:ind w:left="360" w:hanging="360"/>
              <w:rPr>
                <w:rStyle w:val="Krepko"/>
                <w:rFonts w:cs="Arial"/>
                <w:sz w:val="20"/>
                <w:szCs w:val="20"/>
              </w:rPr>
            </w:pPr>
          </w:p>
        </w:tc>
      </w:tr>
      <w:tr w:rsidR="0094794B" w:rsidRPr="0094794B">
        <w:trPr>
          <w:trHeight w:val="57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PO</w:t>
            </w:r>
          </w:p>
        </w:tc>
        <w:tc>
          <w:tcPr>
            <w:tcW w:w="8646" w:type="dxa"/>
            <w:tcBorders>
              <w:left w:val="single" w:sz="4" w:space="0" w:color="auto"/>
            </w:tcBorders>
            <w:noWrap/>
          </w:tcPr>
          <w:p w:rsidR="0067413C" w:rsidRPr="0094794B" w:rsidRDefault="0067413C">
            <w:pPr>
              <w:ind w:left="360" w:hanging="360"/>
              <w:rPr>
                <w:rStyle w:val="Krepko"/>
                <w:rFonts w:cs="Arial"/>
                <w:sz w:val="20"/>
                <w:szCs w:val="20"/>
              </w:rPr>
            </w:pPr>
            <w:r w:rsidRPr="0094794B">
              <w:rPr>
                <w:rStyle w:val="Krepko"/>
                <w:rFonts w:cs="Arial"/>
                <w:sz w:val="20"/>
                <w:szCs w:val="20"/>
              </w:rPr>
              <w:t>ostale prometne površine</w:t>
            </w:r>
          </w:p>
        </w:tc>
      </w:tr>
      <w:tr w:rsidR="0094794B" w:rsidRPr="0094794B">
        <w:trPr>
          <w:trHeight w:val="85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CCCCCC"/>
          </w:tcPr>
          <w:p w:rsidR="0067413C" w:rsidRPr="0094794B" w:rsidRDefault="0067413C">
            <w:pPr>
              <w:ind w:left="360" w:hanging="360"/>
              <w:rPr>
                <w:rStyle w:val="Krepko"/>
                <w:rFonts w:cs="Arial"/>
                <w:sz w:val="20"/>
                <w:szCs w:val="20"/>
              </w:rPr>
            </w:pPr>
            <w:r w:rsidRPr="0094794B">
              <w:rPr>
                <w:rStyle w:val="Krepko"/>
                <w:rFonts w:cs="Arial"/>
                <w:sz w:val="20"/>
                <w:szCs w:val="20"/>
              </w:rPr>
              <w:t>T</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območja komunikacijske infrastrukture</w:t>
            </w:r>
          </w:p>
          <w:p w:rsidR="0067413C" w:rsidRPr="0094794B" w:rsidRDefault="0067413C">
            <w:pPr>
              <w:ind w:left="360" w:hanging="360"/>
              <w:rPr>
                <w:rFonts w:cs="Arial"/>
                <w:sz w:val="20"/>
                <w:szCs w:val="20"/>
                <w:lang w:eastAsia="en-US"/>
              </w:rPr>
            </w:pPr>
            <w:r w:rsidRPr="0094794B">
              <w:rPr>
                <w:rFonts w:cs="Arial"/>
                <w:sz w:val="20"/>
                <w:szCs w:val="20"/>
                <w:lang w:eastAsia="en-US"/>
              </w:rPr>
              <w:t>so namenjena za izvajanje dejavnosti gospodarskih služb s področja telekomunikacij.</w:t>
            </w:r>
          </w:p>
        </w:tc>
      </w:tr>
      <w:tr w:rsidR="0094794B" w:rsidRPr="0094794B">
        <w:trPr>
          <w:trHeight w:val="856"/>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CCCCCC"/>
          </w:tcPr>
          <w:p w:rsidR="0067413C" w:rsidRPr="0094794B" w:rsidRDefault="0067413C">
            <w:pPr>
              <w:ind w:left="360" w:hanging="360"/>
              <w:rPr>
                <w:rStyle w:val="Krepko"/>
                <w:rFonts w:cs="Arial"/>
                <w:sz w:val="20"/>
                <w:szCs w:val="20"/>
              </w:rPr>
            </w:pPr>
            <w:r w:rsidRPr="0094794B">
              <w:rPr>
                <w:rStyle w:val="Krepko"/>
                <w:rFonts w:cs="Arial"/>
                <w:sz w:val="20"/>
                <w:szCs w:val="20"/>
              </w:rPr>
              <w:t>E</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 xml:space="preserve">območja energetske infrastrukture </w:t>
            </w:r>
          </w:p>
          <w:p w:rsidR="0067413C" w:rsidRPr="0094794B" w:rsidRDefault="0067413C">
            <w:pPr>
              <w:ind w:left="360" w:hanging="360"/>
              <w:rPr>
                <w:rFonts w:cs="Arial"/>
                <w:sz w:val="20"/>
                <w:szCs w:val="20"/>
                <w:lang w:eastAsia="en-US"/>
              </w:rPr>
            </w:pPr>
            <w:r w:rsidRPr="0094794B">
              <w:rPr>
                <w:rFonts w:cs="Arial"/>
                <w:sz w:val="20"/>
                <w:szCs w:val="20"/>
                <w:lang w:eastAsia="en-US"/>
              </w:rPr>
              <w:t>so namenjena za izvajanje dejavnosti gospodarskih služb s področja energetike</w:t>
            </w:r>
          </w:p>
        </w:tc>
      </w:tr>
      <w:tr w:rsidR="0094794B" w:rsidRPr="0094794B">
        <w:trPr>
          <w:trHeight w:val="92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CCCCCC"/>
          </w:tcPr>
          <w:p w:rsidR="0067413C" w:rsidRPr="0094794B" w:rsidRDefault="0067413C">
            <w:pPr>
              <w:ind w:left="360" w:hanging="360"/>
              <w:rPr>
                <w:rStyle w:val="Krepko"/>
                <w:rFonts w:cs="Arial"/>
                <w:sz w:val="20"/>
                <w:szCs w:val="20"/>
              </w:rPr>
            </w:pPr>
            <w:r w:rsidRPr="0094794B">
              <w:rPr>
                <w:rStyle w:val="Krepko"/>
                <w:rFonts w:cs="Arial"/>
                <w:sz w:val="20"/>
                <w:szCs w:val="20"/>
              </w:rPr>
              <w:t> O</w:t>
            </w:r>
          </w:p>
          <w:p w:rsidR="0067413C" w:rsidRPr="0094794B" w:rsidRDefault="0067413C">
            <w:pPr>
              <w:ind w:left="360" w:hanging="360"/>
              <w:rPr>
                <w:rStyle w:val="Krepko"/>
                <w:rFonts w:cs="Arial"/>
                <w:sz w:val="20"/>
                <w:szCs w:val="20"/>
              </w:rPr>
            </w:pPr>
          </w:p>
          <w:p w:rsidR="0067413C" w:rsidRPr="0094794B" w:rsidRDefault="0067413C">
            <w:pPr>
              <w:ind w:left="360" w:hanging="360"/>
              <w:rPr>
                <w:rStyle w:val="Krepko"/>
                <w:rFonts w:cs="Arial"/>
                <w:sz w:val="20"/>
                <w:szCs w:val="20"/>
              </w:rPr>
            </w:pP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 xml:space="preserve">območja </w:t>
            </w:r>
            <w:proofErr w:type="spellStart"/>
            <w:r w:rsidRPr="0094794B">
              <w:rPr>
                <w:rStyle w:val="Krepko"/>
                <w:rFonts w:cs="Arial"/>
                <w:sz w:val="20"/>
                <w:szCs w:val="20"/>
              </w:rPr>
              <w:t>okoljske</w:t>
            </w:r>
            <w:proofErr w:type="spellEnd"/>
            <w:r w:rsidRPr="0094794B">
              <w:rPr>
                <w:rStyle w:val="Krepko"/>
                <w:rFonts w:cs="Arial"/>
                <w:sz w:val="20"/>
                <w:szCs w:val="20"/>
              </w:rPr>
              <w:t xml:space="preserve"> infrastrukture</w:t>
            </w:r>
          </w:p>
          <w:p w:rsidR="0067413C" w:rsidRPr="0094794B" w:rsidRDefault="0067413C">
            <w:pPr>
              <w:ind w:left="360" w:hanging="360"/>
              <w:rPr>
                <w:rFonts w:cs="Arial"/>
                <w:sz w:val="20"/>
                <w:szCs w:val="20"/>
                <w:lang w:eastAsia="en-US"/>
              </w:rPr>
            </w:pPr>
            <w:r w:rsidRPr="0094794B">
              <w:rPr>
                <w:rFonts w:cs="Arial"/>
                <w:sz w:val="20"/>
                <w:szCs w:val="20"/>
                <w:lang w:eastAsia="en-US"/>
              </w:rPr>
              <w:t>so namenjena za izvajanje dejavnosti gospodarskih služb s področja oskrbe z vodo, čiščenja odpadnih voda ter ravnanja z odpadki</w:t>
            </w:r>
          </w:p>
          <w:p w:rsidR="0067413C" w:rsidRPr="0094794B" w:rsidRDefault="0067413C">
            <w:pPr>
              <w:ind w:left="360" w:hanging="360"/>
              <w:rPr>
                <w:rFonts w:cs="Arial"/>
                <w:sz w:val="20"/>
                <w:szCs w:val="20"/>
                <w:lang w:eastAsia="en-US"/>
              </w:rPr>
            </w:pPr>
          </w:p>
        </w:tc>
      </w:tr>
      <w:tr w:rsidR="0094794B" w:rsidRPr="0094794B">
        <w:trPr>
          <w:trHeight w:val="908"/>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bottom w:val="single" w:sz="4" w:space="0" w:color="auto"/>
              <w:right w:val="single" w:sz="4" w:space="0" w:color="auto"/>
            </w:tcBorders>
            <w:shd w:val="clear" w:color="auto" w:fill="99CC00"/>
          </w:tcPr>
          <w:p w:rsidR="0067413C" w:rsidRPr="0094794B" w:rsidRDefault="0067413C">
            <w:pPr>
              <w:ind w:left="360" w:hanging="360"/>
              <w:rPr>
                <w:rStyle w:val="Krepko"/>
                <w:rFonts w:cs="Arial"/>
                <w:sz w:val="20"/>
                <w:szCs w:val="20"/>
              </w:rPr>
            </w:pPr>
            <w:r w:rsidRPr="0094794B">
              <w:rPr>
                <w:rStyle w:val="Krepko"/>
                <w:rFonts w:cs="Arial"/>
                <w:sz w:val="20"/>
                <w:szCs w:val="20"/>
              </w:rPr>
              <w:t>F</w:t>
            </w:r>
          </w:p>
          <w:p w:rsidR="0067413C" w:rsidRPr="0094794B" w:rsidRDefault="0067413C">
            <w:pPr>
              <w:ind w:left="360" w:hanging="360"/>
              <w:rPr>
                <w:rStyle w:val="Krepko"/>
                <w:rFonts w:cs="Arial"/>
                <w:sz w:val="20"/>
                <w:szCs w:val="20"/>
              </w:rPr>
            </w:pPr>
          </w:p>
        </w:tc>
        <w:tc>
          <w:tcPr>
            <w:tcW w:w="8646" w:type="dxa"/>
            <w:tcBorders>
              <w:left w:val="single" w:sz="4" w:space="0" w:color="auto"/>
            </w:tcBorders>
          </w:tcPr>
          <w:p w:rsidR="0067413C" w:rsidRPr="0094794B" w:rsidRDefault="0067413C">
            <w:pPr>
              <w:ind w:left="360" w:hanging="360"/>
              <w:rPr>
                <w:rFonts w:cs="Arial"/>
                <w:b/>
                <w:sz w:val="20"/>
                <w:szCs w:val="20"/>
                <w:lang w:eastAsia="en-US"/>
              </w:rPr>
            </w:pPr>
            <w:r w:rsidRPr="0094794B">
              <w:rPr>
                <w:rFonts w:cs="Arial"/>
                <w:b/>
                <w:sz w:val="20"/>
                <w:szCs w:val="20"/>
                <w:lang w:eastAsia="en-US"/>
              </w:rPr>
              <w:t>območja za potrebe obrambe v naseljih</w:t>
            </w:r>
          </w:p>
          <w:p w:rsidR="0067413C" w:rsidRPr="0094794B" w:rsidRDefault="0067413C">
            <w:pPr>
              <w:ind w:left="360" w:hanging="360"/>
              <w:rPr>
                <w:rStyle w:val="Krepko"/>
                <w:rFonts w:cs="Arial"/>
                <w:sz w:val="20"/>
                <w:szCs w:val="20"/>
              </w:rPr>
            </w:pPr>
            <w:r w:rsidRPr="0094794B">
              <w:rPr>
                <w:rFonts w:cs="Arial"/>
                <w:sz w:val="20"/>
                <w:szCs w:val="20"/>
                <w:lang w:eastAsia="en-US"/>
              </w:rPr>
              <w:t>so namenjena izključno za obrambne potrebe, na katerih potekajo stalne aktivnosti za razmestitev, usposabljanje in delovanja vojske</w:t>
            </w:r>
          </w:p>
        </w:tc>
      </w:tr>
      <w:tr w:rsidR="0094794B" w:rsidRPr="0094794B">
        <w:trPr>
          <w:trHeight w:val="1211"/>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D37F"/>
          </w:tcPr>
          <w:p w:rsidR="0067413C" w:rsidRPr="0094794B" w:rsidRDefault="0067413C">
            <w:pPr>
              <w:ind w:left="360" w:hanging="360"/>
              <w:rPr>
                <w:rStyle w:val="Krepko"/>
                <w:rFonts w:cs="Arial"/>
                <w:sz w:val="20"/>
                <w:szCs w:val="20"/>
              </w:rPr>
            </w:pPr>
            <w:r w:rsidRPr="0094794B">
              <w:rPr>
                <w:rStyle w:val="Krepko"/>
                <w:rFonts w:cs="Arial"/>
                <w:sz w:val="20"/>
                <w:szCs w:val="20"/>
              </w:rPr>
              <w:t>A</w:t>
            </w: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površine razpršene poselitve</w:t>
            </w:r>
            <w:r w:rsidRPr="0094794B">
              <w:rPr>
                <w:rFonts w:cs="Arial"/>
                <w:sz w:val="20"/>
                <w:szCs w:val="20"/>
                <w:lang w:eastAsia="en-US"/>
              </w:rPr>
              <w:t>, kot avtohtoni poselitveni vzorec v krajini, nizke gostote pozidave, s pojavi samotnih kmetij, zaselkov, razdrobljenih, razpršenih, raztresenih, razpostavljenih in razloženih naselij ter drugih oblik strnjenih manjših naselij (manjša gručasta naselja) in se delijo na:</w:t>
            </w:r>
          </w:p>
        </w:tc>
      </w:tr>
      <w:tr w:rsidR="0094794B" w:rsidRPr="0094794B">
        <w:trPr>
          <w:trHeight w:val="408"/>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D37F"/>
          </w:tcPr>
          <w:p w:rsidR="0067413C" w:rsidRPr="0094794B" w:rsidRDefault="0067413C">
            <w:pPr>
              <w:ind w:left="360" w:hanging="360"/>
              <w:rPr>
                <w:rStyle w:val="Krepko"/>
                <w:rFonts w:cs="Arial"/>
                <w:sz w:val="20"/>
                <w:szCs w:val="20"/>
              </w:rPr>
            </w:pPr>
            <w:r w:rsidRPr="0094794B">
              <w:rPr>
                <w:rStyle w:val="Krepko"/>
                <w:rFonts w:cs="Arial"/>
                <w:sz w:val="20"/>
                <w:szCs w:val="20"/>
              </w:rPr>
              <w:t>A(</w:t>
            </w:r>
            <w:proofErr w:type="spellStart"/>
            <w:r w:rsidRPr="0094794B">
              <w:rPr>
                <w:rStyle w:val="Krepko"/>
                <w:rFonts w:cs="Arial"/>
                <w:sz w:val="20"/>
                <w:szCs w:val="20"/>
              </w:rPr>
              <w:t>sk</w:t>
            </w:r>
            <w:proofErr w:type="spellEnd"/>
            <w:r w:rsidRPr="0094794B">
              <w:rPr>
                <w:rStyle w:val="Krepko"/>
                <w:rFonts w:cs="Arial"/>
                <w:sz w:val="20"/>
                <w:szCs w:val="20"/>
              </w:rPr>
              <w:t>)</w:t>
            </w:r>
          </w:p>
        </w:tc>
        <w:tc>
          <w:tcPr>
            <w:tcW w:w="8646" w:type="dxa"/>
            <w:tcBorders>
              <w:left w:val="single" w:sz="4" w:space="0" w:color="auto"/>
            </w:tcBorders>
          </w:tcPr>
          <w:p w:rsidR="0067413C" w:rsidRPr="0094794B" w:rsidRDefault="0067413C">
            <w:pPr>
              <w:ind w:left="360" w:hanging="360"/>
              <w:rPr>
                <w:rStyle w:val="Krepko"/>
                <w:rFonts w:cs="Arial"/>
                <w:b w:val="0"/>
                <w:sz w:val="20"/>
                <w:szCs w:val="20"/>
              </w:rPr>
            </w:pPr>
            <w:r w:rsidRPr="0094794B">
              <w:rPr>
                <w:rStyle w:val="Krepko"/>
                <w:rFonts w:cs="Arial"/>
                <w:sz w:val="20"/>
                <w:szCs w:val="20"/>
              </w:rPr>
              <w:t>površine razpršene poselitve</w:t>
            </w:r>
            <w:r w:rsidRPr="0094794B">
              <w:rPr>
                <w:rStyle w:val="Krepko"/>
                <w:rFonts w:cs="Arial"/>
                <w:b w:val="0"/>
                <w:sz w:val="20"/>
                <w:szCs w:val="20"/>
              </w:rPr>
              <w:t>, ki so namenjene kmetijskim gospodarstvom</w:t>
            </w:r>
          </w:p>
        </w:tc>
      </w:tr>
      <w:tr w:rsidR="0094794B" w:rsidRPr="0094794B">
        <w:trPr>
          <w:trHeight w:val="529"/>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r w:rsidRPr="0094794B">
              <w:rPr>
                <w:rFonts w:cs="Arial"/>
                <w:sz w:val="20"/>
                <w:szCs w:val="20"/>
                <w:lang w:eastAsia="en-US"/>
              </w:rPr>
              <w:t xml:space="preserve"> </w:t>
            </w:r>
          </w:p>
        </w:tc>
        <w:tc>
          <w:tcPr>
            <w:tcW w:w="1036" w:type="dxa"/>
            <w:tcBorders>
              <w:left w:val="single" w:sz="4" w:space="0" w:color="auto"/>
              <w:right w:val="single" w:sz="4" w:space="0" w:color="auto"/>
            </w:tcBorders>
            <w:shd w:val="clear" w:color="auto" w:fill="FFD37F"/>
          </w:tcPr>
          <w:p w:rsidR="0067413C" w:rsidRPr="0094794B" w:rsidRDefault="0067413C">
            <w:pPr>
              <w:ind w:left="360" w:hanging="360"/>
              <w:rPr>
                <w:rStyle w:val="Krepko"/>
                <w:rFonts w:cs="Arial"/>
                <w:sz w:val="20"/>
                <w:szCs w:val="20"/>
              </w:rPr>
            </w:pPr>
            <w:r w:rsidRPr="0094794B">
              <w:rPr>
                <w:rStyle w:val="Krepko"/>
                <w:rFonts w:cs="Arial"/>
                <w:sz w:val="20"/>
                <w:szCs w:val="20"/>
              </w:rPr>
              <w:t>A(s)</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površine razpršene poselitve</w:t>
            </w:r>
            <w:r w:rsidRPr="0094794B">
              <w:rPr>
                <w:rStyle w:val="Krepko"/>
                <w:rFonts w:cs="Arial"/>
                <w:b w:val="0"/>
                <w:sz w:val="20"/>
                <w:szCs w:val="20"/>
              </w:rPr>
              <w:t>, ki so namenjene bivanju</w:t>
            </w:r>
          </w:p>
        </w:tc>
      </w:tr>
      <w:tr w:rsidR="0094794B" w:rsidRPr="0094794B">
        <w:trPr>
          <w:trHeight w:val="537"/>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D37F"/>
          </w:tcPr>
          <w:p w:rsidR="0067413C" w:rsidRPr="0094794B" w:rsidRDefault="0067413C">
            <w:pPr>
              <w:ind w:left="360" w:hanging="360"/>
              <w:rPr>
                <w:rStyle w:val="Krepko"/>
                <w:rFonts w:cs="Arial"/>
                <w:sz w:val="20"/>
                <w:szCs w:val="20"/>
              </w:rPr>
            </w:pPr>
            <w:r w:rsidRPr="0094794B">
              <w:rPr>
                <w:rStyle w:val="Krepko"/>
                <w:rFonts w:cs="Arial"/>
                <w:sz w:val="20"/>
                <w:szCs w:val="20"/>
              </w:rPr>
              <w:t>A(v)</w:t>
            </w:r>
          </w:p>
        </w:tc>
        <w:tc>
          <w:tcPr>
            <w:tcW w:w="8646" w:type="dxa"/>
            <w:tcBorders>
              <w:left w:val="single" w:sz="4" w:space="0" w:color="auto"/>
            </w:tcBorders>
          </w:tcPr>
          <w:p w:rsidR="0067413C" w:rsidRPr="0094794B" w:rsidRDefault="0067413C">
            <w:pPr>
              <w:ind w:left="360" w:hanging="360"/>
              <w:rPr>
                <w:rStyle w:val="Krepko"/>
                <w:rFonts w:cs="Arial"/>
                <w:b w:val="0"/>
                <w:sz w:val="20"/>
                <w:szCs w:val="20"/>
              </w:rPr>
            </w:pPr>
            <w:r w:rsidRPr="0094794B">
              <w:rPr>
                <w:rStyle w:val="Krepko"/>
                <w:rFonts w:cs="Arial"/>
                <w:sz w:val="20"/>
                <w:szCs w:val="20"/>
              </w:rPr>
              <w:t>površine razpršene poselitve</w:t>
            </w:r>
            <w:r w:rsidRPr="0094794B">
              <w:rPr>
                <w:rStyle w:val="Krepko"/>
                <w:rFonts w:cs="Arial"/>
                <w:b w:val="0"/>
                <w:sz w:val="20"/>
                <w:szCs w:val="20"/>
              </w:rPr>
              <w:t>, ki so namenjene opravljanju verskih obredov</w:t>
            </w:r>
          </w:p>
          <w:p w:rsidR="0067413C" w:rsidRPr="0094794B" w:rsidRDefault="0067413C">
            <w:pPr>
              <w:ind w:left="360" w:hanging="360"/>
              <w:rPr>
                <w:rStyle w:val="Krepko"/>
                <w:rFonts w:cs="Arial"/>
                <w:sz w:val="20"/>
                <w:szCs w:val="20"/>
              </w:rPr>
            </w:pPr>
          </w:p>
        </w:tc>
      </w:tr>
      <w:tr w:rsidR="0094794B" w:rsidRPr="0094794B">
        <w:trPr>
          <w:trHeight w:val="537"/>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D37F"/>
          </w:tcPr>
          <w:p w:rsidR="0067413C" w:rsidRPr="0094794B" w:rsidRDefault="0067413C">
            <w:pPr>
              <w:ind w:left="360" w:hanging="360"/>
              <w:rPr>
                <w:rStyle w:val="Krepko"/>
                <w:rFonts w:cs="Arial"/>
                <w:sz w:val="20"/>
                <w:szCs w:val="20"/>
              </w:rPr>
            </w:pPr>
            <w:r w:rsidRPr="0094794B">
              <w:rPr>
                <w:rStyle w:val="Krepko"/>
                <w:rFonts w:cs="Arial"/>
                <w:sz w:val="20"/>
                <w:szCs w:val="20"/>
              </w:rPr>
              <w:t>A(k)</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površine razpršene poselitve</w:t>
            </w:r>
            <w:r w:rsidRPr="0094794B">
              <w:rPr>
                <w:rStyle w:val="Krepko"/>
                <w:rFonts w:cs="Arial"/>
                <w:b w:val="0"/>
                <w:sz w:val="20"/>
                <w:szCs w:val="20"/>
              </w:rPr>
              <w:t>, ki so namenjene zavetiščem in kočam</w:t>
            </w:r>
          </w:p>
        </w:tc>
      </w:tr>
      <w:tr w:rsidR="0094794B" w:rsidRPr="0094794B">
        <w:trPr>
          <w:trHeight w:val="537"/>
        </w:trPr>
        <w:tc>
          <w:tcPr>
            <w:tcW w:w="326" w:type="dxa"/>
            <w:tcBorders>
              <w:top w:val="nil"/>
              <w:left w:val="single" w:sz="4" w:space="0" w:color="auto"/>
              <w:bottom w:val="nil"/>
              <w:right w:val="single" w:sz="4" w:space="0" w:color="auto"/>
            </w:tcBorders>
            <w:shd w:val="clear" w:color="auto" w:fill="FFBFBF"/>
          </w:tcPr>
          <w:p w:rsidR="0067413C" w:rsidRPr="0094794B" w:rsidRDefault="0067413C">
            <w:pPr>
              <w:ind w:left="360" w:hanging="360"/>
              <w:rPr>
                <w:rFonts w:cs="Arial"/>
                <w:sz w:val="20"/>
                <w:szCs w:val="20"/>
                <w:lang w:eastAsia="en-US"/>
              </w:rPr>
            </w:pPr>
          </w:p>
        </w:tc>
        <w:tc>
          <w:tcPr>
            <w:tcW w:w="1036" w:type="dxa"/>
            <w:tcBorders>
              <w:left w:val="single" w:sz="4" w:space="0" w:color="auto"/>
              <w:right w:val="single" w:sz="4" w:space="0" w:color="auto"/>
            </w:tcBorders>
            <w:shd w:val="clear" w:color="auto" w:fill="FFD37F"/>
          </w:tcPr>
          <w:p w:rsidR="0067413C" w:rsidRPr="0094794B" w:rsidRDefault="0067413C">
            <w:pPr>
              <w:ind w:left="360" w:hanging="360"/>
              <w:rPr>
                <w:rStyle w:val="Krepko"/>
                <w:rFonts w:cs="Arial"/>
                <w:sz w:val="20"/>
                <w:szCs w:val="20"/>
              </w:rPr>
            </w:pPr>
            <w:r w:rsidRPr="0094794B">
              <w:rPr>
                <w:rStyle w:val="Krepko"/>
                <w:rFonts w:cs="Arial"/>
                <w:sz w:val="20"/>
                <w:szCs w:val="20"/>
              </w:rPr>
              <w:t>A(p)</w:t>
            </w:r>
          </w:p>
        </w:tc>
        <w:tc>
          <w:tcPr>
            <w:tcW w:w="8646" w:type="dxa"/>
            <w:tcBorders>
              <w:left w:val="single" w:sz="4" w:space="0" w:color="auto"/>
            </w:tcBorders>
          </w:tcPr>
          <w:p w:rsidR="0067413C" w:rsidRPr="0094794B" w:rsidRDefault="0067413C">
            <w:pPr>
              <w:ind w:left="360" w:hanging="360"/>
              <w:rPr>
                <w:rStyle w:val="Krepko"/>
                <w:rFonts w:cs="Arial"/>
                <w:sz w:val="20"/>
                <w:szCs w:val="20"/>
              </w:rPr>
            </w:pPr>
            <w:r w:rsidRPr="0094794B">
              <w:rPr>
                <w:rStyle w:val="Krepko"/>
                <w:rFonts w:cs="Arial"/>
                <w:sz w:val="20"/>
                <w:szCs w:val="20"/>
              </w:rPr>
              <w:t>površine razpršene poselitve</w:t>
            </w:r>
            <w:r w:rsidRPr="0094794B">
              <w:rPr>
                <w:rStyle w:val="Krepko"/>
                <w:rFonts w:cs="Arial"/>
                <w:b w:val="0"/>
                <w:sz w:val="20"/>
                <w:szCs w:val="20"/>
              </w:rPr>
              <w:t>, ki so namenjene poslovnim dejavnostim</w:t>
            </w:r>
          </w:p>
        </w:tc>
      </w:tr>
      <w:tr w:rsidR="0067413C" w:rsidRPr="0094794B">
        <w:trPr>
          <w:trHeight w:val="580"/>
        </w:trPr>
        <w:tc>
          <w:tcPr>
            <w:tcW w:w="326" w:type="dxa"/>
            <w:tcBorders>
              <w:top w:val="nil"/>
              <w:left w:val="single" w:sz="4" w:space="0" w:color="auto"/>
              <w:bottom w:val="nil"/>
              <w:right w:val="single" w:sz="4" w:space="0" w:color="auto"/>
            </w:tcBorders>
          </w:tcPr>
          <w:p w:rsidR="0067413C" w:rsidRPr="0094794B" w:rsidRDefault="0067413C">
            <w:pPr>
              <w:ind w:left="360" w:hanging="360"/>
              <w:rPr>
                <w:rFonts w:cs="Arial"/>
                <w:sz w:val="20"/>
                <w:szCs w:val="20"/>
                <w:lang w:eastAsia="en-US"/>
              </w:rPr>
            </w:pPr>
          </w:p>
          <w:p w:rsidR="0067413C" w:rsidRPr="0094794B" w:rsidRDefault="0067413C">
            <w:pPr>
              <w:ind w:left="360" w:hanging="360"/>
              <w:rPr>
                <w:rFonts w:cs="Arial"/>
                <w:sz w:val="20"/>
                <w:szCs w:val="20"/>
                <w:lang w:eastAsia="en-US"/>
              </w:rPr>
            </w:pPr>
            <w:r w:rsidRPr="0094794B">
              <w:rPr>
                <w:rFonts w:cs="Arial"/>
                <w:sz w:val="20"/>
                <w:szCs w:val="20"/>
                <w:lang w:eastAsia="en-US"/>
              </w:rPr>
              <w:t xml:space="preserve">    </w:t>
            </w:r>
          </w:p>
          <w:p w:rsidR="0067413C" w:rsidRPr="0094794B" w:rsidRDefault="0067413C">
            <w:pPr>
              <w:ind w:left="360" w:hanging="360"/>
              <w:rPr>
                <w:rFonts w:cs="Arial"/>
                <w:sz w:val="20"/>
                <w:szCs w:val="20"/>
                <w:lang w:eastAsia="en-US"/>
              </w:rPr>
            </w:pPr>
          </w:p>
          <w:p w:rsidR="0067413C" w:rsidRPr="0094794B" w:rsidRDefault="0067413C">
            <w:pPr>
              <w:ind w:left="360" w:hanging="360"/>
              <w:rPr>
                <w:rFonts w:cs="Arial"/>
                <w:sz w:val="20"/>
                <w:szCs w:val="20"/>
                <w:lang w:eastAsia="en-US"/>
              </w:rPr>
            </w:pPr>
            <w:r w:rsidRPr="0094794B">
              <w:rPr>
                <w:rFonts w:cs="Arial"/>
                <w:sz w:val="20"/>
                <w:szCs w:val="20"/>
                <w:lang w:eastAsia="en-US"/>
              </w:rPr>
              <w:t xml:space="preserve"> </w:t>
            </w:r>
          </w:p>
        </w:tc>
        <w:tc>
          <w:tcPr>
            <w:tcW w:w="1036" w:type="dxa"/>
            <w:tcBorders>
              <w:left w:val="single" w:sz="4" w:space="0" w:color="auto"/>
              <w:right w:val="single" w:sz="4" w:space="0" w:color="auto"/>
            </w:tcBorders>
          </w:tcPr>
          <w:p w:rsidR="0067413C" w:rsidRPr="0094794B" w:rsidRDefault="0067413C">
            <w:pPr>
              <w:ind w:left="360" w:hanging="360"/>
              <w:rPr>
                <w:rStyle w:val="Krepko"/>
                <w:rFonts w:cs="Arial"/>
                <w:sz w:val="20"/>
                <w:szCs w:val="20"/>
              </w:rPr>
            </w:pPr>
            <w:r w:rsidRPr="0094794B">
              <w:rPr>
                <w:rFonts w:cs="Arial"/>
                <w:sz w:val="20"/>
                <w:szCs w:val="20"/>
                <w:lang w:eastAsia="en-US"/>
              </w:rPr>
              <w:t>█</w:t>
            </w:r>
          </w:p>
        </w:tc>
        <w:tc>
          <w:tcPr>
            <w:tcW w:w="8646" w:type="dxa"/>
            <w:tcBorders>
              <w:left w:val="single" w:sz="4" w:space="0" w:color="auto"/>
            </w:tcBorders>
          </w:tcPr>
          <w:p w:rsidR="0067413C" w:rsidRPr="0094794B" w:rsidRDefault="0067413C">
            <w:pPr>
              <w:ind w:left="360" w:hanging="360"/>
              <w:rPr>
                <w:rFonts w:cs="Arial"/>
                <w:sz w:val="20"/>
                <w:szCs w:val="20"/>
                <w:lang w:eastAsia="en-US"/>
              </w:rPr>
            </w:pPr>
            <w:r w:rsidRPr="0094794B">
              <w:rPr>
                <w:rStyle w:val="Krepko"/>
                <w:rFonts w:cs="Arial"/>
                <w:sz w:val="20"/>
                <w:szCs w:val="20"/>
              </w:rPr>
              <w:t>razpršena gradnja</w:t>
            </w:r>
            <w:r w:rsidRPr="0094794B">
              <w:rPr>
                <w:rFonts w:cs="Arial"/>
                <w:sz w:val="20"/>
                <w:szCs w:val="20"/>
                <w:lang w:eastAsia="en-US"/>
              </w:rPr>
              <w:t>, kot zemljišče pod stavbo izven območij stavbnih zemljišč (informacija o dejanskem stanju).</w:t>
            </w:r>
          </w:p>
        </w:tc>
      </w:tr>
    </w:tbl>
    <w:p w:rsidR="0067413C" w:rsidRPr="0094794B" w:rsidRDefault="0067413C">
      <w:pPr>
        <w:ind w:left="360" w:hanging="360"/>
        <w:rPr>
          <w:rFonts w:cs="Arial"/>
          <w:sz w:val="20"/>
          <w:szCs w:val="20"/>
          <w:lang w:eastAsia="en-US"/>
        </w:rPr>
      </w:pPr>
    </w:p>
    <w:p w:rsidR="00E729B4" w:rsidRPr="0094794B" w:rsidRDefault="00E729B4">
      <w:pPr>
        <w:ind w:left="360" w:hanging="360"/>
        <w:rPr>
          <w:rFonts w:cs="Arial"/>
          <w:sz w:val="20"/>
          <w:szCs w:val="20"/>
          <w:lang w:eastAsia="en-US"/>
        </w:rPr>
      </w:pPr>
    </w:p>
    <w:p w:rsidR="00E729B4" w:rsidRPr="0094794B" w:rsidRDefault="00E729B4">
      <w:pPr>
        <w:ind w:left="360" w:hanging="360"/>
        <w:rPr>
          <w:rFonts w:cs="Arial"/>
          <w:sz w:val="20"/>
          <w:szCs w:val="20"/>
          <w:lang w:eastAsia="en-US"/>
        </w:rPr>
      </w:pPr>
    </w:p>
    <w:p w:rsidR="0067413C" w:rsidRPr="0094794B" w:rsidRDefault="0067413C">
      <w:pPr>
        <w:ind w:left="360" w:hanging="360"/>
        <w:rPr>
          <w:rFonts w:cs="Arial"/>
          <w:sz w:val="20"/>
          <w:szCs w:val="20"/>
        </w:rPr>
      </w:pPr>
      <w:r w:rsidRPr="0094794B">
        <w:rPr>
          <w:rFonts w:cs="Arial"/>
          <w:sz w:val="20"/>
          <w:szCs w:val="20"/>
          <w:lang w:eastAsia="en-US"/>
        </w:rPr>
        <w:t>1.2 OBMOČJA KMETIJSKIH ZEMLJIŠČ</w:t>
      </w:r>
      <w:r w:rsidRPr="0094794B">
        <w:rPr>
          <w:rFonts w:cs="Arial"/>
          <w:sz w:val="20"/>
          <w:szCs w:val="20"/>
        </w:rPr>
        <w:t>, ki so razdeljena na naslednji območji podrobnejše namenske rabe: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8640"/>
      </w:tblGrid>
      <w:tr w:rsidR="0094794B" w:rsidRPr="0094794B">
        <w:trPr>
          <w:trHeight w:val="494"/>
        </w:trPr>
        <w:tc>
          <w:tcPr>
            <w:tcW w:w="828" w:type="dxa"/>
            <w:shd w:val="clear" w:color="auto" w:fill="C2FFBF"/>
            <w:noWrap/>
          </w:tcPr>
          <w:p w:rsidR="0067413C" w:rsidRPr="0094794B" w:rsidRDefault="0067413C">
            <w:pPr>
              <w:rPr>
                <w:rFonts w:cs="Arial"/>
                <w:sz w:val="20"/>
                <w:szCs w:val="20"/>
                <w:lang w:eastAsia="en-US"/>
              </w:rPr>
            </w:pPr>
          </w:p>
        </w:tc>
        <w:tc>
          <w:tcPr>
            <w:tcW w:w="540" w:type="dxa"/>
            <w:shd w:val="clear" w:color="auto" w:fill="C2FFBF"/>
          </w:tcPr>
          <w:p w:rsidR="0067413C" w:rsidRPr="0094794B" w:rsidRDefault="0067413C">
            <w:pPr>
              <w:rPr>
                <w:rStyle w:val="Krepko"/>
                <w:rFonts w:cs="Arial"/>
                <w:sz w:val="20"/>
                <w:szCs w:val="20"/>
              </w:rPr>
            </w:pPr>
            <w:r w:rsidRPr="0094794B">
              <w:rPr>
                <w:rStyle w:val="Krepko"/>
                <w:rFonts w:cs="Arial"/>
                <w:sz w:val="20"/>
                <w:szCs w:val="20"/>
              </w:rPr>
              <w:t>K1</w:t>
            </w:r>
          </w:p>
        </w:tc>
        <w:tc>
          <w:tcPr>
            <w:tcW w:w="8640" w:type="dxa"/>
          </w:tcPr>
          <w:p w:rsidR="0067413C" w:rsidRPr="0094794B" w:rsidRDefault="0067413C">
            <w:pPr>
              <w:rPr>
                <w:rStyle w:val="Krepko"/>
                <w:rFonts w:cs="Arial"/>
                <w:sz w:val="20"/>
                <w:szCs w:val="20"/>
              </w:rPr>
            </w:pPr>
            <w:r w:rsidRPr="0094794B">
              <w:rPr>
                <w:rStyle w:val="Krepko"/>
                <w:rFonts w:cs="Arial"/>
                <w:sz w:val="20"/>
                <w:szCs w:val="20"/>
              </w:rPr>
              <w:t>površine najboljših kmetijskih zemljišč</w:t>
            </w:r>
          </w:p>
        </w:tc>
      </w:tr>
      <w:tr w:rsidR="0094794B" w:rsidRPr="0094794B">
        <w:trPr>
          <w:trHeight w:val="543"/>
        </w:trPr>
        <w:tc>
          <w:tcPr>
            <w:tcW w:w="828" w:type="dxa"/>
            <w:shd w:val="clear" w:color="auto" w:fill="C2FFBF"/>
            <w:noWrap/>
          </w:tcPr>
          <w:p w:rsidR="0067413C" w:rsidRPr="0094794B" w:rsidRDefault="0067413C">
            <w:pPr>
              <w:rPr>
                <w:rFonts w:cs="Arial"/>
                <w:sz w:val="20"/>
                <w:szCs w:val="20"/>
                <w:lang w:val="en-US" w:eastAsia="en-US"/>
              </w:rPr>
            </w:pPr>
            <w:r w:rsidRPr="0094794B">
              <w:rPr>
                <w:rFonts w:cs="Arial"/>
                <w:sz w:val="20"/>
                <w:szCs w:val="20"/>
                <w:lang w:val="en-US" w:eastAsia="en-US"/>
              </w:rPr>
              <w:t> </w:t>
            </w:r>
          </w:p>
        </w:tc>
        <w:tc>
          <w:tcPr>
            <w:tcW w:w="540" w:type="dxa"/>
            <w:shd w:val="clear" w:color="auto" w:fill="C2FFBF"/>
          </w:tcPr>
          <w:p w:rsidR="0067413C" w:rsidRPr="0094794B" w:rsidRDefault="0067413C">
            <w:pPr>
              <w:rPr>
                <w:rStyle w:val="Krepko"/>
                <w:rFonts w:cs="Arial"/>
                <w:sz w:val="20"/>
                <w:szCs w:val="20"/>
              </w:rPr>
            </w:pPr>
            <w:r w:rsidRPr="0094794B">
              <w:rPr>
                <w:rStyle w:val="Krepko"/>
                <w:rFonts w:cs="Arial"/>
                <w:sz w:val="20"/>
                <w:szCs w:val="20"/>
              </w:rPr>
              <w:t>K2</w:t>
            </w:r>
          </w:p>
        </w:tc>
        <w:tc>
          <w:tcPr>
            <w:tcW w:w="8640" w:type="dxa"/>
          </w:tcPr>
          <w:p w:rsidR="0067413C" w:rsidRPr="0094794B" w:rsidRDefault="0067413C">
            <w:pPr>
              <w:rPr>
                <w:rFonts w:cs="Arial"/>
                <w:b/>
                <w:bCs/>
                <w:sz w:val="20"/>
                <w:szCs w:val="20"/>
                <w:lang w:val="en-US" w:eastAsia="en-US"/>
              </w:rPr>
            </w:pPr>
            <w:r w:rsidRPr="0094794B">
              <w:rPr>
                <w:rStyle w:val="Krepko"/>
                <w:rFonts w:cs="Arial"/>
                <w:sz w:val="20"/>
                <w:szCs w:val="20"/>
              </w:rPr>
              <w:t>površine drugih kmetijskih zemljišč</w:t>
            </w:r>
          </w:p>
        </w:tc>
      </w:tr>
    </w:tbl>
    <w:p w:rsidR="0067413C" w:rsidRPr="0094794B" w:rsidRDefault="0067413C">
      <w:pPr>
        <w:rPr>
          <w:rFonts w:cs="Arial"/>
          <w:sz w:val="20"/>
          <w:szCs w:val="20"/>
        </w:rPr>
      </w:pPr>
    </w:p>
    <w:p w:rsidR="00235C63" w:rsidRPr="0094794B" w:rsidRDefault="00235C63">
      <w:pPr>
        <w:rPr>
          <w:rFonts w:cs="Arial"/>
          <w:sz w:val="20"/>
          <w:szCs w:val="20"/>
        </w:rPr>
      </w:pPr>
    </w:p>
    <w:p w:rsidR="00235C63" w:rsidRPr="0094794B" w:rsidRDefault="0067413C">
      <w:pPr>
        <w:rPr>
          <w:rFonts w:cs="Arial"/>
          <w:sz w:val="20"/>
          <w:szCs w:val="20"/>
        </w:rPr>
      </w:pPr>
      <w:r w:rsidRPr="0094794B">
        <w:rPr>
          <w:rFonts w:cs="Arial"/>
          <w:sz w:val="20"/>
          <w:szCs w:val="20"/>
          <w:lang w:eastAsia="en-US"/>
        </w:rPr>
        <w:t>1.3 OBMOČJA GOZDNIH ZEMLJIŠČ</w:t>
      </w:r>
      <w:r w:rsidRPr="0094794B">
        <w:rPr>
          <w:rFonts w:cs="Arial"/>
          <w:sz w:val="20"/>
          <w:szCs w:val="20"/>
        </w:rPr>
        <w:t xml:space="preserve">, ki so razdeljena na naslednje območje podrobnejše namenske </w:t>
      </w:r>
      <w:r w:rsidR="00235C63" w:rsidRPr="0094794B">
        <w:rPr>
          <w:rFonts w:cs="Arial"/>
          <w:sz w:val="20"/>
          <w:szCs w:val="20"/>
        </w:rPr>
        <w:t xml:space="preserve"> </w:t>
      </w:r>
    </w:p>
    <w:p w:rsidR="0067413C" w:rsidRPr="0094794B" w:rsidRDefault="00235C63">
      <w:pPr>
        <w:rPr>
          <w:rFonts w:cs="Arial"/>
          <w:sz w:val="20"/>
          <w:szCs w:val="20"/>
        </w:rPr>
      </w:pPr>
      <w:r w:rsidRPr="0094794B">
        <w:rPr>
          <w:rFonts w:cs="Arial"/>
          <w:sz w:val="20"/>
          <w:szCs w:val="20"/>
        </w:rPr>
        <w:t xml:space="preserve">      </w:t>
      </w:r>
      <w:r w:rsidR="0067413C" w:rsidRPr="0094794B">
        <w:rPr>
          <w:rFonts w:cs="Arial"/>
          <w:sz w:val="20"/>
          <w:szCs w:val="20"/>
        </w:rPr>
        <w:t>rabe:</w:t>
      </w:r>
    </w:p>
    <w:p w:rsidR="0067413C" w:rsidRPr="0094794B" w:rsidRDefault="0067413C">
      <w:pPr>
        <w:rPr>
          <w:rFonts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8640"/>
      </w:tblGrid>
      <w:tr w:rsidR="0094794B" w:rsidRPr="0094794B">
        <w:trPr>
          <w:trHeight w:val="494"/>
        </w:trPr>
        <w:tc>
          <w:tcPr>
            <w:tcW w:w="828" w:type="dxa"/>
            <w:shd w:val="clear" w:color="auto" w:fill="78BF60"/>
            <w:noWrap/>
          </w:tcPr>
          <w:p w:rsidR="0067413C" w:rsidRPr="0094794B" w:rsidRDefault="0067413C">
            <w:pPr>
              <w:rPr>
                <w:rFonts w:cs="Arial"/>
                <w:sz w:val="20"/>
                <w:szCs w:val="20"/>
                <w:lang w:eastAsia="en-US"/>
              </w:rPr>
            </w:pPr>
          </w:p>
        </w:tc>
        <w:tc>
          <w:tcPr>
            <w:tcW w:w="540" w:type="dxa"/>
            <w:shd w:val="clear" w:color="auto" w:fill="78B560"/>
          </w:tcPr>
          <w:p w:rsidR="0067413C" w:rsidRPr="0094794B" w:rsidRDefault="0067413C">
            <w:pPr>
              <w:rPr>
                <w:rStyle w:val="Krepko"/>
                <w:rFonts w:cs="Arial"/>
                <w:sz w:val="20"/>
                <w:szCs w:val="20"/>
              </w:rPr>
            </w:pPr>
            <w:r w:rsidRPr="0094794B">
              <w:rPr>
                <w:rStyle w:val="Krepko"/>
                <w:rFonts w:cs="Arial"/>
                <w:sz w:val="20"/>
                <w:szCs w:val="20"/>
              </w:rPr>
              <w:t>G</w:t>
            </w:r>
          </w:p>
        </w:tc>
        <w:tc>
          <w:tcPr>
            <w:tcW w:w="8640" w:type="dxa"/>
          </w:tcPr>
          <w:p w:rsidR="0067413C" w:rsidRPr="0094794B" w:rsidRDefault="0067413C">
            <w:pPr>
              <w:rPr>
                <w:rFonts w:cs="Arial"/>
                <w:sz w:val="20"/>
                <w:szCs w:val="20"/>
              </w:rPr>
            </w:pPr>
            <w:r w:rsidRPr="0094794B">
              <w:rPr>
                <w:rStyle w:val="Krepko"/>
                <w:rFonts w:cs="Arial"/>
                <w:sz w:val="20"/>
                <w:szCs w:val="20"/>
              </w:rPr>
              <w:t>območja gozdov</w:t>
            </w:r>
          </w:p>
          <w:p w:rsidR="0067413C" w:rsidRPr="0094794B" w:rsidRDefault="0067413C">
            <w:pPr>
              <w:rPr>
                <w:rStyle w:val="Krepko"/>
                <w:rFonts w:cs="Arial"/>
                <w:sz w:val="20"/>
                <w:szCs w:val="20"/>
              </w:rPr>
            </w:pPr>
            <w:r w:rsidRPr="0094794B">
              <w:rPr>
                <w:rFonts w:cs="Arial"/>
                <w:sz w:val="20"/>
                <w:szCs w:val="20"/>
              </w:rPr>
              <w:t>so zemljišča porasla z gozdnim drevjem, zemljišča namenjena gojenju in ekonomskemu izkoriščanju gozdov ter zemljišča v zaraščanju, ki so v skladu z Zakonom o gozdovih določene kot gozd</w:t>
            </w:r>
          </w:p>
        </w:tc>
      </w:tr>
    </w:tbl>
    <w:p w:rsidR="0067413C" w:rsidRPr="0094794B" w:rsidRDefault="0067413C">
      <w:pPr>
        <w:rPr>
          <w:rFonts w:cs="Arial"/>
          <w:sz w:val="20"/>
          <w:szCs w:val="20"/>
        </w:rPr>
      </w:pPr>
    </w:p>
    <w:p w:rsidR="00E729B4" w:rsidRPr="0094794B" w:rsidRDefault="00E729B4">
      <w:pPr>
        <w:rPr>
          <w:rFonts w:cs="Arial"/>
          <w:sz w:val="20"/>
          <w:szCs w:val="20"/>
        </w:rPr>
      </w:pPr>
    </w:p>
    <w:p w:rsidR="00E729B4" w:rsidRPr="0094794B" w:rsidRDefault="00E729B4">
      <w:pPr>
        <w:rPr>
          <w:rFonts w:cs="Arial"/>
          <w:sz w:val="20"/>
          <w:szCs w:val="20"/>
        </w:rPr>
      </w:pPr>
    </w:p>
    <w:p w:rsidR="0067413C" w:rsidRPr="0094794B" w:rsidRDefault="0067413C">
      <w:pPr>
        <w:rPr>
          <w:rFonts w:cs="Arial"/>
          <w:sz w:val="20"/>
          <w:szCs w:val="20"/>
        </w:rPr>
      </w:pPr>
      <w:r w:rsidRPr="0094794B">
        <w:rPr>
          <w:rFonts w:cs="Arial"/>
          <w:sz w:val="20"/>
          <w:szCs w:val="20"/>
        </w:rPr>
        <w:t>1.4 OBMOČJA VODA, ki so razdeljena na naslednja območja podrobnejše namenske rabe:</w:t>
      </w:r>
    </w:p>
    <w:p w:rsidR="0067413C" w:rsidRPr="0094794B" w:rsidRDefault="0067413C">
      <w:pPr>
        <w:rPr>
          <w:rFonts w:cs="Arial"/>
          <w:sz w:val="20"/>
          <w:szCs w:val="20"/>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541"/>
        <w:gridCol w:w="8657"/>
      </w:tblGrid>
      <w:tr w:rsidR="0094794B" w:rsidRPr="0094794B">
        <w:trPr>
          <w:trHeight w:val="501"/>
        </w:trPr>
        <w:tc>
          <w:tcPr>
            <w:tcW w:w="830" w:type="dxa"/>
            <w:shd w:val="clear" w:color="auto" w:fill="96DFFF"/>
            <w:noWrap/>
          </w:tcPr>
          <w:p w:rsidR="0067413C" w:rsidRPr="0094794B" w:rsidRDefault="0067413C">
            <w:pPr>
              <w:rPr>
                <w:rFonts w:cs="Arial"/>
                <w:sz w:val="20"/>
                <w:szCs w:val="20"/>
                <w:lang w:eastAsia="en-US"/>
              </w:rPr>
            </w:pPr>
          </w:p>
        </w:tc>
        <w:tc>
          <w:tcPr>
            <w:tcW w:w="541" w:type="dxa"/>
            <w:shd w:val="clear" w:color="auto" w:fill="9AD7ED"/>
          </w:tcPr>
          <w:p w:rsidR="0067413C" w:rsidRPr="0094794B" w:rsidRDefault="0067413C">
            <w:pPr>
              <w:rPr>
                <w:rStyle w:val="Krepko"/>
                <w:rFonts w:cs="Arial"/>
                <w:sz w:val="20"/>
                <w:szCs w:val="20"/>
              </w:rPr>
            </w:pPr>
            <w:r w:rsidRPr="0094794B">
              <w:rPr>
                <w:rStyle w:val="Krepko"/>
                <w:rFonts w:cs="Arial"/>
                <w:sz w:val="20"/>
                <w:szCs w:val="20"/>
              </w:rPr>
              <w:t>V</w:t>
            </w:r>
          </w:p>
        </w:tc>
        <w:tc>
          <w:tcPr>
            <w:tcW w:w="8657" w:type="dxa"/>
          </w:tcPr>
          <w:p w:rsidR="0067413C" w:rsidRPr="0094794B" w:rsidRDefault="0067413C">
            <w:pPr>
              <w:rPr>
                <w:rStyle w:val="Krepko"/>
                <w:rFonts w:cs="Arial"/>
                <w:sz w:val="20"/>
                <w:szCs w:val="20"/>
              </w:rPr>
            </w:pPr>
            <w:r w:rsidRPr="0094794B">
              <w:rPr>
                <w:rStyle w:val="Krepko"/>
                <w:rFonts w:cs="Arial"/>
                <w:sz w:val="20"/>
                <w:szCs w:val="20"/>
              </w:rPr>
              <w:t>območja površinskih voda</w:t>
            </w:r>
          </w:p>
          <w:p w:rsidR="0067413C" w:rsidRPr="0094794B" w:rsidRDefault="0067413C">
            <w:pPr>
              <w:rPr>
                <w:rStyle w:val="Krepko"/>
                <w:rFonts w:cs="Arial"/>
                <w:sz w:val="20"/>
                <w:szCs w:val="20"/>
              </w:rPr>
            </w:pPr>
            <w:r w:rsidRPr="0094794B">
              <w:rPr>
                <w:rFonts w:cs="Arial"/>
                <w:sz w:val="20"/>
                <w:szCs w:val="20"/>
              </w:rPr>
              <w:t>so namenjena za izvajanje dejavnosti s področja rabe voda</w:t>
            </w:r>
          </w:p>
        </w:tc>
      </w:tr>
      <w:tr w:rsidR="0094794B" w:rsidRPr="0094794B">
        <w:trPr>
          <w:trHeight w:val="550"/>
        </w:trPr>
        <w:tc>
          <w:tcPr>
            <w:tcW w:w="830" w:type="dxa"/>
            <w:shd w:val="clear" w:color="auto" w:fill="96DFFF"/>
            <w:noWrap/>
          </w:tcPr>
          <w:p w:rsidR="0067413C" w:rsidRPr="0094794B" w:rsidRDefault="0067413C">
            <w:pPr>
              <w:rPr>
                <w:rFonts w:cs="Arial"/>
                <w:sz w:val="20"/>
                <w:szCs w:val="20"/>
                <w:lang w:eastAsia="en-US"/>
              </w:rPr>
            </w:pPr>
          </w:p>
        </w:tc>
        <w:tc>
          <w:tcPr>
            <w:tcW w:w="541" w:type="dxa"/>
            <w:tcBorders>
              <w:bottom w:val="single" w:sz="4" w:space="0" w:color="auto"/>
            </w:tcBorders>
            <w:shd w:val="clear" w:color="auto" w:fill="9AD7ED"/>
          </w:tcPr>
          <w:p w:rsidR="0067413C" w:rsidRPr="0094794B" w:rsidRDefault="0067413C">
            <w:pPr>
              <w:rPr>
                <w:rStyle w:val="Krepko"/>
                <w:rFonts w:cs="Arial"/>
                <w:sz w:val="20"/>
                <w:szCs w:val="20"/>
              </w:rPr>
            </w:pPr>
            <w:r w:rsidRPr="0094794B">
              <w:rPr>
                <w:rStyle w:val="Krepko"/>
                <w:rFonts w:cs="Arial"/>
                <w:sz w:val="20"/>
                <w:szCs w:val="20"/>
              </w:rPr>
              <w:t>VC</w:t>
            </w:r>
          </w:p>
        </w:tc>
        <w:tc>
          <w:tcPr>
            <w:tcW w:w="8657" w:type="dxa"/>
          </w:tcPr>
          <w:p w:rsidR="0067413C" w:rsidRPr="0094794B" w:rsidRDefault="0067413C">
            <w:pPr>
              <w:rPr>
                <w:rStyle w:val="Krepko"/>
                <w:rFonts w:cs="Arial"/>
                <w:sz w:val="20"/>
                <w:szCs w:val="20"/>
              </w:rPr>
            </w:pPr>
            <w:r w:rsidRPr="0094794B">
              <w:rPr>
                <w:rStyle w:val="Krepko"/>
                <w:rFonts w:cs="Arial"/>
                <w:sz w:val="20"/>
                <w:szCs w:val="20"/>
              </w:rPr>
              <w:t>celinske vode</w:t>
            </w:r>
          </w:p>
        </w:tc>
      </w:tr>
      <w:tr w:rsidR="0094794B" w:rsidRPr="0094794B">
        <w:trPr>
          <w:trHeight w:val="550"/>
        </w:trPr>
        <w:tc>
          <w:tcPr>
            <w:tcW w:w="830" w:type="dxa"/>
            <w:shd w:val="clear" w:color="auto" w:fill="96DFFF"/>
            <w:noWrap/>
          </w:tcPr>
          <w:p w:rsidR="0067413C" w:rsidRPr="0094794B" w:rsidRDefault="0067413C">
            <w:pPr>
              <w:rPr>
                <w:rFonts w:cs="Arial"/>
                <w:sz w:val="20"/>
                <w:szCs w:val="20"/>
                <w:lang w:val="en-US" w:eastAsia="en-US"/>
              </w:rPr>
            </w:pPr>
            <w:r w:rsidRPr="0094794B">
              <w:rPr>
                <w:rFonts w:cs="Arial"/>
                <w:sz w:val="20"/>
                <w:szCs w:val="20"/>
                <w:lang w:val="en-US" w:eastAsia="en-US"/>
              </w:rPr>
              <w:t> </w:t>
            </w:r>
          </w:p>
        </w:tc>
        <w:tc>
          <w:tcPr>
            <w:tcW w:w="541" w:type="dxa"/>
            <w:shd w:val="clear" w:color="auto" w:fill="7AA5F0"/>
          </w:tcPr>
          <w:p w:rsidR="0067413C" w:rsidRPr="0094794B" w:rsidRDefault="0067413C">
            <w:pPr>
              <w:rPr>
                <w:rStyle w:val="Krepko"/>
                <w:rFonts w:cs="Arial"/>
                <w:sz w:val="20"/>
                <w:szCs w:val="20"/>
              </w:rPr>
            </w:pPr>
            <w:r w:rsidRPr="0094794B">
              <w:rPr>
                <w:rStyle w:val="Krepko"/>
                <w:rFonts w:cs="Arial"/>
                <w:sz w:val="20"/>
                <w:szCs w:val="20"/>
              </w:rPr>
              <w:t>VI</w:t>
            </w:r>
          </w:p>
        </w:tc>
        <w:tc>
          <w:tcPr>
            <w:tcW w:w="8657" w:type="dxa"/>
          </w:tcPr>
          <w:p w:rsidR="0067413C" w:rsidRPr="0094794B" w:rsidRDefault="0067413C">
            <w:pPr>
              <w:rPr>
                <w:rStyle w:val="Krepko"/>
                <w:rFonts w:cs="Arial"/>
                <w:sz w:val="20"/>
                <w:szCs w:val="20"/>
              </w:rPr>
            </w:pPr>
            <w:r w:rsidRPr="0094794B">
              <w:rPr>
                <w:rStyle w:val="Krepko"/>
                <w:rFonts w:cs="Arial"/>
                <w:sz w:val="20"/>
                <w:szCs w:val="20"/>
              </w:rPr>
              <w:t>območja vodne infrastrukture</w:t>
            </w:r>
          </w:p>
          <w:p w:rsidR="0067413C" w:rsidRPr="0094794B" w:rsidRDefault="0067413C">
            <w:pPr>
              <w:rPr>
                <w:rFonts w:cs="Arial"/>
                <w:sz w:val="20"/>
                <w:szCs w:val="20"/>
                <w:lang w:eastAsia="en-US"/>
              </w:rPr>
            </w:pPr>
            <w:r w:rsidRPr="0094794B">
              <w:rPr>
                <w:rFonts w:cs="Arial"/>
                <w:sz w:val="20"/>
                <w:szCs w:val="20"/>
              </w:rPr>
              <w:t>so namenjena vodnim zemljišč</w:t>
            </w:r>
            <w:r w:rsidRPr="0094794B">
              <w:rPr>
                <w:rFonts w:cs="Arial"/>
                <w:sz w:val="20"/>
                <w:szCs w:val="20"/>
                <w:lang w:eastAsia="en-US"/>
              </w:rPr>
              <w:t>em površinskih voda in vodnim objektom, kot so pregrade, jezovi in podobno.</w:t>
            </w:r>
          </w:p>
        </w:tc>
      </w:tr>
    </w:tbl>
    <w:p w:rsidR="0067413C" w:rsidRPr="0094794B" w:rsidRDefault="0067413C">
      <w:pPr>
        <w:rPr>
          <w:rFonts w:cs="Arial"/>
          <w:sz w:val="20"/>
          <w:szCs w:val="20"/>
        </w:rPr>
      </w:pPr>
    </w:p>
    <w:p w:rsidR="0039511C" w:rsidRPr="0094794B" w:rsidRDefault="0039511C">
      <w:pPr>
        <w:rPr>
          <w:rFonts w:cs="Arial"/>
          <w:sz w:val="20"/>
          <w:szCs w:val="20"/>
        </w:rPr>
      </w:pPr>
    </w:p>
    <w:p w:rsidR="0067413C" w:rsidRPr="0094794B" w:rsidRDefault="0067413C">
      <w:pPr>
        <w:rPr>
          <w:rFonts w:cs="Arial"/>
          <w:sz w:val="20"/>
          <w:szCs w:val="20"/>
        </w:rPr>
      </w:pPr>
      <w:r w:rsidRPr="0094794B">
        <w:rPr>
          <w:rFonts w:cs="Arial"/>
          <w:sz w:val="20"/>
          <w:szCs w:val="20"/>
        </w:rPr>
        <w:t>1.5 DRUGA ZEMLJIŠČA, ki so razdeljena na naslednja območja podrobnejše namenske rabe:</w:t>
      </w:r>
    </w:p>
    <w:p w:rsidR="0067413C" w:rsidRPr="0094794B" w:rsidRDefault="0067413C">
      <w:pPr>
        <w:rPr>
          <w:rFonts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9"/>
        <w:gridCol w:w="8621"/>
      </w:tblGrid>
      <w:tr w:rsidR="0094794B" w:rsidRPr="0094794B">
        <w:trPr>
          <w:trHeight w:val="886"/>
        </w:trPr>
        <w:tc>
          <w:tcPr>
            <w:tcW w:w="828" w:type="dxa"/>
            <w:shd w:val="clear" w:color="auto" w:fill="9B9B9B"/>
            <w:noWrap/>
          </w:tcPr>
          <w:p w:rsidR="0067413C" w:rsidRPr="0094794B" w:rsidRDefault="0067413C">
            <w:pPr>
              <w:rPr>
                <w:rFonts w:cs="Arial"/>
                <w:sz w:val="20"/>
                <w:szCs w:val="20"/>
                <w:lang w:eastAsia="en-US"/>
              </w:rPr>
            </w:pPr>
          </w:p>
        </w:tc>
        <w:tc>
          <w:tcPr>
            <w:tcW w:w="559" w:type="dxa"/>
            <w:shd w:val="clear" w:color="auto" w:fill="C28932"/>
          </w:tcPr>
          <w:p w:rsidR="0067413C" w:rsidRPr="0094794B" w:rsidRDefault="0067413C">
            <w:pPr>
              <w:rPr>
                <w:rStyle w:val="Krepko"/>
                <w:rFonts w:cs="Arial"/>
                <w:sz w:val="20"/>
                <w:szCs w:val="20"/>
              </w:rPr>
            </w:pPr>
            <w:r w:rsidRPr="0094794B">
              <w:rPr>
                <w:rStyle w:val="Krepko"/>
                <w:rFonts w:cs="Arial"/>
                <w:sz w:val="20"/>
                <w:szCs w:val="20"/>
              </w:rPr>
              <w:t>L</w:t>
            </w:r>
          </w:p>
        </w:tc>
        <w:tc>
          <w:tcPr>
            <w:tcW w:w="8621" w:type="dxa"/>
          </w:tcPr>
          <w:p w:rsidR="0067413C" w:rsidRPr="0094794B" w:rsidRDefault="0067413C">
            <w:pPr>
              <w:rPr>
                <w:rStyle w:val="Krepko"/>
                <w:rFonts w:cs="Arial"/>
                <w:sz w:val="20"/>
                <w:szCs w:val="20"/>
              </w:rPr>
            </w:pPr>
            <w:r w:rsidRPr="0094794B">
              <w:rPr>
                <w:rStyle w:val="Krepko"/>
                <w:rFonts w:cs="Arial"/>
                <w:sz w:val="20"/>
                <w:szCs w:val="20"/>
              </w:rPr>
              <w:t>območja mineralnih surovin</w:t>
            </w:r>
          </w:p>
          <w:p w:rsidR="0067413C" w:rsidRPr="0094794B" w:rsidRDefault="0067413C">
            <w:pPr>
              <w:rPr>
                <w:rStyle w:val="Krepko"/>
                <w:rFonts w:cs="Arial"/>
                <w:b w:val="0"/>
                <w:bCs w:val="0"/>
                <w:sz w:val="20"/>
                <w:szCs w:val="20"/>
                <w:lang w:eastAsia="en-US"/>
              </w:rPr>
            </w:pPr>
            <w:r w:rsidRPr="0094794B">
              <w:rPr>
                <w:rFonts w:cs="Arial"/>
                <w:sz w:val="20"/>
                <w:szCs w:val="20"/>
              </w:rPr>
              <w:t>so namenjena za izvajanje dejavnosti s področja izkoriščanja mineralnih surovin</w:t>
            </w:r>
          </w:p>
        </w:tc>
      </w:tr>
      <w:tr w:rsidR="0094794B" w:rsidRPr="0094794B">
        <w:trPr>
          <w:trHeight w:val="543"/>
        </w:trPr>
        <w:tc>
          <w:tcPr>
            <w:tcW w:w="828" w:type="dxa"/>
            <w:shd w:val="clear" w:color="auto" w:fill="9B9B9B"/>
            <w:noWrap/>
          </w:tcPr>
          <w:p w:rsidR="0067413C" w:rsidRPr="0094794B" w:rsidRDefault="0067413C">
            <w:pPr>
              <w:rPr>
                <w:rFonts w:cs="Arial"/>
                <w:sz w:val="20"/>
                <w:szCs w:val="20"/>
                <w:lang w:eastAsia="en-US"/>
              </w:rPr>
            </w:pPr>
          </w:p>
        </w:tc>
        <w:tc>
          <w:tcPr>
            <w:tcW w:w="559" w:type="dxa"/>
            <w:tcBorders>
              <w:bottom w:val="single" w:sz="4" w:space="0" w:color="auto"/>
            </w:tcBorders>
            <w:shd w:val="clear" w:color="auto" w:fill="C28932"/>
          </w:tcPr>
          <w:p w:rsidR="0067413C" w:rsidRPr="0094794B" w:rsidRDefault="0067413C">
            <w:pPr>
              <w:rPr>
                <w:rStyle w:val="Krepko"/>
                <w:rFonts w:cs="Arial"/>
                <w:sz w:val="20"/>
                <w:szCs w:val="20"/>
              </w:rPr>
            </w:pPr>
            <w:r w:rsidRPr="0094794B">
              <w:rPr>
                <w:rStyle w:val="Krepko"/>
                <w:rFonts w:cs="Arial"/>
                <w:sz w:val="20"/>
                <w:szCs w:val="20"/>
              </w:rPr>
              <w:t>LN</w:t>
            </w:r>
          </w:p>
        </w:tc>
        <w:tc>
          <w:tcPr>
            <w:tcW w:w="8621" w:type="dxa"/>
          </w:tcPr>
          <w:p w:rsidR="0067413C" w:rsidRPr="0094794B" w:rsidRDefault="0067413C">
            <w:pPr>
              <w:rPr>
                <w:rStyle w:val="Krepko"/>
                <w:rFonts w:cs="Arial"/>
                <w:sz w:val="20"/>
                <w:szCs w:val="20"/>
              </w:rPr>
            </w:pPr>
            <w:r w:rsidRPr="0094794B">
              <w:rPr>
                <w:rStyle w:val="Krepko"/>
                <w:rFonts w:cs="Arial"/>
                <w:sz w:val="20"/>
                <w:szCs w:val="20"/>
              </w:rPr>
              <w:t>površine nadzemnega pridobivalnega prostora</w:t>
            </w:r>
          </w:p>
        </w:tc>
      </w:tr>
      <w:tr w:rsidR="0094794B" w:rsidRPr="0094794B">
        <w:trPr>
          <w:trHeight w:val="883"/>
        </w:trPr>
        <w:tc>
          <w:tcPr>
            <w:tcW w:w="828" w:type="dxa"/>
            <w:shd w:val="clear" w:color="auto" w:fill="9B9B9B"/>
            <w:noWrap/>
          </w:tcPr>
          <w:p w:rsidR="0067413C" w:rsidRPr="0094794B" w:rsidRDefault="0067413C">
            <w:pPr>
              <w:rPr>
                <w:rFonts w:cs="Arial"/>
                <w:sz w:val="20"/>
                <w:szCs w:val="20"/>
                <w:lang w:val="en-US" w:eastAsia="en-US"/>
              </w:rPr>
            </w:pPr>
          </w:p>
        </w:tc>
        <w:tc>
          <w:tcPr>
            <w:tcW w:w="559" w:type="dxa"/>
            <w:tcBorders>
              <w:bottom w:val="single" w:sz="4" w:space="0" w:color="auto"/>
            </w:tcBorders>
            <w:shd w:val="clear" w:color="auto" w:fill="DC5A66"/>
          </w:tcPr>
          <w:p w:rsidR="0067413C" w:rsidRPr="0094794B" w:rsidRDefault="0067413C">
            <w:pPr>
              <w:rPr>
                <w:rStyle w:val="Krepko"/>
                <w:rFonts w:cs="Arial"/>
                <w:sz w:val="20"/>
                <w:szCs w:val="20"/>
              </w:rPr>
            </w:pPr>
            <w:r w:rsidRPr="0094794B">
              <w:rPr>
                <w:rStyle w:val="Krepko"/>
                <w:rFonts w:cs="Arial"/>
                <w:sz w:val="20"/>
                <w:szCs w:val="20"/>
              </w:rPr>
              <w:t>N</w:t>
            </w:r>
          </w:p>
        </w:tc>
        <w:tc>
          <w:tcPr>
            <w:tcW w:w="8621" w:type="dxa"/>
          </w:tcPr>
          <w:p w:rsidR="0067413C" w:rsidRPr="0094794B" w:rsidRDefault="0067413C">
            <w:pPr>
              <w:rPr>
                <w:rStyle w:val="Krepko"/>
                <w:rFonts w:cs="Arial"/>
                <w:sz w:val="20"/>
                <w:szCs w:val="20"/>
              </w:rPr>
            </w:pPr>
            <w:r w:rsidRPr="0094794B">
              <w:rPr>
                <w:rStyle w:val="Krepko"/>
                <w:rFonts w:cs="Arial"/>
                <w:sz w:val="20"/>
                <w:szCs w:val="20"/>
              </w:rPr>
              <w:t>območja za potrebe varstva pred naravnimi in drugimi nesrečami</w:t>
            </w:r>
          </w:p>
          <w:p w:rsidR="0067413C" w:rsidRPr="0094794B" w:rsidRDefault="0067413C">
            <w:pPr>
              <w:rPr>
                <w:rStyle w:val="Krepko"/>
                <w:rFonts w:cs="Arial"/>
                <w:b w:val="0"/>
                <w:bCs w:val="0"/>
                <w:sz w:val="20"/>
                <w:szCs w:val="20"/>
                <w:lang w:eastAsia="en-US"/>
              </w:rPr>
            </w:pPr>
            <w:r w:rsidRPr="0094794B">
              <w:rPr>
                <w:rFonts w:cs="Arial"/>
                <w:sz w:val="20"/>
                <w:szCs w:val="20"/>
                <w:lang w:eastAsia="en-US"/>
              </w:rPr>
              <w:t>so namenjena za izvajanje dejavnosti s področ</w:t>
            </w:r>
            <w:r w:rsidRPr="0094794B">
              <w:rPr>
                <w:rFonts w:cs="Arial"/>
                <w:sz w:val="20"/>
                <w:szCs w:val="20"/>
              </w:rPr>
              <w:t>ja varstva in zaš</w:t>
            </w:r>
            <w:r w:rsidRPr="0094794B">
              <w:rPr>
                <w:rFonts w:cs="Arial"/>
                <w:sz w:val="20"/>
                <w:szCs w:val="20"/>
                <w:lang w:eastAsia="en-US"/>
              </w:rPr>
              <w:t>čite pred naravnimi in drugimi nesreč</w:t>
            </w:r>
            <w:r w:rsidRPr="0094794B">
              <w:rPr>
                <w:rFonts w:cs="Arial"/>
                <w:sz w:val="20"/>
                <w:szCs w:val="20"/>
              </w:rPr>
              <w:t>ami.</w:t>
            </w:r>
          </w:p>
        </w:tc>
      </w:tr>
      <w:tr w:rsidR="0094794B" w:rsidRPr="0094794B">
        <w:trPr>
          <w:trHeight w:val="883"/>
        </w:trPr>
        <w:tc>
          <w:tcPr>
            <w:tcW w:w="828" w:type="dxa"/>
            <w:shd w:val="clear" w:color="auto" w:fill="9B9B9B"/>
            <w:noWrap/>
          </w:tcPr>
          <w:p w:rsidR="0067413C" w:rsidRPr="0094794B" w:rsidRDefault="0067413C">
            <w:pPr>
              <w:rPr>
                <w:rFonts w:cs="Arial"/>
                <w:sz w:val="20"/>
                <w:szCs w:val="20"/>
                <w:lang w:eastAsia="en-US"/>
              </w:rPr>
            </w:pPr>
          </w:p>
        </w:tc>
        <w:tc>
          <w:tcPr>
            <w:tcW w:w="559" w:type="dxa"/>
            <w:tcBorders>
              <w:bottom w:val="single" w:sz="4" w:space="0" w:color="auto"/>
            </w:tcBorders>
            <w:shd w:val="clear" w:color="auto" w:fill="99CC00"/>
          </w:tcPr>
          <w:p w:rsidR="0067413C" w:rsidRPr="0094794B" w:rsidRDefault="0067413C">
            <w:pPr>
              <w:rPr>
                <w:rStyle w:val="Krepko"/>
                <w:rFonts w:cs="Arial"/>
                <w:sz w:val="20"/>
                <w:szCs w:val="20"/>
              </w:rPr>
            </w:pPr>
            <w:r w:rsidRPr="0094794B">
              <w:rPr>
                <w:rStyle w:val="Krepko"/>
                <w:rFonts w:cs="Arial"/>
                <w:sz w:val="20"/>
                <w:szCs w:val="20"/>
              </w:rPr>
              <w:t>f</w:t>
            </w:r>
          </w:p>
        </w:tc>
        <w:tc>
          <w:tcPr>
            <w:tcW w:w="8621" w:type="dxa"/>
          </w:tcPr>
          <w:p w:rsidR="0067413C" w:rsidRPr="0094794B" w:rsidRDefault="0067413C">
            <w:pPr>
              <w:rPr>
                <w:rFonts w:cs="Arial"/>
                <w:b/>
                <w:sz w:val="20"/>
                <w:szCs w:val="20"/>
              </w:rPr>
            </w:pPr>
            <w:r w:rsidRPr="0094794B">
              <w:rPr>
                <w:rFonts w:cs="Arial"/>
                <w:b/>
                <w:sz w:val="20"/>
                <w:szCs w:val="20"/>
              </w:rPr>
              <w:t>območja za potrebe obrambe</w:t>
            </w:r>
          </w:p>
          <w:p w:rsidR="0067413C" w:rsidRPr="0094794B" w:rsidRDefault="0067413C">
            <w:pPr>
              <w:rPr>
                <w:rStyle w:val="Krepko"/>
                <w:rFonts w:cs="Arial"/>
                <w:sz w:val="20"/>
                <w:szCs w:val="20"/>
              </w:rPr>
            </w:pPr>
            <w:r w:rsidRPr="0094794B">
              <w:rPr>
                <w:rFonts w:cs="Arial"/>
                <w:sz w:val="20"/>
                <w:szCs w:val="20"/>
              </w:rPr>
              <w:t>so</w:t>
            </w:r>
            <w:r w:rsidRPr="0094794B">
              <w:rPr>
                <w:rFonts w:cs="Arial"/>
                <w:b/>
                <w:sz w:val="20"/>
                <w:szCs w:val="20"/>
              </w:rPr>
              <w:t xml:space="preserve"> </w:t>
            </w:r>
            <w:r w:rsidRPr="0094794B">
              <w:rPr>
                <w:rFonts w:cs="Arial"/>
                <w:sz w:val="20"/>
                <w:szCs w:val="20"/>
              </w:rPr>
              <w:t>namenjena za izvajanje dejavnosti s področja obrambe zunaj naselij in so določena kot območja izključne rabe</w:t>
            </w:r>
          </w:p>
        </w:tc>
      </w:tr>
    </w:tbl>
    <w:p w:rsidR="0067413C" w:rsidRPr="0094794B" w:rsidRDefault="0067413C">
      <w:pPr>
        <w:rPr>
          <w:rFonts w:cs="Arial"/>
          <w:sz w:val="20"/>
          <w:szCs w:val="20"/>
        </w:rPr>
      </w:pPr>
    </w:p>
    <w:p w:rsidR="0067413C" w:rsidRPr="0094794B" w:rsidRDefault="0067413C" w:rsidP="002851A3">
      <w:pPr>
        <w:pStyle w:val="Naslov1"/>
        <w:numPr>
          <w:ilvl w:val="0"/>
          <w:numId w:val="28"/>
        </w:numPr>
        <w:rPr>
          <w:sz w:val="20"/>
          <w:szCs w:val="20"/>
        </w:rPr>
      </w:pPr>
      <w:bookmarkStart w:id="3" w:name="_Toc213666952"/>
      <w:bookmarkStart w:id="4" w:name="_Toc214097723"/>
      <w:bookmarkStart w:id="5" w:name="_Toc214099217"/>
      <w:r w:rsidRPr="0094794B">
        <w:rPr>
          <w:sz w:val="20"/>
          <w:szCs w:val="20"/>
        </w:rPr>
        <w:t>Skupni PROSTORSKI IZVEDBENI POGOJI</w:t>
      </w:r>
      <w:bookmarkEnd w:id="3"/>
      <w:bookmarkEnd w:id="4"/>
      <w:bookmarkEnd w:id="5"/>
    </w:p>
    <w:p w:rsidR="0067413C" w:rsidRPr="0094794B" w:rsidRDefault="0067413C" w:rsidP="002851A3">
      <w:pPr>
        <w:pStyle w:val="Naslov2"/>
        <w:numPr>
          <w:ilvl w:val="1"/>
          <w:numId w:val="29"/>
        </w:numPr>
        <w:tabs>
          <w:tab w:val="clear" w:pos="720"/>
          <w:tab w:val="num" w:pos="1440"/>
        </w:tabs>
        <w:ind w:firstLine="0"/>
        <w:rPr>
          <w:noProof/>
          <w:color w:val="auto"/>
          <w:sz w:val="20"/>
          <w:szCs w:val="20"/>
        </w:rPr>
      </w:pPr>
      <w:bookmarkStart w:id="6" w:name="_Toc214097724"/>
      <w:bookmarkStart w:id="7" w:name="_Toc214099218"/>
      <w:r w:rsidRPr="0094794B">
        <w:rPr>
          <w:noProof/>
          <w:color w:val="auto"/>
          <w:sz w:val="20"/>
          <w:szCs w:val="20"/>
        </w:rPr>
        <w:t>Prostorski izvedbeni pogoji glede namembnosti in vrste posegov v prostor</w:t>
      </w:r>
      <w:bookmarkEnd w:id="6"/>
      <w:bookmarkEnd w:id="7"/>
    </w:p>
    <w:p w:rsidR="0067413C" w:rsidRPr="0094794B" w:rsidRDefault="0067413C">
      <w:pPr>
        <w:tabs>
          <w:tab w:val="num" w:pos="1440"/>
        </w:tabs>
        <w:rPr>
          <w:rFonts w:cs="Arial"/>
          <w:sz w:val="20"/>
          <w:szCs w:val="20"/>
        </w:rPr>
      </w:pPr>
    </w:p>
    <w:p w:rsidR="0067413C" w:rsidRPr="0094794B" w:rsidRDefault="0067413C" w:rsidP="002851A3">
      <w:pPr>
        <w:pStyle w:val="Naslov3"/>
        <w:numPr>
          <w:ilvl w:val="2"/>
          <w:numId w:val="29"/>
        </w:numPr>
        <w:rPr>
          <w:b w:val="0"/>
          <w:sz w:val="20"/>
          <w:szCs w:val="20"/>
        </w:rPr>
      </w:pPr>
      <w:bookmarkStart w:id="8" w:name="_Toc214097725"/>
      <w:bookmarkStart w:id="9" w:name="_Toc214099219"/>
      <w:r w:rsidRPr="0094794B">
        <w:rPr>
          <w:sz w:val="20"/>
          <w:szCs w:val="20"/>
        </w:rPr>
        <w:t>Dopustne vrste objektov glede na namen ter vrste nezahtevnih in enostavnih objektov glede na namen</w:t>
      </w:r>
      <w:bookmarkEnd w:id="8"/>
      <w:bookmarkEnd w:id="9"/>
      <w:r w:rsidRPr="0094794B">
        <w:rPr>
          <w:sz w:val="20"/>
          <w:szCs w:val="20"/>
        </w:rPr>
        <w:t xml:space="preserve"> </w:t>
      </w:r>
      <w:r w:rsidRPr="0094794B">
        <w:rPr>
          <w:b w:val="0"/>
          <w:sz w:val="20"/>
          <w:szCs w:val="20"/>
        </w:rPr>
        <w:t>(v nadaljevanju: vrste objektov)</w:t>
      </w:r>
    </w:p>
    <w:p w:rsidR="003A7914" w:rsidRPr="0094794B" w:rsidRDefault="003A7914">
      <w:pPr>
        <w:rPr>
          <w:rFonts w:cs="Arial"/>
          <w:sz w:val="20"/>
          <w:szCs w:val="20"/>
        </w:rPr>
      </w:pPr>
    </w:p>
    <w:p w:rsidR="0067413C" w:rsidRPr="0094794B" w:rsidRDefault="0067413C">
      <w:pPr>
        <w:jc w:val="center"/>
        <w:rPr>
          <w:rFonts w:cs="Arial"/>
          <w:sz w:val="20"/>
          <w:szCs w:val="20"/>
        </w:rPr>
      </w:pPr>
      <w:r w:rsidRPr="0094794B">
        <w:rPr>
          <w:rFonts w:cs="Arial"/>
          <w:sz w:val="20"/>
          <w:szCs w:val="20"/>
        </w:rPr>
        <w:t>8. člen</w:t>
      </w:r>
    </w:p>
    <w:p w:rsidR="0067413C" w:rsidRPr="0094794B" w:rsidRDefault="0067413C">
      <w:pPr>
        <w:jc w:val="center"/>
        <w:rPr>
          <w:rFonts w:cs="Arial"/>
          <w:sz w:val="20"/>
          <w:szCs w:val="20"/>
        </w:rPr>
      </w:pPr>
      <w:r w:rsidRPr="0094794B">
        <w:rPr>
          <w:rFonts w:cs="Arial"/>
          <w:sz w:val="20"/>
          <w:szCs w:val="20"/>
        </w:rPr>
        <w:t>(celotno območje OPN)</w:t>
      </w:r>
    </w:p>
    <w:p w:rsidR="001E776E" w:rsidRPr="0094794B" w:rsidRDefault="001E776E" w:rsidP="001E776E">
      <w:pPr>
        <w:pStyle w:val="Brezrazmikov"/>
        <w:rPr>
          <w:rFonts w:ascii="Arial" w:hAnsi="Arial" w:cs="Arial"/>
          <w:b/>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b/>
          <w:sz w:val="20"/>
          <w:szCs w:val="20"/>
        </w:rPr>
        <w:t>2.1.1.1 Na celotnem območju</w:t>
      </w:r>
      <w:r w:rsidRPr="0094794B">
        <w:rPr>
          <w:rFonts w:ascii="Arial" w:hAnsi="Arial" w:cs="Arial"/>
          <w:sz w:val="20"/>
          <w:szCs w:val="20"/>
        </w:rPr>
        <w:t xml:space="preserve"> OPN, razen na vodnih in priobalnih zemljiščih, so dopustne naslednje vrste objektov:</w:t>
      </w:r>
    </w:p>
    <w:p w:rsidR="001E776E" w:rsidRPr="0094794B" w:rsidRDefault="001E776E" w:rsidP="001E776E">
      <w:pPr>
        <w:pStyle w:val="Brezrazmikov"/>
        <w:jc w:val="both"/>
        <w:rPr>
          <w:rFonts w:ascii="Arial" w:hAnsi="Arial" w:cs="Arial"/>
          <w:strike/>
          <w:sz w:val="20"/>
          <w:szCs w:val="20"/>
        </w:rPr>
      </w:pPr>
      <w:r w:rsidRPr="0094794B">
        <w:rPr>
          <w:rStyle w:val="Krepko"/>
          <w:rFonts w:cs="Arial"/>
          <w:sz w:val="20"/>
          <w:szCs w:val="20"/>
        </w:rPr>
        <w:t>-</w:t>
      </w:r>
      <w:r w:rsidRPr="0094794B">
        <w:rPr>
          <w:rFonts w:ascii="Arial" w:hAnsi="Arial" w:cs="Arial"/>
          <w:sz w:val="20"/>
          <w:szCs w:val="20"/>
        </w:rPr>
        <w:t xml:space="preserve"> </w:t>
      </w:r>
      <w:r w:rsidRPr="0094794B">
        <w:rPr>
          <w:rStyle w:val="Krepko"/>
          <w:rFonts w:cs="Arial"/>
          <w:sz w:val="20"/>
          <w:szCs w:val="20"/>
        </w:rPr>
        <w:t>vrste objektov glede na namen:</w:t>
      </w:r>
      <w:r w:rsidRPr="0094794B">
        <w:rPr>
          <w:rFonts w:ascii="Arial" w:hAnsi="Arial" w:cs="Arial"/>
          <w:sz w:val="20"/>
          <w:szCs w:val="20"/>
        </w:rPr>
        <w:t xml:space="preserve"> </w:t>
      </w:r>
    </w:p>
    <w:p w:rsidR="00153BDD" w:rsidRPr="0094794B" w:rsidRDefault="00153BDD" w:rsidP="00F411AA">
      <w:pPr>
        <w:numPr>
          <w:ilvl w:val="0"/>
          <w:numId w:val="99"/>
        </w:numPr>
        <w:rPr>
          <w:sz w:val="20"/>
          <w:szCs w:val="20"/>
        </w:rPr>
      </w:pPr>
      <w:r w:rsidRPr="0094794B">
        <w:rPr>
          <w:sz w:val="20"/>
          <w:szCs w:val="20"/>
        </w:rPr>
        <w:t xml:space="preserve">lokalne ceste in javne poti, </w:t>
      </w:r>
      <w:proofErr w:type="spellStart"/>
      <w:r w:rsidRPr="0094794B">
        <w:rPr>
          <w:sz w:val="20"/>
          <w:szCs w:val="20"/>
        </w:rPr>
        <w:t>nekategorizirane</w:t>
      </w:r>
      <w:proofErr w:type="spellEnd"/>
      <w:r w:rsidRPr="0094794B">
        <w:rPr>
          <w:sz w:val="20"/>
          <w:szCs w:val="20"/>
        </w:rPr>
        <w:t xml:space="preserve"> ceste in gozdne ceste, (na kmetijskih zemljiščih gradnja novih objektov iz te alineje, razen poljskih poti</w:t>
      </w:r>
      <w:r w:rsidR="00304821" w:rsidRPr="0094794B">
        <w:rPr>
          <w:sz w:val="20"/>
          <w:szCs w:val="20"/>
        </w:rPr>
        <w:t xml:space="preserve"> in nujnih dostopov do območij obstoječe razpršene poselitve in razpršene gradnje</w:t>
      </w:r>
      <w:r w:rsidRPr="0094794B">
        <w:rPr>
          <w:sz w:val="20"/>
          <w:szCs w:val="20"/>
        </w:rPr>
        <w:t xml:space="preserve">, ni dovoljena, izjemoma je ob rekonstrukcijah lokalnih cest in javnih poti dopustna ureditev postajališč, javnih kolesarnic z nadstreškom </w:t>
      </w:r>
      <w:r w:rsidR="009470DE" w:rsidRPr="0094794B">
        <w:rPr>
          <w:sz w:val="20"/>
          <w:szCs w:val="20"/>
        </w:rPr>
        <w:t xml:space="preserve">z bruto </w:t>
      </w:r>
      <w:r w:rsidRPr="0094794B">
        <w:rPr>
          <w:sz w:val="20"/>
          <w:szCs w:val="20"/>
        </w:rPr>
        <w:t>tlorisno površino največ 15 m² ter postavitev nadstrešnic za potnike na postajališčih s tlorisno površino največ 15 m²),</w:t>
      </w:r>
    </w:p>
    <w:p w:rsidR="00153BDD" w:rsidRPr="0094794B" w:rsidRDefault="00153BDD" w:rsidP="00F411AA">
      <w:pPr>
        <w:numPr>
          <w:ilvl w:val="0"/>
          <w:numId w:val="99"/>
        </w:numPr>
        <w:tabs>
          <w:tab w:val="left" w:pos="360"/>
        </w:tabs>
        <w:suppressAutoHyphens/>
        <w:rPr>
          <w:sz w:val="20"/>
          <w:szCs w:val="20"/>
        </w:rPr>
      </w:pPr>
      <w:r w:rsidRPr="0094794B">
        <w:rPr>
          <w:sz w:val="20"/>
          <w:szCs w:val="20"/>
        </w:rPr>
        <w:t>objekti za črpanje, filtriranje in zajem vode,</w:t>
      </w:r>
    </w:p>
    <w:p w:rsidR="00153BDD" w:rsidRPr="0094794B" w:rsidRDefault="00153BDD" w:rsidP="00F411AA">
      <w:pPr>
        <w:numPr>
          <w:ilvl w:val="0"/>
          <w:numId w:val="99"/>
        </w:numPr>
        <w:tabs>
          <w:tab w:val="left" w:pos="360"/>
        </w:tabs>
        <w:suppressAutoHyphens/>
        <w:rPr>
          <w:sz w:val="20"/>
          <w:szCs w:val="20"/>
        </w:rPr>
      </w:pPr>
      <w:r w:rsidRPr="0094794B">
        <w:rPr>
          <w:sz w:val="20"/>
          <w:szCs w:val="20"/>
        </w:rPr>
        <w:t>cevovodi, komunikacijska omrežja in elektroenergetski vodi, ki se ne urejajo z DPN ali OPPN,</w:t>
      </w:r>
    </w:p>
    <w:p w:rsidR="00153BDD" w:rsidRPr="0094794B" w:rsidRDefault="00153BDD" w:rsidP="00F411AA">
      <w:pPr>
        <w:numPr>
          <w:ilvl w:val="0"/>
          <w:numId w:val="99"/>
        </w:numPr>
        <w:tabs>
          <w:tab w:val="left" w:pos="360"/>
        </w:tabs>
        <w:suppressAutoHyphens/>
        <w:rPr>
          <w:sz w:val="20"/>
          <w:szCs w:val="20"/>
        </w:rPr>
      </w:pPr>
      <w:r w:rsidRPr="0094794B">
        <w:rPr>
          <w:sz w:val="20"/>
          <w:szCs w:val="20"/>
        </w:rPr>
        <w:t xml:space="preserve">mostovi, viadukti, predori in podhodi (na kmetijskih zemljiščih je gradnja novih objektov iz te alineje dopustna le izjemoma ob rekonstrukcijah lokalnih cest in javnih poti, na vodnih in priobalnih zemljiščih pa so objekti iz te alineje dovoljeni le kot objekti javne infrastrukture), </w:t>
      </w:r>
    </w:p>
    <w:p w:rsidR="00153BDD" w:rsidRPr="0094794B" w:rsidRDefault="00153BDD" w:rsidP="00F411AA">
      <w:pPr>
        <w:numPr>
          <w:ilvl w:val="0"/>
          <w:numId w:val="99"/>
        </w:numPr>
        <w:rPr>
          <w:sz w:val="20"/>
          <w:szCs w:val="20"/>
        </w:rPr>
      </w:pPr>
      <w:r w:rsidRPr="0094794B">
        <w:rPr>
          <w:sz w:val="20"/>
          <w:szCs w:val="20"/>
        </w:rPr>
        <w:t>jezovi, vodne pregrade in drugi vodni objekti,</w:t>
      </w:r>
    </w:p>
    <w:p w:rsidR="00153BDD" w:rsidRPr="0094794B" w:rsidRDefault="00153BDD" w:rsidP="00F411AA">
      <w:pPr>
        <w:numPr>
          <w:ilvl w:val="0"/>
          <w:numId w:val="99"/>
        </w:numPr>
        <w:tabs>
          <w:tab w:val="left" w:pos="360"/>
        </w:tabs>
        <w:suppressAutoHyphens/>
        <w:rPr>
          <w:sz w:val="20"/>
          <w:szCs w:val="20"/>
        </w:rPr>
      </w:pPr>
      <w:r w:rsidRPr="0094794B">
        <w:rPr>
          <w:sz w:val="20"/>
          <w:szCs w:val="20"/>
        </w:rPr>
        <w:t>objekti za zaščito rečnih bregov in ureditev strug,</w:t>
      </w:r>
    </w:p>
    <w:p w:rsidR="00153BDD" w:rsidRPr="0094794B" w:rsidRDefault="00153BDD" w:rsidP="00F411AA">
      <w:pPr>
        <w:numPr>
          <w:ilvl w:val="0"/>
          <w:numId w:val="99"/>
        </w:numPr>
        <w:tabs>
          <w:tab w:val="left" w:pos="360"/>
        </w:tabs>
        <w:suppressAutoHyphens/>
        <w:rPr>
          <w:sz w:val="20"/>
          <w:szCs w:val="20"/>
        </w:rPr>
      </w:pPr>
      <w:r w:rsidRPr="0094794B">
        <w:rPr>
          <w:sz w:val="20"/>
          <w:szCs w:val="20"/>
        </w:rPr>
        <w:t>nasipi in podobni objekti za zaščito pred poplavami,</w:t>
      </w:r>
    </w:p>
    <w:p w:rsidR="00153BDD" w:rsidRPr="0094794B" w:rsidRDefault="00153BDD" w:rsidP="00F411AA">
      <w:pPr>
        <w:numPr>
          <w:ilvl w:val="0"/>
          <w:numId w:val="99"/>
        </w:numPr>
        <w:tabs>
          <w:tab w:val="left" w:pos="360"/>
        </w:tabs>
        <w:suppressAutoHyphens/>
        <w:rPr>
          <w:sz w:val="20"/>
          <w:szCs w:val="20"/>
        </w:rPr>
      </w:pPr>
      <w:r w:rsidRPr="0094794B">
        <w:rPr>
          <w:sz w:val="20"/>
          <w:szCs w:val="20"/>
        </w:rPr>
        <w:t>hudourniške pregrade,</w:t>
      </w:r>
    </w:p>
    <w:p w:rsidR="00153BDD" w:rsidRPr="0094794B" w:rsidRDefault="00153BDD" w:rsidP="00F411AA">
      <w:pPr>
        <w:numPr>
          <w:ilvl w:val="0"/>
          <w:numId w:val="99"/>
        </w:numPr>
        <w:rPr>
          <w:rFonts w:cs="Arial"/>
          <w:sz w:val="20"/>
          <w:szCs w:val="20"/>
          <w:u w:val="single"/>
        </w:rPr>
      </w:pPr>
      <w:r w:rsidRPr="0094794B">
        <w:rPr>
          <w:sz w:val="20"/>
          <w:szCs w:val="20"/>
        </w:rPr>
        <w:t>stabilizacijski objekti za zadrževanje plazov</w:t>
      </w:r>
      <w:r w:rsidR="00B12BF9" w:rsidRPr="0094794B">
        <w:rPr>
          <w:sz w:val="20"/>
          <w:szCs w:val="20"/>
        </w:rPr>
        <w:t xml:space="preserve"> in</w:t>
      </w:r>
      <w:r w:rsidR="00A94829" w:rsidRPr="0094794B">
        <w:rPr>
          <w:sz w:val="20"/>
          <w:szCs w:val="20"/>
        </w:rPr>
        <w:t xml:space="preserve"> </w:t>
      </w:r>
      <w:r w:rsidR="00A94829" w:rsidRPr="0094794B">
        <w:rPr>
          <w:rFonts w:cs="Arial"/>
          <w:sz w:val="20"/>
          <w:szCs w:val="20"/>
        </w:rPr>
        <w:t>podporni (oporni) zidovi,</w:t>
      </w:r>
      <w:r w:rsidR="00A94829" w:rsidRPr="0094794B">
        <w:rPr>
          <w:rFonts w:cs="Arial"/>
          <w:b/>
          <w:sz w:val="20"/>
          <w:szCs w:val="20"/>
          <w:u w:val="single"/>
        </w:rPr>
        <w:t xml:space="preserve"> </w:t>
      </w:r>
      <w:r w:rsidR="00A94829" w:rsidRPr="0094794B">
        <w:rPr>
          <w:sz w:val="20"/>
          <w:szCs w:val="20"/>
          <w:u w:val="single"/>
        </w:rPr>
        <w:t xml:space="preserve"> </w:t>
      </w:r>
    </w:p>
    <w:p w:rsidR="00153BDD" w:rsidRPr="0094794B" w:rsidRDefault="00153BDD" w:rsidP="00F411AA">
      <w:pPr>
        <w:numPr>
          <w:ilvl w:val="0"/>
          <w:numId w:val="99"/>
        </w:numPr>
        <w:rPr>
          <w:rStyle w:val="Krepko"/>
          <w:b w:val="0"/>
          <w:bCs w:val="0"/>
          <w:sz w:val="20"/>
          <w:szCs w:val="20"/>
        </w:rPr>
      </w:pPr>
      <w:r w:rsidRPr="0094794B">
        <w:rPr>
          <w:sz w:val="20"/>
          <w:szCs w:val="20"/>
        </w:rPr>
        <w:t>gradnje novih objektov iz pete, šeste, sedme, osme in devete alineje te točke so na kmetijskih zemljiščih dopustne le izjemoma kot posegi za začasne ureditve za potrebe obrambe in varstva pred naravnimi in drugimi nesrečami,</w:t>
      </w:r>
    </w:p>
    <w:p w:rsidR="00EB035D" w:rsidRPr="0094794B" w:rsidRDefault="001E776E" w:rsidP="001E776E">
      <w:pPr>
        <w:pStyle w:val="Brezrazmikov"/>
        <w:rPr>
          <w:rStyle w:val="Krepko"/>
          <w:rFonts w:cs="Arial"/>
          <w:sz w:val="20"/>
          <w:szCs w:val="20"/>
        </w:rPr>
      </w:pPr>
      <w:r w:rsidRPr="0094794B">
        <w:rPr>
          <w:rStyle w:val="Krepko"/>
          <w:rFonts w:cs="Arial"/>
          <w:sz w:val="20"/>
          <w:szCs w:val="20"/>
        </w:rPr>
        <w:t>-</w:t>
      </w:r>
      <w:r w:rsidRPr="0094794B">
        <w:rPr>
          <w:rFonts w:ascii="Arial" w:hAnsi="Arial" w:cs="Arial"/>
          <w:sz w:val="20"/>
          <w:szCs w:val="20"/>
        </w:rPr>
        <w:t xml:space="preserve"> </w:t>
      </w:r>
      <w:r w:rsidRPr="0094794B">
        <w:rPr>
          <w:rStyle w:val="Krepko"/>
          <w:rFonts w:cs="Arial"/>
          <w:sz w:val="20"/>
          <w:szCs w:val="20"/>
        </w:rPr>
        <w:t>vrste nezahtevnih in enostavnih objektov glede na</w:t>
      </w:r>
      <w:r w:rsidRPr="0094794B">
        <w:rPr>
          <w:rFonts w:ascii="Arial" w:hAnsi="Arial" w:cs="Arial"/>
          <w:sz w:val="20"/>
          <w:szCs w:val="20"/>
        </w:rPr>
        <w:t xml:space="preserve"> </w:t>
      </w:r>
      <w:r w:rsidRPr="0094794B">
        <w:rPr>
          <w:rStyle w:val="Krepko"/>
          <w:rFonts w:cs="Arial"/>
          <w:sz w:val="20"/>
          <w:szCs w:val="20"/>
        </w:rPr>
        <w:t xml:space="preserve">namen: </w:t>
      </w:r>
    </w:p>
    <w:p w:rsidR="001E776E" w:rsidRPr="0094794B" w:rsidRDefault="001E776E" w:rsidP="00F411AA">
      <w:pPr>
        <w:pStyle w:val="Brezrazmikov"/>
        <w:numPr>
          <w:ilvl w:val="0"/>
          <w:numId w:val="101"/>
        </w:numPr>
        <w:jc w:val="both"/>
        <w:rPr>
          <w:rFonts w:ascii="Arial" w:hAnsi="Arial" w:cs="Arial"/>
          <w:sz w:val="20"/>
          <w:szCs w:val="20"/>
        </w:rPr>
      </w:pPr>
      <w:r w:rsidRPr="0094794B">
        <w:rPr>
          <w:rFonts w:ascii="Arial" w:hAnsi="Arial" w:cs="Arial"/>
          <w:sz w:val="20"/>
          <w:szCs w:val="20"/>
        </w:rPr>
        <w:t>grajena spominska obeležja, spomeniki, kipi, križi, kapelice (gradnja teh novih objektov na kmetijskih zemljiščih ni dovoljena),</w:t>
      </w:r>
    </w:p>
    <w:p w:rsidR="001E776E" w:rsidRPr="0094794B" w:rsidRDefault="001E776E" w:rsidP="00F411AA">
      <w:pPr>
        <w:numPr>
          <w:ilvl w:val="0"/>
          <w:numId w:val="59"/>
        </w:numPr>
        <w:tabs>
          <w:tab w:val="clear" w:pos="1080"/>
        </w:tabs>
        <w:ind w:left="720"/>
        <w:rPr>
          <w:rFonts w:cs="Arial"/>
          <w:sz w:val="20"/>
          <w:szCs w:val="20"/>
        </w:rPr>
      </w:pPr>
      <w:r w:rsidRPr="0094794B">
        <w:rPr>
          <w:rFonts w:cs="Arial"/>
          <w:sz w:val="20"/>
          <w:szCs w:val="20"/>
        </w:rPr>
        <w:t>pomožni cestni objekti (gradnja teh novih objektov na kmetijskih zemljiščih je dovoljena le</w:t>
      </w:r>
      <w:r w:rsidR="00153BDD" w:rsidRPr="0094794B">
        <w:rPr>
          <w:rFonts w:cs="Arial"/>
          <w:sz w:val="20"/>
          <w:szCs w:val="20"/>
        </w:rPr>
        <w:t xml:space="preserve"> izjemoma ob rekonstrukcijah </w:t>
      </w:r>
      <w:r w:rsidRPr="0094794B">
        <w:rPr>
          <w:rFonts w:cs="Arial"/>
          <w:sz w:val="20"/>
          <w:szCs w:val="20"/>
        </w:rPr>
        <w:t>lokalnih cest in javnih poti),</w:t>
      </w:r>
    </w:p>
    <w:p w:rsidR="00153BDD" w:rsidRPr="0094794B" w:rsidRDefault="001E776E" w:rsidP="00F411AA">
      <w:pPr>
        <w:numPr>
          <w:ilvl w:val="0"/>
          <w:numId w:val="59"/>
        </w:numPr>
        <w:tabs>
          <w:tab w:val="clear" w:pos="1080"/>
        </w:tabs>
        <w:ind w:left="720"/>
        <w:rPr>
          <w:rFonts w:cs="Arial"/>
          <w:sz w:val="20"/>
          <w:szCs w:val="20"/>
        </w:rPr>
      </w:pPr>
      <w:r w:rsidRPr="0094794B">
        <w:rPr>
          <w:rFonts w:cs="Arial"/>
          <w:sz w:val="20"/>
          <w:szCs w:val="20"/>
        </w:rPr>
        <w:t xml:space="preserve">priključki na objekte gospodarske javne infrastrukture in daljinskega ogrevanja (na kmetijskih zemljiščih je gradnja priključkov na cesto iz te alineje dopustna le </w:t>
      </w:r>
      <w:r w:rsidR="00153BDD" w:rsidRPr="0094794B">
        <w:rPr>
          <w:rFonts w:cs="Arial"/>
          <w:sz w:val="20"/>
          <w:szCs w:val="20"/>
        </w:rPr>
        <w:t xml:space="preserve">izjemoma </w:t>
      </w:r>
      <w:r w:rsidRPr="0094794B">
        <w:rPr>
          <w:rFonts w:cs="Arial"/>
          <w:sz w:val="20"/>
          <w:szCs w:val="20"/>
        </w:rPr>
        <w:t>ob rekonstrukcijah lokalnih cest in javnih poti),</w:t>
      </w:r>
    </w:p>
    <w:p w:rsidR="00153BDD" w:rsidRPr="0094794B" w:rsidRDefault="00153BDD" w:rsidP="00F411AA">
      <w:pPr>
        <w:numPr>
          <w:ilvl w:val="0"/>
          <w:numId w:val="59"/>
        </w:numPr>
        <w:tabs>
          <w:tab w:val="clear" w:pos="1080"/>
        </w:tabs>
        <w:ind w:left="720"/>
        <w:rPr>
          <w:rFonts w:cs="Arial"/>
          <w:sz w:val="20"/>
          <w:szCs w:val="20"/>
        </w:rPr>
      </w:pPr>
      <w:r w:rsidRPr="0094794B">
        <w:rPr>
          <w:sz w:val="20"/>
          <w:szCs w:val="20"/>
        </w:rPr>
        <w:t>kolesarske, peš, gozdne in podobne poti (na kmetijskih zemljiščih gradnja novih objektov iz te alineje ni dovoljena; izjemoma je ob rekonstrukcijah lokalnih cest dopustna gradnja kolesarskih poti in pločnikov ob vozišču ceste),</w:t>
      </w:r>
    </w:p>
    <w:p w:rsidR="001E776E" w:rsidRPr="0094794B" w:rsidRDefault="001E776E" w:rsidP="00F411AA">
      <w:pPr>
        <w:numPr>
          <w:ilvl w:val="0"/>
          <w:numId w:val="59"/>
        </w:numPr>
        <w:tabs>
          <w:tab w:val="clear" w:pos="1080"/>
        </w:tabs>
        <w:ind w:left="720"/>
        <w:rPr>
          <w:rFonts w:cs="Arial"/>
          <w:sz w:val="20"/>
          <w:szCs w:val="20"/>
        </w:rPr>
      </w:pPr>
      <w:r w:rsidRPr="0094794B">
        <w:rPr>
          <w:rFonts w:cs="Arial"/>
          <w:sz w:val="20"/>
          <w:szCs w:val="20"/>
        </w:rPr>
        <w:t>vodna zajetja in objekti za akumulacijo vode in namakanje razen bazeni za kopanje, grajeni ribniki in okrasni bazeni,</w:t>
      </w:r>
    </w:p>
    <w:p w:rsidR="001E776E" w:rsidRPr="0094794B" w:rsidRDefault="001E776E" w:rsidP="00F411AA">
      <w:pPr>
        <w:numPr>
          <w:ilvl w:val="0"/>
          <w:numId w:val="59"/>
        </w:numPr>
        <w:tabs>
          <w:tab w:val="clear" w:pos="1080"/>
        </w:tabs>
        <w:ind w:left="720"/>
        <w:rPr>
          <w:rFonts w:cs="Arial"/>
          <w:sz w:val="20"/>
          <w:szCs w:val="20"/>
        </w:rPr>
      </w:pPr>
      <w:r w:rsidRPr="0094794B">
        <w:rPr>
          <w:rFonts w:cs="Arial"/>
          <w:sz w:val="20"/>
          <w:szCs w:val="20"/>
        </w:rPr>
        <w:t>grajene poljske poti in gozdne prometnice</w:t>
      </w:r>
      <w:r w:rsidR="000B6DC2" w:rsidRPr="0094794B">
        <w:rPr>
          <w:rFonts w:cs="Arial"/>
          <w:sz w:val="20"/>
          <w:szCs w:val="20"/>
        </w:rPr>
        <w:t xml:space="preserve"> </w:t>
      </w:r>
      <w:r w:rsidR="000B6DC2" w:rsidRPr="0094794B">
        <w:rPr>
          <w:sz w:val="20"/>
          <w:szCs w:val="20"/>
        </w:rPr>
        <w:t>(na kmetijskih zemljiščih gradnja novih gozdnih prometnic ni dovoljena)</w:t>
      </w:r>
      <w:r w:rsidRPr="0094794B">
        <w:rPr>
          <w:rFonts w:cs="Arial"/>
          <w:sz w:val="20"/>
          <w:szCs w:val="20"/>
        </w:rPr>
        <w:t>,</w:t>
      </w:r>
    </w:p>
    <w:p w:rsidR="001E776E" w:rsidRPr="0094794B" w:rsidRDefault="001E776E" w:rsidP="00F411AA">
      <w:pPr>
        <w:numPr>
          <w:ilvl w:val="0"/>
          <w:numId w:val="59"/>
        </w:numPr>
        <w:tabs>
          <w:tab w:val="clear" w:pos="1080"/>
        </w:tabs>
        <w:ind w:left="720"/>
        <w:rPr>
          <w:rFonts w:cs="Arial"/>
          <w:sz w:val="20"/>
          <w:szCs w:val="20"/>
        </w:rPr>
      </w:pPr>
      <w:r w:rsidRPr="0094794B">
        <w:rPr>
          <w:rFonts w:cs="Arial"/>
          <w:sz w:val="20"/>
          <w:szCs w:val="20"/>
        </w:rPr>
        <w:t>pomožni komunalni objekti razen merilnih in regulacijskih postaj ter ekoloških otokov,</w:t>
      </w:r>
    </w:p>
    <w:p w:rsidR="001E776E" w:rsidRPr="0094794B" w:rsidRDefault="001E776E" w:rsidP="00F411AA">
      <w:pPr>
        <w:numPr>
          <w:ilvl w:val="0"/>
          <w:numId w:val="59"/>
        </w:numPr>
        <w:tabs>
          <w:tab w:val="clear" w:pos="1080"/>
        </w:tabs>
        <w:ind w:left="720"/>
        <w:rPr>
          <w:rFonts w:cs="Arial"/>
          <w:sz w:val="20"/>
          <w:szCs w:val="20"/>
        </w:rPr>
      </w:pPr>
      <w:r w:rsidRPr="0094794B">
        <w:rPr>
          <w:rFonts w:cs="Arial"/>
          <w:sz w:val="20"/>
          <w:szCs w:val="20"/>
        </w:rPr>
        <w:t>pomožni objekti za spremljanje stanja okolja in naravnih pojavov</w:t>
      </w:r>
      <w:r w:rsidR="00153BDD" w:rsidRPr="0094794B">
        <w:rPr>
          <w:rFonts w:cs="Arial"/>
          <w:sz w:val="20"/>
          <w:szCs w:val="20"/>
        </w:rPr>
        <w:t xml:space="preserve"> (</w:t>
      </w:r>
      <w:r w:rsidR="00153BDD" w:rsidRPr="0094794B">
        <w:rPr>
          <w:sz w:val="20"/>
          <w:szCs w:val="20"/>
        </w:rPr>
        <w:t>na kmetijskih zemljiščih so dopustni le pomožni objekti za spremljanje stanja okolja in naravnih pojavov (meteorološki objekt za monitoring kakovosti zraka, objekt za hidrološki monitoring površinskih voda, objekt za monitoring podzemnih voda, objekt za opazovanje neba, objekt za spremljanje seizmičnosti))</w:t>
      </w:r>
      <w:r w:rsidRPr="0094794B">
        <w:rPr>
          <w:rFonts w:cs="Arial"/>
          <w:sz w:val="20"/>
          <w:szCs w:val="20"/>
        </w:rPr>
        <w:t>,</w:t>
      </w:r>
    </w:p>
    <w:p w:rsidR="001E776E" w:rsidRPr="0094794B" w:rsidRDefault="001E776E" w:rsidP="00F411AA">
      <w:pPr>
        <w:numPr>
          <w:ilvl w:val="0"/>
          <w:numId w:val="59"/>
        </w:numPr>
        <w:tabs>
          <w:tab w:val="clear" w:pos="1080"/>
        </w:tabs>
        <w:ind w:left="720"/>
        <w:rPr>
          <w:rFonts w:cs="Arial"/>
          <w:sz w:val="20"/>
          <w:szCs w:val="20"/>
        </w:rPr>
      </w:pPr>
      <w:r w:rsidRPr="0094794B">
        <w:rPr>
          <w:rFonts w:cs="Arial"/>
          <w:sz w:val="20"/>
          <w:szCs w:val="20"/>
        </w:rPr>
        <w:t>pomoli (gradnja teh novih objektov na kmetijskih zemljiščih ni dovoljena),</w:t>
      </w:r>
    </w:p>
    <w:p w:rsidR="00803D04" w:rsidRPr="0094794B" w:rsidRDefault="001E776E" w:rsidP="00F411AA">
      <w:pPr>
        <w:numPr>
          <w:ilvl w:val="0"/>
          <w:numId w:val="59"/>
        </w:numPr>
        <w:tabs>
          <w:tab w:val="clear" w:pos="1080"/>
        </w:tabs>
        <w:ind w:left="720"/>
        <w:rPr>
          <w:rFonts w:cs="Arial"/>
          <w:sz w:val="20"/>
          <w:szCs w:val="20"/>
        </w:rPr>
      </w:pPr>
      <w:r w:rsidRPr="0094794B">
        <w:rPr>
          <w:rFonts w:cs="Arial"/>
          <w:sz w:val="20"/>
          <w:szCs w:val="20"/>
        </w:rPr>
        <w:t>začasni objekti: odri z nadstreškom in tribune za gledalce (iz montažnih elementov), pomoli, kot vstopno / izstopno mesto za pristajanje in kratkotrajni privez čolnov</w:t>
      </w:r>
      <w:r w:rsidR="009E27F5" w:rsidRPr="0094794B">
        <w:rPr>
          <w:rFonts w:cs="Arial"/>
          <w:sz w:val="20"/>
          <w:szCs w:val="20"/>
        </w:rPr>
        <w:t xml:space="preserve"> (</w:t>
      </w:r>
      <w:r w:rsidR="009E27F5" w:rsidRPr="0094794B">
        <w:rPr>
          <w:sz w:val="20"/>
          <w:szCs w:val="20"/>
        </w:rPr>
        <w:t>po odstranitvi začasnih objektov je treba vzpostaviti prvotno stanje na zemljišču, na katerem so bili zgrajeni)</w:t>
      </w:r>
      <w:r w:rsidR="00B07DB5" w:rsidRPr="0094794B">
        <w:rPr>
          <w:rFonts w:cs="Arial"/>
          <w:sz w:val="20"/>
          <w:szCs w:val="20"/>
        </w:rPr>
        <w:t>.</w:t>
      </w:r>
    </w:p>
    <w:p w:rsidR="00F927E3" w:rsidRPr="0094794B" w:rsidRDefault="00F927E3" w:rsidP="005A5E38">
      <w:pPr>
        <w:pStyle w:val="Brezrazmikov"/>
        <w:jc w:val="center"/>
        <w:rPr>
          <w:rFonts w:ascii="Arial" w:hAnsi="Arial" w:cs="Arial"/>
          <w:sz w:val="20"/>
          <w:szCs w:val="20"/>
        </w:rPr>
      </w:pPr>
    </w:p>
    <w:p w:rsidR="003A7914" w:rsidRPr="0094794B" w:rsidRDefault="003A7914" w:rsidP="005A5E38">
      <w:pPr>
        <w:pStyle w:val="Brezrazmikov"/>
        <w:jc w:val="center"/>
        <w:rPr>
          <w:rFonts w:ascii="Arial" w:hAnsi="Arial" w:cs="Arial"/>
          <w:sz w:val="20"/>
          <w:szCs w:val="20"/>
        </w:rPr>
      </w:pPr>
    </w:p>
    <w:p w:rsidR="001E776E" w:rsidRPr="0094794B" w:rsidRDefault="001E776E" w:rsidP="001E776E">
      <w:pPr>
        <w:pStyle w:val="Brezrazmikov"/>
        <w:jc w:val="center"/>
        <w:rPr>
          <w:rFonts w:ascii="Arial" w:hAnsi="Arial" w:cs="Arial"/>
          <w:sz w:val="20"/>
          <w:szCs w:val="20"/>
        </w:rPr>
      </w:pPr>
      <w:r w:rsidRPr="0094794B">
        <w:rPr>
          <w:rFonts w:ascii="Arial" w:hAnsi="Arial" w:cs="Arial"/>
          <w:sz w:val="20"/>
          <w:szCs w:val="20"/>
        </w:rPr>
        <w:t>9. člen</w:t>
      </w:r>
    </w:p>
    <w:p w:rsidR="001E776E" w:rsidRPr="0094794B" w:rsidRDefault="001E776E" w:rsidP="001E776E">
      <w:pPr>
        <w:pStyle w:val="Brezrazmikov"/>
        <w:jc w:val="center"/>
        <w:rPr>
          <w:rFonts w:ascii="Arial" w:hAnsi="Arial" w:cs="Arial"/>
          <w:sz w:val="20"/>
          <w:szCs w:val="20"/>
        </w:rPr>
      </w:pPr>
      <w:r w:rsidRPr="0094794B">
        <w:rPr>
          <w:rFonts w:ascii="Arial" w:hAnsi="Arial" w:cs="Arial"/>
          <w:sz w:val="20"/>
          <w:szCs w:val="20"/>
        </w:rPr>
        <w:t>(stavbna zemljišča)</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b/>
          <w:sz w:val="20"/>
          <w:szCs w:val="20"/>
        </w:rPr>
        <w:t>2.1.1.2 Na stavbnih zemljiščih</w:t>
      </w:r>
      <w:r w:rsidRPr="0094794B">
        <w:rPr>
          <w:rFonts w:ascii="Arial" w:hAnsi="Arial" w:cs="Arial"/>
          <w:sz w:val="20"/>
          <w:szCs w:val="20"/>
        </w:rPr>
        <w:t xml:space="preserve"> so, poleg vrste objektov iz 8. člena tega odloka, po posameznih podrobnejših in pod podrobnejših namenskih rabah dopustne še naslednje vrste objektov:</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 </w:t>
      </w:r>
      <w:proofErr w:type="spellStart"/>
      <w:r w:rsidRPr="0094794B">
        <w:rPr>
          <w:rStyle w:val="Krepko"/>
          <w:rFonts w:cs="Arial"/>
          <w:sz w:val="20"/>
          <w:szCs w:val="20"/>
        </w:rPr>
        <w:t>SSe</w:t>
      </w:r>
      <w:proofErr w:type="spellEnd"/>
      <w:r w:rsidRPr="0094794B">
        <w:rPr>
          <w:rFonts w:ascii="Arial" w:hAnsi="Arial" w:cs="Arial"/>
          <w:sz w:val="20"/>
          <w:szCs w:val="20"/>
        </w:rPr>
        <w:t xml:space="preserve"> - stanovanjske površine eno in dvostanovanjskih stavb namenjene bivanju brez spremljajočih dejavnosti:</w:t>
      </w:r>
    </w:p>
    <w:p w:rsidR="001E776E" w:rsidRPr="0094794B" w:rsidRDefault="001E776E" w:rsidP="001E776E">
      <w:pPr>
        <w:pStyle w:val="Brezrazmikov"/>
        <w:jc w:val="both"/>
        <w:rPr>
          <w:rStyle w:val="Krepko"/>
          <w:sz w:val="20"/>
          <w:szCs w:val="20"/>
        </w:rPr>
      </w:pPr>
      <w:r w:rsidRPr="0094794B">
        <w:rPr>
          <w:rStyle w:val="Krepko"/>
          <w:sz w:val="20"/>
          <w:szCs w:val="20"/>
        </w:rPr>
        <w:t>-</w:t>
      </w:r>
      <w:r w:rsidRPr="0094794B">
        <w:rPr>
          <w:sz w:val="20"/>
          <w:szCs w:val="20"/>
        </w:rPr>
        <w:t xml:space="preserve"> </w:t>
      </w:r>
      <w:r w:rsidRPr="0094794B">
        <w:rPr>
          <w:rStyle w:val="Krepko"/>
          <w:sz w:val="20"/>
          <w:szCs w:val="20"/>
        </w:rPr>
        <w:t>vrste objektov glede na namen:</w:t>
      </w:r>
    </w:p>
    <w:p w:rsidR="001E776E" w:rsidRPr="0094794B" w:rsidRDefault="001E776E" w:rsidP="00F411AA">
      <w:pPr>
        <w:pStyle w:val="Brezrazmikov"/>
        <w:numPr>
          <w:ilvl w:val="0"/>
          <w:numId w:val="86"/>
        </w:numPr>
        <w:jc w:val="both"/>
        <w:rPr>
          <w:rFonts w:ascii="Arial" w:hAnsi="Arial" w:cs="Arial"/>
          <w:sz w:val="20"/>
          <w:szCs w:val="20"/>
        </w:rPr>
      </w:pPr>
      <w:r w:rsidRPr="0094794B">
        <w:rPr>
          <w:rStyle w:val="Krepko"/>
          <w:b w:val="0"/>
          <w:sz w:val="20"/>
          <w:szCs w:val="20"/>
        </w:rPr>
        <w:t xml:space="preserve">eno in </w:t>
      </w:r>
      <w:r w:rsidRPr="0094794B">
        <w:rPr>
          <w:rStyle w:val="Krepko"/>
          <w:rFonts w:cs="Arial"/>
          <w:b w:val="0"/>
          <w:sz w:val="20"/>
          <w:szCs w:val="20"/>
        </w:rPr>
        <w:t>dvo</w:t>
      </w:r>
      <w:r w:rsidRPr="0094794B">
        <w:rPr>
          <w:rFonts w:ascii="Arial" w:hAnsi="Arial" w:cs="Arial"/>
          <w:sz w:val="20"/>
          <w:szCs w:val="20"/>
        </w:rPr>
        <w:t>stanovanjske prostostoječe stavbe in dvojčki,</w:t>
      </w:r>
    </w:p>
    <w:p w:rsidR="001E776E" w:rsidRPr="0094794B" w:rsidRDefault="001E776E" w:rsidP="00F411AA">
      <w:pPr>
        <w:pStyle w:val="Brezrazmikov"/>
        <w:numPr>
          <w:ilvl w:val="0"/>
          <w:numId w:val="86"/>
        </w:numPr>
        <w:jc w:val="both"/>
        <w:rPr>
          <w:rFonts w:ascii="Arial" w:hAnsi="Arial" w:cs="Arial"/>
          <w:sz w:val="20"/>
          <w:szCs w:val="20"/>
        </w:rPr>
      </w:pPr>
      <w:r w:rsidRPr="0094794B">
        <w:rPr>
          <w:rFonts w:ascii="Arial" w:hAnsi="Arial" w:cs="Arial"/>
          <w:sz w:val="20"/>
          <w:szCs w:val="20"/>
        </w:rPr>
        <w:t xml:space="preserve">v stavbah je dopustna gradnja ali ureditev manjših (do dva zaposlena) poslovnih prostorov za dopolnilne oblike dela na domu, </w:t>
      </w:r>
      <w:r w:rsidRPr="0094794B">
        <w:rPr>
          <w:rFonts w:ascii="Arial" w:hAnsi="Arial" w:cs="Arial"/>
          <w:strike/>
          <w:sz w:val="20"/>
          <w:szCs w:val="20"/>
        </w:rPr>
        <w:t xml:space="preserve"> </w:t>
      </w:r>
    </w:p>
    <w:p w:rsidR="00573A95" w:rsidRPr="0094794B" w:rsidRDefault="00573A95" w:rsidP="00F411AA">
      <w:pPr>
        <w:pStyle w:val="Brezrazmikov"/>
        <w:numPr>
          <w:ilvl w:val="0"/>
          <w:numId w:val="86"/>
        </w:numPr>
        <w:jc w:val="both"/>
        <w:rPr>
          <w:strike/>
          <w:sz w:val="20"/>
          <w:szCs w:val="20"/>
        </w:rPr>
      </w:pPr>
      <w:r w:rsidRPr="0094794B">
        <w:rPr>
          <w:rFonts w:ascii="Arial" w:hAnsi="Arial" w:cs="Arial"/>
          <w:sz w:val="20"/>
          <w:szCs w:val="20"/>
        </w:rPr>
        <w:t>garažne stavbe,</w:t>
      </w:r>
    </w:p>
    <w:p w:rsidR="001E776E" w:rsidRPr="0094794B" w:rsidRDefault="001E776E" w:rsidP="00573A95">
      <w:pPr>
        <w:pStyle w:val="Brezrazmikov"/>
        <w:jc w:val="both"/>
        <w:rPr>
          <w:strike/>
          <w:sz w:val="20"/>
          <w:szCs w:val="20"/>
        </w:rPr>
      </w:pPr>
      <w:r w:rsidRPr="0094794B">
        <w:rPr>
          <w:rStyle w:val="Krepko"/>
          <w:sz w:val="20"/>
          <w:szCs w:val="20"/>
        </w:rPr>
        <w:t>- vrste nezahtevnih in enostavnih objektov</w:t>
      </w:r>
      <w:r w:rsidRPr="0094794B">
        <w:rPr>
          <w:sz w:val="20"/>
          <w:szCs w:val="20"/>
        </w:rPr>
        <w:t xml:space="preserve"> </w:t>
      </w:r>
      <w:r w:rsidRPr="0094794B">
        <w:rPr>
          <w:rStyle w:val="Krepko"/>
          <w:sz w:val="20"/>
          <w:szCs w:val="20"/>
        </w:rPr>
        <w:t>glede na namen:</w:t>
      </w:r>
      <w:r w:rsidRPr="0094794B">
        <w:rPr>
          <w:sz w:val="20"/>
          <w:szCs w:val="20"/>
        </w:rPr>
        <w:t xml:space="preserve"> </w:t>
      </w:r>
      <w:r w:rsidRPr="0094794B">
        <w:rPr>
          <w:sz w:val="20"/>
          <w:szCs w:val="20"/>
        </w:rPr>
        <w:tab/>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b/>
          <w:bCs/>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b/>
          <w:sz w:val="20"/>
          <w:szCs w:val="20"/>
        </w:rPr>
      </w:pPr>
      <w:r w:rsidRPr="0094794B">
        <w:rPr>
          <w:rFonts w:ascii="Arial" w:hAnsi="Arial" w:cs="Arial"/>
          <w:sz w:val="20"/>
          <w:szCs w:val="20"/>
        </w:rPr>
        <w:t xml:space="preserve">(2) </w:t>
      </w:r>
      <w:proofErr w:type="spellStart"/>
      <w:r w:rsidRPr="0094794B">
        <w:rPr>
          <w:rFonts w:ascii="Arial" w:hAnsi="Arial" w:cs="Arial"/>
          <w:b/>
          <w:sz w:val="20"/>
          <w:szCs w:val="20"/>
        </w:rPr>
        <w:t>SSn</w:t>
      </w:r>
      <w:proofErr w:type="spellEnd"/>
      <w:r w:rsidRPr="0094794B">
        <w:rPr>
          <w:rFonts w:ascii="Arial" w:hAnsi="Arial" w:cs="Arial"/>
          <w:b/>
          <w:sz w:val="20"/>
          <w:szCs w:val="20"/>
        </w:rPr>
        <w:t xml:space="preserve"> </w:t>
      </w:r>
      <w:r w:rsidRPr="0094794B">
        <w:rPr>
          <w:rFonts w:ascii="Arial" w:hAnsi="Arial" w:cs="Arial"/>
          <w:sz w:val="20"/>
          <w:szCs w:val="20"/>
        </w:rPr>
        <w:t>– stanovanjske površine stavb v nizu namenjene bivanju brez spremljajočih dejavnosti:</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w:t>
      </w:r>
      <w:r w:rsidRPr="0094794B">
        <w:rPr>
          <w:rFonts w:ascii="Arial" w:hAnsi="Arial" w:cs="Arial"/>
          <w:sz w:val="20"/>
          <w:szCs w:val="20"/>
        </w:rPr>
        <w:t xml:space="preserve"> </w:t>
      </w:r>
      <w:r w:rsidRPr="0094794B">
        <w:rPr>
          <w:rStyle w:val="Krepko"/>
          <w:rFonts w:cs="Arial"/>
          <w:sz w:val="20"/>
          <w:szCs w:val="20"/>
        </w:rPr>
        <w:t>vrste objektov glede na namen:</w:t>
      </w:r>
    </w:p>
    <w:p w:rsidR="001E776E" w:rsidRPr="0094794B" w:rsidRDefault="001E776E" w:rsidP="00F411AA">
      <w:pPr>
        <w:pStyle w:val="Brezrazmikov"/>
        <w:numPr>
          <w:ilvl w:val="0"/>
          <w:numId w:val="87"/>
        </w:numPr>
        <w:jc w:val="both"/>
        <w:rPr>
          <w:rFonts w:ascii="Arial" w:hAnsi="Arial" w:cs="Arial"/>
          <w:sz w:val="20"/>
          <w:szCs w:val="20"/>
        </w:rPr>
      </w:pPr>
      <w:r w:rsidRPr="0094794B">
        <w:rPr>
          <w:rStyle w:val="Krepko"/>
          <w:rFonts w:cs="Arial"/>
          <w:b w:val="0"/>
          <w:sz w:val="20"/>
          <w:szCs w:val="20"/>
        </w:rPr>
        <w:t xml:space="preserve">eno </w:t>
      </w:r>
      <w:r w:rsidRPr="0094794B">
        <w:rPr>
          <w:rFonts w:ascii="Arial" w:hAnsi="Arial" w:cs="Arial"/>
          <w:sz w:val="20"/>
          <w:szCs w:val="20"/>
        </w:rPr>
        <w:t xml:space="preserve">stanovanjske stavbe v nizu in dvostanovanjske stavbe v nizu (z enim vhodom v stavbo) ter  dvojčki,  </w:t>
      </w:r>
    </w:p>
    <w:p w:rsidR="001E776E" w:rsidRPr="0094794B" w:rsidRDefault="001E776E" w:rsidP="00F411AA">
      <w:pPr>
        <w:pStyle w:val="Brezrazmikov"/>
        <w:numPr>
          <w:ilvl w:val="0"/>
          <w:numId w:val="86"/>
        </w:numPr>
        <w:jc w:val="both"/>
        <w:rPr>
          <w:rFonts w:ascii="Arial" w:hAnsi="Arial" w:cs="Arial"/>
          <w:sz w:val="20"/>
          <w:szCs w:val="20"/>
        </w:rPr>
      </w:pPr>
      <w:r w:rsidRPr="0094794B">
        <w:rPr>
          <w:rFonts w:ascii="Arial" w:hAnsi="Arial" w:cs="Arial"/>
          <w:sz w:val="20"/>
          <w:szCs w:val="20"/>
        </w:rPr>
        <w:t xml:space="preserve">v stavbah je dopustna gradnja ali ureditev manjših (do dva zaposlena) poslovnih prostorov za dopolnilne oblike dela na domu, </w:t>
      </w:r>
    </w:p>
    <w:p w:rsidR="001E776E" w:rsidRPr="0094794B" w:rsidRDefault="001E776E" w:rsidP="001E776E">
      <w:pPr>
        <w:pStyle w:val="Brezrazmikov"/>
        <w:jc w:val="both"/>
        <w:rPr>
          <w:strike/>
          <w:sz w:val="20"/>
          <w:szCs w:val="20"/>
        </w:rPr>
      </w:pPr>
      <w:r w:rsidRPr="0094794B">
        <w:rPr>
          <w:rStyle w:val="Krepko"/>
          <w:sz w:val="20"/>
          <w:szCs w:val="20"/>
        </w:rPr>
        <w:t>- vrste nezahtevnih in enostavnih objektov</w:t>
      </w:r>
      <w:r w:rsidRPr="0094794B">
        <w:rPr>
          <w:sz w:val="20"/>
          <w:szCs w:val="20"/>
        </w:rPr>
        <w:t xml:space="preserve"> </w:t>
      </w:r>
      <w:r w:rsidRPr="0094794B">
        <w:rPr>
          <w:rStyle w:val="Krepko"/>
          <w:sz w:val="20"/>
          <w:szCs w:val="20"/>
        </w:rPr>
        <w:t>glede na namen:</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0B3257" w:rsidRPr="0094794B">
        <w:rPr>
          <w:rStyle w:val="Krepko"/>
          <w:b w:val="0"/>
          <w:sz w:val="20"/>
          <w:szCs w:val="20"/>
        </w:rPr>
        <w:t>,</w:t>
      </w:r>
    </w:p>
    <w:p w:rsidR="000B3257" w:rsidRPr="0094794B" w:rsidRDefault="000B325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(3) </w:t>
      </w:r>
      <w:proofErr w:type="spellStart"/>
      <w:r w:rsidRPr="0094794B">
        <w:rPr>
          <w:rStyle w:val="Krepko"/>
          <w:rFonts w:cs="Arial"/>
          <w:sz w:val="20"/>
          <w:szCs w:val="20"/>
        </w:rPr>
        <w:t>SSe</w:t>
      </w:r>
      <w:proofErr w:type="spellEnd"/>
      <w:r w:rsidRPr="0094794B">
        <w:rPr>
          <w:rStyle w:val="Krepko"/>
          <w:rFonts w:cs="Arial"/>
          <w:sz w:val="20"/>
          <w:szCs w:val="20"/>
        </w:rPr>
        <w:t xml:space="preserve">(s) </w:t>
      </w:r>
      <w:r w:rsidRPr="0094794B">
        <w:rPr>
          <w:rFonts w:ascii="Arial" w:hAnsi="Arial" w:cs="Arial"/>
          <w:sz w:val="20"/>
          <w:szCs w:val="20"/>
        </w:rPr>
        <w:t>– stanovanjske površine eno in dvostanovanjskih stavb namenjene bivanju s spremljajočimi dejavnostmi:</w:t>
      </w:r>
    </w:p>
    <w:p w:rsidR="001E776E" w:rsidRPr="0094794B" w:rsidRDefault="001E776E" w:rsidP="001E776E">
      <w:pPr>
        <w:pStyle w:val="Brezrazmikov"/>
        <w:rPr>
          <w:rStyle w:val="Krepko"/>
          <w:rFonts w:cs="Arial"/>
          <w:sz w:val="20"/>
          <w:szCs w:val="20"/>
        </w:rPr>
      </w:pPr>
      <w:r w:rsidRPr="0094794B">
        <w:rPr>
          <w:rStyle w:val="Krepko"/>
          <w:rFonts w:cs="Arial"/>
          <w:sz w:val="20"/>
          <w:szCs w:val="20"/>
        </w:rPr>
        <w:t>- vrste objektov glede na namen:</w:t>
      </w:r>
    </w:p>
    <w:p w:rsidR="001E776E" w:rsidRPr="0094794B" w:rsidRDefault="001E776E" w:rsidP="002851A3">
      <w:pPr>
        <w:numPr>
          <w:ilvl w:val="0"/>
          <w:numId w:val="43"/>
        </w:numPr>
        <w:rPr>
          <w:rFonts w:cs="Arial"/>
          <w:b/>
          <w:bCs/>
          <w:sz w:val="20"/>
          <w:szCs w:val="20"/>
        </w:rPr>
      </w:pPr>
      <w:r w:rsidRPr="0094794B">
        <w:rPr>
          <w:rFonts w:cs="Arial"/>
          <w:sz w:val="20"/>
          <w:szCs w:val="20"/>
        </w:rPr>
        <w:t>eno in dvostanovanjske prostostoječe stavbe in dvojčki,</w:t>
      </w:r>
      <w:r w:rsidRPr="0094794B">
        <w:rPr>
          <w:sz w:val="20"/>
          <w:szCs w:val="20"/>
        </w:rPr>
        <w:t xml:space="preserve"> </w:t>
      </w:r>
      <w:r w:rsidRPr="0094794B">
        <w:rPr>
          <w:rFonts w:cs="Arial"/>
          <w:sz w:val="20"/>
          <w:szCs w:val="20"/>
        </w:rPr>
        <w:t xml:space="preserve"> </w:t>
      </w:r>
    </w:p>
    <w:p w:rsidR="001E776E" w:rsidRPr="0094794B" w:rsidRDefault="001E776E" w:rsidP="002851A3">
      <w:pPr>
        <w:pStyle w:val="Alinea"/>
        <w:numPr>
          <w:ilvl w:val="0"/>
          <w:numId w:val="42"/>
        </w:numPr>
        <w:rPr>
          <w:b/>
          <w:strike/>
          <w:sz w:val="20"/>
          <w:szCs w:val="20"/>
        </w:rPr>
      </w:pPr>
      <w:r w:rsidRPr="0094794B">
        <w:rPr>
          <w:sz w:val="20"/>
          <w:szCs w:val="20"/>
        </w:rPr>
        <w:t>stavbe spremljajočih dejavnosti: gostinske stavbe namenjene strežbi hrane in pijače, stavbe za predšolsko vzgojo in osnovnošolsko izobraževanje, gasilski domovi, banke, pošte, trgovske stavbe (do 500 m2),</w:t>
      </w:r>
      <w:r w:rsidR="00573A95" w:rsidRPr="0094794B">
        <w:rPr>
          <w:sz w:val="20"/>
          <w:szCs w:val="20"/>
        </w:rPr>
        <w:t xml:space="preserve"> garažne stavbe,</w:t>
      </w:r>
      <w:r w:rsidRPr="0094794B">
        <w:rPr>
          <w:sz w:val="20"/>
          <w:szCs w:val="20"/>
        </w:rPr>
        <w:t xml:space="preserve"> stavbe za opravljanje verskih obredov, stavbe s pisarnami in poslovnimi prostori</w:t>
      </w:r>
      <w:r w:rsidRPr="0094794B">
        <w:rPr>
          <w:i/>
          <w:sz w:val="20"/>
          <w:szCs w:val="20"/>
        </w:rPr>
        <w:t xml:space="preserve">, </w:t>
      </w:r>
      <w:r w:rsidRPr="0094794B">
        <w:rPr>
          <w:sz w:val="20"/>
          <w:szCs w:val="20"/>
        </w:rPr>
        <w:t>zaklonišča ter stavbe za storitvene dejavnosti in delavnice, pod pogojem da obseg dejavnosti vključuje le do 5 zaposlenih in da dejavnost ne potrebuje</w:t>
      </w:r>
      <w:r w:rsidR="00D878A9" w:rsidRPr="0094794B">
        <w:rPr>
          <w:sz w:val="20"/>
          <w:szCs w:val="20"/>
        </w:rPr>
        <w:t xml:space="preserve">, deponij, </w:t>
      </w:r>
      <w:r w:rsidRPr="0094794B">
        <w:rPr>
          <w:sz w:val="20"/>
          <w:szCs w:val="20"/>
        </w:rPr>
        <w:t xml:space="preserve"> parkirnih površin za tovorna vozila, avtobuse ali gradbene stroje</w:t>
      </w:r>
      <w:r w:rsidR="00D878A9" w:rsidRPr="0094794B">
        <w:rPr>
          <w:sz w:val="20"/>
          <w:szCs w:val="20"/>
        </w:rPr>
        <w:t xml:space="preserve"> ter ne povzroča čezmernih obremenitev s hrupom, ki velja</w:t>
      </w:r>
      <w:r w:rsidR="00E07E9C" w:rsidRPr="0094794B">
        <w:rPr>
          <w:sz w:val="20"/>
          <w:szCs w:val="20"/>
        </w:rPr>
        <w:t>jo za stanovanjska območja</w:t>
      </w:r>
      <w:r w:rsidR="00D878A9" w:rsidRPr="0094794B">
        <w:rPr>
          <w:sz w:val="20"/>
          <w:szCs w:val="20"/>
        </w:rPr>
        <w:t xml:space="preserve">. </w:t>
      </w:r>
    </w:p>
    <w:p w:rsidR="001E776E" w:rsidRPr="0094794B" w:rsidRDefault="001E776E" w:rsidP="002851A3">
      <w:pPr>
        <w:pStyle w:val="Alinea"/>
        <w:numPr>
          <w:ilvl w:val="0"/>
          <w:numId w:val="42"/>
        </w:numPr>
        <w:rPr>
          <w:sz w:val="20"/>
          <w:szCs w:val="20"/>
        </w:rPr>
      </w:pPr>
      <w:proofErr w:type="spellStart"/>
      <w:r w:rsidRPr="0094794B">
        <w:rPr>
          <w:sz w:val="20"/>
          <w:szCs w:val="20"/>
        </w:rPr>
        <w:t>nestanovanjske</w:t>
      </w:r>
      <w:proofErr w:type="spellEnd"/>
      <w:r w:rsidRPr="0094794B">
        <w:rPr>
          <w:sz w:val="20"/>
          <w:szCs w:val="20"/>
        </w:rPr>
        <w:t xml:space="preserve"> kmetijske stavbe in stavbe za dopolnilne dejavnosti kmetij le, če gre za posege na obstoječih kmetijah</w:t>
      </w:r>
      <w:r w:rsidR="00C004FE" w:rsidRPr="0094794B">
        <w:rPr>
          <w:sz w:val="20"/>
          <w:szCs w:val="20"/>
        </w:rPr>
        <w:t>.</w:t>
      </w:r>
    </w:p>
    <w:p w:rsidR="00C33161" w:rsidRPr="0094794B" w:rsidRDefault="00C33161" w:rsidP="00C3282F">
      <w:pPr>
        <w:pStyle w:val="Alinea"/>
        <w:numPr>
          <w:ilvl w:val="0"/>
          <w:numId w:val="0"/>
        </w:numPr>
        <w:ind w:left="778"/>
        <w:rPr>
          <w:sz w:val="20"/>
          <w:szCs w:val="20"/>
          <w:u w:val="single"/>
        </w:rPr>
      </w:pPr>
    </w:p>
    <w:p w:rsidR="001E776E" w:rsidRPr="0094794B" w:rsidRDefault="001E776E" w:rsidP="001E776E">
      <w:pPr>
        <w:pStyle w:val="Brezrazmikov"/>
        <w:rPr>
          <w:rStyle w:val="Krepko"/>
          <w:b w:val="0"/>
          <w:bCs w:val="0"/>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majhne stavbe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kmetijske proizvode in dopolnilno dejavnost,</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0B3257" w:rsidRPr="0094794B" w:rsidRDefault="000B325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b/>
          <w:sz w:val="20"/>
          <w:szCs w:val="20"/>
        </w:rPr>
      </w:pPr>
    </w:p>
    <w:p w:rsidR="001E776E" w:rsidRPr="0094794B" w:rsidRDefault="001E776E" w:rsidP="001E776E">
      <w:pPr>
        <w:pStyle w:val="Brezrazmikov"/>
        <w:rPr>
          <w:rFonts w:ascii="Arial" w:hAnsi="Arial" w:cs="Arial"/>
          <w:sz w:val="20"/>
          <w:szCs w:val="20"/>
        </w:rPr>
      </w:pPr>
      <w:r w:rsidRPr="0094794B">
        <w:rPr>
          <w:rFonts w:ascii="Arial" w:hAnsi="Arial" w:cs="Arial"/>
          <w:sz w:val="20"/>
          <w:szCs w:val="20"/>
        </w:rPr>
        <w:t xml:space="preserve">(4) </w:t>
      </w:r>
      <w:proofErr w:type="spellStart"/>
      <w:r w:rsidRPr="0094794B">
        <w:rPr>
          <w:rStyle w:val="Krepko"/>
          <w:rFonts w:cs="Arial"/>
          <w:sz w:val="20"/>
          <w:szCs w:val="20"/>
        </w:rPr>
        <w:t>SSv</w:t>
      </w:r>
      <w:proofErr w:type="spellEnd"/>
      <w:r w:rsidRPr="0094794B">
        <w:rPr>
          <w:rStyle w:val="Krepko"/>
          <w:rFonts w:cs="Arial"/>
          <w:sz w:val="20"/>
          <w:szCs w:val="20"/>
        </w:rPr>
        <w:t xml:space="preserve"> </w:t>
      </w:r>
      <w:r w:rsidRPr="0094794B">
        <w:rPr>
          <w:rFonts w:ascii="Arial" w:hAnsi="Arial" w:cs="Arial"/>
          <w:sz w:val="20"/>
          <w:szCs w:val="20"/>
        </w:rPr>
        <w:t>– stanovanjske površine večstanovanjskih stavb namenjene bivanju s spremljajočimi dejavnostmi:</w:t>
      </w:r>
    </w:p>
    <w:p w:rsidR="001E776E" w:rsidRPr="0094794B" w:rsidRDefault="001E776E" w:rsidP="001E776E">
      <w:pPr>
        <w:pStyle w:val="Brezrazmikov"/>
        <w:rPr>
          <w:rStyle w:val="Krepko"/>
          <w:sz w:val="20"/>
          <w:szCs w:val="20"/>
        </w:rPr>
      </w:pPr>
      <w:r w:rsidRPr="0094794B">
        <w:rPr>
          <w:rStyle w:val="Krepko"/>
          <w:sz w:val="20"/>
          <w:szCs w:val="20"/>
        </w:rPr>
        <w:t>- vrste objektov glede na namen:</w:t>
      </w:r>
    </w:p>
    <w:p w:rsidR="001E776E" w:rsidRPr="0094794B" w:rsidRDefault="001E776E" w:rsidP="001E776E">
      <w:pPr>
        <w:pStyle w:val="Alinea"/>
        <w:numPr>
          <w:ilvl w:val="0"/>
          <w:numId w:val="5"/>
        </w:numPr>
        <w:rPr>
          <w:sz w:val="20"/>
          <w:szCs w:val="20"/>
        </w:rPr>
      </w:pPr>
      <w:r w:rsidRPr="0094794B">
        <w:rPr>
          <w:sz w:val="20"/>
          <w:szCs w:val="20"/>
        </w:rPr>
        <w:t xml:space="preserve">večstanovanjske stavbe in večstanovanjske stavbe z oskrbovanimi stanovanji, </w:t>
      </w:r>
    </w:p>
    <w:p w:rsidR="001E776E" w:rsidRPr="0094794B" w:rsidRDefault="001E776E" w:rsidP="00B427C1">
      <w:pPr>
        <w:pStyle w:val="Alinea"/>
        <w:numPr>
          <w:ilvl w:val="0"/>
          <w:numId w:val="5"/>
        </w:numPr>
        <w:rPr>
          <w:sz w:val="20"/>
          <w:szCs w:val="20"/>
        </w:rPr>
      </w:pPr>
      <w:r w:rsidRPr="0094794B">
        <w:rPr>
          <w:sz w:val="20"/>
          <w:szCs w:val="20"/>
        </w:rPr>
        <w:t xml:space="preserve">stavbe spremljajočih dejavnosti: gostinske stavbe namenjene strežbi hrane in pijače, stavbe s pisarnami in poslovnimi prostori, stavbe za predšolsko vzgojo in osnovnošolsko izobraževanje, gasilski domovi, pošte, banke, zavarovalnice, lekarne, trgovske stavbe (do 700 m2), garažne stavbe, zaklonišča, parkirišča, </w:t>
      </w:r>
      <w:r w:rsidR="00B427C1" w:rsidRPr="0094794B">
        <w:rPr>
          <w:sz w:val="20"/>
          <w:szCs w:val="20"/>
        </w:rPr>
        <w:t>toplarne,</w:t>
      </w:r>
      <w:r w:rsidRPr="0094794B">
        <w:rPr>
          <w:sz w:val="20"/>
          <w:szCs w:val="20"/>
        </w:rPr>
        <w:t xml:space="preserve"> kotlovnice</w:t>
      </w:r>
      <w:r w:rsidR="00B427C1" w:rsidRPr="0094794B">
        <w:rPr>
          <w:sz w:val="20"/>
          <w:szCs w:val="20"/>
        </w:rPr>
        <w:t>, trgi, zelenice ter stavbe za storitvene dejavnosti po</w:t>
      </w:r>
      <w:r w:rsidRPr="0094794B">
        <w:rPr>
          <w:sz w:val="20"/>
          <w:szCs w:val="20"/>
        </w:rPr>
        <w:t>d pogojem, da obseg dejavnosti</w:t>
      </w:r>
      <w:r w:rsidR="00B427C1" w:rsidRPr="0094794B">
        <w:rPr>
          <w:sz w:val="20"/>
          <w:szCs w:val="20"/>
        </w:rPr>
        <w:t xml:space="preserve"> </w:t>
      </w:r>
      <w:r w:rsidRPr="0094794B">
        <w:rPr>
          <w:sz w:val="20"/>
          <w:szCs w:val="20"/>
        </w:rPr>
        <w:t xml:space="preserve">vključuje le do 5 zaposlenih in da dejavnost ne potrebuje parkirnih površin za tovorna vozila, avtobuse ali gradbene stroje,    </w:t>
      </w:r>
    </w:p>
    <w:p w:rsidR="001E776E" w:rsidRPr="0094794B" w:rsidRDefault="001E776E" w:rsidP="001E776E">
      <w:pPr>
        <w:pStyle w:val="Brezrazmikov"/>
        <w:rPr>
          <w:sz w:val="20"/>
          <w:szCs w:val="20"/>
        </w:rPr>
      </w:pPr>
      <w:r w:rsidRPr="0094794B">
        <w:rPr>
          <w:rStyle w:val="Krepko"/>
          <w:sz w:val="20"/>
          <w:szCs w:val="20"/>
        </w:rPr>
        <w:t>- vrste nezahtevnih in enostavnih objektov glede na namen:</w:t>
      </w:r>
      <w:r w:rsidRPr="0094794B">
        <w:rPr>
          <w:sz w:val="20"/>
          <w:szCs w:val="20"/>
        </w:rPr>
        <w:t xml:space="preserve"> </w:t>
      </w:r>
    </w:p>
    <w:p w:rsidR="00D878A9" w:rsidRPr="0094794B" w:rsidRDefault="00D878A9" w:rsidP="00F411AA">
      <w:pPr>
        <w:pStyle w:val="Brezrazmikov"/>
        <w:numPr>
          <w:ilvl w:val="0"/>
          <w:numId w:val="60"/>
        </w:numPr>
        <w:tabs>
          <w:tab w:val="clear" w:pos="1080"/>
          <w:tab w:val="num" w:pos="644"/>
        </w:tabs>
        <w:ind w:left="644"/>
        <w:rPr>
          <w:rStyle w:val="Krepko"/>
          <w:b w:val="0"/>
          <w:sz w:val="20"/>
          <w:szCs w:val="20"/>
        </w:rPr>
      </w:pPr>
      <w:r w:rsidRPr="0094794B">
        <w:rPr>
          <w:rStyle w:val="Krepko"/>
          <w:b w:val="0"/>
          <w:sz w:val="20"/>
          <w:szCs w:val="20"/>
        </w:rPr>
        <w:t>majhne stavbe na obstoječih parcelah, eno in dvostanovanjskih stavb,</w:t>
      </w:r>
    </w:p>
    <w:p w:rsidR="00D878A9" w:rsidRPr="0094794B" w:rsidRDefault="00D878A9" w:rsidP="00F411AA">
      <w:pPr>
        <w:pStyle w:val="Brezrazmikov"/>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majhne stavbe kot dopolnitev obstoječe pozidave (razen kioskov) na obstoječih parcelah, </w:t>
      </w:r>
      <w:r w:rsidR="004022EB" w:rsidRPr="0094794B">
        <w:rPr>
          <w:rStyle w:val="Krepko"/>
          <w:b w:val="0"/>
          <w:sz w:val="20"/>
          <w:szCs w:val="20"/>
        </w:rPr>
        <w:t>eno in dvostanovanjskih stavb</w:t>
      </w:r>
      <w:r w:rsidR="00AC11B5" w:rsidRPr="0094794B">
        <w:rPr>
          <w:rStyle w:val="Krepko"/>
          <w:b w:val="0"/>
          <w:sz w:val="20"/>
          <w:szCs w:val="20"/>
        </w:rPr>
        <w:t>,</w:t>
      </w:r>
    </w:p>
    <w:p w:rsidR="00573A95" w:rsidRPr="0094794B" w:rsidRDefault="00573A95" w:rsidP="00F411AA">
      <w:pPr>
        <w:pStyle w:val="Brezrazmikov"/>
        <w:numPr>
          <w:ilvl w:val="0"/>
          <w:numId w:val="60"/>
        </w:numPr>
        <w:tabs>
          <w:tab w:val="clear" w:pos="1080"/>
          <w:tab w:val="num" w:pos="644"/>
        </w:tabs>
        <w:ind w:left="644"/>
        <w:rPr>
          <w:rStyle w:val="Krepko"/>
          <w:b w:val="0"/>
          <w:sz w:val="20"/>
          <w:szCs w:val="20"/>
        </w:rPr>
      </w:pPr>
      <w:r w:rsidRPr="0094794B">
        <w:rPr>
          <w:rStyle w:val="Krepko"/>
          <w:b w:val="0"/>
          <w:sz w:val="20"/>
          <w:szCs w:val="20"/>
        </w:rPr>
        <w:t>nadstreški, senčnice in vetrolovi,</w:t>
      </w:r>
    </w:p>
    <w:p w:rsidR="001E776E" w:rsidRPr="0094794B" w:rsidRDefault="001E776E" w:rsidP="00F411AA">
      <w:pPr>
        <w:pStyle w:val="Brezrazmikov"/>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w:t>
      </w:r>
      <w:r w:rsidR="004022EB" w:rsidRPr="0094794B">
        <w:rPr>
          <w:rStyle w:val="Krepko"/>
          <w:sz w:val="20"/>
          <w:szCs w:val="20"/>
        </w:rPr>
        <w:t xml:space="preserve">, </w:t>
      </w:r>
      <w:r w:rsidR="004022EB" w:rsidRPr="0094794B">
        <w:rPr>
          <w:rStyle w:val="Krepko"/>
          <w:b w:val="0"/>
          <w:sz w:val="20"/>
          <w:szCs w:val="20"/>
        </w:rPr>
        <w:t>nadstrešnice za komunalne odpadke (zaprte z mrežami)</w:t>
      </w:r>
      <w:r w:rsidRPr="0094794B">
        <w:rPr>
          <w:rStyle w:val="Krepko"/>
          <w:b w:val="0"/>
          <w:sz w:val="20"/>
          <w:szCs w:val="20"/>
        </w:rPr>
        <w:t xml:space="preserv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rPr>
          <w:b/>
          <w:bCs/>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(5) </w:t>
      </w:r>
      <w:r w:rsidRPr="0094794B">
        <w:rPr>
          <w:rStyle w:val="Krepko"/>
          <w:rFonts w:cs="Arial"/>
          <w:sz w:val="20"/>
          <w:szCs w:val="20"/>
        </w:rPr>
        <w:t>SB</w:t>
      </w:r>
      <w:r w:rsidRPr="0094794B">
        <w:rPr>
          <w:rFonts w:ascii="Arial" w:hAnsi="Arial" w:cs="Arial"/>
          <w:sz w:val="20"/>
          <w:szCs w:val="20"/>
        </w:rPr>
        <w:t xml:space="preserve"> – stanovanjske površine za posebne namene:</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vrste objektov glede na namen:</w:t>
      </w:r>
    </w:p>
    <w:p w:rsidR="001E776E" w:rsidRPr="0094794B" w:rsidRDefault="001E776E" w:rsidP="00F411AA">
      <w:pPr>
        <w:pStyle w:val="Brezrazmikov"/>
        <w:numPr>
          <w:ilvl w:val="0"/>
          <w:numId w:val="88"/>
        </w:numPr>
        <w:jc w:val="both"/>
        <w:rPr>
          <w:rFonts w:ascii="Arial" w:hAnsi="Arial" w:cs="Arial"/>
          <w:sz w:val="20"/>
          <w:szCs w:val="20"/>
        </w:rPr>
      </w:pPr>
      <w:r w:rsidRPr="0094794B">
        <w:rPr>
          <w:rFonts w:ascii="Arial" w:hAnsi="Arial" w:cs="Arial"/>
          <w:sz w:val="20"/>
          <w:szCs w:val="20"/>
        </w:rPr>
        <w:t xml:space="preserve">dom za starejše občane, študentski in dijaški domovi, socialno-varstveni zavodi in druge podobne nastanitvene stavbe, </w:t>
      </w:r>
    </w:p>
    <w:p w:rsidR="00C33161" w:rsidRPr="0094794B" w:rsidRDefault="001E776E" w:rsidP="00F411AA">
      <w:pPr>
        <w:pStyle w:val="Brezrazmikov"/>
        <w:numPr>
          <w:ilvl w:val="0"/>
          <w:numId w:val="88"/>
        </w:numPr>
        <w:jc w:val="both"/>
        <w:rPr>
          <w:rFonts w:ascii="Arial" w:hAnsi="Arial" w:cs="Arial"/>
          <w:sz w:val="20"/>
          <w:szCs w:val="20"/>
        </w:rPr>
      </w:pPr>
      <w:r w:rsidRPr="0094794B">
        <w:rPr>
          <w:rFonts w:ascii="Arial" w:hAnsi="Arial" w:cs="Arial"/>
          <w:sz w:val="20"/>
          <w:szCs w:val="20"/>
        </w:rPr>
        <w:t>stavbe spremljajočih dejavnosti: stavbe z oskrbovanimi stanovanji, lekarne, trgovske stavbe (do 300 m2), banke, gostinske stavbe namenjene strežbi hrane in pijače</w:t>
      </w:r>
      <w:r w:rsidRPr="0094794B">
        <w:rPr>
          <w:sz w:val="20"/>
          <w:szCs w:val="20"/>
        </w:rPr>
        <w:t>,</w:t>
      </w:r>
      <w:r w:rsidRPr="0094794B">
        <w:rPr>
          <w:strike/>
          <w:sz w:val="20"/>
          <w:szCs w:val="20"/>
        </w:rPr>
        <w:t xml:space="preserve"> </w:t>
      </w:r>
      <w:r w:rsidRPr="0094794B">
        <w:rPr>
          <w:rFonts w:ascii="Arial" w:hAnsi="Arial" w:cs="Arial"/>
          <w:sz w:val="20"/>
          <w:szCs w:val="20"/>
        </w:rPr>
        <w:t>garažne stavbe, zaklonišča, parkirišča, trgi in zelenice,</w:t>
      </w:r>
    </w:p>
    <w:p w:rsidR="001E776E" w:rsidRPr="0094794B" w:rsidRDefault="001E776E" w:rsidP="001E776E">
      <w:pPr>
        <w:pStyle w:val="Brezrazmikov"/>
        <w:jc w:val="both"/>
        <w:rPr>
          <w:rFonts w:ascii="Arial" w:hAnsi="Arial" w:cs="Arial"/>
          <w:b/>
          <w:sz w:val="20"/>
          <w:szCs w:val="20"/>
        </w:rPr>
      </w:pPr>
      <w:r w:rsidRPr="0094794B">
        <w:rPr>
          <w:rFonts w:ascii="Arial" w:hAnsi="Arial" w:cs="Arial"/>
          <w:b/>
          <w:sz w:val="20"/>
          <w:szCs w:val="20"/>
        </w:rPr>
        <w:t xml:space="preserve">- vrste </w:t>
      </w:r>
      <w:r w:rsidRPr="0094794B">
        <w:rPr>
          <w:rStyle w:val="Krepko"/>
          <w:sz w:val="20"/>
          <w:szCs w:val="20"/>
        </w:rPr>
        <w:t xml:space="preserve">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razen drvarnic in pokritih skladišč za lesna goriva,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1E776E" w:rsidP="001E776E">
      <w:pPr>
        <w:pStyle w:val="Brezrazmikov"/>
        <w:rPr>
          <w:rFonts w:ascii="Arial" w:hAnsi="Arial" w:cs="Arial"/>
          <w:sz w:val="20"/>
          <w:szCs w:val="20"/>
        </w:rPr>
      </w:pPr>
      <w:r w:rsidRPr="0094794B">
        <w:rPr>
          <w:rFonts w:ascii="Arial" w:hAnsi="Arial" w:cs="Arial"/>
          <w:sz w:val="20"/>
          <w:szCs w:val="20"/>
        </w:rPr>
        <w:t xml:space="preserve">(6) </w:t>
      </w:r>
      <w:r w:rsidRPr="0094794B">
        <w:rPr>
          <w:rStyle w:val="Krepko"/>
          <w:rFonts w:cs="Arial"/>
          <w:sz w:val="20"/>
          <w:szCs w:val="20"/>
        </w:rPr>
        <w:t xml:space="preserve">SK </w:t>
      </w:r>
      <w:r w:rsidRPr="0094794B">
        <w:rPr>
          <w:rFonts w:ascii="Arial" w:hAnsi="Arial" w:cs="Arial"/>
          <w:sz w:val="20"/>
          <w:szCs w:val="20"/>
        </w:rPr>
        <w:t>– površine podeželskih naselij:</w:t>
      </w:r>
    </w:p>
    <w:p w:rsidR="001E776E" w:rsidRPr="0094794B" w:rsidRDefault="001E776E" w:rsidP="001E776E">
      <w:pPr>
        <w:pStyle w:val="Brezrazmikov"/>
        <w:rPr>
          <w:rStyle w:val="Krepko"/>
          <w:sz w:val="20"/>
          <w:szCs w:val="20"/>
        </w:rPr>
      </w:pPr>
      <w:r w:rsidRPr="0094794B">
        <w:rPr>
          <w:rStyle w:val="Krepko"/>
          <w:sz w:val="20"/>
          <w:szCs w:val="20"/>
        </w:rPr>
        <w:t>- vrste objektov glede na namen:</w:t>
      </w:r>
    </w:p>
    <w:p w:rsidR="001E776E" w:rsidRPr="0094794B" w:rsidRDefault="001E776E" w:rsidP="001E776E">
      <w:pPr>
        <w:pStyle w:val="Alinea"/>
        <w:numPr>
          <w:ilvl w:val="0"/>
          <w:numId w:val="4"/>
        </w:numPr>
        <w:rPr>
          <w:sz w:val="20"/>
          <w:szCs w:val="20"/>
        </w:rPr>
      </w:pPr>
      <w:r w:rsidRPr="0094794B">
        <w:rPr>
          <w:sz w:val="20"/>
          <w:szCs w:val="20"/>
        </w:rPr>
        <w:t xml:space="preserve">eno in dvostanovanjske prostostoječe stavbe ter </w:t>
      </w:r>
      <w:proofErr w:type="spellStart"/>
      <w:r w:rsidRPr="0094794B">
        <w:rPr>
          <w:sz w:val="20"/>
          <w:szCs w:val="20"/>
        </w:rPr>
        <w:t>nestanovanjske</w:t>
      </w:r>
      <w:proofErr w:type="spellEnd"/>
      <w:r w:rsidRPr="0094794B">
        <w:rPr>
          <w:sz w:val="20"/>
          <w:szCs w:val="20"/>
        </w:rPr>
        <w:t xml:space="preserve"> kmetijske stavbe, </w:t>
      </w:r>
    </w:p>
    <w:p w:rsidR="001E776E" w:rsidRPr="0094794B" w:rsidRDefault="001E776E" w:rsidP="001E776E">
      <w:pPr>
        <w:pStyle w:val="Alinea"/>
        <w:numPr>
          <w:ilvl w:val="0"/>
          <w:numId w:val="4"/>
        </w:numPr>
        <w:rPr>
          <w:sz w:val="20"/>
          <w:szCs w:val="20"/>
        </w:rPr>
      </w:pPr>
      <w:r w:rsidRPr="0094794B">
        <w:rPr>
          <w:sz w:val="20"/>
          <w:szCs w:val="20"/>
        </w:rPr>
        <w:t xml:space="preserve">stavbe spremljajočih dejavnosti: stavbe za dopolnilne dejavnosti kmetij, gostinske stavbe namenjene strežbi hrane in pijače ter penzioni, stavbe s pisarnami in poslovnimi prostori, stavbe za predšolsko vzgojo in osnovnošolsko izobraževanje, gasilski domovi, banke, pošte, trgovske stavbe (do 300 m2 ), </w:t>
      </w:r>
      <w:r w:rsidR="00573A95" w:rsidRPr="0094794B">
        <w:rPr>
          <w:sz w:val="20"/>
          <w:szCs w:val="20"/>
        </w:rPr>
        <w:t xml:space="preserve">garažne stavbe, </w:t>
      </w:r>
      <w:r w:rsidRPr="0094794B">
        <w:rPr>
          <w:sz w:val="20"/>
          <w:szCs w:val="20"/>
        </w:rPr>
        <w:t>stavbe za opravljanje verskih obredov, zaklonišča</w:t>
      </w:r>
      <w:r w:rsidR="00B427C1" w:rsidRPr="0094794B">
        <w:rPr>
          <w:sz w:val="20"/>
          <w:szCs w:val="20"/>
        </w:rPr>
        <w:t xml:space="preserve"> ter</w:t>
      </w:r>
      <w:r w:rsidRPr="0094794B">
        <w:rPr>
          <w:sz w:val="20"/>
          <w:szCs w:val="20"/>
        </w:rPr>
        <w:t xml:space="preserve"> s</w:t>
      </w:r>
      <w:r w:rsidR="00B427C1" w:rsidRPr="0094794B">
        <w:rPr>
          <w:sz w:val="20"/>
          <w:szCs w:val="20"/>
        </w:rPr>
        <w:t>tavbe za storitvene dejavnosti, in delavnice</w:t>
      </w:r>
      <w:r w:rsidR="004971A6" w:rsidRPr="0094794B">
        <w:rPr>
          <w:sz w:val="20"/>
          <w:szCs w:val="20"/>
        </w:rPr>
        <w:t>.</w:t>
      </w:r>
      <w:r w:rsidR="00B427C1" w:rsidRPr="0094794B">
        <w:rPr>
          <w:sz w:val="20"/>
          <w:szCs w:val="20"/>
        </w:rPr>
        <w:t xml:space="preserve"> </w:t>
      </w:r>
      <w:r w:rsidR="004971A6" w:rsidRPr="0094794B">
        <w:rPr>
          <w:sz w:val="20"/>
          <w:szCs w:val="20"/>
        </w:rPr>
        <w:t xml:space="preserve">Vse naštete dejavnosti so dopustne </w:t>
      </w:r>
      <w:r w:rsidRPr="0094794B">
        <w:rPr>
          <w:sz w:val="20"/>
          <w:szCs w:val="20"/>
        </w:rPr>
        <w:t>pod pogojem</w:t>
      </w:r>
      <w:r w:rsidR="008B3147" w:rsidRPr="0094794B">
        <w:rPr>
          <w:sz w:val="20"/>
          <w:szCs w:val="20"/>
        </w:rPr>
        <w:t>,</w:t>
      </w:r>
      <w:r w:rsidRPr="0094794B">
        <w:rPr>
          <w:sz w:val="20"/>
          <w:szCs w:val="20"/>
        </w:rPr>
        <w:t xml:space="preserve"> da dejavnost ne potrebuje parkirnih površin za tovorna vozila, avtobuse ali gradbene stroje</w:t>
      </w:r>
      <w:r w:rsidR="006027D7" w:rsidRPr="0094794B">
        <w:rPr>
          <w:sz w:val="20"/>
          <w:szCs w:val="20"/>
        </w:rPr>
        <w:t>. Storitve</w:t>
      </w:r>
      <w:r w:rsidR="008B3147" w:rsidRPr="0094794B">
        <w:rPr>
          <w:sz w:val="20"/>
          <w:szCs w:val="20"/>
        </w:rPr>
        <w:t>ne</w:t>
      </w:r>
      <w:r w:rsidR="006027D7" w:rsidRPr="0094794B">
        <w:rPr>
          <w:sz w:val="20"/>
          <w:szCs w:val="20"/>
        </w:rPr>
        <w:t xml:space="preserve"> dejavnosti in delavnice so dopustne samo pod pogojem, da obseg dejavnosti vključuje le do 5 zaposlenih,</w:t>
      </w:r>
    </w:p>
    <w:p w:rsidR="001E776E" w:rsidRPr="0094794B" w:rsidRDefault="001E776E" w:rsidP="001E776E">
      <w:pPr>
        <w:pStyle w:val="Alinea"/>
        <w:numPr>
          <w:ilvl w:val="0"/>
          <w:numId w:val="4"/>
        </w:numPr>
        <w:rPr>
          <w:sz w:val="20"/>
          <w:szCs w:val="20"/>
        </w:rPr>
      </w:pPr>
      <w:r w:rsidRPr="0094794B">
        <w:rPr>
          <w:sz w:val="20"/>
          <w:szCs w:val="20"/>
        </w:rPr>
        <w:t>na površinah podeželskih naselij ni dopustna gradnja hlevov, za katera je po predpisih s področja varstva okolja, potrebno pridobiti okoljevarstveno soglasje,</w:t>
      </w:r>
    </w:p>
    <w:p w:rsidR="001E776E" w:rsidRPr="0094794B" w:rsidRDefault="001E776E" w:rsidP="001E776E">
      <w:pPr>
        <w:pStyle w:val="Alinea"/>
        <w:numPr>
          <w:ilvl w:val="0"/>
          <w:numId w:val="0"/>
        </w:numPr>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rejo živali,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kmetijsko-gozdarski objekti,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kmetijske proizvode in dopolnilno dejavnost,</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w:t>
      </w:r>
      <w:r w:rsidR="002F32C5" w:rsidRPr="0094794B">
        <w:rPr>
          <w:rStyle w:val="Krepko"/>
          <w:b w:val="0"/>
          <w:sz w:val="20"/>
          <w:szCs w:val="20"/>
        </w:rPr>
        <w:t>,</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(7) </w:t>
      </w:r>
      <w:r w:rsidRPr="0094794B">
        <w:rPr>
          <w:rFonts w:ascii="Arial" w:hAnsi="Arial" w:cs="Arial"/>
          <w:b/>
          <w:sz w:val="20"/>
          <w:szCs w:val="20"/>
        </w:rPr>
        <w:t xml:space="preserve">SK(k) </w:t>
      </w:r>
      <w:r w:rsidRPr="0094794B">
        <w:rPr>
          <w:rFonts w:ascii="Arial" w:hAnsi="Arial" w:cs="Arial"/>
          <w:sz w:val="20"/>
          <w:szCs w:val="20"/>
        </w:rPr>
        <w:t>–  površine kmetij:</w:t>
      </w:r>
    </w:p>
    <w:p w:rsidR="001E776E" w:rsidRPr="0094794B" w:rsidRDefault="001E776E" w:rsidP="001E776E">
      <w:pPr>
        <w:pStyle w:val="Brezrazmikov"/>
        <w:jc w:val="both"/>
        <w:rPr>
          <w:sz w:val="20"/>
          <w:szCs w:val="20"/>
        </w:rPr>
      </w:pPr>
      <w:r w:rsidRPr="0094794B">
        <w:rPr>
          <w:rStyle w:val="Krepko"/>
          <w:sz w:val="20"/>
          <w:szCs w:val="20"/>
        </w:rPr>
        <w:t xml:space="preserve">-  vrste objektov glede na namen: </w:t>
      </w:r>
      <w:proofErr w:type="spellStart"/>
      <w:r w:rsidRPr="0094794B">
        <w:rPr>
          <w:rStyle w:val="Krepko"/>
          <w:b w:val="0"/>
          <w:sz w:val="20"/>
          <w:szCs w:val="20"/>
        </w:rPr>
        <w:t>nestanovanjske</w:t>
      </w:r>
      <w:proofErr w:type="spellEnd"/>
      <w:r w:rsidRPr="0094794B">
        <w:rPr>
          <w:rStyle w:val="Krepko"/>
          <w:b w:val="0"/>
          <w:sz w:val="20"/>
          <w:szCs w:val="20"/>
        </w:rPr>
        <w:t xml:space="preserve"> kmetijske stavbe, stavbe za dopolnilno dejavnost kmetij in eno in dvostanovanjske prostostoječe stavbe pod pogojem, da so te sestavni del kmetijskega gospodarstva (kmetije)</w:t>
      </w:r>
      <w:r w:rsidR="00AB4766" w:rsidRPr="0094794B">
        <w:rPr>
          <w:rStyle w:val="Krepko"/>
          <w:b w:val="0"/>
          <w:sz w:val="20"/>
          <w:szCs w:val="20"/>
        </w:rPr>
        <w:t xml:space="preserve"> ter da se kmetijska stavba gradi predčasno ali sočasno s stanovanjsko stavbo</w:t>
      </w:r>
      <w:r w:rsidRPr="0094794B">
        <w:rPr>
          <w:rStyle w:val="Krepko"/>
          <w:b w:val="0"/>
          <w:sz w:val="20"/>
          <w:szCs w:val="20"/>
        </w:rPr>
        <w:t>,</w:t>
      </w:r>
      <w:r w:rsidR="00573A95" w:rsidRPr="0094794B">
        <w:rPr>
          <w:rStyle w:val="Krepko"/>
          <w:b w:val="0"/>
          <w:sz w:val="20"/>
          <w:szCs w:val="20"/>
        </w:rPr>
        <w:t xml:space="preserve"> garažne stavbe</w:t>
      </w:r>
      <w:r w:rsidR="00C33161" w:rsidRPr="0094794B">
        <w:rPr>
          <w:rStyle w:val="Krepko"/>
          <w:b w:val="0"/>
          <w:sz w:val="20"/>
          <w:szCs w:val="20"/>
        </w:rPr>
        <w:t>;</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rejo živali,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kmetijsko-gozdarski objekti,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kmetijske proizvode in dopolnilno dejavnost,</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2F32C5" w:rsidRPr="0094794B">
        <w:rPr>
          <w:rStyle w:val="Krepko"/>
          <w:b w:val="0"/>
          <w:sz w:val="20"/>
          <w:szCs w:val="20"/>
        </w:rPr>
        <w:t>,</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2F32C5" w:rsidRPr="0094794B" w:rsidRDefault="002F32C5" w:rsidP="002F32C5">
      <w:pPr>
        <w:ind w:left="644"/>
        <w:rPr>
          <w:b/>
          <w:bCs/>
          <w:sz w:val="20"/>
          <w:szCs w:val="20"/>
        </w:rPr>
      </w:pPr>
    </w:p>
    <w:p w:rsidR="001E776E" w:rsidRPr="0094794B" w:rsidRDefault="001E776E" w:rsidP="001E776E">
      <w:pPr>
        <w:pStyle w:val="Brezrazmikov"/>
        <w:rPr>
          <w:rFonts w:ascii="Arial" w:hAnsi="Arial" w:cs="Arial"/>
          <w:sz w:val="20"/>
          <w:szCs w:val="20"/>
        </w:rPr>
      </w:pPr>
      <w:r w:rsidRPr="0094794B">
        <w:rPr>
          <w:rFonts w:ascii="Arial" w:hAnsi="Arial" w:cs="Arial"/>
          <w:sz w:val="20"/>
          <w:szCs w:val="20"/>
        </w:rPr>
        <w:t xml:space="preserve">(8) </w:t>
      </w:r>
      <w:r w:rsidRPr="0094794B">
        <w:rPr>
          <w:rStyle w:val="Krepko"/>
          <w:rFonts w:cs="Arial"/>
          <w:sz w:val="20"/>
          <w:szCs w:val="20"/>
        </w:rPr>
        <w:t>SP</w:t>
      </w:r>
      <w:r w:rsidRPr="0094794B">
        <w:rPr>
          <w:rFonts w:ascii="Arial" w:hAnsi="Arial" w:cs="Arial"/>
          <w:sz w:val="20"/>
          <w:szCs w:val="20"/>
        </w:rPr>
        <w:t xml:space="preserve"> – površine počitniških hiš:</w:t>
      </w:r>
    </w:p>
    <w:p w:rsidR="001E776E" w:rsidRPr="0094794B" w:rsidRDefault="001E776E" w:rsidP="001E776E">
      <w:pPr>
        <w:pStyle w:val="Brezrazmikov"/>
        <w:rPr>
          <w:rFonts w:ascii="Arial" w:hAnsi="Arial" w:cs="Arial"/>
          <w:sz w:val="20"/>
          <w:szCs w:val="20"/>
        </w:rPr>
      </w:pPr>
      <w:r w:rsidRPr="0094794B">
        <w:rPr>
          <w:rStyle w:val="Krepko"/>
          <w:sz w:val="20"/>
          <w:szCs w:val="20"/>
        </w:rPr>
        <w:t>-  vrste objektov glede na namen:</w:t>
      </w:r>
      <w:r w:rsidRPr="0094794B">
        <w:rPr>
          <w:sz w:val="20"/>
          <w:szCs w:val="20"/>
        </w:rPr>
        <w:t xml:space="preserve"> </w:t>
      </w:r>
      <w:r w:rsidRPr="0094794B">
        <w:rPr>
          <w:rFonts w:ascii="Arial" w:hAnsi="Arial" w:cs="Arial"/>
          <w:sz w:val="20"/>
          <w:szCs w:val="20"/>
        </w:rPr>
        <w:t>počitniške hiše,</w:t>
      </w:r>
    </w:p>
    <w:p w:rsidR="001E776E" w:rsidRPr="0094794B" w:rsidRDefault="001E776E" w:rsidP="001E776E">
      <w:pPr>
        <w:pStyle w:val="Brezrazmikov"/>
        <w:rPr>
          <w:rFonts w:ascii="Arial" w:hAnsi="Arial"/>
          <w:b/>
          <w:bCs/>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majhne stavbe kot dopolnitev obstoječe pozidave (razen kioskov),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2F32C5" w:rsidRPr="0094794B">
        <w:rPr>
          <w:rStyle w:val="Krepko"/>
          <w:b w:val="0"/>
          <w:sz w:val="20"/>
          <w:szCs w:val="20"/>
        </w:rPr>
        <w:t>,</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1E776E" w:rsidP="001E776E">
      <w:pPr>
        <w:pStyle w:val="Brezrazmikov"/>
        <w:rPr>
          <w:rFonts w:ascii="Arial" w:hAnsi="Arial" w:cs="Arial"/>
          <w:sz w:val="20"/>
          <w:szCs w:val="20"/>
        </w:rPr>
      </w:pPr>
      <w:r w:rsidRPr="0094794B">
        <w:rPr>
          <w:rFonts w:ascii="Arial" w:hAnsi="Arial" w:cs="Arial"/>
          <w:sz w:val="20"/>
          <w:szCs w:val="20"/>
        </w:rPr>
        <w:t xml:space="preserve">(9) </w:t>
      </w:r>
      <w:r w:rsidRPr="0094794B">
        <w:rPr>
          <w:rFonts w:ascii="Arial" w:hAnsi="Arial" w:cs="Arial"/>
          <w:b/>
          <w:sz w:val="20"/>
          <w:szCs w:val="20"/>
        </w:rPr>
        <w:t xml:space="preserve">SP(s) </w:t>
      </w:r>
      <w:r w:rsidRPr="0094794B">
        <w:rPr>
          <w:rFonts w:ascii="Arial" w:hAnsi="Arial" w:cs="Arial"/>
          <w:sz w:val="20"/>
          <w:szCs w:val="20"/>
        </w:rPr>
        <w:t>– površine počitniških hiš in stanovanjskih stavb:</w:t>
      </w:r>
    </w:p>
    <w:p w:rsidR="001E776E" w:rsidRPr="0094794B" w:rsidRDefault="001E776E" w:rsidP="001E776E">
      <w:pPr>
        <w:pStyle w:val="Brezrazmikov"/>
        <w:jc w:val="both"/>
        <w:rPr>
          <w:rFonts w:ascii="Arial" w:hAnsi="Arial" w:cs="Arial"/>
          <w:strike/>
          <w:sz w:val="20"/>
          <w:szCs w:val="20"/>
        </w:rPr>
      </w:pPr>
      <w:r w:rsidRPr="0094794B">
        <w:rPr>
          <w:rStyle w:val="Krepko"/>
          <w:sz w:val="20"/>
          <w:szCs w:val="20"/>
        </w:rPr>
        <w:t>-  vrste objektov glede na namen:</w:t>
      </w:r>
      <w:r w:rsidRPr="0094794B">
        <w:rPr>
          <w:sz w:val="20"/>
          <w:szCs w:val="20"/>
        </w:rPr>
        <w:t xml:space="preserve"> </w:t>
      </w:r>
      <w:r w:rsidRPr="0094794B">
        <w:rPr>
          <w:rFonts w:ascii="Arial" w:hAnsi="Arial" w:cs="Arial"/>
          <w:sz w:val="20"/>
          <w:szCs w:val="20"/>
        </w:rPr>
        <w:t xml:space="preserve">počitniške hiše in eno stanovanjske prostostoječe stavbe, </w:t>
      </w:r>
      <w:r w:rsidRPr="0094794B">
        <w:rPr>
          <w:rFonts w:ascii="Arial" w:hAnsi="Arial" w:cs="Arial"/>
          <w:strike/>
          <w:sz w:val="20"/>
          <w:szCs w:val="20"/>
        </w:rPr>
        <w:t xml:space="preserve"> </w:t>
      </w:r>
    </w:p>
    <w:p w:rsidR="00235C63" w:rsidRPr="0094794B" w:rsidRDefault="00235C63" w:rsidP="001E776E">
      <w:pPr>
        <w:pStyle w:val="Brezrazmikov"/>
        <w:jc w:val="both"/>
        <w:rPr>
          <w:rFonts w:ascii="Arial" w:hAnsi="Arial" w:cs="Arial"/>
          <w:strike/>
          <w:sz w:val="20"/>
          <w:szCs w:val="20"/>
        </w:rPr>
      </w:pP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2F32C5" w:rsidRPr="0094794B">
        <w:rPr>
          <w:rStyle w:val="Krepko"/>
          <w:b w:val="0"/>
          <w:sz w:val="20"/>
          <w:szCs w:val="20"/>
        </w:rPr>
        <w:t>,</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sz w:val="20"/>
          <w:szCs w:val="20"/>
        </w:rPr>
      </w:pPr>
    </w:p>
    <w:p w:rsidR="001E776E" w:rsidRPr="0094794B" w:rsidRDefault="001E776E" w:rsidP="001E776E">
      <w:pPr>
        <w:pStyle w:val="Brezrazmikov"/>
        <w:jc w:val="both"/>
        <w:rPr>
          <w:rFonts w:ascii="Arial" w:hAnsi="Arial" w:cs="Arial"/>
          <w:b/>
          <w:sz w:val="20"/>
          <w:szCs w:val="20"/>
        </w:rPr>
      </w:pPr>
      <w:r w:rsidRPr="0094794B">
        <w:rPr>
          <w:rFonts w:ascii="Arial" w:hAnsi="Arial" w:cs="Arial"/>
          <w:sz w:val="20"/>
          <w:szCs w:val="20"/>
        </w:rPr>
        <w:t xml:space="preserve">(10) </w:t>
      </w:r>
      <w:r w:rsidRPr="0094794B">
        <w:rPr>
          <w:rStyle w:val="Krepko"/>
          <w:rFonts w:cs="Arial"/>
          <w:sz w:val="20"/>
          <w:szCs w:val="20"/>
        </w:rPr>
        <w:t xml:space="preserve">CU </w:t>
      </w:r>
      <w:r w:rsidRPr="0094794B">
        <w:rPr>
          <w:rFonts w:ascii="Arial" w:hAnsi="Arial" w:cs="Arial"/>
          <w:sz w:val="20"/>
          <w:szCs w:val="20"/>
        </w:rPr>
        <w:t>– osrednja območja centralnih dejavnosti:</w:t>
      </w:r>
    </w:p>
    <w:p w:rsidR="001E776E" w:rsidRPr="0094794B" w:rsidRDefault="001E776E" w:rsidP="001E776E">
      <w:pPr>
        <w:pStyle w:val="Brezrazmikov"/>
        <w:jc w:val="both"/>
        <w:rPr>
          <w:rFonts w:ascii="Arial" w:hAnsi="Arial" w:cs="Arial"/>
          <w:sz w:val="20"/>
          <w:szCs w:val="20"/>
        </w:rPr>
      </w:pPr>
      <w:r w:rsidRPr="0094794B">
        <w:rPr>
          <w:rStyle w:val="Krepko"/>
          <w:rFonts w:cs="Arial"/>
          <w:sz w:val="20"/>
          <w:szCs w:val="20"/>
        </w:rPr>
        <w:t>- vrste objektov glede na namen:</w:t>
      </w:r>
      <w:r w:rsidRPr="0094794B">
        <w:rPr>
          <w:rFonts w:ascii="Arial" w:hAnsi="Arial" w:cs="Arial"/>
          <w:sz w:val="20"/>
          <w:szCs w:val="20"/>
        </w:rPr>
        <w:t xml:space="preserve"> trgovske, gostinske, oskrbne, storitvene, gasilske, upravne in pisarniške stavbe, stavbe namenjene izobraževanju, otroškemu varstvu, znanstveno raziskovalnemu delu, zdravstvu, kulturi in razvedrilu, opravljanju verskih obredov, stanovanjske stavbe, bencinski servisi, garažne stavbe, </w:t>
      </w:r>
      <w:r w:rsidR="006130F7" w:rsidRPr="0094794B">
        <w:rPr>
          <w:rFonts w:ascii="Arial" w:hAnsi="Arial" w:cs="Arial"/>
          <w:sz w:val="20"/>
          <w:szCs w:val="20"/>
        </w:rPr>
        <w:t xml:space="preserve">javne sanitarije, </w:t>
      </w:r>
      <w:r w:rsidRPr="0094794B">
        <w:rPr>
          <w:rFonts w:ascii="Arial" w:hAnsi="Arial" w:cs="Arial"/>
          <w:sz w:val="20"/>
          <w:szCs w:val="20"/>
        </w:rPr>
        <w:t>zaklonišča, parkirišča, trgi, parki in zelenice,</w:t>
      </w:r>
    </w:p>
    <w:p w:rsidR="001E776E" w:rsidRPr="0094794B" w:rsidRDefault="001E776E" w:rsidP="001E776E">
      <w:pPr>
        <w:pStyle w:val="Brezrazmikov"/>
        <w:jc w:val="both"/>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so dovoljene le k eno in dvostanovanjskim stavbam,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 so dovoljene le k eno in dvostanovanjskim stavbam,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2F32C5" w:rsidRPr="0094794B">
        <w:rPr>
          <w:rStyle w:val="Krepko"/>
          <w:b w:val="0"/>
          <w:sz w:val="20"/>
          <w:szCs w:val="20"/>
        </w:rPr>
        <w:t>,</w:t>
      </w:r>
    </w:p>
    <w:p w:rsidR="001E776E"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2F32C5" w:rsidRPr="0094794B" w:rsidRDefault="002F32C5" w:rsidP="002F32C5">
      <w:pPr>
        <w:ind w:left="644"/>
        <w:rPr>
          <w:rStyle w:val="Krepko"/>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(11) </w:t>
      </w:r>
      <w:r w:rsidRPr="0094794B">
        <w:rPr>
          <w:rStyle w:val="Krepko"/>
          <w:rFonts w:cs="Arial"/>
          <w:sz w:val="20"/>
          <w:szCs w:val="20"/>
        </w:rPr>
        <w:t>CD(i)</w:t>
      </w:r>
      <w:r w:rsidRPr="0094794B">
        <w:rPr>
          <w:rFonts w:ascii="Arial" w:hAnsi="Arial" w:cs="Arial"/>
          <w:sz w:val="20"/>
          <w:szCs w:val="20"/>
        </w:rPr>
        <w:t xml:space="preserve"> – druga območja centralnih dejavnosti namenjena izobraževanju:</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1E776E" w:rsidRPr="0094794B" w:rsidRDefault="001E776E" w:rsidP="00F411AA">
      <w:pPr>
        <w:pStyle w:val="Brezrazmikov"/>
        <w:numPr>
          <w:ilvl w:val="0"/>
          <w:numId w:val="89"/>
        </w:numPr>
        <w:jc w:val="both"/>
        <w:rPr>
          <w:rFonts w:ascii="Arial" w:hAnsi="Arial" w:cs="Arial"/>
          <w:sz w:val="20"/>
          <w:szCs w:val="20"/>
        </w:rPr>
      </w:pPr>
      <w:r w:rsidRPr="0094794B">
        <w:rPr>
          <w:rFonts w:ascii="Arial" w:hAnsi="Arial" w:cs="Arial"/>
          <w:sz w:val="20"/>
          <w:szCs w:val="20"/>
        </w:rPr>
        <w:t>stavbe namenjene izobraževanju in znanstvenoraziskovalnemu delu,</w:t>
      </w:r>
    </w:p>
    <w:p w:rsidR="001E776E" w:rsidRPr="0094794B" w:rsidRDefault="001E776E" w:rsidP="00F411AA">
      <w:pPr>
        <w:pStyle w:val="Brezrazmikov"/>
        <w:numPr>
          <w:ilvl w:val="0"/>
          <w:numId w:val="89"/>
        </w:numPr>
        <w:jc w:val="both"/>
        <w:rPr>
          <w:rFonts w:ascii="Arial" w:hAnsi="Arial" w:cs="Arial"/>
          <w:sz w:val="20"/>
          <w:szCs w:val="20"/>
        </w:rPr>
      </w:pPr>
      <w:r w:rsidRPr="0094794B">
        <w:rPr>
          <w:rFonts w:ascii="Arial" w:hAnsi="Arial" w:cs="Arial"/>
          <w:sz w:val="20"/>
          <w:szCs w:val="20"/>
        </w:rPr>
        <w:t xml:space="preserve"> stavbe spremljajočih  dejavnosti: športne dvorane in športna igrišča, zdravstvene ambulante, garažne stavbe, </w:t>
      </w:r>
      <w:r w:rsidR="006130F7" w:rsidRPr="0094794B">
        <w:rPr>
          <w:rFonts w:ascii="Arial" w:hAnsi="Arial" w:cs="Arial"/>
          <w:sz w:val="20"/>
          <w:szCs w:val="20"/>
        </w:rPr>
        <w:t xml:space="preserve">javne sanitarije, </w:t>
      </w:r>
      <w:r w:rsidRPr="0094794B">
        <w:rPr>
          <w:rFonts w:ascii="Arial" w:hAnsi="Arial" w:cs="Arial"/>
          <w:sz w:val="20"/>
          <w:szCs w:val="20"/>
        </w:rPr>
        <w:t>zaklonišča, parkirišča, trgi in zelenice,</w:t>
      </w:r>
    </w:p>
    <w:p w:rsidR="001E776E" w:rsidRPr="0094794B" w:rsidRDefault="001E776E" w:rsidP="001E776E">
      <w:pPr>
        <w:pStyle w:val="Brezrazmikov"/>
        <w:jc w:val="both"/>
        <w:rPr>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2F32C5" w:rsidRPr="0094794B">
        <w:rPr>
          <w:rStyle w:val="Krepko"/>
          <w:b w:val="0"/>
          <w:sz w:val="20"/>
          <w:szCs w:val="20"/>
        </w:rPr>
        <w:t>,</w:t>
      </w:r>
    </w:p>
    <w:p w:rsidR="002F32C5" w:rsidRPr="0094794B" w:rsidRDefault="002F32C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r w:rsidR="001B5D05" w:rsidRPr="0094794B">
        <w:rPr>
          <w:rStyle w:val="Krepko"/>
          <w:b w:val="0"/>
          <w:sz w:val="20"/>
          <w:szCs w:val="20"/>
        </w:rPr>
        <w:t>,</w:t>
      </w:r>
    </w:p>
    <w:p w:rsidR="001B5D05" w:rsidRPr="0094794B" w:rsidRDefault="001B5D05"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235C63" w:rsidRPr="0094794B" w:rsidRDefault="00235C63" w:rsidP="001E776E">
      <w:pPr>
        <w:pStyle w:val="Brezrazmikov"/>
        <w:jc w:val="both"/>
        <w:rPr>
          <w:sz w:val="20"/>
          <w:szCs w:val="20"/>
        </w:rPr>
      </w:pPr>
    </w:p>
    <w:p w:rsidR="001E776E" w:rsidRPr="0094794B" w:rsidRDefault="001E776E" w:rsidP="001E776E">
      <w:pPr>
        <w:pStyle w:val="Brezrazmikov"/>
        <w:jc w:val="both"/>
        <w:rPr>
          <w:rStyle w:val="Krepko"/>
          <w:rFonts w:cs="Arial"/>
          <w:sz w:val="20"/>
          <w:szCs w:val="20"/>
        </w:rPr>
      </w:pPr>
      <w:r w:rsidRPr="0094794B">
        <w:rPr>
          <w:rFonts w:ascii="Arial" w:hAnsi="Arial" w:cs="Arial"/>
          <w:sz w:val="20"/>
          <w:szCs w:val="20"/>
        </w:rPr>
        <w:t xml:space="preserve">(12) </w:t>
      </w:r>
      <w:r w:rsidRPr="0094794B">
        <w:rPr>
          <w:rFonts w:ascii="Arial" w:hAnsi="Arial" w:cs="Arial"/>
          <w:b/>
          <w:sz w:val="20"/>
          <w:szCs w:val="20"/>
        </w:rPr>
        <w:t>CD(v)</w:t>
      </w:r>
      <w:r w:rsidRPr="0094794B">
        <w:rPr>
          <w:rFonts w:ascii="Arial" w:hAnsi="Arial" w:cs="Arial"/>
          <w:sz w:val="20"/>
          <w:szCs w:val="20"/>
        </w:rPr>
        <w:t xml:space="preserve"> - druga območja centralnih dejavnosti namenjena opravljanju verskih obredov:</w:t>
      </w:r>
      <w:r w:rsidRPr="0094794B">
        <w:rPr>
          <w:rFonts w:ascii="Arial" w:hAnsi="Arial" w:cs="Arial"/>
          <w:b/>
          <w:sz w:val="20"/>
          <w:szCs w:val="20"/>
        </w:rPr>
        <w:t xml:space="preserve"> </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xml:space="preserve">- vrste objektov glede na namen: </w:t>
      </w:r>
      <w:r w:rsidRPr="0094794B">
        <w:rPr>
          <w:rFonts w:ascii="Arial" w:hAnsi="Arial" w:cs="Arial"/>
          <w:sz w:val="20"/>
          <w:szCs w:val="20"/>
        </w:rPr>
        <w:t xml:space="preserve">stavbe namenjene opravljanju verskih obredov s spremljajočimi </w:t>
      </w:r>
      <w:r w:rsidR="00235C63" w:rsidRPr="0094794B">
        <w:rPr>
          <w:rFonts w:ascii="Arial" w:hAnsi="Arial" w:cs="Arial"/>
          <w:sz w:val="20"/>
          <w:szCs w:val="20"/>
        </w:rPr>
        <w:t xml:space="preserve"> </w:t>
      </w:r>
    </w:p>
    <w:p w:rsidR="001E776E"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objekti, ki služijo tej dejavnosti, parkirišča,</w:t>
      </w:r>
      <w:r w:rsidR="00153CD0" w:rsidRPr="0094794B">
        <w:rPr>
          <w:rFonts w:ascii="Arial" w:hAnsi="Arial" w:cs="Arial"/>
          <w:sz w:val="20"/>
          <w:szCs w:val="20"/>
        </w:rPr>
        <w:t xml:space="preserve"> </w:t>
      </w:r>
      <w:r w:rsidR="001E776E" w:rsidRPr="0094794B">
        <w:rPr>
          <w:rFonts w:ascii="Arial" w:hAnsi="Arial" w:cs="Arial"/>
          <w:sz w:val="20"/>
          <w:szCs w:val="20"/>
        </w:rPr>
        <w:t>trgi in zelenice,</w:t>
      </w:r>
    </w:p>
    <w:p w:rsidR="001E776E" w:rsidRPr="0094794B" w:rsidRDefault="001E776E" w:rsidP="001E776E">
      <w:pPr>
        <w:pStyle w:val="Brezrazmikov"/>
        <w:jc w:val="both"/>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nadstreški, vetrolovi,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D117CA" w:rsidRPr="0094794B" w:rsidRDefault="00D117CA"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r w:rsidR="00A32E27" w:rsidRPr="0094794B">
        <w:rPr>
          <w:rStyle w:val="Krepko"/>
          <w:b w:val="0"/>
          <w:sz w:val="20"/>
          <w:szCs w:val="20"/>
        </w:rPr>
        <w:t>,</w:t>
      </w:r>
    </w:p>
    <w:p w:rsidR="00DB5FF8" w:rsidRPr="0094794B" w:rsidRDefault="00DB5FF8" w:rsidP="00F411AA">
      <w:pPr>
        <w:numPr>
          <w:ilvl w:val="0"/>
          <w:numId w:val="60"/>
        </w:numPr>
        <w:tabs>
          <w:tab w:val="clear" w:pos="1080"/>
          <w:tab w:val="num" w:pos="644"/>
        </w:tabs>
        <w:ind w:left="644"/>
        <w:rPr>
          <w:rStyle w:val="Krepko"/>
          <w:rFonts w:ascii="Times New Roman" w:hAnsi="Times New Roman"/>
          <w:b w:val="0"/>
          <w:bCs w:val="0"/>
          <w:sz w:val="24"/>
          <w:lang w:val="sv-SE"/>
        </w:rPr>
      </w:pPr>
      <w:r w:rsidRPr="0094794B">
        <w:rPr>
          <w:rStyle w:val="Krepko"/>
          <w:b w:val="0"/>
          <w:sz w:val="20"/>
          <w:szCs w:val="20"/>
        </w:rPr>
        <w:t>objekti za oglaševanje</w:t>
      </w:r>
      <w:r w:rsidR="00A32E27" w:rsidRPr="0094794B">
        <w:rPr>
          <w:rStyle w:val="Krepko"/>
          <w:b w:val="0"/>
          <w:sz w:val="20"/>
          <w:szCs w:val="20"/>
        </w:rPr>
        <w:t>.</w:t>
      </w:r>
    </w:p>
    <w:p w:rsidR="001E776E" w:rsidRPr="0094794B" w:rsidRDefault="001E776E" w:rsidP="001E776E">
      <w:pPr>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(13)</w:t>
      </w:r>
      <w:r w:rsidRPr="0094794B">
        <w:rPr>
          <w:rFonts w:ascii="Arial" w:hAnsi="Arial" w:cs="Arial"/>
          <w:b/>
          <w:sz w:val="20"/>
          <w:szCs w:val="20"/>
        </w:rPr>
        <w:t xml:space="preserve"> CD(z) </w:t>
      </w:r>
      <w:r w:rsidRPr="0094794B">
        <w:rPr>
          <w:rFonts w:ascii="Arial" w:hAnsi="Arial" w:cs="Arial"/>
          <w:sz w:val="20"/>
          <w:szCs w:val="20"/>
        </w:rPr>
        <w:t>- druga območja centralnih dejavnosti namenjena zdravstveni in bolnišnični dejavnosti:</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vrste objektov glede na namen:</w:t>
      </w:r>
    </w:p>
    <w:p w:rsidR="001E776E" w:rsidRPr="0094794B" w:rsidRDefault="001E776E" w:rsidP="00F411AA">
      <w:pPr>
        <w:pStyle w:val="Brezrazmikov"/>
        <w:numPr>
          <w:ilvl w:val="0"/>
          <w:numId w:val="90"/>
        </w:numPr>
        <w:jc w:val="both"/>
        <w:rPr>
          <w:rFonts w:ascii="Arial" w:hAnsi="Arial" w:cs="Arial"/>
          <w:sz w:val="20"/>
          <w:szCs w:val="20"/>
        </w:rPr>
      </w:pPr>
      <w:r w:rsidRPr="0094794B">
        <w:rPr>
          <w:rFonts w:ascii="Arial" w:hAnsi="Arial" w:cs="Arial"/>
          <w:sz w:val="20"/>
          <w:szCs w:val="20"/>
        </w:rPr>
        <w:t>zdravstvene in bolnišnične stavbe ter stavbe namenjene negovalnim bolnišnicam,</w:t>
      </w:r>
    </w:p>
    <w:p w:rsidR="001E776E" w:rsidRPr="0094794B" w:rsidRDefault="001E776E" w:rsidP="00F411AA">
      <w:pPr>
        <w:pStyle w:val="Brezrazmikov"/>
        <w:numPr>
          <w:ilvl w:val="0"/>
          <w:numId w:val="90"/>
        </w:numPr>
        <w:jc w:val="both"/>
        <w:rPr>
          <w:rFonts w:ascii="Arial" w:hAnsi="Arial" w:cs="Arial"/>
          <w:sz w:val="20"/>
          <w:szCs w:val="20"/>
        </w:rPr>
      </w:pPr>
      <w:r w:rsidRPr="0094794B">
        <w:rPr>
          <w:rFonts w:ascii="Arial" w:hAnsi="Arial" w:cs="Arial"/>
          <w:sz w:val="20"/>
          <w:szCs w:val="20"/>
        </w:rPr>
        <w:t xml:space="preserve">spremljajoči objekti, ki služijo osnovni dejavnosti: lekarne, specializirane trgovine, </w:t>
      </w:r>
      <w:r w:rsidR="00A653EB" w:rsidRPr="0094794B">
        <w:rPr>
          <w:rFonts w:ascii="Arial" w:hAnsi="Arial" w:cs="Arial"/>
          <w:sz w:val="20"/>
          <w:szCs w:val="20"/>
        </w:rPr>
        <w:t xml:space="preserve">točilnice, </w:t>
      </w:r>
      <w:r w:rsidRPr="0094794B">
        <w:rPr>
          <w:rFonts w:ascii="Arial" w:hAnsi="Arial" w:cs="Arial"/>
          <w:sz w:val="20"/>
          <w:szCs w:val="20"/>
        </w:rPr>
        <w:t xml:space="preserve"> garažne stavbe, zaklonišča, parkirišča,</w:t>
      </w:r>
      <w:r w:rsidR="00153CD0" w:rsidRPr="0094794B">
        <w:rPr>
          <w:rFonts w:ascii="Arial" w:hAnsi="Arial" w:cs="Arial"/>
          <w:sz w:val="20"/>
          <w:szCs w:val="20"/>
        </w:rPr>
        <w:t xml:space="preserve"> </w:t>
      </w:r>
      <w:r w:rsidRPr="0094794B">
        <w:rPr>
          <w:rFonts w:ascii="Arial" w:hAnsi="Arial" w:cs="Arial"/>
          <w:sz w:val="20"/>
          <w:szCs w:val="20"/>
        </w:rPr>
        <w:t>trgi, zelenice in podobno</w:t>
      </w:r>
      <w:r w:rsidR="00551707" w:rsidRPr="0094794B">
        <w:rPr>
          <w:rFonts w:ascii="Arial" w:hAnsi="Arial" w:cs="Arial"/>
          <w:sz w:val="20"/>
          <w:szCs w:val="20"/>
        </w:rPr>
        <w:t>,</w:t>
      </w:r>
    </w:p>
    <w:p w:rsidR="001E776E" w:rsidRPr="0094794B" w:rsidRDefault="001E776E" w:rsidP="001E776E">
      <w:pPr>
        <w:pStyle w:val="Brezrazmikov"/>
        <w:rPr>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senčnice,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1E776E" w:rsidP="001E776E">
      <w:pPr>
        <w:pStyle w:val="Brezrazmikov"/>
        <w:jc w:val="both"/>
        <w:rPr>
          <w:rFonts w:ascii="Arial" w:hAnsi="Arial" w:cs="Arial"/>
          <w:b/>
          <w:sz w:val="20"/>
          <w:szCs w:val="20"/>
        </w:rPr>
      </w:pPr>
      <w:r w:rsidRPr="0094794B">
        <w:rPr>
          <w:sz w:val="20"/>
          <w:szCs w:val="20"/>
        </w:rPr>
        <w:t>(</w:t>
      </w:r>
      <w:r w:rsidRPr="0094794B">
        <w:rPr>
          <w:rFonts w:ascii="Arial" w:hAnsi="Arial" w:cs="Arial"/>
          <w:sz w:val="20"/>
          <w:szCs w:val="20"/>
        </w:rPr>
        <w:t xml:space="preserve">14) </w:t>
      </w:r>
      <w:r w:rsidRPr="0094794B">
        <w:rPr>
          <w:rFonts w:ascii="Arial" w:hAnsi="Arial" w:cs="Arial"/>
          <w:b/>
          <w:sz w:val="20"/>
          <w:szCs w:val="20"/>
        </w:rPr>
        <w:t>CD(t)</w:t>
      </w:r>
      <w:r w:rsidRPr="0094794B">
        <w:rPr>
          <w:rFonts w:ascii="Arial" w:hAnsi="Arial" w:cs="Arial"/>
          <w:sz w:val="20"/>
          <w:szCs w:val="20"/>
        </w:rPr>
        <w:t xml:space="preserve"> - druga območja centralnih dejavnosti namenjena trgovski dejavnosti:</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1E776E" w:rsidRPr="0094794B" w:rsidRDefault="001E776E" w:rsidP="00F411AA">
      <w:pPr>
        <w:pStyle w:val="Brezrazmikov"/>
        <w:numPr>
          <w:ilvl w:val="0"/>
          <w:numId w:val="91"/>
        </w:numPr>
        <w:jc w:val="both"/>
        <w:rPr>
          <w:rStyle w:val="Krepko"/>
          <w:rFonts w:cs="Arial"/>
          <w:bCs w:val="0"/>
          <w:sz w:val="20"/>
          <w:szCs w:val="20"/>
        </w:rPr>
      </w:pPr>
      <w:r w:rsidRPr="0094794B">
        <w:rPr>
          <w:rStyle w:val="Krepko"/>
          <w:rFonts w:cs="Arial"/>
          <w:b w:val="0"/>
          <w:sz w:val="20"/>
          <w:szCs w:val="20"/>
        </w:rPr>
        <w:t xml:space="preserve">trgovske stavbe, </w:t>
      </w:r>
    </w:p>
    <w:p w:rsidR="001E776E" w:rsidRPr="0094794B" w:rsidRDefault="001E776E" w:rsidP="00F411AA">
      <w:pPr>
        <w:pStyle w:val="Brezrazmikov"/>
        <w:numPr>
          <w:ilvl w:val="0"/>
          <w:numId w:val="91"/>
        </w:numPr>
        <w:jc w:val="both"/>
        <w:rPr>
          <w:rFonts w:ascii="Arial" w:hAnsi="Arial" w:cs="Arial"/>
          <w:b/>
          <w:sz w:val="20"/>
          <w:szCs w:val="20"/>
        </w:rPr>
      </w:pPr>
      <w:r w:rsidRPr="0094794B">
        <w:rPr>
          <w:rFonts w:ascii="Arial" w:hAnsi="Arial" w:cs="Arial"/>
          <w:sz w:val="20"/>
          <w:szCs w:val="20"/>
        </w:rPr>
        <w:t>stavbe spremljajočih dejavnosti: gostinske stavbe namenjene strežbi hrane in pijače, pošte, banke, zavarovalnice,</w:t>
      </w:r>
      <w:r w:rsidRPr="0094794B">
        <w:rPr>
          <w:sz w:val="20"/>
          <w:szCs w:val="20"/>
        </w:rPr>
        <w:t xml:space="preserve"> </w:t>
      </w:r>
      <w:r w:rsidRPr="0094794B">
        <w:rPr>
          <w:rFonts w:ascii="Arial" w:hAnsi="Arial" w:cs="Arial"/>
          <w:sz w:val="20"/>
          <w:szCs w:val="20"/>
        </w:rPr>
        <w:t>stavbe za storitvene dejavnosti,</w:t>
      </w:r>
      <w:r w:rsidRPr="0094794B">
        <w:rPr>
          <w:sz w:val="20"/>
          <w:szCs w:val="20"/>
        </w:rPr>
        <w:t xml:space="preserve"> </w:t>
      </w:r>
      <w:r w:rsidRPr="0094794B">
        <w:rPr>
          <w:rFonts w:ascii="Arial" w:hAnsi="Arial" w:cs="Arial"/>
          <w:sz w:val="20"/>
          <w:szCs w:val="20"/>
        </w:rPr>
        <w:t xml:space="preserve">garažne stavbe, </w:t>
      </w:r>
      <w:r w:rsidR="006130F7" w:rsidRPr="0094794B">
        <w:rPr>
          <w:rFonts w:ascii="Arial" w:hAnsi="Arial" w:cs="Arial"/>
          <w:sz w:val="20"/>
          <w:szCs w:val="20"/>
        </w:rPr>
        <w:t xml:space="preserve">javne sanitarije, </w:t>
      </w:r>
      <w:r w:rsidRPr="0094794B">
        <w:rPr>
          <w:rFonts w:ascii="Arial" w:hAnsi="Arial" w:cs="Arial"/>
          <w:sz w:val="20"/>
          <w:szCs w:val="20"/>
        </w:rPr>
        <w:t>parkirišča,</w:t>
      </w:r>
      <w:r w:rsidR="00C3282F" w:rsidRPr="0094794B">
        <w:rPr>
          <w:rFonts w:ascii="Arial" w:hAnsi="Arial" w:cs="Arial"/>
          <w:sz w:val="20"/>
          <w:szCs w:val="20"/>
        </w:rPr>
        <w:t xml:space="preserve"> </w:t>
      </w:r>
      <w:r w:rsidRPr="0094794B">
        <w:rPr>
          <w:rFonts w:ascii="Arial" w:hAnsi="Arial" w:cs="Arial"/>
          <w:sz w:val="20"/>
          <w:szCs w:val="20"/>
        </w:rPr>
        <w:t>trgi in zelenice,</w:t>
      </w:r>
      <w:r w:rsidRPr="0094794B">
        <w:rPr>
          <w:rStyle w:val="Krepko"/>
          <w:rFonts w:cs="Arial"/>
          <w:b w:val="0"/>
          <w:sz w:val="20"/>
          <w:szCs w:val="20"/>
        </w:rPr>
        <w:t xml:space="preserve"> </w:t>
      </w: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senčnice,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 in cirkus</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(15) </w:t>
      </w:r>
      <w:r w:rsidRPr="0094794B">
        <w:rPr>
          <w:rStyle w:val="Krepko"/>
          <w:rFonts w:cs="Arial"/>
          <w:sz w:val="20"/>
          <w:szCs w:val="20"/>
        </w:rPr>
        <w:t xml:space="preserve">IP </w:t>
      </w:r>
      <w:r w:rsidRPr="0094794B">
        <w:rPr>
          <w:rFonts w:ascii="Arial" w:hAnsi="Arial" w:cs="Arial"/>
          <w:sz w:val="20"/>
          <w:szCs w:val="20"/>
        </w:rPr>
        <w:t>– površine za industrijo:</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1E776E" w:rsidRPr="0094794B" w:rsidRDefault="001E776E" w:rsidP="00F411AA">
      <w:pPr>
        <w:pStyle w:val="Brezrazmikov"/>
        <w:numPr>
          <w:ilvl w:val="0"/>
          <w:numId w:val="92"/>
        </w:numPr>
        <w:jc w:val="both"/>
        <w:rPr>
          <w:rFonts w:ascii="Arial" w:hAnsi="Arial" w:cs="Arial"/>
          <w:sz w:val="20"/>
          <w:szCs w:val="20"/>
        </w:rPr>
      </w:pPr>
      <w:r w:rsidRPr="0094794B">
        <w:rPr>
          <w:rFonts w:ascii="Arial" w:hAnsi="Arial" w:cs="Arial"/>
          <w:sz w:val="20"/>
          <w:szCs w:val="20"/>
        </w:rPr>
        <w:t>stavbe namenjene industriji, proizvodnji, obrti, skladiščenju, servisom in energetskim objektom,</w:t>
      </w:r>
    </w:p>
    <w:p w:rsidR="001E776E" w:rsidRPr="0094794B" w:rsidRDefault="001E776E" w:rsidP="00F411AA">
      <w:pPr>
        <w:pStyle w:val="Brezrazmikov"/>
        <w:numPr>
          <w:ilvl w:val="0"/>
          <w:numId w:val="92"/>
        </w:numPr>
        <w:jc w:val="both"/>
        <w:rPr>
          <w:rFonts w:ascii="Arial" w:hAnsi="Arial" w:cs="Arial"/>
          <w:sz w:val="20"/>
          <w:szCs w:val="20"/>
        </w:rPr>
      </w:pPr>
      <w:r w:rsidRPr="0094794B">
        <w:rPr>
          <w:rFonts w:ascii="Arial" w:hAnsi="Arial" w:cs="Arial"/>
          <w:sz w:val="20"/>
          <w:szCs w:val="20"/>
        </w:rPr>
        <w:t xml:space="preserve">stavbe spremljajočih dejavnosti: upravne stavbe podjetij, trgovine lastnih proizvodov, </w:t>
      </w:r>
      <w:r w:rsidR="00A653EB" w:rsidRPr="0094794B">
        <w:rPr>
          <w:rFonts w:ascii="Arial" w:hAnsi="Arial" w:cs="Arial"/>
          <w:sz w:val="20"/>
          <w:szCs w:val="20"/>
        </w:rPr>
        <w:t>gostilne, restavracije in točilnice</w:t>
      </w:r>
      <w:r w:rsidRPr="0094794B">
        <w:rPr>
          <w:rFonts w:ascii="Arial" w:hAnsi="Arial" w:cs="Arial"/>
          <w:sz w:val="20"/>
          <w:szCs w:val="20"/>
        </w:rPr>
        <w:t>, prometni terminali, bencinski servisi, garažne stavbe, zaklonišča in parkirišča,</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montažni šotori in skladišča nenevarnih snovi</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(16) </w:t>
      </w:r>
      <w:r w:rsidRPr="0094794B">
        <w:rPr>
          <w:rFonts w:ascii="Arial" w:hAnsi="Arial" w:cs="Arial"/>
          <w:b/>
          <w:sz w:val="20"/>
          <w:szCs w:val="20"/>
        </w:rPr>
        <w:t xml:space="preserve">IG </w:t>
      </w:r>
      <w:r w:rsidRPr="0094794B">
        <w:rPr>
          <w:rFonts w:ascii="Arial" w:hAnsi="Arial" w:cs="Arial"/>
          <w:sz w:val="20"/>
          <w:szCs w:val="20"/>
        </w:rPr>
        <w:t>– gospodarske cone:</w:t>
      </w:r>
    </w:p>
    <w:p w:rsidR="001E776E" w:rsidRPr="0094794B" w:rsidRDefault="001E776E" w:rsidP="001E776E">
      <w:pPr>
        <w:pStyle w:val="Brezrazmikov"/>
        <w:jc w:val="both"/>
        <w:rPr>
          <w:rFonts w:ascii="Arial" w:hAnsi="Arial" w:cs="Arial"/>
          <w:sz w:val="20"/>
          <w:szCs w:val="20"/>
        </w:rPr>
      </w:pPr>
      <w:r w:rsidRPr="0094794B">
        <w:rPr>
          <w:rStyle w:val="Krepko"/>
          <w:rFonts w:cs="Arial"/>
          <w:sz w:val="20"/>
          <w:szCs w:val="20"/>
        </w:rPr>
        <w:t>- vrste objektov glede na namen:</w:t>
      </w:r>
      <w:r w:rsidRPr="0094794B">
        <w:rPr>
          <w:rFonts w:ascii="Arial" w:hAnsi="Arial" w:cs="Arial"/>
          <w:sz w:val="20"/>
          <w:szCs w:val="20"/>
        </w:rPr>
        <w:t xml:space="preserve"> </w:t>
      </w:r>
    </w:p>
    <w:p w:rsidR="001E776E" w:rsidRPr="0094794B" w:rsidRDefault="001E776E" w:rsidP="00F411AA">
      <w:pPr>
        <w:pStyle w:val="Brezrazmikov"/>
        <w:numPr>
          <w:ilvl w:val="0"/>
          <w:numId w:val="93"/>
        </w:numPr>
        <w:jc w:val="both"/>
        <w:rPr>
          <w:rFonts w:ascii="Arial" w:hAnsi="Arial" w:cs="Arial"/>
          <w:sz w:val="20"/>
          <w:szCs w:val="20"/>
        </w:rPr>
      </w:pPr>
      <w:r w:rsidRPr="0094794B">
        <w:rPr>
          <w:rFonts w:ascii="Arial" w:hAnsi="Arial" w:cs="Arial"/>
          <w:sz w:val="20"/>
          <w:szCs w:val="20"/>
        </w:rPr>
        <w:t>stavbe namenjene obrtnim, skladiščnim, prometnim, trgovskim, poslovnim, servisnim,  in proizvodnim dejavnostim, energetski objekti (toplarne in kotlovnice) in bencinski servisi,</w:t>
      </w:r>
    </w:p>
    <w:p w:rsidR="001E776E" w:rsidRPr="0094794B" w:rsidRDefault="001E776E" w:rsidP="00F411AA">
      <w:pPr>
        <w:pStyle w:val="Brezrazmikov"/>
        <w:numPr>
          <w:ilvl w:val="0"/>
          <w:numId w:val="93"/>
        </w:numPr>
        <w:jc w:val="both"/>
        <w:rPr>
          <w:rFonts w:ascii="Arial" w:hAnsi="Arial" w:cs="Arial"/>
          <w:strike/>
          <w:sz w:val="20"/>
          <w:szCs w:val="20"/>
        </w:rPr>
      </w:pPr>
      <w:r w:rsidRPr="0094794B">
        <w:rPr>
          <w:rFonts w:ascii="Arial" w:hAnsi="Arial" w:cs="Arial"/>
          <w:sz w:val="20"/>
          <w:szCs w:val="20"/>
        </w:rPr>
        <w:t xml:space="preserve">stavbe spremljajočih dejavnosti: storitve, izobraževanje, </w:t>
      </w:r>
      <w:r w:rsidR="00A653EB" w:rsidRPr="0094794B">
        <w:rPr>
          <w:rFonts w:ascii="Arial" w:hAnsi="Arial" w:cs="Arial"/>
          <w:sz w:val="20"/>
          <w:szCs w:val="20"/>
        </w:rPr>
        <w:t>gostilne, restavracije in točilnice</w:t>
      </w:r>
      <w:r w:rsidRPr="0094794B">
        <w:rPr>
          <w:rFonts w:ascii="Arial" w:hAnsi="Arial" w:cs="Arial"/>
          <w:sz w:val="20"/>
          <w:szCs w:val="20"/>
        </w:rPr>
        <w:t>, garažne stavbe</w:t>
      </w:r>
      <w:r w:rsidR="00551707" w:rsidRPr="0094794B">
        <w:rPr>
          <w:rFonts w:ascii="Arial" w:hAnsi="Arial" w:cs="Arial"/>
          <w:sz w:val="20"/>
          <w:szCs w:val="20"/>
        </w:rPr>
        <w:t>, zaklonišča</w:t>
      </w:r>
      <w:r w:rsidRPr="0094794B">
        <w:rPr>
          <w:rFonts w:ascii="Arial" w:hAnsi="Arial" w:cs="Arial"/>
          <w:sz w:val="20"/>
          <w:szCs w:val="20"/>
        </w:rPr>
        <w:t xml:space="preserve"> in parkirišča,  </w:t>
      </w:r>
      <w:r w:rsidRPr="0094794B">
        <w:rPr>
          <w:rFonts w:ascii="Arial" w:hAnsi="Arial" w:cs="Arial"/>
          <w:strike/>
          <w:sz w:val="20"/>
          <w:szCs w:val="20"/>
        </w:rPr>
        <w:t xml:space="preserve"> </w:t>
      </w: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garaže, nadstreški, vetrolovi,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montažni šotori in skladišča nenevarnih snovi</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(17) </w:t>
      </w:r>
      <w:r w:rsidRPr="0094794B">
        <w:rPr>
          <w:rFonts w:ascii="Arial" w:hAnsi="Arial" w:cs="Arial"/>
          <w:b/>
          <w:sz w:val="20"/>
          <w:szCs w:val="20"/>
        </w:rPr>
        <w:t xml:space="preserve">IK </w:t>
      </w:r>
      <w:r w:rsidRPr="0094794B">
        <w:rPr>
          <w:rFonts w:ascii="Arial" w:hAnsi="Arial" w:cs="Arial"/>
          <w:sz w:val="20"/>
          <w:szCs w:val="20"/>
        </w:rPr>
        <w:t>– površine z objekti za kmetijsko proizvodnjo:</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xml:space="preserve">- vrste objektov glede na namen: </w:t>
      </w:r>
      <w:proofErr w:type="spellStart"/>
      <w:r w:rsidRPr="0094794B">
        <w:rPr>
          <w:rStyle w:val="Krepko"/>
          <w:rFonts w:cs="Arial"/>
          <w:b w:val="0"/>
          <w:sz w:val="20"/>
          <w:szCs w:val="20"/>
        </w:rPr>
        <w:t>nestanovanjske</w:t>
      </w:r>
      <w:proofErr w:type="spellEnd"/>
      <w:r w:rsidRPr="0094794B">
        <w:rPr>
          <w:rFonts w:ascii="Arial" w:hAnsi="Arial" w:cs="Arial"/>
          <w:b/>
          <w:sz w:val="20"/>
          <w:szCs w:val="20"/>
        </w:rPr>
        <w:t xml:space="preserve"> </w:t>
      </w:r>
      <w:r w:rsidRPr="0094794B">
        <w:rPr>
          <w:rFonts w:ascii="Arial" w:hAnsi="Arial" w:cs="Arial"/>
          <w:sz w:val="20"/>
          <w:szCs w:val="20"/>
        </w:rPr>
        <w:t xml:space="preserve">kmetijske stavbe namenjene za intenzivno pridelavo </w:t>
      </w:r>
      <w:r w:rsidR="00235C63" w:rsidRPr="0094794B">
        <w:rPr>
          <w:rFonts w:ascii="Arial" w:hAnsi="Arial" w:cs="Arial"/>
          <w:sz w:val="20"/>
          <w:szCs w:val="20"/>
        </w:rPr>
        <w:t xml:space="preserve"> </w:t>
      </w:r>
    </w:p>
    <w:p w:rsidR="00235C63"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rastlin, rejo živali in spr</w:t>
      </w:r>
      <w:r w:rsidR="00C84CF0" w:rsidRPr="0094794B">
        <w:rPr>
          <w:rFonts w:ascii="Arial" w:hAnsi="Arial" w:cs="Arial"/>
          <w:sz w:val="20"/>
          <w:szCs w:val="20"/>
        </w:rPr>
        <w:t xml:space="preserve">avilo pridelka ter druge </w:t>
      </w:r>
      <w:proofErr w:type="spellStart"/>
      <w:r w:rsidR="00C84CF0" w:rsidRPr="0094794B">
        <w:rPr>
          <w:rFonts w:ascii="Arial" w:hAnsi="Arial" w:cs="Arial"/>
          <w:sz w:val="20"/>
          <w:szCs w:val="20"/>
        </w:rPr>
        <w:t>nestano</w:t>
      </w:r>
      <w:r w:rsidR="001E776E" w:rsidRPr="0094794B">
        <w:rPr>
          <w:rFonts w:ascii="Arial" w:hAnsi="Arial" w:cs="Arial"/>
          <w:sz w:val="20"/>
          <w:szCs w:val="20"/>
        </w:rPr>
        <w:t>vanjske</w:t>
      </w:r>
      <w:proofErr w:type="spellEnd"/>
      <w:r w:rsidR="001E776E" w:rsidRPr="0094794B">
        <w:rPr>
          <w:rFonts w:ascii="Arial" w:hAnsi="Arial" w:cs="Arial"/>
          <w:sz w:val="20"/>
          <w:szCs w:val="20"/>
        </w:rPr>
        <w:t xml:space="preserve"> kmetijske stavbe s spremljajočimi objekti, </w:t>
      </w:r>
      <w:r w:rsidRPr="0094794B">
        <w:rPr>
          <w:rFonts w:ascii="Arial" w:hAnsi="Arial" w:cs="Arial"/>
          <w:sz w:val="20"/>
          <w:szCs w:val="20"/>
        </w:rPr>
        <w:t xml:space="preserve"> </w:t>
      </w:r>
    </w:p>
    <w:p w:rsidR="00AD0728" w:rsidRPr="0094794B" w:rsidRDefault="00235C63" w:rsidP="001E776E">
      <w:pPr>
        <w:pStyle w:val="Brezrazmikov"/>
        <w:jc w:val="both"/>
        <w:rPr>
          <w:rFonts w:ascii="Arial" w:hAnsi="Arial" w:cs="Arial"/>
          <w:sz w:val="20"/>
          <w:szCs w:val="20"/>
          <w:u w:val="single"/>
        </w:rPr>
      </w:pPr>
      <w:r w:rsidRPr="0094794B">
        <w:rPr>
          <w:rFonts w:ascii="Arial" w:hAnsi="Arial" w:cs="Arial"/>
          <w:sz w:val="20"/>
          <w:szCs w:val="20"/>
        </w:rPr>
        <w:t xml:space="preserve">  </w:t>
      </w:r>
      <w:r w:rsidR="00153CD0" w:rsidRPr="0094794B">
        <w:rPr>
          <w:rFonts w:ascii="Arial" w:hAnsi="Arial" w:cs="Arial"/>
          <w:sz w:val="20"/>
          <w:szCs w:val="20"/>
        </w:rPr>
        <w:t xml:space="preserve">ki služijo tej dejavnosti, </w:t>
      </w:r>
    </w:p>
    <w:p w:rsidR="001E776E" w:rsidRPr="0094794B" w:rsidRDefault="001E776E" w:rsidP="001E776E">
      <w:pPr>
        <w:pStyle w:val="Brezrazmikov"/>
        <w:jc w:val="both"/>
        <w:rPr>
          <w:strike/>
          <w:sz w:val="20"/>
          <w:szCs w:val="20"/>
        </w:rPr>
      </w:pPr>
      <w:r w:rsidRPr="0094794B">
        <w:rPr>
          <w:rStyle w:val="Krepko"/>
          <w:sz w:val="20"/>
          <w:szCs w:val="20"/>
        </w:rPr>
        <w:t>- vrste nezahtevnih in enostavnih objektov glede na namen:</w:t>
      </w:r>
      <w:r w:rsidRPr="0094794B">
        <w:rPr>
          <w:rStyle w:val="Krepko"/>
          <w:b w:val="0"/>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garaže, nadstreški, vetrolovi,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rejo živali,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kmetijsko-gozdarski objekti,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kmetijske proizvode in dopolnilno dejavnost,</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(18) </w:t>
      </w:r>
      <w:r w:rsidRPr="0094794B">
        <w:rPr>
          <w:rStyle w:val="Krepko"/>
          <w:rFonts w:cs="Arial"/>
          <w:sz w:val="20"/>
          <w:szCs w:val="20"/>
        </w:rPr>
        <w:t>BT</w:t>
      </w:r>
      <w:r w:rsidRPr="0094794B">
        <w:rPr>
          <w:rFonts w:ascii="Arial" w:hAnsi="Arial" w:cs="Arial"/>
          <w:sz w:val="20"/>
          <w:szCs w:val="20"/>
        </w:rPr>
        <w:t xml:space="preserve"> – površine za turizem:</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832DC1" w:rsidRPr="0094794B" w:rsidRDefault="001E776E" w:rsidP="00F411AA">
      <w:pPr>
        <w:pStyle w:val="Brezrazmikov"/>
        <w:numPr>
          <w:ilvl w:val="0"/>
          <w:numId w:val="94"/>
        </w:numPr>
        <w:jc w:val="both"/>
        <w:rPr>
          <w:rFonts w:ascii="Arial" w:hAnsi="Arial" w:cs="Arial"/>
          <w:strike/>
          <w:sz w:val="20"/>
          <w:szCs w:val="20"/>
        </w:rPr>
      </w:pPr>
      <w:r w:rsidRPr="0094794B">
        <w:rPr>
          <w:rFonts w:ascii="Arial" w:hAnsi="Arial" w:cs="Arial"/>
          <w:sz w:val="20"/>
          <w:szCs w:val="20"/>
        </w:rPr>
        <w:t xml:space="preserve">gostinske stavbe namenjene turizmu in nastanitvam, </w:t>
      </w:r>
    </w:p>
    <w:p w:rsidR="00C93B95" w:rsidRPr="0094794B" w:rsidRDefault="00C93B95" w:rsidP="00F411AA">
      <w:pPr>
        <w:pStyle w:val="Brezrazmikov"/>
        <w:numPr>
          <w:ilvl w:val="0"/>
          <w:numId w:val="94"/>
        </w:numPr>
        <w:jc w:val="both"/>
        <w:rPr>
          <w:rFonts w:ascii="Arial" w:hAnsi="Arial" w:cs="Arial"/>
          <w:strike/>
          <w:sz w:val="20"/>
          <w:szCs w:val="20"/>
        </w:rPr>
      </w:pPr>
      <w:r w:rsidRPr="0094794B">
        <w:rPr>
          <w:rFonts w:ascii="Arial" w:hAnsi="Arial" w:cs="Arial"/>
          <w:sz w:val="20"/>
          <w:szCs w:val="20"/>
        </w:rPr>
        <w:t xml:space="preserve">stavbe spremljajočih dejavnosti: specializirane trgovine, storitve namenjene turizmu (tudi </w:t>
      </w:r>
      <w:proofErr w:type="spellStart"/>
      <w:r w:rsidRPr="0094794B">
        <w:rPr>
          <w:rFonts w:ascii="Arial" w:hAnsi="Arial" w:cs="Arial"/>
          <w:sz w:val="20"/>
          <w:szCs w:val="20"/>
        </w:rPr>
        <w:t>wellnes</w:t>
      </w:r>
      <w:proofErr w:type="spellEnd"/>
      <w:r w:rsidRPr="0094794B">
        <w:rPr>
          <w:rFonts w:ascii="Arial" w:hAnsi="Arial" w:cs="Arial"/>
          <w:sz w:val="20"/>
          <w:szCs w:val="20"/>
        </w:rPr>
        <w:t>), garažne stavbe, javne sanitarije, parkirišča, trgi in zelenice,</w:t>
      </w:r>
    </w:p>
    <w:p w:rsidR="001E776E" w:rsidRPr="0094794B" w:rsidRDefault="00703984" w:rsidP="00F411AA">
      <w:pPr>
        <w:pStyle w:val="Brezrazmikov"/>
        <w:numPr>
          <w:ilvl w:val="0"/>
          <w:numId w:val="94"/>
        </w:numPr>
        <w:jc w:val="both"/>
        <w:rPr>
          <w:rFonts w:ascii="Arial" w:hAnsi="Arial" w:cs="Arial"/>
          <w:strike/>
          <w:sz w:val="20"/>
          <w:szCs w:val="20"/>
        </w:rPr>
      </w:pPr>
      <w:r w:rsidRPr="0094794B">
        <w:rPr>
          <w:rFonts w:ascii="Arial" w:hAnsi="Arial" w:cs="Arial"/>
          <w:sz w:val="20"/>
          <w:szCs w:val="20"/>
        </w:rPr>
        <w:t>k</w:t>
      </w:r>
      <w:r w:rsidR="00832DC1" w:rsidRPr="0094794B">
        <w:rPr>
          <w:rFonts w:ascii="Arial" w:hAnsi="Arial" w:cs="Arial"/>
          <w:sz w:val="20"/>
          <w:szCs w:val="20"/>
        </w:rPr>
        <w:t xml:space="preserve">ampi in </w:t>
      </w:r>
      <w:proofErr w:type="spellStart"/>
      <w:r w:rsidR="00832DC1" w:rsidRPr="0094794B">
        <w:rPr>
          <w:rFonts w:ascii="Arial" w:hAnsi="Arial" w:cs="Arial"/>
          <w:sz w:val="20"/>
          <w:szCs w:val="20"/>
        </w:rPr>
        <w:t>glamping</w:t>
      </w:r>
      <w:proofErr w:type="spellEnd"/>
      <w:r w:rsidR="00C93B95" w:rsidRPr="0094794B">
        <w:rPr>
          <w:rFonts w:ascii="Arial" w:hAnsi="Arial" w:cs="Arial"/>
          <w:sz w:val="20"/>
          <w:szCs w:val="20"/>
        </w:rPr>
        <w:t>,</w:t>
      </w:r>
    </w:p>
    <w:p w:rsidR="001E776E" w:rsidRPr="0094794B" w:rsidRDefault="001E776E" w:rsidP="001E776E">
      <w:pPr>
        <w:pStyle w:val="Brezrazmikov"/>
        <w:jc w:val="both"/>
        <w:rPr>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razen drvarnic in pokritih skladišč za lesna goriva,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majhne stavbe kot dopolnitev obstoječe pozidave (razen lop in drvarnic),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w:t>
      </w:r>
      <w:r w:rsidR="00551707"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(19) </w:t>
      </w:r>
      <w:r w:rsidRPr="0094794B">
        <w:rPr>
          <w:rStyle w:val="Krepko"/>
          <w:rFonts w:cs="Arial"/>
          <w:sz w:val="20"/>
          <w:szCs w:val="20"/>
        </w:rPr>
        <w:t>BC</w:t>
      </w:r>
      <w:r w:rsidRPr="0094794B">
        <w:rPr>
          <w:rFonts w:ascii="Arial" w:hAnsi="Arial" w:cs="Arial"/>
          <w:sz w:val="20"/>
          <w:szCs w:val="20"/>
        </w:rPr>
        <w:t xml:space="preserve"> – površine za športne centre:</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1E776E" w:rsidRPr="0094794B" w:rsidRDefault="001E776E" w:rsidP="00F411AA">
      <w:pPr>
        <w:pStyle w:val="Brezrazmikov"/>
        <w:numPr>
          <w:ilvl w:val="0"/>
          <w:numId w:val="95"/>
        </w:numPr>
        <w:jc w:val="both"/>
        <w:rPr>
          <w:rFonts w:ascii="Arial" w:hAnsi="Arial" w:cs="Arial"/>
          <w:sz w:val="20"/>
          <w:szCs w:val="20"/>
        </w:rPr>
      </w:pPr>
      <w:r w:rsidRPr="0094794B">
        <w:rPr>
          <w:rFonts w:ascii="Arial" w:hAnsi="Arial" w:cs="Arial"/>
          <w:sz w:val="20"/>
          <w:szCs w:val="20"/>
        </w:rPr>
        <w:t xml:space="preserve">stavbe za šport, športna igrišča, tribune in drugi gradbeno inženirski objekti za šport, rekreacijo in prosti čas, </w:t>
      </w:r>
    </w:p>
    <w:p w:rsidR="001E776E" w:rsidRPr="0094794B" w:rsidRDefault="001E776E" w:rsidP="00F411AA">
      <w:pPr>
        <w:pStyle w:val="Brezrazmikov"/>
        <w:numPr>
          <w:ilvl w:val="0"/>
          <w:numId w:val="95"/>
        </w:numPr>
        <w:jc w:val="both"/>
        <w:rPr>
          <w:strike/>
          <w:sz w:val="20"/>
          <w:szCs w:val="20"/>
        </w:rPr>
      </w:pPr>
      <w:r w:rsidRPr="0094794B">
        <w:rPr>
          <w:rFonts w:ascii="Arial" w:hAnsi="Arial" w:cs="Arial"/>
          <w:sz w:val="20"/>
          <w:szCs w:val="20"/>
        </w:rPr>
        <w:t>stavbe spremljajočih dejavnosti: objekti za storitve ter specializirane trgovine za šport</w:t>
      </w:r>
      <w:r w:rsidRPr="0094794B">
        <w:rPr>
          <w:sz w:val="20"/>
          <w:szCs w:val="20"/>
        </w:rPr>
        <w:t xml:space="preserve"> </w:t>
      </w:r>
      <w:r w:rsidRPr="0094794B">
        <w:rPr>
          <w:rFonts w:ascii="Arial" w:hAnsi="Arial" w:cs="Arial"/>
          <w:sz w:val="20"/>
          <w:szCs w:val="20"/>
        </w:rPr>
        <w:t>in rekreacijo</w:t>
      </w:r>
      <w:r w:rsidR="00832DC1" w:rsidRPr="0094794B">
        <w:rPr>
          <w:rFonts w:ascii="Arial" w:hAnsi="Arial" w:cs="Arial"/>
          <w:sz w:val="20"/>
          <w:szCs w:val="20"/>
        </w:rPr>
        <w:t xml:space="preserve"> (tudi </w:t>
      </w:r>
      <w:proofErr w:type="spellStart"/>
      <w:r w:rsidR="00832DC1" w:rsidRPr="0094794B">
        <w:rPr>
          <w:rFonts w:ascii="Arial" w:hAnsi="Arial" w:cs="Arial"/>
          <w:sz w:val="20"/>
          <w:szCs w:val="20"/>
        </w:rPr>
        <w:t>wellnes</w:t>
      </w:r>
      <w:proofErr w:type="spellEnd"/>
      <w:r w:rsidR="00832DC1" w:rsidRPr="0094794B">
        <w:rPr>
          <w:rFonts w:ascii="Arial" w:hAnsi="Arial" w:cs="Arial"/>
          <w:sz w:val="20"/>
          <w:szCs w:val="20"/>
        </w:rPr>
        <w:t>)</w:t>
      </w:r>
      <w:r w:rsidRPr="0094794B">
        <w:rPr>
          <w:rFonts w:ascii="Arial" w:hAnsi="Arial" w:cs="Arial"/>
          <w:sz w:val="20"/>
          <w:szCs w:val="20"/>
        </w:rPr>
        <w:t xml:space="preserve">, </w:t>
      </w:r>
      <w:r w:rsidR="00A653EB" w:rsidRPr="0094794B">
        <w:rPr>
          <w:rFonts w:ascii="Arial" w:hAnsi="Arial" w:cs="Arial"/>
          <w:sz w:val="20"/>
          <w:szCs w:val="20"/>
        </w:rPr>
        <w:t>gostilne, restavracije in točilnice,</w:t>
      </w:r>
      <w:r w:rsidRPr="0094794B">
        <w:rPr>
          <w:rFonts w:ascii="Arial" w:hAnsi="Arial" w:cs="Arial"/>
          <w:sz w:val="20"/>
          <w:szCs w:val="20"/>
        </w:rPr>
        <w:t xml:space="preserve"> garažne stavbe</w:t>
      </w:r>
      <w:r w:rsidR="006130F7" w:rsidRPr="0094794B">
        <w:rPr>
          <w:rFonts w:ascii="Arial" w:hAnsi="Arial" w:cs="Arial"/>
          <w:sz w:val="20"/>
          <w:szCs w:val="20"/>
        </w:rPr>
        <w:t>, javne sanitarije</w:t>
      </w:r>
      <w:r w:rsidR="00AD0728" w:rsidRPr="0094794B">
        <w:rPr>
          <w:rFonts w:ascii="Arial" w:hAnsi="Arial" w:cs="Arial"/>
          <w:sz w:val="20"/>
          <w:szCs w:val="20"/>
        </w:rPr>
        <w:t xml:space="preserve"> </w:t>
      </w:r>
      <w:r w:rsidRPr="0094794B">
        <w:rPr>
          <w:rFonts w:ascii="Arial" w:hAnsi="Arial" w:cs="Arial"/>
          <w:sz w:val="20"/>
          <w:szCs w:val="20"/>
        </w:rPr>
        <w:t>in parkirišča,</w:t>
      </w:r>
    </w:p>
    <w:p w:rsidR="001E776E" w:rsidRPr="0094794B" w:rsidRDefault="001E776E" w:rsidP="001E776E">
      <w:pPr>
        <w:pStyle w:val="Brezrazmikov"/>
        <w:jc w:val="both"/>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senčnice,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 smučiščih,</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w:t>
      </w:r>
      <w:r w:rsidR="002739AA" w:rsidRPr="0094794B">
        <w:rPr>
          <w:rStyle w:val="Krepko"/>
          <w:b w:val="0"/>
          <w:sz w:val="20"/>
          <w:szCs w:val="20"/>
        </w:rPr>
        <w:t xml:space="preserve">i objekti namenjeni prireditvam </w:t>
      </w:r>
      <w:r w:rsidR="00653A59" w:rsidRPr="0094794B">
        <w:rPr>
          <w:rStyle w:val="Krepko"/>
          <w:b w:val="0"/>
          <w:sz w:val="20"/>
          <w:szCs w:val="20"/>
        </w:rPr>
        <w:t>ali sezonski ponudbi</w:t>
      </w:r>
      <w:r w:rsidR="002828BB" w:rsidRPr="0094794B">
        <w:rPr>
          <w:rStyle w:val="Krepko"/>
          <w:b w:val="0"/>
          <w:sz w:val="20"/>
          <w:szCs w:val="20"/>
        </w:rPr>
        <w:t>,</w:t>
      </w:r>
    </w:p>
    <w:p w:rsidR="00551707" w:rsidRPr="0094794B" w:rsidRDefault="00551707"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(20) </w:t>
      </w:r>
      <w:r w:rsidRPr="0094794B">
        <w:rPr>
          <w:rFonts w:ascii="Arial" w:hAnsi="Arial" w:cs="Arial"/>
          <w:b/>
          <w:sz w:val="20"/>
          <w:szCs w:val="20"/>
        </w:rPr>
        <w:t xml:space="preserve">BD </w:t>
      </w:r>
      <w:r w:rsidRPr="0094794B">
        <w:rPr>
          <w:rFonts w:ascii="Arial" w:hAnsi="Arial" w:cs="Arial"/>
          <w:sz w:val="20"/>
          <w:szCs w:val="20"/>
        </w:rPr>
        <w:t>– površine namenjene večjim nakupovalnim centrom, sejmiščem, zabaviščnim parkom in prireditvam:</w:t>
      </w:r>
    </w:p>
    <w:p w:rsidR="00235C63" w:rsidRPr="0094794B" w:rsidRDefault="001E776E" w:rsidP="001E776E">
      <w:pPr>
        <w:pStyle w:val="Brezrazmikov"/>
        <w:jc w:val="both"/>
        <w:rPr>
          <w:rFonts w:ascii="Arial" w:hAnsi="Arial" w:cs="Arial"/>
          <w:sz w:val="20"/>
          <w:szCs w:val="20"/>
        </w:rPr>
      </w:pPr>
      <w:r w:rsidRPr="0094794B">
        <w:rPr>
          <w:rStyle w:val="Krepko"/>
          <w:sz w:val="20"/>
          <w:szCs w:val="20"/>
        </w:rPr>
        <w:t>- vrste objektov glede na namen:</w:t>
      </w:r>
      <w:r w:rsidRPr="0094794B">
        <w:rPr>
          <w:rStyle w:val="Krepko"/>
          <w:b w:val="0"/>
          <w:sz w:val="20"/>
          <w:szCs w:val="20"/>
        </w:rPr>
        <w:t xml:space="preserve"> trgovske stavbe, sejemske dvorane in razstavišča,  gostinske</w:t>
      </w:r>
      <w:r w:rsidRPr="0094794B">
        <w:rPr>
          <w:rFonts w:ascii="Arial" w:hAnsi="Arial" w:cs="Arial"/>
          <w:sz w:val="20"/>
          <w:szCs w:val="20"/>
        </w:rPr>
        <w:t xml:space="preserve"> stavbe </w:t>
      </w:r>
    </w:p>
    <w:p w:rsidR="00235C63" w:rsidRPr="0094794B" w:rsidRDefault="00235C63" w:rsidP="001E776E">
      <w:pPr>
        <w:pStyle w:val="Brezrazmikov"/>
        <w:jc w:val="both"/>
        <w:rPr>
          <w:rStyle w:val="Krepko"/>
          <w:b w:val="0"/>
          <w:sz w:val="20"/>
          <w:szCs w:val="20"/>
        </w:rPr>
      </w:pPr>
      <w:r w:rsidRPr="0094794B">
        <w:rPr>
          <w:rFonts w:ascii="Arial" w:hAnsi="Arial" w:cs="Arial"/>
          <w:sz w:val="20"/>
          <w:szCs w:val="20"/>
        </w:rPr>
        <w:t xml:space="preserve">  </w:t>
      </w:r>
      <w:r w:rsidR="001E776E" w:rsidRPr="0094794B">
        <w:rPr>
          <w:rFonts w:ascii="Arial" w:hAnsi="Arial" w:cs="Arial"/>
          <w:sz w:val="20"/>
          <w:szCs w:val="20"/>
        </w:rPr>
        <w:t>namenjene strežbi hrane in pijače,</w:t>
      </w:r>
      <w:r w:rsidR="001E776E" w:rsidRPr="0094794B">
        <w:rPr>
          <w:rStyle w:val="Krepko"/>
          <w:b w:val="0"/>
          <w:sz w:val="20"/>
          <w:szCs w:val="20"/>
        </w:rPr>
        <w:t xml:space="preserve"> gasilske stavbe, stavbe s poslovnimi prostori, stavbe za storitvene </w:t>
      </w:r>
    </w:p>
    <w:p w:rsidR="001E776E" w:rsidRPr="0094794B" w:rsidRDefault="00235C63" w:rsidP="001E776E">
      <w:pPr>
        <w:pStyle w:val="Brezrazmikov"/>
        <w:jc w:val="both"/>
        <w:rPr>
          <w:sz w:val="20"/>
          <w:szCs w:val="20"/>
        </w:rPr>
      </w:pPr>
      <w:r w:rsidRPr="0094794B">
        <w:rPr>
          <w:rStyle w:val="Krepko"/>
          <w:b w:val="0"/>
          <w:sz w:val="20"/>
          <w:szCs w:val="20"/>
        </w:rPr>
        <w:t xml:space="preserve">  </w:t>
      </w:r>
      <w:r w:rsidR="001E776E" w:rsidRPr="0094794B">
        <w:rPr>
          <w:rStyle w:val="Krepko"/>
          <w:b w:val="0"/>
          <w:sz w:val="20"/>
          <w:szCs w:val="20"/>
        </w:rPr>
        <w:t>dejavnosti, skladišča, bencinski servisi, garažne stavbe</w:t>
      </w:r>
      <w:r w:rsidR="006130F7" w:rsidRPr="0094794B">
        <w:rPr>
          <w:rStyle w:val="Krepko"/>
          <w:b w:val="0"/>
          <w:sz w:val="20"/>
          <w:szCs w:val="20"/>
        </w:rPr>
        <w:t>, javne sanitarije</w:t>
      </w:r>
      <w:r w:rsidR="00AD0728" w:rsidRPr="0094794B">
        <w:rPr>
          <w:rFonts w:ascii="Arial" w:hAnsi="Arial" w:cs="Arial"/>
          <w:sz w:val="20"/>
          <w:szCs w:val="20"/>
          <w:u w:val="single"/>
        </w:rPr>
        <w:t xml:space="preserve"> </w:t>
      </w:r>
      <w:r w:rsidR="001E776E" w:rsidRPr="0094794B">
        <w:rPr>
          <w:rStyle w:val="Krepko"/>
          <w:b w:val="0"/>
          <w:sz w:val="20"/>
          <w:szCs w:val="20"/>
        </w:rPr>
        <w:t>in parkirišča,</w:t>
      </w:r>
    </w:p>
    <w:p w:rsidR="001E776E" w:rsidRPr="0094794B" w:rsidRDefault="001E776E" w:rsidP="001E776E">
      <w:pPr>
        <w:pStyle w:val="Brezrazmikov"/>
        <w:jc w:val="both"/>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nadstreški, vetrolovi, senčnice,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 in cirkus</w:t>
      </w:r>
      <w:r w:rsidR="008A167B" w:rsidRPr="0094794B">
        <w:rPr>
          <w:rStyle w:val="Krepko"/>
          <w:b w:val="0"/>
          <w:sz w:val="20"/>
          <w:szCs w:val="20"/>
        </w:rPr>
        <w:t>,</w:t>
      </w:r>
    </w:p>
    <w:p w:rsidR="008A167B" w:rsidRPr="0094794B" w:rsidRDefault="008A167B"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b/>
          <w:bCs/>
          <w:sz w:val="20"/>
          <w:szCs w:val="20"/>
        </w:rPr>
      </w:pPr>
    </w:p>
    <w:p w:rsidR="001E776E" w:rsidRPr="0094794B" w:rsidRDefault="00C84CF0" w:rsidP="001E776E">
      <w:pPr>
        <w:pStyle w:val="Brezrazmikov"/>
        <w:jc w:val="both"/>
        <w:rPr>
          <w:rFonts w:ascii="Arial" w:hAnsi="Arial" w:cs="Arial"/>
          <w:sz w:val="20"/>
          <w:szCs w:val="20"/>
        </w:rPr>
      </w:pPr>
      <w:r w:rsidRPr="0094794B">
        <w:rPr>
          <w:rFonts w:ascii="Arial" w:hAnsi="Arial" w:cs="Arial"/>
          <w:sz w:val="20"/>
          <w:szCs w:val="20"/>
        </w:rPr>
        <w:t>(21</w:t>
      </w:r>
      <w:r w:rsidR="001E776E" w:rsidRPr="0094794B">
        <w:rPr>
          <w:rFonts w:ascii="Arial" w:hAnsi="Arial" w:cs="Arial"/>
          <w:sz w:val="20"/>
          <w:szCs w:val="20"/>
        </w:rPr>
        <w:t xml:space="preserve">) </w:t>
      </w:r>
      <w:r w:rsidR="001E776E" w:rsidRPr="0094794B">
        <w:rPr>
          <w:rStyle w:val="Krepko"/>
          <w:rFonts w:cs="Arial"/>
          <w:sz w:val="20"/>
          <w:szCs w:val="20"/>
        </w:rPr>
        <w:t xml:space="preserve">ZS </w:t>
      </w:r>
      <w:r w:rsidR="001E776E" w:rsidRPr="0094794B">
        <w:rPr>
          <w:rFonts w:ascii="Arial" w:hAnsi="Arial" w:cs="Arial"/>
          <w:sz w:val="20"/>
          <w:szCs w:val="20"/>
        </w:rPr>
        <w:t>– površine za oddih rekreacijo in šport</w:t>
      </w:r>
      <w:r w:rsidR="001E776E" w:rsidRPr="0094794B">
        <w:rPr>
          <w:rFonts w:ascii="Arial" w:hAnsi="Arial" w:cs="Arial"/>
          <w:b/>
          <w:sz w:val="20"/>
          <w:szCs w:val="20"/>
        </w:rPr>
        <w:t>:</w:t>
      </w:r>
      <w:r w:rsidR="001E776E" w:rsidRPr="0094794B">
        <w:rPr>
          <w:rFonts w:ascii="Arial" w:hAnsi="Arial" w:cs="Arial"/>
          <w:sz w:val="20"/>
          <w:szCs w:val="20"/>
        </w:rPr>
        <w:t xml:space="preserve"> </w:t>
      </w:r>
    </w:p>
    <w:p w:rsidR="001E776E"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1E776E" w:rsidRPr="0094794B" w:rsidRDefault="001E776E" w:rsidP="00F411AA">
      <w:pPr>
        <w:pStyle w:val="Brezrazmikov"/>
        <w:numPr>
          <w:ilvl w:val="0"/>
          <w:numId w:val="96"/>
        </w:numPr>
        <w:jc w:val="both"/>
        <w:rPr>
          <w:rFonts w:ascii="Arial" w:hAnsi="Arial" w:cs="Arial"/>
          <w:sz w:val="20"/>
          <w:szCs w:val="20"/>
        </w:rPr>
      </w:pPr>
      <w:r w:rsidRPr="0094794B">
        <w:rPr>
          <w:rFonts w:ascii="Arial" w:hAnsi="Arial" w:cs="Arial"/>
          <w:sz w:val="20"/>
          <w:szCs w:val="20"/>
        </w:rPr>
        <w:t>športna igrišča</w:t>
      </w:r>
      <w:r w:rsidR="00C93B95" w:rsidRPr="0094794B">
        <w:rPr>
          <w:rFonts w:ascii="Arial" w:hAnsi="Arial" w:cs="Arial"/>
          <w:sz w:val="20"/>
          <w:szCs w:val="20"/>
        </w:rPr>
        <w:t>,</w:t>
      </w:r>
      <w:r w:rsidR="00832DC1" w:rsidRPr="0094794B">
        <w:rPr>
          <w:rFonts w:ascii="Arial" w:hAnsi="Arial" w:cs="Arial"/>
          <w:sz w:val="20"/>
          <w:szCs w:val="20"/>
        </w:rPr>
        <w:t xml:space="preserve"> kampi in </w:t>
      </w:r>
      <w:proofErr w:type="spellStart"/>
      <w:r w:rsidR="00832DC1" w:rsidRPr="0094794B">
        <w:rPr>
          <w:rFonts w:ascii="Arial" w:hAnsi="Arial" w:cs="Arial"/>
          <w:sz w:val="20"/>
          <w:szCs w:val="20"/>
        </w:rPr>
        <w:t>glamping</w:t>
      </w:r>
      <w:proofErr w:type="spellEnd"/>
      <w:r w:rsidR="008E34B7" w:rsidRPr="0094794B">
        <w:rPr>
          <w:rFonts w:ascii="Arial" w:hAnsi="Arial" w:cs="Arial"/>
          <w:sz w:val="20"/>
          <w:szCs w:val="20"/>
        </w:rPr>
        <w:t xml:space="preserve"> (na območjih dediščine samo pod pogojem, da je gradnja skladna z varstvenim režimom)</w:t>
      </w:r>
      <w:r w:rsidR="00832DC1" w:rsidRPr="0094794B">
        <w:rPr>
          <w:rFonts w:ascii="Arial" w:hAnsi="Arial" w:cs="Arial"/>
          <w:sz w:val="20"/>
          <w:szCs w:val="20"/>
        </w:rPr>
        <w:t xml:space="preserve"> </w:t>
      </w:r>
      <w:r w:rsidRPr="0094794B">
        <w:rPr>
          <w:rFonts w:ascii="Arial" w:hAnsi="Arial" w:cs="Arial"/>
          <w:sz w:val="20"/>
          <w:szCs w:val="20"/>
        </w:rPr>
        <w:t xml:space="preserve"> in drugi gradbeno inženirski objekti za šport rekreacijo in prosti čas,     </w:t>
      </w:r>
    </w:p>
    <w:p w:rsidR="001E776E" w:rsidRPr="0094794B" w:rsidRDefault="001E776E" w:rsidP="00F411AA">
      <w:pPr>
        <w:pStyle w:val="Brezrazmikov"/>
        <w:numPr>
          <w:ilvl w:val="0"/>
          <w:numId w:val="96"/>
        </w:numPr>
        <w:jc w:val="both"/>
        <w:rPr>
          <w:rFonts w:ascii="Arial" w:hAnsi="Arial" w:cs="Arial"/>
          <w:b/>
          <w:bCs/>
          <w:sz w:val="20"/>
          <w:szCs w:val="20"/>
        </w:rPr>
      </w:pPr>
      <w:r w:rsidRPr="0094794B">
        <w:rPr>
          <w:rFonts w:ascii="Arial" w:hAnsi="Arial" w:cs="Arial"/>
          <w:sz w:val="20"/>
          <w:szCs w:val="20"/>
        </w:rPr>
        <w:t xml:space="preserve">stavbe spremljajočih dejavnosti: </w:t>
      </w:r>
      <w:r w:rsidR="00C84CF0" w:rsidRPr="0094794B">
        <w:rPr>
          <w:rFonts w:ascii="Arial" w:hAnsi="Arial" w:cs="Arial"/>
          <w:sz w:val="20"/>
          <w:szCs w:val="20"/>
        </w:rPr>
        <w:t>tribune</w:t>
      </w:r>
      <w:r w:rsidRPr="0094794B">
        <w:rPr>
          <w:rFonts w:ascii="Arial" w:hAnsi="Arial" w:cs="Arial"/>
          <w:sz w:val="20"/>
          <w:szCs w:val="20"/>
        </w:rPr>
        <w:t xml:space="preserve"> za gledalce, </w:t>
      </w:r>
      <w:r w:rsidR="00A653EB" w:rsidRPr="0094794B">
        <w:rPr>
          <w:rFonts w:ascii="Arial" w:hAnsi="Arial" w:cs="Arial"/>
          <w:sz w:val="20"/>
          <w:szCs w:val="20"/>
        </w:rPr>
        <w:t xml:space="preserve">gostilne, restavracije in točilnice, </w:t>
      </w:r>
      <w:r w:rsidRPr="0094794B">
        <w:rPr>
          <w:rFonts w:ascii="Arial" w:hAnsi="Arial" w:cs="Arial"/>
          <w:sz w:val="20"/>
          <w:szCs w:val="20"/>
        </w:rPr>
        <w:t>pisarne, garderobe, sanitarije, parkirišča in podobno,</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nadstreški, senčnice,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C33161" w:rsidRPr="0094794B" w:rsidRDefault="00C33161"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w:t>
      </w:r>
    </w:p>
    <w:p w:rsidR="008A167B" w:rsidRPr="0094794B" w:rsidRDefault="008A167B"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C84CF0" w:rsidP="001E776E">
      <w:pPr>
        <w:pStyle w:val="Brezrazmikov"/>
        <w:jc w:val="both"/>
        <w:rPr>
          <w:rFonts w:ascii="Arial" w:hAnsi="Arial" w:cs="Arial"/>
          <w:sz w:val="20"/>
          <w:szCs w:val="20"/>
        </w:rPr>
      </w:pPr>
      <w:r w:rsidRPr="0094794B">
        <w:rPr>
          <w:rFonts w:ascii="Arial" w:hAnsi="Arial" w:cs="Arial"/>
          <w:sz w:val="20"/>
          <w:szCs w:val="20"/>
        </w:rPr>
        <w:t>(22</w:t>
      </w:r>
      <w:r w:rsidR="001E776E" w:rsidRPr="0094794B">
        <w:rPr>
          <w:rFonts w:ascii="Arial" w:hAnsi="Arial" w:cs="Arial"/>
          <w:sz w:val="20"/>
          <w:szCs w:val="20"/>
        </w:rPr>
        <w:t xml:space="preserve">) </w:t>
      </w:r>
      <w:r w:rsidR="001E776E" w:rsidRPr="0094794B">
        <w:rPr>
          <w:rStyle w:val="Krepko"/>
          <w:rFonts w:cs="Arial"/>
          <w:sz w:val="20"/>
          <w:szCs w:val="20"/>
        </w:rPr>
        <w:t xml:space="preserve">ZP </w:t>
      </w:r>
      <w:r w:rsidR="001E776E" w:rsidRPr="0094794B">
        <w:rPr>
          <w:rFonts w:ascii="Arial" w:hAnsi="Arial" w:cs="Arial"/>
          <w:sz w:val="20"/>
          <w:szCs w:val="20"/>
        </w:rPr>
        <w:t>– parki:</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vrste objektov glede na namen:</w:t>
      </w:r>
      <w:r w:rsidRPr="0094794B">
        <w:rPr>
          <w:rFonts w:ascii="Arial" w:hAnsi="Arial" w:cs="Arial"/>
          <w:sz w:val="20"/>
          <w:szCs w:val="20"/>
        </w:rPr>
        <w:t xml:space="preserve"> ureditev parkov, vrtov in drugih zelenih javnih površin s sprehajalnimi </w:t>
      </w:r>
    </w:p>
    <w:p w:rsidR="001E776E"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potmi in drugimi objekti vrtne arhitekture,</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nadstreški, senčnice,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v javni rabi,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r w:rsidR="008A167B" w:rsidRPr="0094794B">
        <w:rPr>
          <w:rStyle w:val="Krepko"/>
          <w:b w:val="0"/>
          <w:sz w:val="20"/>
          <w:szCs w:val="20"/>
        </w:rPr>
        <w:t>,</w:t>
      </w:r>
    </w:p>
    <w:p w:rsidR="008A167B" w:rsidRPr="0094794B" w:rsidRDefault="008A167B"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r w:rsidR="00653A59" w:rsidRPr="0094794B">
        <w:rPr>
          <w:rStyle w:val="Krepko"/>
          <w:b w:val="0"/>
          <w:sz w:val="20"/>
          <w:szCs w:val="20"/>
        </w:rPr>
        <w:t>,</w:t>
      </w:r>
    </w:p>
    <w:p w:rsidR="00653A59" w:rsidRPr="0094794B" w:rsidRDefault="00653A59"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ali sezonski ponudbi.</w:t>
      </w:r>
    </w:p>
    <w:p w:rsidR="001E776E" w:rsidRPr="0094794B" w:rsidRDefault="001E776E" w:rsidP="001E776E">
      <w:pPr>
        <w:pStyle w:val="Brezrazmikov"/>
        <w:rPr>
          <w:sz w:val="20"/>
          <w:szCs w:val="20"/>
        </w:rPr>
      </w:pPr>
    </w:p>
    <w:p w:rsidR="001E776E" w:rsidRPr="0094794B" w:rsidRDefault="00C84CF0" w:rsidP="001E776E">
      <w:pPr>
        <w:pStyle w:val="Brezrazmikov"/>
        <w:jc w:val="both"/>
        <w:rPr>
          <w:rFonts w:ascii="Arial" w:hAnsi="Arial" w:cs="Arial"/>
          <w:b/>
          <w:sz w:val="20"/>
          <w:szCs w:val="20"/>
        </w:rPr>
      </w:pPr>
      <w:r w:rsidRPr="0094794B">
        <w:rPr>
          <w:rFonts w:ascii="Arial" w:hAnsi="Arial" w:cs="Arial"/>
          <w:sz w:val="20"/>
          <w:szCs w:val="20"/>
        </w:rPr>
        <w:t>(23</w:t>
      </w:r>
      <w:r w:rsidR="001E776E" w:rsidRPr="0094794B">
        <w:rPr>
          <w:rFonts w:ascii="Arial" w:hAnsi="Arial" w:cs="Arial"/>
          <w:sz w:val="20"/>
          <w:szCs w:val="20"/>
        </w:rPr>
        <w:t xml:space="preserve">) </w:t>
      </w:r>
      <w:r w:rsidR="001E776E" w:rsidRPr="0094794B">
        <w:rPr>
          <w:rStyle w:val="Krepko"/>
          <w:rFonts w:cs="Arial"/>
          <w:sz w:val="20"/>
          <w:szCs w:val="20"/>
        </w:rPr>
        <w:t>ZD</w:t>
      </w:r>
      <w:r w:rsidR="001E776E" w:rsidRPr="0094794B">
        <w:rPr>
          <w:rFonts w:ascii="Arial" w:hAnsi="Arial" w:cs="Arial"/>
          <w:sz w:val="20"/>
          <w:szCs w:val="20"/>
        </w:rPr>
        <w:t xml:space="preserve"> –druge urejene zelene površine:</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xml:space="preserve">- vrste objektov glede na namen: </w:t>
      </w:r>
      <w:r w:rsidRPr="0094794B">
        <w:rPr>
          <w:rFonts w:ascii="Arial" w:hAnsi="Arial" w:cs="Arial"/>
          <w:sz w:val="20"/>
          <w:szCs w:val="20"/>
        </w:rPr>
        <w:t xml:space="preserve">zasaditve za zaščito pred vetrom, protihrupne zelene bariere, zeleni </w:t>
      </w:r>
    </w:p>
    <w:p w:rsidR="001E776E" w:rsidRPr="0094794B" w:rsidRDefault="00235C63" w:rsidP="001E776E">
      <w:pPr>
        <w:pStyle w:val="Brezrazmikov"/>
        <w:jc w:val="both"/>
        <w:rPr>
          <w:rFonts w:ascii="Arial" w:hAnsi="Arial" w:cs="Arial"/>
          <w:strike/>
          <w:sz w:val="20"/>
          <w:szCs w:val="20"/>
        </w:rPr>
      </w:pPr>
      <w:r w:rsidRPr="0094794B">
        <w:rPr>
          <w:rFonts w:ascii="Arial" w:hAnsi="Arial" w:cs="Arial"/>
          <w:sz w:val="20"/>
          <w:szCs w:val="20"/>
        </w:rPr>
        <w:t xml:space="preserve">  </w:t>
      </w:r>
      <w:r w:rsidR="001E776E" w:rsidRPr="0094794B">
        <w:rPr>
          <w:rFonts w:ascii="Arial" w:hAnsi="Arial" w:cs="Arial"/>
          <w:sz w:val="20"/>
          <w:szCs w:val="20"/>
        </w:rPr>
        <w:t>obvodni pasovi in druge ozelenitve z varovalno funkcijo,</w:t>
      </w:r>
    </w:p>
    <w:p w:rsidR="001E776E" w:rsidRPr="0094794B" w:rsidRDefault="001E776E" w:rsidP="001E776E">
      <w:pPr>
        <w:pStyle w:val="Brezrazmikov"/>
        <w:jc w:val="both"/>
        <w:rPr>
          <w:rStyle w:val="Krepko"/>
          <w:sz w:val="20"/>
          <w:szCs w:val="20"/>
        </w:rPr>
      </w:pPr>
      <w:r w:rsidRPr="0094794B">
        <w:rPr>
          <w:rStyle w:val="Krepko"/>
          <w:sz w:val="20"/>
          <w:szCs w:val="20"/>
        </w:rPr>
        <w:t>- vrste nezahtevnih in enostavnih objektov glede na namen:</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grajena oprema trim steze, protihrupne ograje,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namenjeni prireditvam: montažni šotori,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(2</w:t>
      </w:r>
      <w:r w:rsidR="00C84CF0" w:rsidRPr="0094794B">
        <w:rPr>
          <w:rFonts w:ascii="Arial" w:hAnsi="Arial" w:cs="Arial"/>
          <w:sz w:val="20"/>
          <w:szCs w:val="20"/>
        </w:rPr>
        <w:t>4</w:t>
      </w:r>
      <w:r w:rsidRPr="0094794B">
        <w:rPr>
          <w:rFonts w:ascii="Arial" w:hAnsi="Arial" w:cs="Arial"/>
          <w:sz w:val="20"/>
          <w:szCs w:val="20"/>
        </w:rPr>
        <w:t xml:space="preserve">) </w:t>
      </w:r>
      <w:r w:rsidRPr="0094794B">
        <w:rPr>
          <w:rStyle w:val="Krepko"/>
          <w:rFonts w:cs="Arial"/>
          <w:sz w:val="20"/>
          <w:szCs w:val="20"/>
        </w:rPr>
        <w:t xml:space="preserve">ZK </w:t>
      </w:r>
      <w:r w:rsidRPr="0094794B">
        <w:rPr>
          <w:rFonts w:ascii="Arial" w:hAnsi="Arial" w:cs="Arial"/>
          <w:sz w:val="20"/>
          <w:szCs w:val="20"/>
        </w:rPr>
        <w:t>– pokopališča:</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xml:space="preserve">- vrste objektov glede na namen: </w:t>
      </w:r>
      <w:r w:rsidRPr="0094794B">
        <w:rPr>
          <w:rFonts w:ascii="Arial" w:hAnsi="Arial" w:cs="Arial"/>
          <w:sz w:val="20"/>
          <w:szCs w:val="20"/>
        </w:rPr>
        <w:t>ureditev površin namenjenih pokopu</w:t>
      </w:r>
      <w:r w:rsidRPr="0094794B">
        <w:rPr>
          <w:rStyle w:val="Krepko"/>
          <w:rFonts w:cs="Arial"/>
          <w:sz w:val="20"/>
          <w:szCs w:val="20"/>
        </w:rPr>
        <w:t xml:space="preserve"> </w:t>
      </w:r>
      <w:r w:rsidRPr="0094794B">
        <w:rPr>
          <w:rFonts w:ascii="Arial" w:hAnsi="Arial" w:cs="Arial"/>
          <w:sz w:val="20"/>
          <w:szCs w:val="20"/>
        </w:rPr>
        <w:t>in spominu na</w:t>
      </w:r>
      <w:r w:rsidRPr="0094794B">
        <w:rPr>
          <w:rStyle w:val="Krepko"/>
          <w:rFonts w:cs="Arial"/>
          <w:sz w:val="20"/>
          <w:szCs w:val="20"/>
        </w:rPr>
        <w:t xml:space="preserve"> </w:t>
      </w:r>
      <w:r w:rsidRPr="0094794B">
        <w:rPr>
          <w:rFonts w:ascii="Arial" w:hAnsi="Arial" w:cs="Arial"/>
          <w:sz w:val="20"/>
          <w:szCs w:val="20"/>
        </w:rPr>
        <w:t xml:space="preserve">umrle, pokopališke </w:t>
      </w:r>
    </w:p>
    <w:p w:rsidR="00235C63"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 xml:space="preserve">stavbe s spremljajočimi objekti, stavbe za opravljanje verskih obredov, parkirišča in trgovske stavbe kot </w:t>
      </w:r>
    </w:p>
    <w:p w:rsidR="001E776E"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sestavni del dejavnosti pokopališča,</w:t>
      </w: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garaže, nadstreški, vetrolovi in stojnice za prodajo cvetja in sveč,</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877147" w:rsidRPr="0094794B" w:rsidRDefault="00877147" w:rsidP="001E776E">
      <w:pPr>
        <w:pStyle w:val="Brezrazmikov"/>
        <w:rPr>
          <w:sz w:val="20"/>
          <w:szCs w:val="20"/>
        </w:rPr>
      </w:pPr>
    </w:p>
    <w:p w:rsidR="001E776E" w:rsidRPr="0094794B" w:rsidRDefault="00C84CF0" w:rsidP="001E776E">
      <w:pPr>
        <w:pStyle w:val="Brezrazmikov"/>
        <w:jc w:val="both"/>
        <w:rPr>
          <w:rStyle w:val="Krepko"/>
          <w:rFonts w:cs="Arial"/>
          <w:sz w:val="20"/>
          <w:szCs w:val="20"/>
        </w:rPr>
      </w:pPr>
      <w:r w:rsidRPr="0094794B">
        <w:rPr>
          <w:rFonts w:ascii="Arial" w:hAnsi="Arial" w:cs="Arial"/>
          <w:sz w:val="20"/>
          <w:szCs w:val="20"/>
        </w:rPr>
        <w:t>(25</w:t>
      </w:r>
      <w:r w:rsidR="001E776E" w:rsidRPr="0094794B">
        <w:rPr>
          <w:rFonts w:ascii="Arial" w:hAnsi="Arial" w:cs="Arial"/>
          <w:sz w:val="20"/>
          <w:szCs w:val="20"/>
        </w:rPr>
        <w:t xml:space="preserve">) </w:t>
      </w:r>
      <w:r w:rsidR="001E776E" w:rsidRPr="0094794B">
        <w:rPr>
          <w:rStyle w:val="Krepko"/>
          <w:rFonts w:cs="Arial"/>
          <w:sz w:val="20"/>
          <w:szCs w:val="20"/>
        </w:rPr>
        <w:t>PC</w:t>
      </w:r>
      <w:r w:rsidR="001E776E" w:rsidRPr="0094794B">
        <w:rPr>
          <w:rFonts w:ascii="Arial" w:hAnsi="Arial" w:cs="Arial"/>
          <w:sz w:val="20"/>
          <w:szCs w:val="20"/>
        </w:rPr>
        <w:t xml:space="preserve"> – površine cest:</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xml:space="preserve">- vrste objektov glede na namen: </w:t>
      </w:r>
      <w:r w:rsidRPr="0094794B">
        <w:rPr>
          <w:rStyle w:val="Krepko"/>
          <w:rFonts w:cs="Arial"/>
          <w:b w:val="0"/>
          <w:sz w:val="20"/>
          <w:szCs w:val="20"/>
        </w:rPr>
        <w:t>avtoceste, glavne ceste,</w:t>
      </w:r>
      <w:r w:rsidRPr="0094794B">
        <w:rPr>
          <w:rFonts w:ascii="Arial" w:hAnsi="Arial" w:cs="Arial"/>
          <w:sz w:val="20"/>
          <w:szCs w:val="20"/>
        </w:rPr>
        <w:t xml:space="preserve"> regionalne ceste, lokalne ceste, in javne poti, </w:t>
      </w:r>
    </w:p>
    <w:p w:rsidR="001E776E"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mostovi, viadukti, predori, podhodi</w:t>
      </w:r>
      <w:r w:rsidR="001416B5" w:rsidRPr="0094794B">
        <w:rPr>
          <w:rFonts w:ascii="Arial" w:hAnsi="Arial" w:cs="Arial"/>
          <w:sz w:val="20"/>
          <w:szCs w:val="20"/>
        </w:rPr>
        <w:t>,</w:t>
      </w:r>
      <w:r w:rsidR="001E776E" w:rsidRPr="0094794B">
        <w:rPr>
          <w:rFonts w:ascii="Arial" w:hAnsi="Arial" w:cs="Arial"/>
          <w:sz w:val="20"/>
          <w:szCs w:val="20"/>
        </w:rPr>
        <w:t xml:space="preserve"> </w:t>
      </w:r>
      <w:r w:rsidR="00832DC1" w:rsidRPr="0094794B">
        <w:rPr>
          <w:rFonts w:ascii="Arial" w:hAnsi="Arial" w:cs="Arial"/>
          <w:sz w:val="20"/>
          <w:szCs w:val="20"/>
        </w:rPr>
        <w:t xml:space="preserve">parkirišča </w:t>
      </w:r>
      <w:r w:rsidR="001E776E" w:rsidRPr="0094794B">
        <w:rPr>
          <w:rFonts w:ascii="Arial" w:hAnsi="Arial" w:cs="Arial"/>
          <w:sz w:val="20"/>
          <w:szCs w:val="20"/>
        </w:rPr>
        <w:t xml:space="preserve">ter </w:t>
      </w:r>
      <w:r w:rsidR="006B5DF6" w:rsidRPr="0094794B">
        <w:rPr>
          <w:rFonts w:ascii="Arial" w:hAnsi="Arial" w:cs="Arial"/>
          <w:sz w:val="20"/>
          <w:szCs w:val="20"/>
        </w:rPr>
        <w:t xml:space="preserve">drugi </w:t>
      </w:r>
      <w:r w:rsidR="001E776E" w:rsidRPr="0094794B">
        <w:rPr>
          <w:rFonts w:ascii="Arial" w:hAnsi="Arial" w:cs="Arial"/>
          <w:sz w:val="20"/>
          <w:szCs w:val="20"/>
        </w:rPr>
        <w:t>spremljajoči objekti in naprave cestno prometne infrastrukture;</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nadstreški – nadkrite čakalnice,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objekti za razsvetljavo, drogovi,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merilne in regulacijske postaje in ekološki otoki,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sezonski gostinski vrtovi so izjemoma dovoljeni v mestnem središču pod pogojem, da ne segajo v vozne površine,</w:t>
      </w:r>
    </w:p>
    <w:p w:rsidR="00C53671" w:rsidRPr="0094794B" w:rsidRDefault="00C53671"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1E776E">
      <w:pPr>
        <w:pStyle w:val="Brezrazmikov"/>
        <w:rPr>
          <w:sz w:val="20"/>
          <w:szCs w:val="20"/>
        </w:rPr>
      </w:pPr>
    </w:p>
    <w:p w:rsidR="001E776E" w:rsidRPr="0094794B" w:rsidRDefault="00C84CF0" w:rsidP="001E776E">
      <w:pPr>
        <w:pStyle w:val="Brezrazmikov"/>
        <w:jc w:val="both"/>
        <w:rPr>
          <w:rFonts w:ascii="Arial" w:hAnsi="Arial" w:cs="Arial"/>
          <w:sz w:val="20"/>
          <w:szCs w:val="20"/>
        </w:rPr>
      </w:pPr>
      <w:r w:rsidRPr="0094794B">
        <w:rPr>
          <w:rFonts w:ascii="Arial" w:hAnsi="Arial" w:cs="Arial"/>
          <w:sz w:val="20"/>
          <w:szCs w:val="20"/>
        </w:rPr>
        <w:t>(26</w:t>
      </w:r>
      <w:r w:rsidR="001E776E" w:rsidRPr="0094794B">
        <w:rPr>
          <w:rFonts w:ascii="Arial" w:hAnsi="Arial" w:cs="Arial"/>
          <w:sz w:val="20"/>
          <w:szCs w:val="20"/>
        </w:rPr>
        <w:t xml:space="preserve">) </w:t>
      </w:r>
      <w:r w:rsidR="001E776E" w:rsidRPr="0094794B">
        <w:rPr>
          <w:rFonts w:ascii="Arial" w:hAnsi="Arial" w:cs="Arial"/>
          <w:b/>
          <w:sz w:val="20"/>
          <w:szCs w:val="20"/>
        </w:rPr>
        <w:t xml:space="preserve">PŽ </w:t>
      </w:r>
      <w:r w:rsidR="001E776E" w:rsidRPr="0094794B">
        <w:rPr>
          <w:rFonts w:ascii="Arial" w:hAnsi="Arial" w:cs="Arial"/>
          <w:sz w:val="20"/>
          <w:szCs w:val="20"/>
        </w:rPr>
        <w:t xml:space="preserve">– površine železnic: </w:t>
      </w:r>
    </w:p>
    <w:p w:rsidR="00235C63" w:rsidRPr="0094794B" w:rsidRDefault="001E776E" w:rsidP="001E776E">
      <w:pPr>
        <w:pStyle w:val="Brezrazmikov"/>
        <w:jc w:val="both"/>
        <w:rPr>
          <w:rStyle w:val="Krepko"/>
          <w:b w:val="0"/>
          <w:sz w:val="20"/>
          <w:szCs w:val="20"/>
        </w:rPr>
      </w:pPr>
      <w:r w:rsidRPr="0094794B">
        <w:rPr>
          <w:rStyle w:val="Krepko"/>
          <w:sz w:val="20"/>
          <w:szCs w:val="20"/>
        </w:rPr>
        <w:t xml:space="preserve">- vrste objektov glede na namen: </w:t>
      </w:r>
      <w:r w:rsidRPr="0094794B">
        <w:rPr>
          <w:rStyle w:val="Krepko"/>
          <w:b w:val="0"/>
          <w:sz w:val="20"/>
          <w:szCs w:val="20"/>
        </w:rPr>
        <w:t xml:space="preserve">železniške proge, železniške postaje ter spremljajoči objekti in </w:t>
      </w:r>
    </w:p>
    <w:p w:rsidR="001E776E" w:rsidRPr="0094794B" w:rsidRDefault="00235C63" w:rsidP="001E776E">
      <w:pPr>
        <w:pStyle w:val="Brezrazmikov"/>
        <w:jc w:val="both"/>
        <w:rPr>
          <w:rStyle w:val="Krepko"/>
          <w:b w:val="0"/>
          <w:sz w:val="20"/>
          <w:szCs w:val="20"/>
        </w:rPr>
      </w:pPr>
      <w:r w:rsidRPr="0094794B">
        <w:rPr>
          <w:rStyle w:val="Krepko"/>
          <w:b w:val="0"/>
          <w:sz w:val="20"/>
          <w:szCs w:val="20"/>
        </w:rPr>
        <w:t xml:space="preserve">  </w:t>
      </w:r>
      <w:r w:rsidR="001E776E" w:rsidRPr="0094794B">
        <w:rPr>
          <w:rStyle w:val="Krepko"/>
          <w:b w:val="0"/>
          <w:sz w:val="20"/>
          <w:szCs w:val="20"/>
        </w:rPr>
        <w:t>naprave železniške infrastrukture vključno z zaklonišči,</w:t>
      </w: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strike/>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nadstreški – nadkrite čakalnice,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grajena urbana oprema, objekti za razsvetljavo, drogovi,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r w:rsidR="00C53671" w:rsidRPr="0094794B">
        <w:rPr>
          <w:rStyle w:val="Krepko"/>
          <w:b w:val="0"/>
          <w:sz w:val="20"/>
          <w:szCs w:val="20"/>
        </w:rPr>
        <w:t>.</w:t>
      </w:r>
    </w:p>
    <w:p w:rsidR="001E776E" w:rsidRPr="0094794B" w:rsidRDefault="001E776E" w:rsidP="001E776E">
      <w:pPr>
        <w:pStyle w:val="Brezrazmikov"/>
        <w:rPr>
          <w:rFonts w:ascii="Arial" w:hAnsi="Arial" w:cs="Arial"/>
          <w:sz w:val="20"/>
          <w:szCs w:val="20"/>
        </w:rPr>
      </w:pPr>
      <w:r w:rsidRPr="0094794B">
        <w:rPr>
          <w:sz w:val="20"/>
          <w:szCs w:val="20"/>
        </w:rPr>
        <w:t xml:space="preserve"> </w:t>
      </w:r>
    </w:p>
    <w:p w:rsidR="001E776E" w:rsidRPr="0094794B" w:rsidRDefault="00C84CF0" w:rsidP="001E776E">
      <w:pPr>
        <w:pStyle w:val="Brezrazmikov"/>
        <w:jc w:val="both"/>
        <w:rPr>
          <w:rFonts w:ascii="Arial" w:hAnsi="Arial" w:cs="Arial"/>
          <w:sz w:val="20"/>
          <w:szCs w:val="20"/>
        </w:rPr>
      </w:pPr>
      <w:r w:rsidRPr="0094794B">
        <w:rPr>
          <w:rFonts w:ascii="Arial" w:hAnsi="Arial" w:cs="Arial"/>
          <w:sz w:val="20"/>
          <w:szCs w:val="20"/>
        </w:rPr>
        <w:t>(27</w:t>
      </w:r>
      <w:r w:rsidR="001E776E" w:rsidRPr="0094794B">
        <w:rPr>
          <w:rFonts w:ascii="Arial" w:hAnsi="Arial" w:cs="Arial"/>
          <w:sz w:val="20"/>
          <w:szCs w:val="20"/>
        </w:rPr>
        <w:t xml:space="preserve">) </w:t>
      </w:r>
      <w:r w:rsidR="001E776E" w:rsidRPr="0094794B">
        <w:rPr>
          <w:rStyle w:val="Krepko"/>
          <w:rFonts w:cs="Arial"/>
          <w:sz w:val="20"/>
          <w:szCs w:val="20"/>
        </w:rPr>
        <w:t>PO</w:t>
      </w:r>
      <w:r w:rsidR="001E776E" w:rsidRPr="0094794B">
        <w:rPr>
          <w:rFonts w:ascii="Arial" w:hAnsi="Arial" w:cs="Arial"/>
          <w:sz w:val="20"/>
          <w:szCs w:val="20"/>
        </w:rPr>
        <w:t xml:space="preserve"> – ostale prometne površine:</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vrste objektov glede na namen:</w:t>
      </w:r>
      <w:r w:rsidRPr="0094794B">
        <w:rPr>
          <w:rFonts w:ascii="Arial" w:hAnsi="Arial" w:cs="Arial"/>
          <w:sz w:val="20"/>
          <w:szCs w:val="20"/>
        </w:rPr>
        <w:t xml:space="preserve"> površine in objekti (garažne hiše) za mirujoči promet, terminali, </w:t>
      </w:r>
    </w:p>
    <w:p w:rsidR="00235C63"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 xml:space="preserve">poligoni varne vožnje, avtobusne in železniške postaje z večnamenskimi stavbami   bencinski servisi, </w:t>
      </w:r>
    </w:p>
    <w:p w:rsidR="001E776E" w:rsidRPr="0094794B" w:rsidRDefault="00235C63" w:rsidP="001E776E">
      <w:pPr>
        <w:pStyle w:val="Brezrazmikov"/>
        <w:jc w:val="both"/>
        <w:rPr>
          <w:rFonts w:ascii="Arial" w:hAnsi="Arial" w:cs="Arial"/>
          <w:sz w:val="20"/>
          <w:szCs w:val="20"/>
        </w:rPr>
      </w:pPr>
      <w:r w:rsidRPr="0094794B">
        <w:rPr>
          <w:rFonts w:ascii="Arial" w:hAnsi="Arial" w:cs="Arial"/>
          <w:sz w:val="20"/>
          <w:szCs w:val="20"/>
        </w:rPr>
        <w:t xml:space="preserve">  </w:t>
      </w:r>
      <w:r w:rsidR="001E776E" w:rsidRPr="0094794B">
        <w:rPr>
          <w:rFonts w:ascii="Arial" w:hAnsi="Arial" w:cs="Arial"/>
          <w:sz w:val="20"/>
          <w:szCs w:val="20"/>
        </w:rPr>
        <w:t>zaklonišča in spremljajoči objekti prometne infrastrukture;</w:t>
      </w:r>
    </w:p>
    <w:p w:rsidR="001E776E" w:rsidRPr="0094794B" w:rsidRDefault="001E776E" w:rsidP="001E776E">
      <w:pPr>
        <w:pStyle w:val="Brezrazmikov"/>
        <w:rPr>
          <w:rStyle w:val="Krepko"/>
          <w:b w:val="0"/>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grajena urbana oprema, telefonska govorilnica, sanitarna enota, objekti za razsvetljavo, drogovi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poligoni varne vožnje,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montažni šotori, cirkus in skladišča nenevarnih snovi</w:t>
      </w:r>
      <w:r w:rsidR="008A167B" w:rsidRPr="0094794B">
        <w:rPr>
          <w:rStyle w:val="Krepko"/>
          <w:b w:val="0"/>
          <w:sz w:val="20"/>
          <w:szCs w:val="20"/>
        </w:rPr>
        <w:t>,</w:t>
      </w:r>
    </w:p>
    <w:p w:rsidR="008A167B" w:rsidRPr="0094794B" w:rsidRDefault="008A167B"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rPr>
          <w:rFonts w:ascii="Arial" w:hAnsi="Arial" w:cs="Arial"/>
          <w:sz w:val="20"/>
          <w:szCs w:val="20"/>
        </w:rPr>
      </w:pPr>
    </w:p>
    <w:p w:rsidR="001E776E" w:rsidRPr="0094794B" w:rsidRDefault="00C84CF0" w:rsidP="001E776E">
      <w:pPr>
        <w:pStyle w:val="Brezrazmikov"/>
        <w:rPr>
          <w:rFonts w:ascii="Arial" w:hAnsi="Arial" w:cs="Arial"/>
          <w:sz w:val="20"/>
          <w:szCs w:val="20"/>
        </w:rPr>
      </w:pPr>
      <w:r w:rsidRPr="0094794B">
        <w:rPr>
          <w:rFonts w:ascii="Arial" w:hAnsi="Arial" w:cs="Arial"/>
          <w:sz w:val="20"/>
          <w:szCs w:val="20"/>
        </w:rPr>
        <w:t>(28</w:t>
      </w:r>
      <w:r w:rsidR="001E776E" w:rsidRPr="0094794B">
        <w:rPr>
          <w:rFonts w:ascii="Arial" w:hAnsi="Arial" w:cs="Arial"/>
          <w:sz w:val="20"/>
          <w:szCs w:val="20"/>
        </w:rPr>
        <w:t xml:space="preserve">) </w:t>
      </w:r>
      <w:r w:rsidR="001E776E" w:rsidRPr="0094794B">
        <w:rPr>
          <w:rFonts w:ascii="Arial" w:hAnsi="Arial" w:cs="Arial"/>
          <w:b/>
          <w:sz w:val="20"/>
          <w:szCs w:val="20"/>
        </w:rPr>
        <w:t>T</w:t>
      </w:r>
      <w:r w:rsidR="001E776E" w:rsidRPr="0094794B">
        <w:rPr>
          <w:rFonts w:ascii="Arial" w:hAnsi="Arial" w:cs="Arial"/>
          <w:sz w:val="20"/>
          <w:szCs w:val="20"/>
        </w:rPr>
        <w:t xml:space="preserve"> – območja telekomunikacijske infrastrukture:</w:t>
      </w:r>
    </w:p>
    <w:p w:rsidR="001E776E" w:rsidRPr="0094794B" w:rsidRDefault="001E776E" w:rsidP="001E776E">
      <w:pPr>
        <w:pStyle w:val="Brezrazmikov"/>
        <w:rPr>
          <w:rFonts w:ascii="Arial" w:hAnsi="Arial" w:cs="Arial"/>
          <w:strike/>
          <w:sz w:val="20"/>
          <w:szCs w:val="20"/>
        </w:rPr>
      </w:pPr>
      <w:r w:rsidRPr="0094794B">
        <w:rPr>
          <w:rStyle w:val="Krepko"/>
          <w:rFonts w:cs="Arial"/>
          <w:bCs w:val="0"/>
          <w:sz w:val="20"/>
          <w:szCs w:val="20"/>
        </w:rPr>
        <w:t>- vrste objektov glede na namen</w:t>
      </w:r>
      <w:r w:rsidRPr="0094794B">
        <w:rPr>
          <w:rStyle w:val="Krepko"/>
          <w:rFonts w:cs="Arial"/>
          <w:b w:val="0"/>
          <w:bCs w:val="0"/>
          <w:sz w:val="20"/>
          <w:szCs w:val="20"/>
        </w:rPr>
        <w:t>: stavbe in n</w:t>
      </w:r>
      <w:r w:rsidR="008A167B" w:rsidRPr="0094794B">
        <w:rPr>
          <w:rStyle w:val="Krepko"/>
          <w:rFonts w:cs="Arial"/>
          <w:b w:val="0"/>
          <w:bCs w:val="0"/>
          <w:sz w:val="20"/>
          <w:szCs w:val="20"/>
        </w:rPr>
        <w:t>aprave za izvajanje komunikacij</w:t>
      </w:r>
      <w:r w:rsidRPr="0094794B">
        <w:rPr>
          <w:rStyle w:val="Krepko"/>
          <w:rFonts w:cs="Arial"/>
          <w:b w:val="0"/>
          <w:bCs w:val="0"/>
          <w:sz w:val="20"/>
          <w:szCs w:val="20"/>
        </w:rPr>
        <w:t xml:space="preserve"> in zaklonišča,   </w:t>
      </w:r>
      <w:r w:rsidRPr="0094794B">
        <w:rPr>
          <w:rStyle w:val="Krepko"/>
          <w:rFonts w:cs="Arial"/>
          <w:b w:val="0"/>
          <w:bCs w:val="0"/>
          <w:strike/>
          <w:sz w:val="20"/>
          <w:szCs w:val="20"/>
        </w:rPr>
        <w:t xml:space="preserve"> </w:t>
      </w:r>
    </w:p>
    <w:p w:rsidR="001E776E" w:rsidRPr="0094794B" w:rsidRDefault="001E776E" w:rsidP="001E776E">
      <w:pPr>
        <w:pStyle w:val="Brezrazmikov"/>
        <w:rPr>
          <w:rStyle w:val="Krepko"/>
          <w:b w:val="0"/>
          <w:sz w:val="20"/>
          <w:szCs w:val="20"/>
        </w:rPr>
      </w:pPr>
      <w:r w:rsidRPr="0094794B">
        <w:rPr>
          <w:rStyle w:val="Krepko"/>
          <w:sz w:val="20"/>
          <w:szCs w:val="20"/>
        </w:rPr>
        <w:t>- vrste nezahtevnih in enostavnih objektov glede na namen:</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w:t>
      </w:r>
    </w:p>
    <w:p w:rsidR="001E776E" w:rsidRPr="0094794B" w:rsidRDefault="001E776E" w:rsidP="001E776E">
      <w:pPr>
        <w:pStyle w:val="Brezrazmikov"/>
        <w:rPr>
          <w:sz w:val="20"/>
          <w:szCs w:val="20"/>
        </w:rPr>
      </w:pPr>
    </w:p>
    <w:p w:rsidR="001E776E" w:rsidRPr="0094794B" w:rsidRDefault="00C84CF0" w:rsidP="001E776E">
      <w:pPr>
        <w:pStyle w:val="Brezrazmikov"/>
        <w:rPr>
          <w:rFonts w:ascii="Arial" w:hAnsi="Arial" w:cs="Arial"/>
          <w:sz w:val="20"/>
          <w:szCs w:val="20"/>
        </w:rPr>
      </w:pPr>
      <w:r w:rsidRPr="0094794B">
        <w:rPr>
          <w:rFonts w:ascii="Arial" w:hAnsi="Arial" w:cs="Arial"/>
          <w:sz w:val="20"/>
          <w:szCs w:val="20"/>
        </w:rPr>
        <w:t>(29</w:t>
      </w:r>
      <w:r w:rsidR="001E776E" w:rsidRPr="0094794B">
        <w:rPr>
          <w:rFonts w:ascii="Arial" w:hAnsi="Arial" w:cs="Arial"/>
          <w:sz w:val="20"/>
          <w:szCs w:val="20"/>
        </w:rPr>
        <w:t xml:space="preserve">) </w:t>
      </w:r>
      <w:r w:rsidR="001E776E" w:rsidRPr="0094794B">
        <w:rPr>
          <w:rStyle w:val="Krepko"/>
          <w:rFonts w:cs="Arial"/>
          <w:sz w:val="20"/>
          <w:szCs w:val="20"/>
        </w:rPr>
        <w:t xml:space="preserve">E </w:t>
      </w:r>
      <w:r w:rsidR="001E776E" w:rsidRPr="0094794B">
        <w:rPr>
          <w:rFonts w:ascii="Arial" w:hAnsi="Arial" w:cs="Arial"/>
          <w:sz w:val="20"/>
          <w:szCs w:val="20"/>
        </w:rPr>
        <w:t>– območja energetske infrastrukture:</w:t>
      </w:r>
    </w:p>
    <w:p w:rsidR="001E776E" w:rsidRPr="0094794B" w:rsidRDefault="001E776E" w:rsidP="001E776E">
      <w:pPr>
        <w:pStyle w:val="Brezrazmikov"/>
        <w:rPr>
          <w:rFonts w:ascii="Arial" w:hAnsi="Arial" w:cs="Arial"/>
          <w:sz w:val="20"/>
          <w:szCs w:val="20"/>
        </w:rPr>
      </w:pPr>
      <w:r w:rsidRPr="0094794B">
        <w:rPr>
          <w:rStyle w:val="Krepko"/>
          <w:rFonts w:cs="Arial"/>
          <w:sz w:val="20"/>
          <w:szCs w:val="20"/>
        </w:rPr>
        <w:t xml:space="preserve">- vrste objektov glede na namen: </w:t>
      </w:r>
      <w:r w:rsidRPr="0094794B">
        <w:rPr>
          <w:rFonts w:ascii="Arial" w:hAnsi="Arial" w:cs="Arial"/>
          <w:sz w:val="20"/>
          <w:szCs w:val="20"/>
        </w:rPr>
        <w:t>energetski objekti in naprave ter zaklonišča,</w:t>
      </w:r>
      <w:r w:rsidRPr="0094794B">
        <w:rPr>
          <w:rFonts w:ascii="Arial" w:hAnsi="Arial" w:cs="Arial"/>
          <w:strike/>
          <w:sz w:val="20"/>
          <w:szCs w:val="20"/>
        </w:rPr>
        <w:t xml:space="preserve">  </w:t>
      </w:r>
    </w:p>
    <w:p w:rsidR="001E776E" w:rsidRPr="0094794B" w:rsidRDefault="001E776E" w:rsidP="001E776E">
      <w:pPr>
        <w:pStyle w:val="Brezrazmikov"/>
        <w:rPr>
          <w:rStyle w:val="Krepko"/>
          <w:b w:val="0"/>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6C1394" w:rsidRPr="0094794B" w:rsidRDefault="001E776E" w:rsidP="0039511C">
      <w:pPr>
        <w:numPr>
          <w:ilvl w:val="0"/>
          <w:numId w:val="60"/>
        </w:numPr>
        <w:tabs>
          <w:tab w:val="clear" w:pos="1080"/>
          <w:tab w:val="num" w:pos="644"/>
        </w:tabs>
        <w:ind w:left="644"/>
        <w:jc w:val="left"/>
        <w:rPr>
          <w:rFonts w:ascii="Calibri" w:hAnsi="Calibri"/>
          <w:sz w:val="20"/>
          <w:szCs w:val="20"/>
          <w:lang w:eastAsia="en-US"/>
        </w:rPr>
      </w:pPr>
      <w:r w:rsidRPr="0094794B">
        <w:rPr>
          <w:rStyle w:val="Krepko"/>
          <w:b w:val="0"/>
          <w:sz w:val="20"/>
          <w:szCs w:val="20"/>
        </w:rPr>
        <w:t>merilne in regulacijske postaje</w:t>
      </w:r>
      <w:r w:rsidR="0039511C" w:rsidRPr="0094794B">
        <w:rPr>
          <w:rStyle w:val="Krepko"/>
          <w:b w:val="0"/>
          <w:sz w:val="20"/>
          <w:szCs w:val="20"/>
        </w:rPr>
        <w:t>.</w:t>
      </w:r>
    </w:p>
    <w:p w:rsidR="001E776E" w:rsidRPr="0094794B" w:rsidRDefault="001E776E" w:rsidP="001E776E">
      <w:pPr>
        <w:pStyle w:val="Brezrazmikov"/>
        <w:jc w:val="both"/>
        <w:rPr>
          <w:sz w:val="20"/>
          <w:szCs w:val="20"/>
        </w:rPr>
      </w:pPr>
    </w:p>
    <w:p w:rsidR="001E776E" w:rsidRPr="0094794B" w:rsidRDefault="00C84CF0" w:rsidP="001E776E">
      <w:pPr>
        <w:pStyle w:val="Brezrazmikov"/>
        <w:jc w:val="both"/>
        <w:rPr>
          <w:rFonts w:ascii="Arial" w:hAnsi="Arial" w:cs="Arial"/>
          <w:sz w:val="20"/>
          <w:szCs w:val="20"/>
        </w:rPr>
      </w:pPr>
      <w:r w:rsidRPr="0094794B">
        <w:rPr>
          <w:rFonts w:ascii="Arial" w:hAnsi="Arial" w:cs="Arial"/>
          <w:sz w:val="20"/>
          <w:szCs w:val="20"/>
        </w:rPr>
        <w:t>(30</w:t>
      </w:r>
      <w:r w:rsidR="001E776E" w:rsidRPr="0094794B">
        <w:rPr>
          <w:rFonts w:ascii="Arial" w:hAnsi="Arial" w:cs="Arial"/>
          <w:sz w:val="20"/>
          <w:szCs w:val="20"/>
        </w:rPr>
        <w:t xml:space="preserve">) </w:t>
      </w:r>
      <w:r w:rsidR="001E776E" w:rsidRPr="0094794B">
        <w:rPr>
          <w:rStyle w:val="Krepko"/>
          <w:rFonts w:cs="Arial"/>
          <w:sz w:val="20"/>
          <w:szCs w:val="20"/>
        </w:rPr>
        <w:t>O</w:t>
      </w:r>
      <w:r w:rsidR="001E776E" w:rsidRPr="0094794B">
        <w:rPr>
          <w:rFonts w:ascii="Arial" w:hAnsi="Arial" w:cs="Arial"/>
          <w:sz w:val="20"/>
          <w:szCs w:val="20"/>
        </w:rPr>
        <w:t xml:space="preserve"> – območja </w:t>
      </w:r>
      <w:proofErr w:type="spellStart"/>
      <w:r w:rsidR="001E776E" w:rsidRPr="0094794B">
        <w:rPr>
          <w:rFonts w:ascii="Arial" w:hAnsi="Arial" w:cs="Arial"/>
          <w:sz w:val="20"/>
          <w:szCs w:val="20"/>
        </w:rPr>
        <w:t>okoljske</w:t>
      </w:r>
      <w:proofErr w:type="spellEnd"/>
      <w:r w:rsidR="001E776E" w:rsidRPr="0094794B">
        <w:rPr>
          <w:rFonts w:ascii="Arial" w:hAnsi="Arial" w:cs="Arial"/>
          <w:sz w:val="20"/>
          <w:szCs w:val="20"/>
        </w:rPr>
        <w:t xml:space="preserve"> infrastrukture:</w:t>
      </w:r>
    </w:p>
    <w:p w:rsidR="0021214D" w:rsidRPr="0094794B" w:rsidRDefault="001E776E" w:rsidP="001E776E">
      <w:pPr>
        <w:pStyle w:val="Brezrazmikov"/>
        <w:jc w:val="both"/>
        <w:rPr>
          <w:rStyle w:val="Krepko"/>
          <w:rFonts w:cs="Arial"/>
          <w:sz w:val="20"/>
          <w:szCs w:val="20"/>
        </w:rPr>
      </w:pPr>
      <w:r w:rsidRPr="0094794B">
        <w:rPr>
          <w:rStyle w:val="Krepko"/>
          <w:rFonts w:cs="Arial"/>
          <w:sz w:val="20"/>
          <w:szCs w:val="20"/>
        </w:rPr>
        <w:t xml:space="preserve">- vrste objektov glede na namen: </w:t>
      </w:r>
    </w:p>
    <w:p w:rsidR="0021214D" w:rsidRPr="0094794B" w:rsidRDefault="001E776E" w:rsidP="00F411AA">
      <w:pPr>
        <w:pStyle w:val="Brezrazmikov"/>
        <w:numPr>
          <w:ilvl w:val="1"/>
          <w:numId w:val="60"/>
        </w:numPr>
        <w:tabs>
          <w:tab w:val="clear" w:pos="1440"/>
        </w:tabs>
        <w:ind w:left="720"/>
        <w:jc w:val="both"/>
        <w:rPr>
          <w:rFonts w:ascii="Arial" w:hAnsi="Arial" w:cs="Arial"/>
          <w:sz w:val="20"/>
          <w:szCs w:val="20"/>
        </w:rPr>
      </w:pPr>
      <w:r w:rsidRPr="0094794B">
        <w:rPr>
          <w:rFonts w:ascii="Arial" w:hAnsi="Arial" w:cs="Arial"/>
          <w:sz w:val="20"/>
          <w:szCs w:val="20"/>
        </w:rPr>
        <w:t>objekti in naprave s področja oskrbe z vodo, čiščenja odpadnih voda</w:t>
      </w:r>
      <w:r w:rsidR="00376E37" w:rsidRPr="0094794B">
        <w:rPr>
          <w:rFonts w:ascii="Arial" w:hAnsi="Arial" w:cs="Arial"/>
          <w:sz w:val="20"/>
          <w:szCs w:val="20"/>
        </w:rPr>
        <w:t>,</w:t>
      </w:r>
      <w:r w:rsidR="00235C63" w:rsidRPr="0094794B">
        <w:rPr>
          <w:rFonts w:ascii="Arial" w:hAnsi="Arial" w:cs="Arial"/>
          <w:sz w:val="20"/>
          <w:szCs w:val="20"/>
        </w:rPr>
        <w:t xml:space="preserve"> </w:t>
      </w:r>
      <w:r w:rsidRPr="0094794B">
        <w:rPr>
          <w:rFonts w:ascii="Arial" w:hAnsi="Arial" w:cs="Arial"/>
          <w:sz w:val="20"/>
          <w:szCs w:val="20"/>
        </w:rPr>
        <w:t>ter ravnanja z nenevarnimi odpadki (zbiranje, sortiranje predelava in odlaganje odpadkov),</w:t>
      </w:r>
      <w:r w:rsidR="00376E37" w:rsidRPr="0094794B">
        <w:rPr>
          <w:rFonts w:ascii="Arial" w:hAnsi="Arial" w:cs="Arial"/>
          <w:sz w:val="20"/>
          <w:szCs w:val="20"/>
        </w:rPr>
        <w:t xml:space="preserve">  </w:t>
      </w:r>
    </w:p>
    <w:p w:rsidR="001E776E" w:rsidRPr="0094794B" w:rsidRDefault="0021214D" w:rsidP="00F411AA">
      <w:pPr>
        <w:pStyle w:val="Brezrazmikov"/>
        <w:numPr>
          <w:ilvl w:val="1"/>
          <w:numId w:val="60"/>
        </w:numPr>
        <w:tabs>
          <w:tab w:val="clear" w:pos="1440"/>
        </w:tabs>
        <w:ind w:left="720"/>
        <w:jc w:val="both"/>
        <w:rPr>
          <w:rFonts w:ascii="Arial" w:hAnsi="Arial" w:cs="Arial"/>
          <w:sz w:val="20"/>
          <w:szCs w:val="20"/>
        </w:rPr>
      </w:pPr>
      <w:r w:rsidRPr="0094794B">
        <w:rPr>
          <w:rFonts w:ascii="Arial" w:hAnsi="Arial" w:cs="Arial"/>
          <w:sz w:val="20"/>
          <w:szCs w:val="20"/>
        </w:rPr>
        <w:t xml:space="preserve">stavbe spremljajočih dejavnosti: </w:t>
      </w:r>
      <w:r w:rsidR="00376E37" w:rsidRPr="0094794B">
        <w:rPr>
          <w:rFonts w:ascii="Arial" w:hAnsi="Arial" w:cs="Arial"/>
          <w:sz w:val="20"/>
          <w:szCs w:val="20"/>
        </w:rPr>
        <w:t>avtomehanične delavnice in garaže,</w:t>
      </w:r>
    </w:p>
    <w:p w:rsidR="001E776E" w:rsidRPr="0094794B" w:rsidRDefault="001E776E" w:rsidP="001E776E">
      <w:pPr>
        <w:pStyle w:val="Brezrazmikov"/>
        <w:jc w:val="both"/>
        <w:rPr>
          <w:rStyle w:val="Krepko"/>
          <w:b w:val="0"/>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garaže, nadstreški, vetrolovi, prijavnice</w:t>
      </w:r>
      <w:r w:rsidRPr="0094794B">
        <w:rPr>
          <w:rStyle w:val="Krepko"/>
          <w:sz w:val="20"/>
          <w:szCs w:val="20"/>
        </w:rPr>
        <w:t>,</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rezervoarji,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oglaševanje,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w:t>
      </w:r>
      <w:r w:rsidR="008A167B" w:rsidRPr="0094794B">
        <w:rPr>
          <w:rStyle w:val="Krepko"/>
          <w:b w:val="0"/>
          <w:sz w:val="20"/>
          <w:szCs w:val="20"/>
        </w:rPr>
        <w:t>,</w:t>
      </w:r>
    </w:p>
    <w:p w:rsidR="008A167B" w:rsidRPr="0094794B" w:rsidRDefault="008A167B"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rFonts w:ascii="Arial" w:hAnsi="Arial" w:cs="Arial"/>
          <w:sz w:val="20"/>
          <w:szCs w:val="20"/>
        </w:rPr>
      </w:pPr>
    </w:p>
    <w:p w:rsidR="001E776E" w:rsidRPr="0094794B" w:rsidRDefault="00C84CF0" w:rsidP="001E776E">
      <w:pPr>
        <w:pStyle w:val="Brezrazmikov"/>
        <w:jc w:val="both"/>
        <w:rPr>
          <w:rFonts w:ascii="Arial" w:hAnsi="Arial" w:cs="Arial"/>
          <w:sz w:val="20"/>
          <w:szCs w:val="20"/>
        </w:rPr>
      </w:pPr>
      <w:r w:rsidRPr="0094794B">
        <w:rPr>
          <w:rFonts w:ascii="Arial" w:hAnsi="Arial" w:cs="Arial"/>
          <w:sz w:val="20"/>
          <w:szCs w:val="20"/>
        </w:rPr>
        <w:t>(31</w:t>
      </w:r>
      <w:r w:rsidR="001E776E" w:rsidRPr="0094794B">
        <w:rPr>
          <w:rFonts w:ascii="Arial" w:hAnsi="Arial" w:cs="Arial"/>
          <w:sz w:val="20"/>
          <w:szCs w:val="20"/>
        </w:rPr>
        <w:t xml:space="preserve">) </w:t>
      </w:r>
      <w:r w:rsidR="001E776E" w:rsidRPr="0094794B">
        <w:rPr>
          <w:rFonts w:ascii="Arial" w:hAnsi="Arial" w:cs="Arial"/>
          <w:b/>
          <w:sz w:val="20"/>
          <w:szCs w:val="20"/>
        </w:rPr>
        <w:t>F</w:t>
      </w:r>
      <w:r w:rsidR="001E776E" w:rsidRPr="0094794B">
        <w:rPr>
          <w:rFonts w:ascii="Arial" w:hAnsi="Arial" w:cs="Arial"/>
          <w:sz w:val="20"/>
          <w:szCs w:val="20"/>
        </w:rPr>
        <w:t xml:space="preserve"> – območja za potrebe obrambe v naseljih:</w:t>
      </w:r>
    </w:p>
    <w:p w:rsidR="00235C63" w:rsidRPr="0094794B" w:rsidRDefault="001E776E" w:rsidP="001E776E">
      <w:pPr>
        <w:pStyle w:val="Brezrazmikov"/>
        <w:jc w:val="both"/>
        <w:rPr>
          <w:rStyle w:val="Krepko"/>
          <w:b w:val="0"/>
          <w:sz w:val="20"/>
          <w:szCs w:val="20"/>
        </w:rPr>
      </w:pPr>
      <w:r w:rsidRPr="0094794B">
        <w:rPr>
          <w:rFonts w:ascii="Arial" w:hAnsi="Arial" w:cs="Arial"/>
          <w:b/>
          <w:sz w:val="20"/>
          <w:szCs w:val="20"/>
        </w:rPr>
        <w:t>-</w:t>
      </w:r>
      <w:r w:rsidRPr="0094794B">
        <w:rPr>
          <w:rFonts w:ascii="Arial" w:hAnsi="Arial" w:cs="Arial"/>
          <w:sz w:val="20"/>
          <w:szCs w:val="20"/>
        </w:rPr>
        <w:t xml:space="preserve"> </w:t>
      </w:r>
      <w:r w:rsidRPr="0094794B">
        <w:rPr>
          <w:rStyle w:val="Krepko"/>
          <w:rFonts w:cs="Arial"/>
          <w:sz w:val="20"/>
          <w:szCs w:val="20"/>
        </w:rPr>
        <w:t>vrste objektov glede na namen:</w:t>
      </w:r>
      <w:r w:rsidRPr="0094794B">
        <w:rPr>
          <w:rStyle w:val="Krepko"/>
          <w:rFonts w:cs="Arial"/>
          <w:b w:val="0"/>
          <w:sz w:val="20"/>
          <w:szCs w:val="20"/>
        </w:rPr>
        <w:t xml:space="preserve"> vojašnice, obrambni objekti namenjeni za razmestitev, usposabljanje</w:t>
      </w:r>
      <w:r w:rsidRPr="0094794B">
        <w:rPr>
          <w:rStyle w:val="Krepko"/>
          <w:b w:val="0"/>
          <w:sz w:val="20"/>
          <w:szCs w:val="20"/>
        </w:rPr>
        <w:t xml:space="preserve"> </w:t>
      </w:r>
    </w:p>
    <w:p w:rsidR="001E776E" w:rsidRPr="0094794B" w:rsidRDefault="00235C63" w:rsidP="001E776E">
      <w:pPr>
        <w:pStyle w:val="Brezrazmikov"/>
        <w:jc w:val="both"/>
        <w:rPr>
          <w:rFonts w:ascii="Arial" w:hAnsi="Arial" w:cs="Arial"/>
          <w:sz w:val="20"/>
          <w:szCs w:val="20"/>
        </w:rPr>
      </w:pPr>
      <w:r w:rsidRPr="0094794B">
        <w:rPr>
          <w:rStyle w:val="Krepko"/>
          <w:b w:val="0"/>
          <w:sz w:val="20"/>
          <w:szCs w:val="20"/>
        </w:rPr>
        <w:t xml:space="preserve">  </w:t>
      </w:r>
      <w:r w:rsidR="001E776E" w:rsidRPr="0094794B">
        <w:rPr>
          <w:rStyle w:val="Krepko"/>
          <w:b w:val="0"/>
          <w:sz w:val="20"/>
          <w:szCs w:val="20"/>
        </w:rPr>
        <w:t>in delovanje vojske s spremljajočimi objekti in zaklonišča,</w:t>
      </w:r>
    </w:p>
    <w:p w:rsidR="001E776E" w:rsidRPr="0094794B" w:rsidRDefault="001E776E" w:rsidP="001E776E">
      <w:pPr>
        <w:pStyle w:val="Brezrazmikov"/>
        <w:jc w:val="both"/>
        <w:rPr>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garaže, nadstreški, vetrolovi, prijavnice,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grajena urbana oprema, telefonske govorilnice, objekti za razsvetljavo, drogovi,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športno igrišče na prostem,</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merilne in regulacijske postaje in ekološki otoki,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začasni objekti: montažni šotori in skladišča nenevarnih snovi</w:t>
      </w:r>
      <w:r w:rsidR="008A167B" w:rsidRPr="0094794B">
        <w:rPr>
          <w:rStyle w:val="Krepko"/>
          <w:b w:val="0"/>
          <w:sz w:val="20"/>
          <w:szCs w:val="20"/>
        </w:rPr>
        <w:t>,</w:t>
      </w:r>
    </w:p>
    <w:p w:rsidR="008A167B" w:rsidRPr="0094794B" w:rsidRDefault="008A167B"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objekti namenjeni varstvu pred naravnimi in drugimi nesrečami.</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b/>
          <w:sz w:val="20"/>
          <w:szCs w:val="20"/>
        </w:rPr>
        <w:t>2.1.1.3 Na površinah razpršene poselitve</w:t>
      </w:r>
      <w:r w:rsidRPr="0094794B">
        <w:rPr>
          <w:rFonts w:ascii="Arial" w:hAnsi="Arial" w:cs="Arial"/>
          <w:sz w:val="20"/>
          <w:szCs w:val="20"/>
        </w:rPr>
        <w:t xml:space="preserve"> so, poleg vrste objektov iz 8. člena tega odloka, po posameznih pod podrobnejših namenskih rabah dopustne še naslednje vrste objektov:</w:t>
      </w:r>
    </w:p>
    <w:p w:rsidR="001E776E" w:rsidRPr="0094794B" w:rsidRDefault="001E776E" w:rsidP="001E776E">
      <w:pPr>
        <w:pStyle w:val="Brezrazmikov"/>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(1) </w:t>
      </w:r>
      <w:r w:rsidRPr="0094794B">
        <w:rPr>
          <w:rStyle w:val="Krepko"/>
          <w:rFonts w:cs="Arial"/>
          <w:sz w:val="20"/>
          <w:szCs w:val="20"/>
        </w:rPr>
        <w:t>A(</w:t>
      </w:r>
      <w:proofErr w:type="spellStart"/>
      <w:r w:rsidRPr="0094794B">
        <w:rPr>
          <w:rStyle w:val="Krepko"/>
          <w:rFonts w:cs="Arial"/>
          <w:sz w:val="20"/>
          <w:szCs w:val="20"/>
        </w:rPr>
        <w:t>sk</w:t>
      </w:r>
      <w:proofErr w:type="spellEnd"/>
      <w:r w:rsidRPr="0094794B">
        <w:rPr>
          <w:rStyle w:val="Krepko"/>
          <w:rFonts w:cs="Arial"/>
          <w:sz w:val="20"/>
          <w:szCs w:val="20"/>
        </w:rPr>
        <w:t xml:space="preserve">) </w:t>
      </w:r>
      <w:r w:rsidRPr="0094794B">
        <w:rPr>
          <w:rFonts w:ascii="Arial" w:hAnsi="Arial" w:cs="Arial"/>
          <w:sz w:val="20"/>
          <w:szCs w:val="20"/>
        </w:rPr>
        <w:t>– površine razpršene poselitve namenjene kmetijskim gospodarstvom:</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xml:space="preserve">- vrste objektov glede na namen: </w:t>
      </w:r>
      <w:r w:rsidRPr="0094794B">
        <w:rPr>
          <w:rFonts w:ascii="Arial" w:hAnsi="Arial" w:cs="Arial"/>
          <w:sz w:val="20"/>
          <w:szCs w:val="20"/>
        </w:rPr>
        <w:t xml:space="preserve">stanovanjske in </w:t>
      </w:r>
      <w:proofErr w:type="spellStart"/>
      <w:r w:rsidRPr="0094794B">
        <w:rPr>
          <w:rFonts w:ascii="Arial" w:hAnsi="Arial" w:cs="Arial"/>
          <w:sz w:val="20"/>
          <w:szCs w:val="20"/>
        </w:rPr>
        <w:t>nestanovanjske</w:t>
      </w:r>
      <w:proofErr w:type="spellEnd"/>
      <w:r w:rsidRPr="0094794B">
        <w:rPr>
          <w:rFonts w:ascii="Arial" w:hAnsi="Arial" w:cs="Arial"/>
          <w:sz w:val="20"/>
          <w:szCs w:val="20"/>
        </w:rPr>
        <w:t xml:space="preserve"> stavbe kmetij, stavbe za dopolnilne </w:t>
      </w:r>
    </w:p>
    <w:p w:rsidR="001E776E" w:rsidRPr="0094794B" w:rsidRDefault="00235C63" w:rsidP="001E776E">
      <w:pPr>
        <w:pStyle w:val="Brezrazmikov"/>
        <w:jc w:val="both"/>
        <w:rPr>
          <w:sz w:val="20"/>
          <w:szCs w:val="20"/>
        </w:rPr>
      </w:pPr>
      <w:r w:rsidRPr="0094794B">
        <w:rPr>
          <w:rFonts w:ascii="Arial" w:hAnsi="Arial" w:cs="Arial"/>
          <w:sz w:val="20"/>
          <w:szCs w:val="20"/>
        </w:rPr>
        <w:t xml:space="preserve">  </w:t>
      </w:r>
      <w:r w:rsidR="001E776E" w:rsidRPr="0094794B">
        <w:rPr>
          <w:rFonts w:ascii="Arial" w:hAnsi="Arial" w:cs="Arial"/>
          <w:sz w:val="20"/>
          <w:szCs w:val="20"/>
        </w:rPr>
        <w:t>dejavnosti kmetij,</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 xml:space="preserve">bazeni za kopanje, grajeni ribniki in okrasni bazeni,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rejo živali,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pomožni kmetijsko-gozdarski objekti,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objekti za kmetijske proizvode in dopolnilno dejavnost</w:t>
      </w:r>
      <w:r w:rsidR="0079393A" w:rsidRPr="0094794B">
        <w:rPr>
          <w:rStyle w:val="Krepko"/>
          <w:b w:val="0"/>
          <w:sz w:val="20"/>
          <w:szCs w:val="20"/>
        </w:rPr>
        <w:t>.</w:t>
      </w:r>
    </w:p>
    <w:p w:rsidR="001E776E" w:rsidRPr="0094794B" w:rsidRDefault="001E776E" w:rsidP="001E776E">
      <w:pPr>
        <w:pStyle w:val="Brezrazmikov"/>
        <w:rPr>
          <w:sz w:val="20"/>
          <w:szCs w:val="20"/>
        </w:rPr>
      </w:pPr>
    </w:p>
    <w:p w:rsidR="0039511C" w:rsidRPr="0094794B" w:rsidRDefault="0039511C" w:rsidP="001E776E">
      <w:pPr>
        <w:pStyle w:val="Brezrazmikov"/>
        <w:rPr>
          <w:sz w:val="20"/>
          <w:szCs w:val="20"/>
        </w:rPr>
      </w:pPr>
    </w:p>
    <w:p w:rsidR="001E776E" w:rsidRPr="0094794B" w:rsidRDefault="001E776E" w:rsidP="001E776E">
      <w:pPr>
        <w:pStyle w:val="Brezrazmikov"/>
        <w:rPr>
          <w:rFonts w:ascii="Arial" w:hAnsi="Arial" w:cs="Arial"/>
          <w:sz w:val="20"/>
          <w:szCs w:val="20"/>
        </w:rPr>
      </w:pPr>
      <w:r w:rsidRPr="0094794B">
        <w:rPr>
          <w:rFonts w:ascii="Arial" w:hAnsi="Arial" w:cs="Arial"/>
          <w:sz w:val="20"/>
          <w:szCs w:val="20"/>
        </w:rPr>
        <w:t xml:space="preserve">(2) </w:t>
      </w:r>
      <w:r w:rsidRPr="0094794B">
        <w:rPr>
          <w:rFonts w:ascii="Arial" w:hAnsi="Arial" w:cs="Arial"/>
          <w:b/>
          <w:sz w:val="20"/>
          <w:szCs w:val="20"/>
        </w:rPr>
        <w:t>A(s)</w:t>
      </w:r>
      <w:r w:rsidRPr="0094794B">
        <w:rPr>
          <w:rStyle w:val="Krepko"/>
          <w:rFonts w:cs="Arial"/>
          <w:sz w:val="20"/>
          <w:szCs w:val="20"/>
        </w:rPr>
        <w:t xml:space="preserve"> </w:t>
      </w:r>
      <w:r w:rsidRPr="0094794B">
        <w:rPr>
          <w:rFonts w:ascii="Arial" w:hAnsi="Arial" w:cs="Arial"/>
          <w:sz w:val="20"/>
          <w:szCs w:val="20"/>
        </w:rPr>
        <w:t>– površine razpršene poselitve namenjene bivanju:</w:t>
      </w:r>
    </w:p>
    <w:p w:rsidR="001E776E" w:rsidRPr="0094794B" w:rsidRDefault="001E776E" w:rsidP="001E776E">
      <w:pPr>
        <w:pStyle w:val="Brezrazmikov"/>
        <w:rPr>
          <w:rStyle w:val="Krepko"/>
          <w:b w:val="0"/>
          <w:sz w:val="20"/>
          <w:szCs w:val="20"/>
        </w:rPr>
      </w:pPr>
      <w:r w:rsidRPr="0094794B">
        <w:rPr>
          <w:rStyle w:val="Krepko"/>
          <w:sz w:val="20"/>
          <w:szCs w:val="20"/>
        </w:rPr>
        <w:t xml:space="preserve">- vrste objektov glede na namen: </w:t>
      </w:r>
      <w:r w:rsidRPr="0094794B">
        <w:rPr>
          <w:rStyle w:val="Krepko"/>
          <w:b w:val="0"/>
          <w:sz w:val="20"/>
          <w:szCs w:val="20"/>
        </w:rPr>
        <w:t>eno in dvostanovanjske prostostoječe stavbe,</w:t>
      </w:r>
    </w:p>
    <w:p w:rsidR="001E776E" w:rsidRPr="0094794B" w:rsidRDefault="001E776E" w:rsidP="001E776E">
      <w:pPr>
        <w:pStyle w:val="Brezrazmikov"/>
        <w:rPr>
          <w:strike/>
          <w:sz w:val="20"/>
          <w:szCs w:val="20"/>
        </w:rPr>
      </w:pPr>
      <w:r w:rsidRPr="0094794B">
        <w:rPr>
          <w:rStyle w:val="Krepko"/>
          <w:sz w:val="20"/>
          <w:szCs w:val="20"/>
        </w:rPr>
        <w:t xml:space="preserve">- vrste nezahtevnih in enostavnih objektov glede na namen: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bazeni za kopanje, grajeni ribniki in okrasni bazeni</w:t>
      </w:r>
      <w:r w:rsidR="0079393A" w:rsidRPr="0094794B">
        <w:rPr>
          <w:rStyle w:val="Krepko"/>
          <w:b w:val="0"/>
          <w:sz w:val="20"/>
          <w:szCs w:val="20"/>
        </w:rPr>
        <w:t>.</w:t>
      </w:r>
    </w:p>
    <w:p w:rsidR="001E776E" w:rsidRPr="0094794B" w:rsidRDefault="001E776E" w:rsidP="001E776E">
      <w:pPr>
        <w:pStyle w:val="Brezrazmikov"/>
        <w:jc w:val="both"/>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sz w:val="20"/>
          <w:szCs w:val="20"/>
        </w:rPr>
        <w:t xml:space="preserve">(3) </w:t>
      </w:r>
      <w:r w:rsidRPr="0094794B">
        <w:rPr>
          <w:rFonts w:ascii="Arial" w:hAnsi="Arial" w:cs="Arial"/>
          <w:b/>
          <w:sz w:val="20"/>
          <w:szCs w:val="20"/>
        </w:rPr>
        <w:t>A(v)</w:t>
      </w:r>
      <w:r w:rsidRPr="0094794B">
        <w:rPr>
          <w:rFonts w:ascii="Arial" w:hAnsi="Arial" w:cs="Arial"/>
          <w:sz w:val="20"/>
          <w:szCs w:val="20"/>
        </w:rPr>
        <w:t xml:space="preserve"> – površine razpršene poselitve namenjene opravljanju verskih obredov:</w:t>
      </w:r>
    </w:p>
    <w:p w:rsidR="00235C63" w:rsidRPr="0094794B" w:rsidRDefault="001E776E" w:rsidP="001E776E">
      <w:pPr>
        <w:pStyle w:val="Brezrazmikov"/>
        <w:jc w:val="both"/>
        <w:rPr>
          <w:rFonts w:ascii="Arial" w:hAnsi="Arial" w:cs="Arial"/>
          <w:sz w:val="20"/>
          <w:szCs w:val="20"/>
        </w:rPr>
      </w:pPr>
      <w:r w:rsidRPr="0094794B">
        <w:rPr>
          <w:rStyle w:val="Krepko"/>
          <w:rFonts w:cs="Arial"/>
          <w:sz w:val="20"/>
          <w:szCs w:val="20"/>
        </w:rPr>
        <w:t>- vrste objektov glede na namen:</w:t>
      </w:r>
      <w:r w:rsidRPr="0094794B">
        <w:rPr>
          <w:rStyle w:val="Krepko"/>
          <w:rFonts w:cs="Arial"/>
          <w:b w:val="0"/>
          <w:sz w:val="20"/>
          <w:szCs w:val="20"/>
        </w:rPr>
        <w:t xml:space="preserve"> </w:t>
      </w:r>
      <w:r w:rsidRPr="0094794B">
        <w:rPr>
          <w:rFonts w:ascii="Arial" w:hAnsi="Arial" w:cs="Arial"/>
          <w:sz w:val="20"/>
          <w:szCs w:val="20"/>
        </w:rPr>
        <w:t xml:space="preserve">stavbe namenjene opravljanju verskih obredov s spremljajočimi </w:t>
      </w:r>
    </w:p>
    <w:p w:rsidR="001E776E" w:rsidRPr="0094794B" w:rsidRDefault="00235C63" w:rsidP="001E776E">
      <w:pPr>
        <w:pStyle w:val="Brezrazmikov"/>
        <w:jc w:val="both"/>
        <w:rPr>
          <w:rStyle w:val="Krepko"/>
          <w:rFonts w:cs="Arial"/>
          <w:b w:val="0"/>
          <w:bCs w:val="0"/>
          <w:sz w:val="20"/>
          <w:szCs w:val="20"/>
        </w:rPr>
      </w:pPr>
      <w:r w:rsidRPr="0094794B">
        <w:rPr>
          <w:rFonts w:ascii="Arial" w:hAnsi="Arial" w:cs="Arial"/>
          <w:sz w:val="20"/>
          <w:szCs w:val="20"/>
        </w:rPr>
        <w:t xml:space="preserve">  </w:t>
      </w:r>
      <w:r w:rsidR="001E776E" w:rsidRPr="0094794B">
        <w:rPr>
          <w:rFonts w:ascii="Arial" w:hAnsi="Arial" w:cs="Arial"/>
          <w:sz w:val="20"/>
          <w:szCs w:val="20"/>
        </w:rPr>
        <w:t>objekti, ki služijo tej dejavnosti in parkirišča,</w:t>
      </w:r>
    </w:p>
    <w:p w:rsidR="001E776E" w:rsidRPr="0094794B" w:rsidRDefault="001E776E" w:rsidP="001E776E">
      <w:pPr>
        <w:pStyle w:val="Brezrazmikov"/>
        <w:jc w:val="both"/>
        <w:rPr>
          <w:strike/>
          <w:sz w:val="20"/>
          <w:szCs w:val="20"/>
        </w:rPr>
      </w:pPr>
      <w:r w:rsidRPr="0094794B">
        <w:rPr>
          <w:rStyle w:val="Krepko"/>
          <w:sz w:val="20"/>
          <w:szCs w:val="20"/>
        </w:rPr>
        <w:t>- vrste nezahtevnih in enostavnih objektov glede na namen:</w:t>
      </w:r>
      <w:r w:rsidRPr="0094794B">
        <w:rPr>
          <w:rStyle w:val="Krepko"/>
          <w:b w:val="0"/>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 xml:space="preserve">nadstreški, vetrolovi,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vodnjaki, vodometi,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r w:rsidR="0079393A" w:rsidRPr="0094794B">
        <w:rPr>
          <w:rStyle w:val="Krepko"/>
          <w:b w:val="0"/>
          <w:sz w:val="20"/>
          <w:szCs w:val="20"/>
        </w:rPr>
        <w:t>.</w:t>
      </w:r>
    </w:p>
    <w:p w:rsidR="001E776E" w:rsidRPr="0094794B" w:rsidRDefault="001E776E" w:rsidP="001E776E">
      <w:pPr>
        <w:pStyle w:val="Brezrazmikov"/>
        <w:rPr>
          <w:sz w:val="20"/>
          <w:szCs w:val="20"/>
        </w:rPr>
      </w:pPr>
    </w:p>
    <w:p w:rsidR="001E776E" w:rsidRPr="0094794B" w:rsidRDefault="001E776E" w:rsidP="001E776E">
      <w:pPr>
        <w:pStyle w:val="Brezrazmikov"/>
        <w:rPr>
          <w:rFonts w:ascii="Arial" w:hAnsi="Arial" w:cs="Arial"/>
          <w:sz w:val="20"/>
          <w:szCs w:val="20"/>
        </w:rPr>
      </w:pPr>
      <w:r w:rsidRPr="0094794B">
        <w:rPr>
          <w:rFonts w:ascii="Arial" w:hAnsi="Arial" w:cs="Arial"/>
          <w:sz w:val="20"/>
          <w:szCs w:val="20"/>
        </w:rPr>
        <w:t xml:space="preserve">(4) </w:t>
      </w:r>
      <w:r w:rsidRPr="0094794B">
        <w:rPr>
          <w:rFonts w:ascii="Arial" w:hAnsi="Arial" w:cs="Arial"/>
          <w:b/>
          <w:sz w:val="20"/>
          <w:szCs w:val="20"/>
        </w:rPr>
        <w:t xml:space="preserve">A(k) </w:t>
      </w:r>
      <w:r w:rsidRPr="0094794B">
        <w:rPr>
          <w:rFonts w:ascii="Arial" w:hAnsi="Arial" w:cs="Arial"/>
          <w:sz w:val="20"/>
          <w:szCs w:val="20"/>
        </w:rPr>
        <w:t>- površine razpršene poselitve namenjene zavetiščem in kočam:</w:t>
      </w:r>
    </w:p>
    <w:p w:rsidR="00235C63" w:rsidRPr="0094794B" w:rsidRDefault="001E776E" w:rsidP="001E776E">
      <w:pPr>
        <w:pStyle w:val="Brezrazmikov"/>
        <w:rPr>
          <w:rStyle w:val="Krepko"/>
          <w:b w:val="0"/>
          <w:sz w:val="20"/>
          <w:szCs w:val="20"/>
        </w:rPr>
      </w:pPr>
      <w:r w:rsidRPr="0094794B">
        <w:rPr>
          <w:rStyle w:val="Krepko"/>
          <w:sz w:val="20"/>
          <w:szCs w:val="20"/>
        </w:rPr>
        <w:t>- vrste objektov glede na namen:</w:t>
      </w:r>
      <w:r w:rsidRPr="0094794B">
        <w:rPr>
          <w:rStyle w:val="Krepko"/>
          <w:b w:val="0"/>
          <w:sz w:val="20"/>
          <w:szCs w:val="20"/>
        </w:rPr>
        <w:t xml:space="preserve"> stavbe namenjene zavetiščem za živali te</w:t>
      </w:r>
      <w:r w:rsidRPr="0094794B">
        <w:rPr>
          <w:rStyle w:val="Krepko"/>
          <w:b w:val="0"/>
          <w:strike/>
          <w:sz w:val="20"/>
          <w:szCs w:val="20"/>
        </w:rPr>
        <w:t>r</w:t>
      </w:r>
      <w:r w:rsidRPr="0094794B">
        <w:rPr>
          <w:rStyle w:val="Krepko"/>
          <w:b w:val="0"/>
          <w:sz w:val="20"/>
          <w:szCs w:val="20"/>
        </w:rPr>
        <w:t xml:space="preserve"> planinske, lovske, ribiške, </w:t>
      </w:r>
    </w:p>
    <w:p w:rsidR="001E776E" w:rsidRPr="0094794B" w:rsidRDefault="00235C63" w:rsidP="001E776E">
      <w:pPr>
        <w:pStyle w:val="Brezrazmikov"/>
        <w:rPr>
          <w:rStyle w:val="Krepko"/>
          <w:b w:val="0"/>
          <w:sz w:val="20"/>
          <w:szCs w:val="20"/>
        </w:rPr>
      </w:pPr>
      <w:r w:rsidRPr="0094794B">
        <w:rPr>
          <w:rStyle w:val="Krepko"/>
          <w:b w:val="0"/>
          <w:sz w:val="20"/>
          <w:szCs w:val="20"/>
        </w:rPr>
        <w:t xml:space="preserve">  </w:t>
      </w:r>
      <w:r w:rsidR="001E776E" w:rsidRPr="0094794B">
        <w:rPr>
          <w:rStyle w:val="Krepko"/>
          <w:b w:val="0"/>
          <w:sz w:val="20"/>
          <w:szCs w:val="20"/>
        </w:rPr>
        <w:t xml:space="preserve">taborniške in druge koče z manjšimi </w:t>
      </w:r>
      <w:r w:rsidR="00BC352A" w:rsidRPr="0094794B">
        <w:rPr>
          <w:rStyle w:val="Krepko"/>
          <w:b w:val="0"/>
          <w:sz w:val="20"/>
          <w:szCs w:val="20"/>
        </w:rPr>
        <w:t>gostilnami</w:t>
      </w:r>
      <w:r w:rsidR="001E776E" w:rsidRPr="0094794B">
        <w:rPr>
          <w:rStyle w:val="Krepko"/>
          <w:b w:val="0"/>
          <w:sz w:val="20"/>
          <w:szCs w:val="20"/>
        </w:rPr>
        <w:t>,</w:t>
      </w: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rStyle w:val="Krepko"/>
          <w:b w:val="0"/>
          <w:sz w:val="20"/>
          <w:szCs w:val="20"/>
        </w:rPr>
        <w:t xml:space="preserve"> </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grajen gostinski vrt,</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r w:rsidR="0079393A" w:rsidRPr="0094794B">
        <w:rPr>
          <w:rStyle w:val="Krepko"/>
          <w:b w:val="0"/>
          <w:sz w:val="20"/>
          <w:szCs w:val="20"/>
        </w:rPr>
        <w:t>.</w:t>
      </w:r>
    </w:p>
    <w:p w:rsidR="001E776E" w:rsidRPr="0094794B" w:rsidRDefault="001E776E" w:rsidP="001E776E">
      <w:pPr>
        <w:pStyle w:val="Brezrazmikov"/>
        <w:rPr>
          <w:sz w:val="20"/>
          <w:szCs w:val="20"/>
        </w:rPr>
      </w:pPr>
    </w:p>
    <w:p w:rsidR="001E776E" w:rsidRPr="0094794B" w:rsidRDefault="001E776E" w:rsidP="001E776E">
      <w:pPr>
        <w:pStyle w:val="Brezrazmikov"/>
        <w:rPr>
          <w:rFonts w:ascii="Arial" w:hAnsi="Arial" w:cs="Arial"/>
          <w:b/>
          <w:sz w:val="20"/>
          <w:szCs w:val="20"/>
        </w:rPr>
      </w:pPr>
      <w:r w:rsidRPr="0094794B">
        <w:rPr>
          <w:rFonts w:ascii="Arial" w:hAnsi="Arial" w:cs="Arial"/>
          <w:sz w:val="20"/>
          <w:szCs w:val="20"/>
        </w:rPr>
        <w:t xml:space="preserve">(5) </w:t>
      </w:r>
      <w:r w:rsidRPr="0094794B">
        <w:rPr>
          <w:rFonts w:ascii="Arial" w:hAnsi="Arial" w:cs="Arial"/>
          <w:b/>
          <w:sz w:val="20"/>
          <w:szCs w:val="20"/>
        </w:rPr>
        <w:t xml:space="preserve">A(p) </w:t>
      </w:r>
      <w:r w:rsidRPr="0094794B">
        <w:rPr>
          <w:rFonts w:ascii="Arial" w:hAnsi="Arial" w:cs="Arial"/>
          <w:sz w:val="20"/>
          <w:szCs w:val="20"/>
        </w:rPr>
        <w:t>površine razpršene poselitve namenjene poslovnim dejavnostim:</w:t>
      </w:r>
    </w:p>
    <w:p w:rsidR="00235C63" w:rsidRPr="0094794B" w:rsidRDefault="001E776E" w:rsidP="001E776E">
      <w:pPr>
        <w:pStyle w:val="Brezrazmikov"/>
        <w:jc w:val="both"/>
        <w:rPr>
          <w:rFonts w:ascii="Arial" w:hAnsi="Arial" w:cs="Arial"/>
          <w:sz w:val="20"/>
          <w:szCs w:val="20"/>
        </w:rPr>
      </w:pPr>
      <w:r w:rsidRPr="0094794B">
        <w:rPr>
          <w:rStyle w:val="Krepko"/>
          <w:sz w:val="20"/>
          <w:szCs w:val="20"/>
        </w:rPr>
        <w:t xml:space="preserve">- vrste objektov glede na namen: </w:t>
      </w:r>
      <w:r w:rsidRPr="0094794B">
        <w:rPr>
          <w:rStyle w:val="Krepko"/>
          <w:b w:val="0"/>
          <w:sz w:val="20"/>
          <w:szCs w:val="20"/>
        </w:rPr>
        <w:t>delavnice, skladišča, trgovine, servisi,</w:t>
      </w:r>
      <w:r w:rsidRPr="0094794B">
        <w:rPr>
          <w:sz w:val="20"/>
          <w:szCs w:val="20"/>
        </w:rPr>
        <w:t xml:space="preserve"> </w:t>
      </w:r>
      <w:r w:rsidRPr="0094794B">
        <w:rPr>
          <w:rFonts w:ascii="Arial" w:hAnsi="Arial" w:cs="Arial"/>
          <w:sz w:val="20"/>
          <w:szCs w:val="20"/>
        </w:rPr>
        <w:t xml:space="preserve">stavbe s pisarnami in </w:t>
      </w:r>
    </w:p>
    <w:p w:rsidR="001E776E" w:rsidRPr="0094794B" w:rsidRDefault="00235C63" w:rsidP="001E776E">
      <w:pPr>
        <w:pStyle w:val="Brezrazmikov"/>
        <w:jc w:val="both"/>
        <w:rPr>
          <w:rStyle w:val="Krepko"/>
          <w:b w:val="0"/>
          <w:sz w:val="20"/>
          <w:szCs w:val="20"/>
        </w:rPr>
      </w:pPr>
      <w:r w:rsidRPr="0094794B">
        <w:rPr>
          <w:rFonts w:ascii="Arial" w:hAnsi="Arial" w:cs="Arial"/>
          <w:sz w:val="20"/>
          <w:szCs w:val="20"/>
        </w:rPr>
        <w:t xml:space="preserve">  </w:t>
      </w:r>
      <w:r w:rsidR="001E776E" w:rsidRPr="0094794B">
        <w:rPr>
          <w:rFonts w:ascii="Arial" w:hAnsi="Arial" w:cs="Arial"/>
          <w:sz w:val="20"/>
          <w:szCs w:val="20"/>
        </w:rPr>
        <w:t>poslovnimi prostori</w:t>
      </w:r>
      <w:r w:rsidR="001E776E" w:rsidRPr="0094794B">
        <w:rPr>
          <w:rStyle w:val="Krepko"/>
          <w:b w:val="0"/>
          <w:sz w:val="20"/>
          <w:szCs w:val="20"/>
        </w:rPr>
        <w:t xml:space="preserve"> ter stanovanjske stavbe, ki lahko pripadajo tem poslovalnicam,</w:t>
      </w:r>
    </w:p>
    <w:p w:rsidR="001E776E" w:rsidRPr="0094794B" w:rsidRDefault="001E776E" w:rsidP="001E776E">
      <w:pPr>
        <w:pStyle w:val="Brezrazmikov"/>
        <w:rPr>
          <w:strike/>
          <w:sz w:val="20"/>
          <w:szCs w:val="20"/>
        </w:rPr>
      </w:pPr>
      <w:r w:rsidRPr="0094794B">
        <w:rPr>
          <w:rStyle w:val="Krepko"/>
          <w:sz w:val="20"/>
          <w:szCs w:val="20"/>
        </w:rPr>
        <w:t>- vrste nezahtevnih in enostavnih objektov glede na namen:</w:t>
      </w:r>
      <w:r w:rsidRPr="0094794B">
        <w:rPr>
          <w:sz w:val="20"/>
          <w:szCs w:val="20"/>
        </w:rPr>
        <w:t xml:space="preserve"> </w:t>
      </w:r>
    </w:p>
    <w:p w:rsidR="001E776E" w:rsidRPr="0094794B" w:rsidRDefault="001E776E" w:rsidP="00F411AA">
      <w:pPr>
        <w:numPr>
          <w:ilvl w:val="0"/>
          <w:numId w:val="60"/>
        </w:numPr>
        <w:tabs>
          <w:tab w:val="clear" w:pos="1080"/>
          <w:tab w:val="num" w:pos="644"/>
        </w:tabs>
        <w:ind w:left="644"/>
        <w:rPr>
          <w:rStyle w:val="Krepko"/>
          <w:b w:val="0"/>
          <w:sz w:val="20"/>
          <w:szCs w:val="20"/>
        </w:rPr>
      </w:pPr>
      <w:r w:rsidRPr="0094794B">
        <w:rPr>
          <w:rStyle w:val="Krepko"/>
          <w:b w:val="0"/>
          <w:sz w:val="20"/>
          <w:szCs w:val="20"/>
        </w:rPr>
        <w:t>majhne stavbe,</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majhne stavbe kot dopolnitev obstoječe pozidave (razen kioskov),</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ograje,</w:t>
      </w:r>
    </w:p>
    <w:p w:rsidR="00352AE7" w:rsidRPr="0094794B" w:rsidRDefault="00352AE7" w:rsidP="00F411AA">
      <w:pPr>
        <w:numPr>
          <w:ilvl w:val="0"/>
          <w:numId w:val="60"/>
        </w:numPr>
        <w:tabs>
          <w:tab w:val="clear" w:pos="1080"/>
          <w:tab w:val="num" w:pos="644"/>
        </w:tabs>
        <w:ind w:left="644"/>
        <w:rPr>
          <w:rStyle w:val="Krepko"/>
          <w:sz w:val="20"/>
          <w:szCs w:val="20"/>
        </w:rPr>
      </w:pPr>
      <w:r w:rsidRPr="0094794B">
        <w:rPr>
          <w:rStyle w:val="Krepko"/>
          <w:b w:val="0"/>
          <w:sz w:val="20"/>
          <w:szCs w:val="20"/>
        </w:rPr>
        <w:t>podporni zid,</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male komunalne čistilne naprave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nepretočne greznice so dovoljene le v skladu s 27. členom tega odloka,</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rezervoarji,</w:t>
      </w:r>
    </w:p>
    <w:p w:rsidR="001E776E" w:rsidRPr="0094794B" w:rsidRDefault="001E776E" w:rsidP="00F411AA">
      <w:pPr>
        <w:numPr>
          <w:ilvl w:val="0"/>
          <w:numId w:val="60"/>
        </w:numPr>
        <w:tabs>
          <w:tab w:val="clear" w:pos="1080"/>
          <w:tab w:val="num" w:pos="644"/>
        </w:tabs>
        <w:ind w:left="644"/>
        <w:rPr>
          <w:rStyle w:val="Krepko"/>
          <w:sz w:val="20"/>
          <w:szCs w:val="20"/>
        </w:rPr>
      </w:pPr>
      <w:r w:rsidRPr="0094794B">
        <w:rPr>
          <w:rStyle w:val="Krepko"/>
          <w:b w:val="0"/>
          <w:sz w:val="20"/>
          <w:szCs w:val="20"/>
        </w:rPr>
        <w:t>samostojna parkirišča,</w:t>
      </w:r>
    </w:p>
    <w:p w:rsidR="001E776E" w:rsidRPr="0094794B" w:rsidRDefault="001E776E" w:rsidP="00F411AA">
      <w:pPr>
        <w:numPr>
          <w:ilvl w:val="0"/>
          <w:numId w:val="60"/>
        </w:numPr>
        <w:tabs>
          <w:tab w:val="clear" w:pos="1080"/>
          <w:tab w:val="num" w:pos="644"/>
        </w:tabs>
        <w:ind w:left="644"/>
        <w:rPr>
          <w:b/>
          <w:bCs/>
          <w:sz w:val="20"/>
          <w:szCs w:val="20"/>
        </w:rPr>
      </w:pPr>
      <w:r w:rsidRPr="0094794B">
        <w:rPr>
          <w:rStyle w:val="Krepko"/>
          <w:b w:val="0"/>
          <w:sz w:val="20"/>
          <w:szCs w:val="20"/>
        </w:rPr>
        <w:t>objekti za oglaševanje</w:t>
      </w:r>
      <w:r w:rsidR="0079393A" w:rsidRPr="0094794B">
        <w:rPr>
          <w:rStyle w:val="Krepko"/>
          <w:b w:val="0"/>
          <w:sz w:val="20"/>
          <w:szCs w:val="20"/>
        </w:rPr>
        <w:t>.</w:t>
      </w:r>
    </w:p>
    <w:p w:rsidR="0039511C" w:rsidRPr="0094794B" w:rsidRDefault="0039511C" w:rsidP="001E776E">
      <w:pPr>
        <w:pStyle w:val="Brezrazmikov"/>
        <w:rPr>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b/>
          <w:sz w:val="20"/>
          <w:szCs w:val="20"/>
        </w:rPr>
        <w:t>2.1.1.4</w:t>
      </w:r>
      <w:r w:rsidRPr="0094794B">
        <w:rPr>
          <w:rFonts w:ascii="Arial" w:hAnsi="Arial" w:cs="Arial"/>
          <w:sz w:val="20"/>
          <w:szCs w:val="20"/>
        </w:rPr>
        <w:t xml:space="preserve"> </w:t>
      </w:r>
      <w:r w:rsidR="00925779" w:rsidRPr="0094794B">
        <w:rPr>
          <w:rFonts w:ascii="Arial" w:hAnsi="Arial" w:cs="Arial"/>
          <w:sz w:val="20"/>
          <w:szCs w:val="20"/>
        </w:rPr>
        <w:t xml:space="preserve">Besedilo se črta </w:t>
      </w:r>
    </w:p>
    <w:p w:rsidR="00925779" w:rsidRPr="0094794B" w:rsidRDefault="00925779"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b/>
          <w:sz w:val="20"/>
          <w:szCs w:val="20"/>
        </w:rPr>
        <w:t xml:space="preserve">2.1.1.5 Posamezne stavbe </w:t>
      </w:r>
      <w:r w:rsidRPr="0094794B">
        <w:rPr>
          <w:rFonts w:ascii="Arial" w:hAnsi="Arial" w:cs="Arial"/>
          <w:sz w:val="20"/>
          <w:szCs w:val="20"/>
        </w:rPr>
        <w:t>se, v skladu z dopustnimi vrstami objektov glede na namen, lahko gradijo kot eno namenske stavbe, lahko pa stavbe ali njihovi deli vključujejo tudi spremljajoče dejavnosti, katerih gradnja je dovoljena v okviru območij posameznih podrobnejših namenskih rab iz podtočke 2.1.1.2 in 2.1.1.3 tega člena.</w:t>
      </w:r>
    </w:p>
    <w:p w:rsidR="001E776E" w:rsidRPr="0094794B" w:rsidRDefault="001E776E" w:rsidP="001E776E">
      <w:pPr>
        <w:pStyle w:val="Brezrazmikov"/>
        <w:jc w:val="both"/>
        <w:rPr>
          <w:rFonts w:ascii="Arial" w:hAnsi="Arial" w:cs="Arial"/>
          <w:sz w:val="20"/>
          <w:szCs w:val="20"/>
        </w:rPr>
      </w:pPr>
    </w:p>
    <w:p w:rsidR="001E776E" w:rsidRPr="0094794B" w:rsidRDefault="001E776E" w:rsidP="001E776E">
      <w:pPr>
        <w:pStyle w:val="Brezrazmikov"/>
        <w:jc w:val="both"/>
        <w:rPr>
          <w:rFonts w:ascii="Arial" w:hAnsi="Arial" w:cs="Arial"/>
          <w:sz w:val="20"/>
          <w:szCs w:val="20"/>
        </w:rPr>
      </w:pPr>
      <w:r w:rsidRPr="0094794B">
        <w:rPr>
          <w:rFonts w:ascii="Arial" w:hAnsi="Arial" w:cs="Arial"/>
          <w:b/>
          <w:sz w:val="20"/>
          <w:szCs w:val="20"/>
        </w:rPr>
        <w:t>2.1.1.6 Majhne stavbe in majhne stavbe kot dopolnitev obstoječe pozidave</w:t>
      </w:r>
      <w:r w:rsidRPr="0094794B">
        <w:rPr>
          <w:rFonts w:ascii="Arial" w:hAnsi="Arial" w:cs="Arial"/>
          <w:sz w:val="20"/>
          <w:szCs w:val="20"/>
        </w:rPr>
        <w:t xml:space="preserve"> morajo biti postavljene na zemljiški parceli, ki pripada stavbi h kateri se gradijo. </w:t>
      </w:r>
    </w:p>
    <w:p w:rsidR="00554C65" w:rsidRPr="0094794B" w:rsidRDefault="00554C65" w:rsidP="001E776E">
      <w:pPr>
        <w:pStyle w:val="Brezrazmikov"/>
        <w:jc w:val="both"/>
        <w:rPr>
          <w:rFonts w:ascii="Arial" w:hAnsi="Arial" w:cs="Arial"/>
          <w:sz w:val="20"/>
          <w:szCs w:val="20"/>
        </w:rPr>
      </w:pPr>
    </w:p>
    <w:p w:rsidR="00832DC1" w:rsidRPr="0094794B" w:rsidRDefault="00832DC1" w:rsidP="00832DC1">
      <w:pPr>
        <w:pStyle w:val="Alinea"/>
        <w:numPr>
          <w:ilvl w:val="0"/>
          <w:numId w:val="0"/>
        </w:numPr>
        <w:rPr>
          <w:sz w:val="20"/>
          <w:szCs w:val="20"/>
        </w:rPr>
      </w:pPr>
      <w:r w:rsidRPr="0094794B">
        <w:rPr>
          <w:b/>
          <w:sz w:val="20"/>
          <w:szCs w:val="20"/>
        </w:rPr>
        <w:t>2.1.1.</w:t>
      </w:r>
      <w:r w:rsidR="003169D8" w:rsidRPr="0094794B">
        <w:rPr>
          <w:b/>
          <w:sz w:val="20"/>
          <w:szCs w:val="20"/>
        </w:rPr>
        <w:t>7</w:t>
      </w:r>
      <w:r w:rsidRPr="0094794B">
        <w:rPr>
          <w:sz w:val="20"/>
          <w:szCs w:val="20"/>
        </w:rPr>
        <w:t xml:space="preserve"> Kadar se parcela, namenjena gradnji, nahaja na dveh namenskih rabah </w:t>
      </w:r>
      <w:r w:rsidR="00027B91" w:rsidRPr="0094794B">
        <w:rPr>
          <w:sz w:val="20"/>
          <w:szCs w:val="20"/>
        </w:rPr>
        <w:t>stavbnih zemljišč</w:t>
      </w:r>
      <w:r w:rsidRPr="0094794B">
        <w:rPr>
          <w:sz w:val="20"/>
          <w:szCs w:val="20"/>
        </w:rPr>
        <w:t>, se lahko gradi na celotni parceli, namenjeni gradnji, tako, da se upošteva prevladujoča namenska raba prostora.</w:t>
      </w:r>
    </w:p>
    <w:p w:rsidR="00554C65" w:rsidRPr="0094794B" w:rsidRDefault="00554C65" w:rsidP="00832DC1">
      <w:pPr>
        <w:pStyle w:val="Alinea"/>
        <w:numPr>
          <w:ilvl w:val="0"/>
          <w:numId w:val="0"/>
        </w:numPr>
        <w:rPr>
          <w:sz w:val="20"/>
          <w:szCs w:val="20"/>
        </w:rPr>
      </w:pPr>
    </w:p>
    <w:p w:rsidR="00554C65" w:rsidRPr="0094794B" w:rsidRDefault="003169D8" w:rsidP="009961C7">
      <w:pPr>
        <w:pStyle w:val="Brezrazmikov"/>
        <w:jc w:val="both"/>
        <w:rPr>
          <w:rFonts w:ascii="Times New Roman" w:hAnsi="Times New Roman"/>
          <w:strike/>
          <w:sz w:val="24"/>
          <w:szCs w:val="24"/>
          <w:lang w:val="sv-SE"/>
        </w:rPr>
      </w:pPr>
      <w:r w:rsidRPr="0094794B">
        <w:rPr>
          <w:rFonts w:ascii="Arial" w:hAnsi="Arial" w:cs="Arial"/>
          <w:b/>
          <w:sz w:val="20"/>
          <w:szCs w:val="20"/>
          <w:lang w:val="sv-SE"/>
        </w:rPr>
        <w:t>2.1.1.8</w:t>
      </w:r>
      <w:r w:rsidR="00554C65" w:rsidRPr="0094794B">
        <w:rPr>
          <w:rFonts w:ascii="Arial" w:hAnsi="Arial" w:cs="Arial"/>
          <w:b/>
          <w:sz w:val="20"/>
          <w:szCs w:val="20"/>
          <w:lang w:val="sv-SE"/>
        </w:rPr>
        <w:t xml:space="preserve"> </w:t>
      </w:r>
      <w:r w:rsidR="00554C65" w:rsidRPr="0094794B">
        <w:rPr>
          <w:rFonts w:ascii="Arial" w:hAnsi="Arial" w:cs="Arial"/>
          <w:sz w:val="20"/>
          <w:szCs w:val="20"/>
          <w:lang w:val="sv-SE"/>
        </w:rPr>
        <w:t>Pri postavitvi posameznih objektov za oglaševanje</w:t>
      </w:r>
      <w:r w:rsidR="00554C65" w:rsidRPr="0094794B">
        <w:rPr>
          <w:rFonts w:ascii="Arial" w:hAnsi="Arial" w:cs="Arial"/>
          <w:b/>
          <w:sz w:val="20"/>
          <w:szCs w:val="20"/>
          <w:lang w:val="sv-SE"/>
        </w:rPr>
        <w:t xml:space="preserve"> </w:t>
      </w:r>
      <w:r w:rsidR="00554C65" w:rsidRPr="0094794B">
        <w:rPr>
          <w:rFonts w:ascii="Arial" w:hAnsi="Arial" w:cs="Arial"/>
          <w:sz w:val="20"/>
          <w:szCs w:val="20"/>
          <w:lang w:val="sv-SE"/>
        </w:rPr>
        <w:t>je</w:t>
      </w:r>
      <w:r w:rsidR="009961C7" w:rsidRPr="0094794B">
        <w:rPr>
          <w:rFonts w:ascii="Arial" w:hAnsi="Arial" w:cs="Arial"/>
          <w:sz w:val="20"/>
          <w:szCs w:val="20"/>
          <w:lang w:val="sv-SE"/>
        </w:rPr>
        <w:t xml:space="preserve">, glede na vrsto, velikost, obliko in pogoje za umestitev v prostor, </w:t>
      </w:r>
      <w:r w:rsidR="00554C65" w:rsidRPr="0094794B">
        <w:rPr>
          <w:rFonts w:ascii="Arial" w:hAnsi="Arial" w:cs="Arial"/>
          <w:sz w:val="20"/>
          <w:szCs w:val="20"/>
          <w:lang w:val="sv-SE"/>
        </w:rPr>
        <w:t>potrebno upoštevati pogoje določene v 20. členu tega odlok</w:t>
      </w:r>
      <w:r w:rsidR="00653A59" w:rsidRPr="0094794B">
        <w:rPr>
          <w:rFonts w:ascii="Arial" w:hAnsi="Arial" w:cs="Arial"/>
          <w:sz w:val="20"/>
          <w:szCs w:val="20"/>
          <w:lang w:val="sv-SE"/>
        </w:rPr>
        <w:t>a.</w:t>
      </w:r>
    </w:p>
    <w:p w:rsidR="00832DC1" w:rsidRPr="0094794B" w:rsidRDefault="00832DC1">
      <w:pPr>
        <w:pStyle w:val="Alinea"/>
        <w:numPr>
          <w:ilvl w:val="0"/>
          <w:numId w:val="0"/>
        </w:numPr>
        <w:rPr>
          <w:strike/>
          <w:sz w:val="20"/>
          <w:szCs w:val="20"/>
        </w:rPr>
      </w:pPr>
    </w:p>
    <w:p w:rsidR="00E729B4" w:rsidRPr="0094794B" w:rsidRDefault="00E729B4">
      <w:pPr>
        <w:pStyle w:val="Alinea"/>
        <w:numPr>
          <w:ilvl w:val="0"/>
          <w:numId w:val="0"/>
        </w:numPr>
        <w:rPr>
          <w:strike/>
          <w:sz w:val="20"/>
          <w:szCs w:val="20"/>
        </w:rPr>
      </w:pPr>
    </w:p>
    <w:p w:rsidR="0067413C" w:rsidRPr="0094794B" w:rsidRDefault="0067413C">
      <w:pPr>
        <w:jc w:val="center"/>
        <w:rPr>
          <w:rFonts w:cs="Arial"/>
          <w:sz w:val="20"/>
          <w:szCs w:val="20"/>
        </w:rPr>
      </w:pPr>
      <w:r w:rsidRPr="0094794B">
        <w:rPr>
          <w:rFonts w:cs="Arial"/>
          <w:sz w:val="20"/>
          <w:szCs w:val="20"/>
        </w:rPr>
        <w:t>10. člen</w:t>
      </w:r>
    </w:p>
    <w:p w:rsidR="0067413C" w:rsidRPr="0094794B" w:rsidRDefault="0067413C">
      <w:pPr>
        <w:jc w:val="center"/>
        <w:rPr>
          <w:rStyle w:val="Podrtano"/>
          <w:rFonts w:cs="Arial"/>
          <w:sz w:val="20"/>
          <w:szCs w:val="20"/>
          <w:u w:val="none"/>
        </w:rPr>
      </w:pPr>
      <w:r w:rsidRPr="0094794B">
        <w:rPr>
          <w:rFonts w:cs="Arial"/>
          <w:sz w:val="20"/>
          <w:szCs w:val="20"/>
        </w:rPr>
        <w:t>(kmetijska, gozdna, vodna in druga zemljišča)</w:t>
      </w:r>
    </w:p>
    <w:p w:rsidR="0067413C" w:rsidRPr="0094794B" w:rsidRDefault="0067413C">
      <w:pPr>
        <w:jc w:val="center"/>
        <w:rPr>
          <w:rFonts w:cs="Arial"/>
          <w:sz w:val="20"/>
          <w:szCs w:val="20"/>
        </w:rPr>
      </w:pPr>
    </w:p>
    <w:p w:rsidR="0067413C" w:rsidRPr="0094794B" w:rsidRDefault="003169D8">
      <w:pPr>
        <w:rPr>
          <w:rFonts w:cs="Arial"/>
          <w:sz w:val="20"/>
          <w:szCs w:val="20"/>
        </w:rPr>
      </w:pPr>
      <w:r w:rsidRPr="0094794B">
        <w:rPr>
          <w:rFonts w:cs="Arial"/>
          <w:b/>
          <w:sz w:val="20"/>
          <w:szCs w:val="20"/>
        </w:rPr>
        <w:t xml:space="preserve">2.1.1.9 </w:t>
      </w:r>
      <w:r w:rsidR="0067413C" w:rsidRPr="0094794B">
        <w:rPr>
          <w:rFonts w:cs="Arial"/>
          <w:b/>
          <w:sz w:val="20"/>
          <w:szCs w:val="20"/>
        </w:rPr>
        <w:t>Na kmetijskih, gozdnih, vodnih in drugih zemljiščih</w:t>
      </w:r>
      <w:r w:rsidR="0067413C" w:rsidRPr="0094794B">
        <w:rPr>
          <w:rFonts w:cs="Arial"/>
          <w:sz w:val="20"/>
          <w:szCs w:val="20"/>
        </w:rPr>
        <w:t xml:space="preserve"> so poleg vrste objektov iz 8. člena tega odloka, po posameznih namenskih rabah dopustne še naslednje vrste objektov in ureditev:</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sz w:val="20"/>
          <w:szCs w:val="20"/>
        </w:rPr>
        <w:t xml:space="preserve">(1) </w:t>
      </w:r>
      <w:r w:rsidRPr="0094794B">
        <w:rPr>
          <w:rStyle w:val="Krepko"/>
          <w:rFonts w:cs="Arial"/>
          <w:sz w:val="20"/>
          <w:szCs w:val="20"/>
        </w:rPr>
        <w:t xml:space="preserve">K1 in K2 </w:t>
      </w:r>
      <w:r w:rsidRPr="0094794B">
        <w:rPr>
          <w:rFonts w:cs="Arial"/>
          <w:sz w:val="20"/>
          <w:szCs w:val="20"/>
        </w:rPr>
        <w:t>-</w:t>
      </w:r>
      <w:r w:rsidRPr="0094794B">
        <w:rPr>
          <w:rStyle w:val="Krepko"/>
          <w:rFonts w:cs="Arial"/>
          <w:sz w:val="20"/>
          <w:szCs w:val="20"/>
        </w:rPr>
        <w:t xml:space="preserve"> </w:t>
      </w:r>
      <w:r w:rsidRPr="0094794B">
        <w:rPr>
          <w:rFonts w:cs="Arial"/>
          <w:sz w:val="20"/>
          <w:szCs w:val="20"/>
        </w:rPr>
        <w:t>kmetijska zemljišča</w:t>
      </w:r>
      <w:r w:rsidRPr="0094794B">
        <w:rPr>
          <w:rStyle w:val="Krepko"/>
          <w:rFonts w:cs="Arial"/>
          <w:b w:val="0"/>
          <w:sz w:val="20"/>
          <w:szCs w:val="20"/>
        </w:rPr>
        <w:t>:</w:t>
      </w:r>
    </w:p>
    <w:p w:rsidR="00407B78" w:rsidRPr="0094794B" w:rsidRDefault="0067413C">
      <w:pPr>
        <w:rPr>
          <w:rFonts w:cs="Arial"/>
          <w:sz w:val="20"/>
          <w:szCs w:val="20"/>
        </w:rPr>
      </w:pPr>
      <w:r w:rsidRPr="0094794B">
        <w:rPr>
          <w:rStyle w:val="Krepko"/>
          <w:rFonts w:cs="Arial"/>
          <w:sz w:val="20"/>
          <w:szCs w:val="20"/>
        </w:rPr>
        <w:t xml:space="preserve">- vrste objektov in drugih ureditev glede na namen: </w:t>
      </w:r>
    </w:p>
    <w:p w:rsidR="007B6BE3" w:rsidRPr="0094794B" w:rsidRDefault="007B6BE3" w:rsidP="00F411AA">
      <w:pPr>
        <w:numPr>
          <w:ilvl w:val="0"/>
          <w:numId w:val="100"/>
        </w:numPr>
        <w:tabs>
          <w:tab w:val="left" w:pos="360"/>
        </w:tabs>
        <w:suppressAutoHyphens/>
        <w:rPr>
          <w:sz w:val="20"/>
          <w:szCs w:val="20"/>
        </w:rPr>
      </w:pPr>
      <w:r w:rsidRPr="0094794B">
        <w:rPr>
          <w:rFonts w:cs="Arial"/>
          <w:sz w:val="20"/>
          <w:szCs w:val="20"/>
        </w:rPr>
        <w:t>agrarne operacije po predpisih, ki urejajo kmetijska zemljišča,</w:t>
      </w:r>
    </w:p>
    <w:p w:rsidR="007B6BE3" w:rsidRPr="0094794B" w:rsidRDefault="007B6BE3" w:rsidP="00F411AA">
      <w:pPr>
        <w:numPr>
          <w:ilvl w:val="0"/>
          <w:numId w:val="100"/>
        </w:numPr>
        <w:tabs>
          <w:tab w:val="left" w:pos="360"/>
        </w:tabs>
        <w:suppressAutoHyphens/>
        <w:rPr>
          <w:sz w:val="20"/>
          <w:szCs w:val="20"/>
        </w:rPr>
      </w:pPr>
      <w:r w:rsidRPr="0094794B">
        <w:rPr>
          <w:sz w:val="20"/>
          <w:szCs w:val="20"/>
        </w:rPr>
        <w:t>sistemi za namakanje in osuševanje,</w:t>
      </w:r>
    </w:p>
    <w:p w:rsidR="007B6BE3" w:rsidRPr="0094794B" w:rsidRDefault="007B6BE3" w:rsidP="00F411AA">
      <w:pPr>
        <w:numPr>
          <w:ilvl w:val="0"/>
          <w:numId w:val="100"/>
        </w:numPr>
        <w:tabs>
          <w:tab w:val="left" w:pos="360"/>
        </w:tabs>
        <w:suppressAutoHyphens/>
        <w:rPr>
          <w:sz w:val="20"/>
          <w:szCs w:val="20"/>
        </w:rPr>
      </w:pPr>
      <w:r w:rsidRPr="0094794B">
        <w:rPr>
          <w:sz w:val="20"/>
          <w:szCs w:val="20"/>
        </w:rPr>
        <w:t>vodni zadrževalniki za potrebe namakanja kmetijskih zemljišč,</w:t>
      </w:r>
    </w:p>
    <w:p w:rsidR="007B6BE3" w:rsidRPr="0094794B" w:rsidRDefault="007B6BE3" w:rsidP="00F411AA">
      <w:pPr>
        <w:numPr>
          <w:ilvl w:val="0"/>
          <w:numId w:val="100"/>
        </w:numPr>
        <w:tabs>
          <w:tab w:val="left" w:pos="360"/>
        </w:tabs>
        <w:suppressAutoHyphens/>
        <w:rPr>
          <w:sz w:val="20"/>
          <w:szCs w:val="20"/>
        </w:rPr>
      </w:pPr>
      <w:r w:rsidRPr="0094794B">
        <w:rPr>
          <w:sz w:val="20"/>
          <w:szCs w:val="20"/>
        </w:rPr>
        <w:t xml:space="preserve">ograje in opore za trajne nasade, opore za mreže proti toči ter druga pomožna kmetijsko-gozdarska oprema, premični tuneli in </w:t>
      </w:r>
      <w:proofErr w:type="spellStart"/>
      <w:r w:rsidRPr="0094794B">
        <w:rPr>
          <w:sz w:val="20"/>
          <w:szCs w:val="20"/>
        </w:rPr>
        <w:t>nadkritja</w:t>
      </w:r>
      <w:proofErr w:type="spellEnd"/>
      <w:r w:rsidRPr="0094794B">
        <w:rPr>
          <w:sz w:val="20"/>
          <w:szCs w:val="20"/>
        </w:rPr>
        <w:t>, zaščitne mreže, lovske preže,</w:t>
      </w:r>
    </w:p>
    <w:p w:rsidR="007B6BE3" w:rsidRPr="0094794B" w:rsidRDefault="007B6BE3" w:rsidP="00F411AA">
      <w:pPr>
        <w:numPr>
          <w:ilvl w:val="0"/>
          <w:numId w:val="100"/>
        </w:numPr>
        <w:rPr>
          <w:rFonts w:cs="Arial"/>
          <w:sz w:val="20"/>
          <w:szCs w:val="20"/>
        </w:rPr>
      </w:pPr>
      <w:r w:rsidRPr="0094794B">
        <w:rPr>
          <w:rFonts w:cs="Arial"/>
          <w:sz w:val="20"/>
          <w:szCs w:val="20"/>
        </w:rPr>
        <w:t>sanacije gramoznic in odlagališč odpadkov v osnovno namensko rabo,</w:t>
      </w:r>
    </w:p>
    <w:p w:rsidR="007B6BE3" w:rsidRPr="0094794B" w:rsidRDefault="007B6BE3" w:rsidP="00F411AA">
      <w:pPr>
        <w:numPr>
          <w:ilvl w:val="0"/>
          <w:numId w:val="100"/>
        </w:numPr>
        <w:rPr>
          <w:rFonts w:cs="Arial"/>
          <w:sz w:val="20"/>
          <w:szCs w:val="20"/>
        </w:rPr>
      </w:pPr>
      <w:r w:rsidRPr="0094794B">
        <w:rPr>
          <w:rFonts w:cs="Arial"/>
          <w:sz w:val="20"/>
          <w:szCs w:val="20"/>
        </w:rPr>
        <w:t>izjemoma kmetijske stavbe za rastlinsko predelavo, rejo živali in spravilo pridelka pod pogojem, da</w:t>
      </w:r>
      <w:r w:rsidR="006130F7" w:rsidRPr="0094794B">
        <w:rPr>
          <w:rFonts w:cs="Arial"/>
          <w:sz w:val="20"/>
          <w:szCs w:val="20"/>
        </w:rPr>
        <w:t xml:space="preserve"> je</w:t>
      </w:r>
      <w:r w:rsidRPr="0094794B">
        <w:rPr>
          <w:rFonts w:cs="Arial"/>
          <w:sz w:val="20"/>
          <w:szCs w:val="20"/>
        </w:rPr>
        <w:t xml:space="preserve"> zanje uveljavljen OPPN za gradnjo kmetijskih objektov.</w:t>
      </w:r>
    </w:p>
    <w:p w:rsidR="0067413C" w:rsidRPr="0094794B" w:rsidRDefault="0067413C">
      <w:pPr>
        <w:rPr>
          <w:rStyle w:val="Krepko"/>
          <w:rFonts w:cs="Arial"/>
          <w:sz w:val="20"/>
          <w:szCs w:val="20"/>
        </w:rPr>
      </w:pPr>
      <w:r w:rsidRPr="0094794B">
        <w:rPr>
          <w:rStyle w:val="Krepko"/>
          <w:rFonts w:cs="Arial"/>
          <w:sz w:val="20"/>
          <w:szCs w:val="20"/>
        </w:rPr>
        <w:t>- vrste nezahtevnih in enostavnih objektov glede na namen</w:t>
      </w:r>
      <w:r w:rsidR="00F45C11" w:rsidRPr="0094794B">
        <w:rPr>
          <w:rStyle w:val="Krepko"/>
          <w:rFonts w:cs="Arial"/>
          <w:sz w:val="20"/>
          <w:szCs w:val="20"/>
        </w:rPr>
        <w:t xml:space="preserve"> (na območjih K1 in K2)</w:t>
      </w:r>
      <w:r w:rsidRPr="0094794B">
        <w:rPr>
          <w:rStyle w:val="Krepko"/>
          <w:rFonts w:cs="Arial"/>
          <w:sz w:val="20"/>
          <w:szCs w:val="20"/>
        </w:rPr>
        <w:t xml:space="preserve">: </w:t>
      </w:r>
    </w:p>
    <w:p w:rsidR="009D4116" w:rsidRPr="0094794B" w:rsidRDefault="009D4116" w:rsidP="00C6421C">
      <w:pPr>
        <w:numPr>
          <w:ilvl w:val="0"/>
          <w:numId w:val="6"/>
        </w:numPr>
        <w:tabs>
          <w:tab w:val="clear" w:pos="1440"/>
          <w:tab w:val="num" w:pos="720"/>
        </w:tabs>
        <w:ind w:left="720"/>
        <w:rPr>
          <w:rFonts w:cs="Arial"/>
          <w:sz w:val="20"/>
          <w:szCs w:val="20"/>
        </w:rPr>
      </w:pPr>
      <w:r w:rsidRPr="0094794B">
        <w:rPr>
          <w:rFonts w:cs="Arial"/>
          <w:sz w:val="20"/>
          <w:szCs w:val="20"/>
        </w:rPr>
        <w:t>agrarne operacije in vodni zadrževalniki za potrebe namakanja kmetijskih zemljišč,</w:t>
      </w:r>
    </w:p>
    <w:p w:rsidR="00547F4A" w:rsidRPr="0094794B" w:rsidRDefault="009D4116" w:rsidP="00547F4A">
      <w:pPr>
        <w:numPr>
          <w:ilvl w:val="0"/>
          <w:numId w:val="6"/>
        </w:numPr>
        <w:tabs>
          <w:tab w:val="clear" w:pos="1440"/>
          <w:tab w:val="num" w:pos="720"/>
        </w:tabs>
        <w:ind w:left="720"/>
        <w:rPr>
          <w:rFonts w:cs="Arial"/>
          <w:sz w:val="20"/>
          <w:szCs w:val="20"/>
        </w:rPr>
      </w:pPr>
      <w:r w:rsidRPr="0094794B">
        <w:rPr>
          <w:sz w:val="20"/>
          <w:szCs w:val="20"/>
        </w:rPr>
        <w:t>enostavni pomožni kmetijsko gozdarski objekti razen kleti in vinske kleti</w:t>
      </w:r>
      <w:r w:rsidR="007B6BE3" w:rsidRPr="0094794B">
        <w:rPr>
          <w:sz w:val="20"/>
          <w:szCs w:val="20"/>
        </w:rPr>
        <w:t xml:space="preserve"> ter grajene gozdne prometnice</w:t>
      </w:r>
      <w:r w:rsidRPr="0094794B">
        <w:rPr>
          <w:sz w:val="20"/>
          <w:szCs w:val="20"/>
        </w:rPr>
        <w:t>,</w:t>
      </w:r>
    </w:p>
    <w:p w:rsidR="00F45C11" w:rsidRPr="0094794B" w:rsidRDefault="009D4116" w:rsidP="009D4116">
      <w:pPr>
        <w:numPr>
          <w:ilvl w:val="0"/>
          <w:numId w:val="6"/>
        </w:numPr>
        <w:tabs>
          <w:tab w:val="clear" w:pos="1440"/>
          <w:tab w:val="num" w:pos="720"/>
        </w:tabs>
        <w:ind w:left="720"/>
        <w:rPr>
          <w:rFonts w:cs="Arial"/>
          <w:sz w:val="20"/>
          <w:szCs w:val="20"/>
        </w:rPr>
      </w:pPr>
      <w:r w:rsidRPr="0094794B">
        <w:rPr>
          <w:rFonts w:cs="Arial"/>
          <w:sz w:val="20"/>
          <w:szCs w:val="20"/>
        </w:rPr>
        <w:t>nezahtevni pomožni kmetijsko gozdarski objekti razen kleti in vinske kleti le v</w:t>
      </w:r>
      <w:r w:rsidR="00D83DE0" w:rsidRPr="0094794B">
        <w:rPr>
          <w:rFonts w:cs="Arial"/>
          <w:sz w:val="20"/>
          <w:szCs w:val="20"/>
        </w:rPr>
        <w:t xml:space="preserve"> 20-metrskem pasu</w:t>
      </w:r>
      <w:r w:rsidR="00D83DE0" w:rsidRPr="0094794B">
        <w:rPr>
          <w:rFonts w:cs="Arial"/>
          <w:strike/>
          <w:sz w:val="20"/>
          <w:szCs w:val="20"/>
        </w:rPr>
        <w:t xml:space="preserve"> </w:t>
      </w:r>
      <w:r w:rsidR="000905D1" w:rsidRPr="0094794B">
        <w:rPr>
          <w:rFonts w:cs="Arial"/>
          <w:sz w:val="20"/>
          <w:szCs w:val="20"/>
        </w:rPr>
        <w:t>okrog stavbnih zemljišč, na katerih je v okviru EUP dovoljena gradnja objektov za potrebe kmetijske dejavnosti,</w:t>
      </w:r>
    </w:p>
    <w:p w:rsidR="00D413D5" w:rsidRPr="0094794B" w:rsidRDefault="00D413D5" w:rsidP="00D413D5">
      <w:pPr>
        <w:numPr>
          <w:ilvl w:val="0"/>
          <w:numId w:val="6"/>
        </w:numPr>
        <w:tabs>
          <w:tab w:val="clear" w:pos="1440"/>
          <w:tab w:val="num" w:pos="720"/>
        </w:tabs>
        <w:ind w:left="720"/>
        <w:rPr>
          <w:rFonts w:cs="Arial"/>
          <w:sz w:val="20"/>
          <w:szCs w:val="20"/>
        </w:rPr>
      </w:pPr>
      <w:r w:rsidRPr="0094794B">
        <w:rPr>
          <w:sz w:val="20"/>
          <w:szCs w:val="20"/>
        </w:rPr>
        <w:t>grajeni rastlinjaki za potrebe kmetijske dejavnosti v 50 metrskem pasu okrog stavbnih zemljišč, na katerih je v okviru EUP dovoljena gradnja objektov za potrebe kmetijske dejavnosti; izjemoma so dovoljeni tudi izven površin takšnega pasu, kadar znotraj le-teh rastlinjaka ni mogoče postaviti,</w:t>
      </w:r>
    </w:p>
    <w:p w:rsidR="00227CA3" w:rsidRPr="0094794B" w:rsidRDefault="007B6BE3" w:rsidP="00227CA3">
      <w:pPr>
        <w:numPr>
          <w:ilvl w:val="0"/>
          <w:numId w:val="6"/>
        </w:numPr>
        <w:tabs>
          <w:tab w:val="clear" w:pos="1440"/>
          <w:tab w:val="num" w:pos="720"/>
        </w:tabs>
        <w:ind w:left="720"/>
        <w:rPr>
          <w:rFonts w:cs="Arial"/>
          <w:sz w:val="20"/>
          <w:szCs w:val="20"/>
        </w:rPr>
      </w:pPr>
      <w:r w:rsidRPr="0094794B">
        <w:rPr>
          <w:sz w:val="20"/>
          <w:szCs w:val="20"/>
        </w:rPr>
        <w:t>koritasti silosi do 150 m2 tlorisne površine,</w:t>
      </w:r>
    </w:p>
    <w:p w:rsidR="007B6BE3" w:rsidRPr="0094794B" w:rsidRDefault="00AE0128" w:rsidP="00227CA3">
      <w:pPr>
        <w:numPr>
          <w:ilvl w:val="0"/>
          <w:numId w:val="6"/>
        </w:numPr>
        <w:tabs>
          <w:tab w:val="clear" w:pos="1440"/>
          <w:tab w:val="num" w:pos="720"/>
        </w:tabs>
        <w:ind w:left="720"/>
        <w:rPr>
          <w:rFonts w:cs="Arial"/>
          <w:sz w:val="20"/>
          <w:szCs w:val="20"/>
        </w:rPr>
      </w:pPr>
      <w:r w:rsidRPr="0094794B">
        <w:rPr>
          <w:rFonts w:cs="Arial"/>
          <w:sz w:val="20"/>
          <w:szCs w:val="20"/>
        </w:rPr>
        <w:t>podporni zidovi v okviru agromelioracij,</w:t>
      </w:r>
    </w:p>
    <w:p w:rsidR="004023B8" w:rsidRPr="0094794B" w:rsidRDefault="000E734B" w:rsidP="00D83DE0">
      <w:pPr>
        <w:numPr>
          <w:ilvl w:val="0"/>
          <w:numId w:val="6"/>
        </w:numPr>
        <w:tabs>
          <w:tab w:val="clear" w:pos="1440"/>
          <w:tab w:val="num" w:pos="720"/>
        </w:tabs>
        <w:ind w:left="720"/>
        <w:rPr>
          <w:rFonts w:cs="Arial"/>
          <w:sz w:val="20"/>
          <w:szCs w:val="20"/>
        </w:rPr>
      </w:pPr>
      <w:r w:rsidRPr="0094794B">
        <w:rPr>
          <w:rFonts w:cs="Arial"/>
          <w:sz w:val="20"/>
          <w:szCs w:val="20"/>
        </w:rPr>
        <w:t>začasni objekti: montažni šotori, cirkus in skladišča nenevarnih snovi</w:t>
      </w:r>
      <w:r w:rsidR="007B6BE3" w:rsidRPr="0094794B">
        <w:rPr>
          <w:rFonts w:cs="Arial"/>
          <w:sz w:val="20"/>
          <w:szCs w:val="20"/>
        </w:rPr>
        <w:t xml:space="preserve"> (</w:t>
      </w:r>
      <w:r w:rsidR="007B6BE3" w:rsidRPr="0094794B">
        <w:rPr>
          <w:sz w:val="20"/>
          <w:szCs w:val="20"/>
        </w:rPr>
        <w:t>po odstranitvi začasnih objektov je treba vzpostaviti prvotno stanje na zemljišču, na katerem so bili zgrajeni)</w:t>
      </w:r>
      <w:r w:rsidR="00832DC1" w:rsidRPr="0094794B">
        <w:t>.</w:t>
      </w:r>
    </w:p>
    <w:p w:rsidR="006C1394" w:rsidRPr="0094794B" w:rsidRDefault="006C1394" w:rsidP="006C1394">
      <w:pPr>
        <w:ind w:firstLine="360"/>
        <w:rPr>
          <w:rFonts w:cs="Arial"/>
          <w:sz w:val="20"/>
          <w:szCs w:val="20"/>
        </w:rPr>
      </w:pPr>
    </w:p>
    <w:p w:rsidR="00D83DE0" w:rsidRPr="0094794B" w:rsidRDefault="00D83DE0" w:rsidP="006C1394">
      <w:pPr>
        <w:ind w:firstLine="360"/>
        <w:rPr>
          <w:rFonts w:cs="Arial"/>
          <w:sz w:val="20"/>
          <w:szCs w:val="20"/>
        </w:rPr>
      </w:pPr>
      <w:r w:rsidRPr="0094794B">
        <w:rPr>
          <w:rFonts w:cs="Arial"/>
          <w:sz w:val="20"/>
          <w:szCs w:val="20"/>
        </w:rPr>
        <w:t xml:space="preserve">Na </w:t>
      </w:r>
      <w:r w:rsidR="002E7113" w:rsidRPr="0094794B">
        <w:rPr>
          <w:rFonts w:cs="Arial"/>
          <w:b/>
          <w:sz w:val="20"/>
          <w:szCs w:val="20"/>
        </w:rPr>
        <w:t xml:space="preserve">(območjih </w:t>
      </w:r>
      <w:r w:rsidRPr="0094794B">
        <w:rPr>
          <w:rFonts w:cs="Arial"/>
          <w:b/>
          <w:sz w:val="20"/>
          <w:szCs w:val="20"/>
        </w:rPr>
        <w:t>K2)</w:t>
      </w:r>
      <w:r w:rsidRPr="0094794B">
        <w:rPr>
          <w:rFonts w:cs="Arial"/>
          <w:sz w:val="20"/>
          <w:szCs w:val="20"/>
        </w:rPr>
        <w:t xml:space="preserve"> so dovoljeni še:</w:t>
      </w:r>
    </w:p>
    <w:p w:rsidR="00F45C11" w:rsidRPr="0094794B" w:rsidRDefault="006F518F" w:rsidP="00F45C11">
      <w:pPr>
        <w:numPr>
          <w:ilvl w:val="0"/>
          <w:numId w:val="6"/>
        </w:numPr>
        <w:tabs>
          <w:tab w:val="clear" w:pos="1440"/>
        </w:tabs>
        <w:ind w:left="720"/>
        <w:rPr>
          <w:rFonts w:cs="Arial"/>
          <w:sz w:val="20"/>
          <w:szCs w:val="20"/>
        </w:rPr>
      </w:pPr>
      <w:r w:rsidRPr="0094794B">
        <w:rPr>
          <w:rFonts w:cs="Arial"/>
          <w:sz w:val="20"/>
          <w:szCs w:val="20"/>
        </w:rPr>
        <w:t xml:space="preserve">premični </w:t>
      </w:r>
      <w:r w:rsidR="00F45C11" w:rsidRPr="0094794B">
        <w:rPr>
          <w:rFonts w:cs="Arial"/>
          <w:sz w:val="20"/>
          <w:szCs w:val="20"/>
        </w:rPr>
        <w:t>čebelnjaki kot enoetažni in pritlični objekti s tlorisno površino največ 20 m2</w:t>
      </w:r>
      <w:r w:rsidR="00AE0128" w:rsidRPr="0094794B">
        <w:rPr>
          <w:rFonts w:cs="Arial"/>
          <w:sz w:val="20"/>
          <w:szCs w:val="20"/>
        </w:rPr>
        <w:t>.</w:t>
      </w:r>
    </w:p>
    <w:p w:rsidR="0067413C" w:rsidRPr="0094794B" w:rsidRDefault="0067413C">
      <w:pPr>
        <w:ind w:left="360"/>
        <w:rPr>
          <w:rFonts w:cs="Arial"/>
          <w:sz w:val="20"/>
          <w:szCs w:val="20"/>
        </w:rPr>
      </w:pPr>
    </w:p>
    <w:p w:rsidR="0067413C" w:rsidRPr="0094794B" w:rsidRDefault="0067413C">
      <w:pPr>
        <w:rPr>
          <w:rStyle w:val="Krepko"/>
          <w:rFonts w:cs="Arial"/>
          <w:b w:val="0"/>
          <w:sz w:val="20"/>
          <w:szCs w:val="20"/>
        </w:rPr>
      </w:pPr>
      <w:r w:rsidRPr="0094794B">
        <w:rPr>
          <w:rFonts w:cs="Arial"/>
          <w:sz w:val="20"/>
          <w:szCs w:val="20"/>
        </w:rPr>
        <w:t xml:space="preserve">(2) </w:t>
      </w:r>
      <w:r w:rsidRPr="0094794B">
        <w:rPr>
          <w:rStyle w:val="Krepko"/>
          <w:rFonts w:cs="Arial"/>
          <w:sz w:val="20"/>
          <w:szCs w:val="20"/>
        </w:rPr>
        <w:t>G</w:t>
      </w:r>
      <w:r w:rsidRPr="0094794B">
        <w:rPr>
          <w:rFonts w:cs="Arial"/>
          <w:sz w:val="20"/>
          <w:szCs w:val="20"/>
        </w:rPr>
        <w:t xml:space="preserve"> – gozdne površine:</w:t>
      </w:r>
    </w:p>
    <w:p w:rsidR="0067413C" w:rsidRPr="0094794B" w:rsidRDefault="0067413C">
      <w:pPr>
        <w:rPr>
          <w:rStyle w:val="Krepko"/>
          <w:rFonts w:cs="Arial"/>
          <w:sz w:val="20"/>
          <w:szCs w:val="20"/>
        </w:rPr>
      </w:pPr>
      <w:r w:rsidRPr="0094794B">
        <w:rPr>
          <w:rStyle w:val="Krepko"/>
          <w:rFonts w:cs="Arial"/>
          <w:sz w:val="20"/>
          <w:szCs w:val="20"/>
        </w:rPr>
        <w:t xml:space="preserve">- vrste objektov glede na namen: </w:t>
      </w:r>
    </w:p>
    <w:p w:rsidR="0067413C" w:rsidRPr="0094794B" w:rsidRDefault="0067413C" w:rsidP="002851A3">
      <w:pPr>
        <w:numPr>
          <w:ilvl w:val="0"/>
          <w:numId w:val="30"/>
        </w:numPr>
        <w:rPr>
          <w:rFonts w:cs="Arial"/>
          <w:sz w:val="20"/>
          <w:szCs w:val="20"/>
        </w:rPr>
      </w:pPr>
      <w:r w:rsidRPr="0094794B">
        <w:rPr>
          <w:rFonts w:cs="Arial"/>
          <w:sz w:val="20"/>
          <w:szCs w:val="20"/>
        </w:rPr>
        <w:t xml:space="preserve">posegi v skladu z gozdnogospodarskimi </w:t>
      </w:r>
      <w:r w:rsidR="00832DC1" w:rsidRPr="0094794B">
        <w:rPr>
          <w:rFonts w:cs="Arial"/>
          <w:sz w:val="20"/>
          <w:szCs w:val="20"/>
        </w:rPr>
        <w:t xml:space="preserve">in gozdnogojitvenimi </w:t>
      </w:r>
      <w:r w:rsidRPr="0094794B">
        <w:rPr>
          <w:rFonts w:cs="Arial"/>
          <w:sz w:val="20"/>
          <w:szCs w:val="20"/>
        </w:rPr>
        <w:t>načrti, sanacije degradiranega prostora, sanacije nelegalnih peskokopov, gramoznic in odlagališč odpadkov v osnovno namensko rabo, krčitev gozdov za kmetijske namene do površine 0,5 ha, pod pogojem, da se ne razvrednoti ekoloških in socialnih funkcij gozdov, objekti za zaščito in reševanje v naravnih in drugih nesrečah;</w:t>
      </w:r>
    </w:p>
    <w:p w:rsidR="0067413C" w:rsidRPr="0094794B" w:rsidRDefault="0067413C" w:rsidP="002851A3">
      <w:pPr>
        <w:numPr>
          <w:ilvl w:val="0"/>
          <w:numId w:val="30"/>
        </w:numPr>
        <w:rPr>
          <w:rFonts w:cs="Arial"/>
          <w:sz w:val="20"/>
          <w:szCs w:val="20"/>
        </w:rPr>
      </w:pPr>
      <w:r w:rsidRPr="0094794B">
        <w:rPr>
          <w:rFonts w:cs="Arial"/>
          <w:sz w:val="20"/>
          <w:szCs w:val="20"/>
        </w:rPr>
        <w:t>v varovalnih gozdovih, v gozdovih s posebnim namenom in v gozdovih z ekološkimi ter socialnimi funkcijami s 1. stopnjo poudarjenosti so dopustni le posegi in dejavnosti za namensko gospodarjenje s temi območji. Izjemoma so dopustni posegi za gospodarsko javno infrastrukturo, če ne ogrožajo ali onemogočajo ekoloških in socialnih funkcij gozdov;</w:t>
      </w:r>
    </w:p>
    <w:p w:rsidR="0067413C" w:rsidRPr="0094794B" w:rsidRDefault="0067413C">
      <w:pPr>
        <w:rPr>
          <w:rStyle w:val="Krepko"/>
          <w:rFonts w:cs="Arial"/>
          <w:sz w:val="20"/>
          <w:szCs w:val="20"/>
        </w:rPr>
      </w:pPr>
      <w:r w:rsidRPr="0094794B">
        <w:rPr>
          <w:rStyle w:val="Krepko"/>
          <w:rFonts w:cs="Arial"/>
          <w:sz w:val="20"/>
          <w:szCs w:val="20"/>
        </w:rPr>
        <w:t>- vrste nezahtevnih in enostavnih objektov glede na namen:</w:t>
      </w:r>
    </w:p>
    <w:p w:rsidR="00E04932" w:rsidRPr="0094794B" w:rsidRDefault="00E04932" w:rsidP="002851A3">
      <w:pPr>
        <w:numPr>
          <w:ilvl w:val="0"/>
          <w:numId w:val="7"/>
        </w:numPr>
        <w:rPr>
          <w:rFonts w:cs="Arial"/>
          <w:sz w:val="20"/>
          <w:szCs w:val="20"/>
        </w:rPr>
      </w:pPr>
      <w:r w:rsidRPr="0094794B">
        <w:rPr>
          <w:rFonts w:cs="Arial"/>
          <w:sz w:val="20"/>
          <w:szCs w:val="20"/>
        </w:rPr>
        <w:t>gozdne vlake</w:t>
      </w:r>
      <w:r w:rsidR="003D7FC7" w:rsidRPr="0094794B">
        <w:rPr>
          <w:rFonts w:cs="Arial"/>
          <w:sz w:val="20"/>
          <w:szCs w:val="20"/>
        </w:rPr>
        <w:t>, v kolikor se ne nahajajo na arheoloških območjih</w:t>
      </w:r>
      <w:r w:rsidRPr="0094794B">
        <w:rPr>
          <w:rFonts w:cs="Arial"/>
          <w:sz w:val="20"/>
          <w:szCs w:val="20"/>
        </w:rPr>
        <w:t>,</w:t>
      </w:r>
    </w:p>
    <w:p w:rsidR="00E04932" w:rsidRPr="0094794B" w:rsidRDefault="00E04932" w:rsidP="002851A3">
      <w:pPr>
        <w:numPr>
          <w:ilvl w:val="0"/>
          <w:numId w:val="7"/>
        </w:numPr>
        <w:rPr>
          <w:rFonts w:cs="Arial"/>
          <w:sz w:val="20"/>
          <w:szCs w:val="20"/>
        </w:rPr>
      </w:pPr>
      <w:r w:rsidRPr="0094794B">
        <w:rPr>
          <w:rFonts w:cs="Arial"/>
          <w:sz w:val="20"/>
          <w:szCs w:val="20"/>
        </w:rPr>
        <w:t>planinske poti,</w:t>
      </w:r>
    </w:p>
    <w:p w:rsidR="00F45C11" w:rsidRPr="0094794B" w:rsidRDefault="00F45C11" w:rsidP="002851A3">
      <w:pPr>
        <w:numPr>
          <w:ilvl w:val="0"/>
          <w:numId w:val="7"/>
        </w:numPr>
        <w:rPr>
          <w:rFonts w:cs="Arial"/>
          <w:sz w:val="20"/>
          <w:szCs w:val="20"/>
        </w:rPr>
      </w:pPr>
      <w:r w:rsidRPr="0094794B">
        <w:rPr>
          <w:rFonts w:cs="Arial"/>
          <w:sz w:val="20"/>
          <w:szCs w:val="20"/>
        </w:rPr>
        <w:t>pastirski stan,</w:t>
      </w:r>
    </w:p>
    <w:p w:rsidR="00E04932" w:rsidRPr="0094794B" w:rsidRDefault="00E04932" w:rsidP="002851A3">
      <w:pPr>
        <w:numPr>
          <w:ilvl w:val="0"/>
          <w:numId w:val="7"/>
        </w:numPr>
        <w:rPr>
          <w:rFonts w:cs="Arial"/>
          <w:sz w:val="20"/>
          <w:szCs w:val="20"/>
        </w:rPr>
      </w:pPr>
      <w:r w:rsidRPr="0094794B">
        <w:rPr>
          <w:rFonts w:cs="Arial"/>
          <w:sz w:val="20"/>
          <w:szCs w:val="20"/>
        </w:rPr>
        <w:t>krmišča kot enoetažni in pritlični objekti s tlorisno površino 30 m2,</w:t>
      </w:r>
    </w:p>
    <w:p w:rsidR="00E04932" w:rsidRPr="0094794B" w:rsidRDefault="00E04932" w:rsidP="002851A3">
      <w:pPr>
        <w:numPr>
          <w:ilvl w:val="0"/>
          <w:numId w:val="7"/>
        </w:numPr>
        <w:rPr>
          <w:rFonts w:cs="Arial"/>
          <w:sz w:val="20"/>
          <w:szCs w:val="20"/>
        </w:rPr>
      </w:pPr>
      <w:r w:rsidRPr="0094794B">
        <w:rPr>
          <w:rFonts w:cs="Arial"/>
          <w:sz w:val="20"/>
          <w:szCs w:val="20"/>
        </w:rPr>
        <w:t>grajene obore za rejo divjadi</w:t>
      </w:r>
      <w:r w:rsidR="00FB25DC" w:rsidRPr="0094794B">
        <w:rPr>
          <w:rFonts w:cs="Arial"/>
          <w:sz w:val="20"/>
          <w:szCs w:val="20"/>
        </w:rPr>
        <w:t xml:space="preserve"> in zveri</w:t>
      </w:r>
      <w:r w:rsidRPr="0094794B">
        <w:rPr>
          <w:rFonts w:cs="Arial"/>
          <w:sz w:val="20"/>
          <w:szCs w:val="20"/>
        </w:rPr>
        <w:t xml:space="preserve">, </w:t>
      </w:r>
    </w:p>
    <w:p w:rsidR="00F45C11" w:rsidRPr="0094794B" w:rsidRDefault="00F45C11" w:rsidP="002851A3">
      <w:pPr>
        <w:numPr>
          <w:ilvl w:val="0"/>
          <w:numId w:val="7"/>
        </w:numPr>
        <w:rPr>
          <w:rFonts w:cs="Arial"/>
          <w:sz w:val="20"/>
          <w:szCs w:val="20"/>
        </w:rPr>
      </w:pPr>
      <w:r w:rsidRPr="0094794B">
        <w:rPr>
          <w:rFonts w:cs="Arial"/>
          <w:sz w:val="20"/>
          <w:szCs w:val="20"/>
        </w:rPr>
        <w:t>napajalno korito,</w:t>
      </w:r>
    </w:p>
    <w:p w:rsidR="00846F0A" w:rsidRPr="0094794B" w:rsidRDefault="00846F0A" w:rsidP="002851A3">
      <w:pPr>
        <w:numPr>
          <w:ilvl w:val="0"/>
          <w:numId w:val="7"/>
        </w:numPr>
        <w:rPr>
          <w:rStyle w:val="Krepko"/>
          <w:rFonts w:cs="Arial"/>
          <w:sz w:val="20"/>
          <w:szCs w:val="20"/>
        </w:rPr>
      </w:pPr>
      <w:r w:rsidRPr="0094794B">
        <w:rPr>
          <w:rStyle w:val="Krepko"/>
          <w:rFonts w:cs="Arial"/>
          <w:b w:val="0"/>
          <w:sz w:val="20"/>
          <w:szCs w:val="20"/>
        </w:rPr>
        <w:t>pomožni objekti namenjeni varstvu pred naravnimi in drugimi nesrečami,</w:t>
      </w:r>
    </w:p>
    <w:p w:rsidR="00E04932" w:rsidRPr="0094794B" w:rsidRDefault="00E04932" w:rsidP="002851A3">
      <w:pPr>
        <w:numPr>
          <w:ilvl w:val="0"/>
          <w:numId w:val="7"/>
        </w:numPr>
        <w:rPr>
          <w:rFonts w:cs="Arial"/>
          <w:sz w:val="20"/>
          <w:szCs w:val="20"/>
        </w:rPr>
      </w:pPr>
      <w:r w:rsidRPr="0094794B">
        <w:rPr>
          <w:rFonts w:cs="Arial"/>
          <w:sz w:val="20"/>
          <w:szCs w:val="20"/>
        </w:rPr>
        <w:t>čebelnjaki kot enoetažni in pritlični objekti s tlorisno površino največ 20 m2, pri čemer je potrebno pridobiti mnenje pristojne čebelarske službe, iz katerega izhaja, da je zemljišče, na katerem naj bi stal čebelnjak, v skladu s predpisi, ki urejajo čebelarstvo, njegov investitor pa vpisan v register čebelarjev,</w:t>
      </w:r>
    </w:p>
    <w:p w:rsidR="00E04932" w:rsidRPr="0094794B" w:rsidRDefault="00E04932" w:rsidP="002851A3">
      <w:pPr>
        <w:numPr>
          <w:ilvl w:val="0"/>
          <w:numId w:val="7"/>
        </w:numPr>
        <w:rPr>
          <w:rFonts w:cs="Arial"/>
          <w:sz w:val="20"/>
          <w:szCs w:val="20"/>
        </w:rPr>
      </w:pPr>
      <w:r w:rsidRPr="0094794B">
        <w:rPr>
          <w:rFonts w:cs="Arial"/>
          <w:sz w:val="20"/>
          <w:szCs w:val="20"/>
        </w:rPr>
        <w:t>grajena oprema trim stez in vadbena oprema,</w:t>
      </w:r>
    </w:p>
    <w:p w:rsidR="00E04932" w:rsidRPr="0094794B" w:rsidRDefault="00E04932" w:rsidP="002851A3">
      <w:pPr>
        <w:numPr>
          <w:ilvl w:val="0"/>
          <w:numId w:val="7"/>
        </w:numPr>
        <w:rPr>
          <w:rFonts w:cs="Arial"/>
          <w:sz w:val="20"/>
          <w:szCs w:val="20"/>
        </w:rPr>
      </w:pPr>
      <w:r w:rsidRPr="0094794B">
        <w:rPr>
          <w:rFonts w:cs="Arial"/>
          <w:sz w:val="20"/>
          <w:szCs w:val="20"/>
        </w:rPr>
        <w:t>športna igrišča na prostem kot enostavni objekti pod pogojem, da se z gradnjo ne spreminjajo vodne, gozdne ali krajinske in reliefne značilnosti območja,</w:t>
      </w:r>
    </w:p>
    <w:p w:rsidR="00E04932" w:rsidRPr="0094794B" w:rsidRDefault="00E04932" w:rsidP="002851A3">
      <w:pPr>
        <w:numPr>
          <w:ilvl w:val="0"/>
          <w:numId w:val="7"/>
        </w:numPr>
        <w:rPr>
          <w:rFonts w:cs="Arial"/>
          <w:sz w:val="20"/>
          <w:szCs w:val="20"/>
        </w:rPr>
      </w:pPr>
      <w:r w:rsidRPr="0094794B">
        <w:rPr>
          <w:rFonts w:cs="Arial"/>
          <w:sz w:val="20"/>
          <w:szCs w:val="20"/>
        </w:rPr>
        <w:t xml:space="preserve">na območju ribnikov so za potrebe ribištva dovoljeni še grajen gostinski vrt, sanitarna enota in kmečka lopa za potrebe ribištva, ki se lahko postavijo na zemljiščih, ki so prometno dostopna in je zanje možno organizirati ustrezne parkirne površine, </w:t>
      </w:r>
    </w:p>
    <w:p w:rsidR="0067413C" w:rsidRPr="0094794B" w:rsidRDefault="0067413C" w:rsidP="002851A3">
      <w:pPr>
        <w:numPr>
          <w:ilvl w:val="0"/>
          <w:numId w:val="7"/>
        </w:numPr>
        <w:rPr>
          <w:rFonts w:cs="Arial"/>
          <w:sz w:val="20"/>
          <w:szCs w:val="20"/>
        </w:rPr>
      </w:pPr>
      <w:r w:rsidRPr="0094794B">
        <w:rPr>
          <w:rFonts w:cs="Arial"/>
          <w:sz w:val="20"/>
          <w:szCs w:val="20"/>
        </w:rPr>
        <w:t>postavljanje ograj v gozdu ali ob gozdu praviloma ni dovoljeno. V primeru zaščite vodnih zajetij, naravnih vrednot in kulturnih spomenikov je ograditev gozda, z dovoljenjem pristo</w:t>
      </w:r>
      <w:r w:rsidR="00846F0A" w:rsidRPr="0094794B">
        <w:rPr>
          <w:rFonts w:cs="Arial"/>
          <w:sz w:val="20"/>
          <w:szCs w:val="20"/>
        </w:rPr>
        <w:t>jnega zavoda, izjemoma dopustna.</w:t>
      </w:r>
    </w:p>
    <w:p w:rsidR="00832DC1" w:rsidRPr="0094794B" w:rsidRDefault="00832DC1" w:rsidP="00832DC1">
      <w:pPr>
        <w:numPr>
          <w:ilvl w:val="0"/>
          <w:numId w:val="7"/>
        </w:numPr>
        <w:rPr>
          <w:rFonts w:cs="Arial"/>
          <w:sz w:val="20"/>
          <w:szCs w:val="20"/>
        </w:rPr>
      </w:pPr>
      <w:r w:rsidRPr="0094794B">
        <w:rPr>
          <w:sz w:val="20"/>
          <w:szCs w:val="20"/>
        </w:rPr>
        <w:t>spominska obeležja kot enostaven objekt</w:t>
      </w:r>
      <w:r w:rsidR="00653A59" w:rsidRPr="0094794B">
        <w:rPr>
          <w:sz w:val="20"/>
          <w:szCs w:val="20"/>
        </w:rPr>
        <w:t>,</w:t>
      </w:r>
    </w:p>
    <w:p w:rsidR="00653A59" w:rsidRPr="0094794B" w:rsidRDefault="00653A59" w:rsidP="00832DC1">
      <w:pPr>
        <w:numPr>
          <w:ilvl w:val="0"/>
          <w:numId w:val="7"/>
        </w:numPr>
        <w:rPr>
          <w:rFonts w:cs="Arial"/>
          <w:sz w:val="20"/>
          <w:szCs w:val="20"/>
        </w:rPr>
      </w:pPr>
      <w:r w:rsidRPr="0094794B">
        <w:rPr>
          <w:sz w:val="20"/>
          <w:szCs w:val="20"/>
        </w:rPr>
        <w:t>učne, senzorične in energijske poti.</w:t>
      </w:r>
    </w:p>
    <w:p w:rsidR="0067413C" w:rsidRPr="0094794B" w:rsidRDefault="0067413C">
      <w:pPr>
        <w:rPr>
          <w:rFonts w:cs="Arial"/>
          <w:sz w:val="20"/>
          <w:szCs w:val="20"/>
        </w:rPr>
      </w:pPr>
    </w:p>
    <w:p w:rsidR="0067413C" w:rsidRPr="0094794B" w:rsidRDefault="0067413C">
      <w:pPr>
        <w:rPr>
          <w:rStyle w:val="Krepko"/>
          <w:rFonts w:cs="Arial"/>
          <w:b w:val="0"/>
          <w:sz w:val="20"/>
          <w:szCs w:val="20"/>
        </w:rPr>
      </w:pPr>
      <w:r w:rsidRPr="0094794B">
        <w:rPr>
          <w:rFonts w:cs="Arial"/>
          <w:sz w:val="20"/>
          <w:szCs w:val="20"/>
        </w:rPr>
        <w:t xml:space="preserve">(3) </w:t>
      </w:r>
      <w:r w:rsidRPr="0094794B">
        <w:rPr>
          <w:rStyle w:val="Krepko"/>
          <w:rFonts w:cs="Arial"/>
          <w:sz w:val="20"/>
          <w:szCs w:val="20"/>
        </w:rPr>
        <w:t>VC</w:t>
      </w:r>
      <w:r w:rsidRPr="0094794B">
        <w:rPr>
          <w:rFonts w:cs="Arial"/>
          <w:sz w:val="20"/>
          <w:szCs w:val="20"/>
        </w:rPr>
        <w:t xml:space="preserve"> – vodne površine in priobalna zemljišča:</w:t>
      </w:r>
    </w:p>
    <w:p w:rsidR="00235C63" w:rsidRPr="0094794B" w:rsidRDefault="0067413C">
      <w:pPr>
        <w:rPr>
          <w:rFonts w:cs="Arial"/>
          <w:sz w:val="20"/>
          <w:szCs w:val="20"/>
        </w:rPr>
      </w:pPr>
      <w:r w:rsidRPr="0094794B">
        <w:rPr>
          <w:rStyle w:val="Krepko"/>
          <w:rFonts w:cs="Arial"/>
          <w:sz w:val="20"/>
          <w:szCs w:val="20"/>
        </w:rPr>
        <w:t xml:space="preserve">- vrste objektov glede na namen: </w:t>
      </w:r>
      <w:r w:rsidRPr="0094794B">
        <w:rPr>
          <w:rFonts w:cs="Arial"/>
          <w:sz w:val="20"/>
          <w:szCs w:val="20"/>
        </w:rPr>
        <w:t xml:space="preserve">objekti gospodarske javne infrastrukture, objekti grajenega vodnega </w:t>
      </w:r>
    </w:p>
    <w:p w:rsidR="00235C63" w:rsidRPr="0094794B" w:rsidRDefault="00235C63">
      <w:pPr>
        <w:rPr>
          <w:rFonts w:cs="Arial"/>
          <w:sz w:val="20"/>
          <w:szCs w:val="20"/>
        </w:rPr>
      </w:pPr>
      <w:r w:rsidRPr="0094794B">
        <w:rPr>
          <w:rFonts w:cs="Arial"/>
          <w:sz w:val="20"/>
          <w:szCs w:val="20"/>
        </w:rPr>
        <w:t xml:space="preserve">  </w:t>
      </w:r>
      <w:r w:rsidR="0067413C" w:rsidRPr="0094794B">
        <w:rPr>
          <w:rFonts w:cs="Arial"/>
          <w:sz w:val="20"/>
          <w:szCs w:val="20"/>
        </w:rPr>
        <w:t>javnega dobra, mostovi, brvi, mlini</w:t>
      </w:r>
      <w:r w:rsidR="00AA1EF2" w:rsidRPr="0094794B">
        <w:rPr>
          <w:rFonts w:cs="Arial"/>
          <w:sz w:val="20"/>
          <w:szCs w:val="20"/>
        </w:rPr>
        <w:t>, žage</w:t>
      </w:r>
      <w:r w:rsidR="0067413C" w:rsidRPr="0094794B">
        <w:rPr>
          <w:rFonts w:cs="Arial"/>
          <w:sz w:val="20"/>
          <w:szCs w:val="20"/>
        </w:rPr>
        <w:t xml:space="preserve"> in male hidroelektrarne, ukrepi, ki se nanašajo na izboljšanje </w:t>
      </w:r>
    </w:p>
    <w:p w:rsidR="00235C63" w:rsidRPr="0094794B" w:rsidRDefault="00235C63">
      <w:pPr>
        <w:rPr>
          <w:rFonts w:cs="Arial"/>
          <w:sz w:val="20"/>
          <w:szCs w:val="20"/>
        </w:rPr>
      </w:pPr>
      <w:r w:rsidRPr="0094794B">
        <w:rPr>
          <w:rFonts w:cs="Arial"/>
          <w:sz w:val="20"/>
          <w:szCs w:val="20"/>
        </w:rPr>
        <w:t xml:space="preserve">  </w:t>
      </w:r>
      <w:proofErr w:type="spellStart"/>
      <w:r w:rsidR="0067413C" w:rsidRPr="0094794B">
        <w:rPr>
          <w:rFonts w:cs="Arial"/>
          <w:sz w:val="20"/>
          <w:szCs w:val="20"/>
        </w:rPr>
        <w:t>hidromorfoloških</w:t>
      </w:r>
      <w:proofErr w:type="spellEnd"/>
      <w:r w:rsidR="0067413C" w:rsidRPr="0094794B">
        <w:rPr>
          <w:rFonts w:cs="Arial"/>
          <w:sz w:val="20"/>
          <w:szCs w:val="20"/>
        </w:rPr>
        <w:t xml:space="preserve"> in bioloških lastnosti površinskih voda, ukrepi, ki se nanašajo na ohranjanje narave, </w:t>
      </w:r>
    </w:p>
    <w:p w:rsidR="00235C63" w:rsidRPr="0094794B" w:rsidRDefault="00235C63">
      <w:pPr>
        <w:rPr>
          <w:rFonts w:cs="Arial"/>
          <w:sz w:val="20"/>
          <w:szCs w:val="20"/>
        </w:rPr>
      </w:pPr>
      <w:r w:rsidRPr="0094794B">
        <w:rPr>
          <w:rFonts w:cs="Arial"/>
          <w:sz w:val="20"/>
          <w:szCs w:val="20"/>
        </w:rPr>
        <w:t xml:space="preserve">  </w:t>
      </w:r>
      <w:r w:rsidR="0067413C" w:rsidRPr="0094794B">
        <w:rPr>
          <w:rFonts w:cs="Arial"/>
          <w:sz w:val="20"/>
          <w:szCs w:val="20"/>
        </w:rPr>
        <w:t xml:space="preserve">objekti potrebni za rabo voda, objekti namenjeni varstvu voda pred onesnaževanjem in objekti namenjeni </w:t>
      </w:r>
    </w:p>
    <w:p w:rsidR="0067413C" w:rsidRPr="0094794B" w:rsidRDefault="00235C63">
      <w:pPr>
        <w:rPr>
          <w:rFonts w:cs="Arial"/>
          <w:b/>
          <w:bCs/>
          <w:sz w:val="20"/>
          <w:szCs w:val="20"/>
        </w:rPr>
      </w:pPr>
      <w:r w:rsidRPr="0094794B">
        <w:rPr>
          <w:rFonts w:cs="Arial"/>
          <w:sz w:val="20"/>
          <w:szCs w:val="20"/>
        </w:rPr>
        <w:t xml:space="preserve">  </w:t>
      </w:r>
      <w:r w:rsidR="0067413C" w:rsidRPr="0094794B">
        <w:rPr>
          <w:rFonts w:cs="Arial"/>
          <w:sz w:val="20"/>
          <w:szCs w:val="20"/>
        </w:rPr>
        <w:t xml:space="preserve">obrambi države, zaščiti in reševanju ljudi, živali in premoženja ter izvajanju nalog policije; </w:t>
      </w:r>
    </w:p>
    <w:p w:rsidR="0067413C" w:rsidRPr="0094794B" w:rsidRDefault="0067413C">
      <w:pPr>
        <w:rPr>
          <w:rFonts w:cs="Arial"/>
          <w:sz w:val="20"/>
          <w:szCs w:val="20"/>
        </w:rPr>
      </w:pPr>
      <w:r w:rsidRPr="0094794B">
        <w:rPr>
          <w:rStyle w:val="Krepko"/>
          <w:rFonts w:cs="Arial"/>
          <w:sz w:val="20"/>
          <w:szCs w:val="20"/>
        </w:rPr>
        <w:t>- vrste nezahtevnih in enostavnih objektov glede na namen:</w:t>
      </w:r>
      <w:r w:rsidRPr="0094794B">
        <w:rPr>
          <w:rFonts w:cs="Arial"/>
          <w:sz w:val="20"/>
          <w:szCs w:val="20"/>
        </w:rPr>
        <w:t xml:space="preserve"> </w:t>
      </w:r>
    </w:p>
    <w:p w:rsidR="0067413C" w:rsidRPr="0094794B" w:rsidRDefault="00FC1566" w:rsidP="00F411AA">
      <w:pPr>
        <w:numPr>
          <w:ilvl w:val="0"/>
          <w:numId w:val="61"/>
        </w:numPr>
        <w:rPr>
          <w:rFonts w:cs="Arial"/>
          <w:sz w:val="20"/>
          <w:szCs w:val="20"/>
        </w:rPr>
      </w:pPr>
      <w:r w:rsidRPr="0094794B">
        <w:rPr>
          <w:rFonts w:cs="Arial"/>
          <w:sz w:val="20"/>
          <w:szCs w:val="20"/>
        </w:rPr>
        <w:t>varovalna ograja,</w:t>
      </w:r>
    </w:p>
    <w:p w:rsidR="001E76F1" w:rsidRPr="0094794B" w:rsidRDefault="00352AE7" w:rsidP="00F411AA">
      <w:pPr>
        <w:numPr>
          <w:ilvl w:val="0"/>
          <w:numId w:val="61"/>
        </w:numPr>
        <w:rPr>
          <w:rStyle w:val="Krepko"/>
          <w:sz w:val="20"/>
          <w:szCs w:val="20"/>
        </w:rPr>
      </w:pPr>
      <w:r w:rsidRPr="0094794B">
        <w:rPr>
          <w:rFonts w:cs="Arial"/>
          <w:sz w:val="20"/>
          <w:szCs w:val="20"/>
        </w:rPr>
        <w:t xml:space="preserve">podporni </w:t>
      </w:r>
      <w:r w:rsidR="001E76F1" w:rsidRPr="0094794B">
        <w:rPr>
          <w:rStyle w:val="Krepko"/>
          <w:b w:val="0"/>
          <w:sz w:val="20"/>
          <w:szCs w:val="20"/>
        </w:rPr>
        <w:t>zid,</w:t>
      </w:r>
    </w:p>
    <w:p w:rsidR="00846F0A" w:rsidRPr="0094794B" w:rsidRDefault="00846F0A" w:rsidP="00F411AA">
      <w:pPr>
        <w:numPr>
          <w:ilvl w:val="0"/>
          <w:numId w:val="61"/>
        </w:numPr>
        <w:rPr>
          <w:rFonts w:cs="Arial"/>
          <w:b/>
          <w:bCs/>
          <w:sz w:val="20"/>
          <w:szCs w:val="20"/>
        </w:rPr>
      </w:pPr>
      <w:r w:rsidRPr="0094794B">
        <w:rPr>
          <w:rStyle w:val="Krepko"/>
          <w:rFonts w:cs="Arial"/>
          <w:b w:val="0"/>
          <w:sz w:val="20"/>
          <w:szCs w:val="20"/>
        </w:rPr>
        <w:t>pomožni objekti namenjeni varstvu pred naravnimi in drugimi nesrečami.</w:t>
      </w:r>
    </w:p>
    <w:p w:rsidR="00FC1566" w:rsidRPr="0094794B" w:rsidRDefault="00FC1566">
      <w:pPr>
        <w:rPr>
          <w:rFonts w:cs="Arial"/>
          <w:sz w:val="20"/>
          <w:szCs w:val="20"/>
        </w:rPr>
      </w:pPr>
    </w:p>
    <w:p w:rsidR="0067413C" w:rsidRPr="0094794B" w:rsidRDefault="0067413C">
      <w:pPr>
        <w:rPr>
          <w:rStyle w:val="Krepko"/>
          <w:rFonts w:cs="Arial"/>
          <w:sz w:val="20"/>
          <w:szCs w:val="20"/>
        </w:rPr>
      </w:pPr>
      <w:r w:rsidRPr="0094794B">
        <w:rPr>
          <w:rFonts w:cs="Arial"/>
          <w:sz w:val="20"/>
          <w:szCs w:val="20"/>
        </w:rPr>
        <w:t xml:space="preserve">(4) </w:t>
      </w:r>
      <w:r w:rsidRPr="0094794B">
        <w:rPr>
          <w:rStyle w:val="Krepko"/>
          <w:rFonts w:cs="Arial"/>
          <w:sz w:val="20"/>
          <w:szCs w:val="20"/>
        </w:rPr>
        <w:t>VI</w:t>
      </w:r>
      <w:r w:rsidRPr="0094794B">
        <w:rPr>
          <w:rFonts w:cs="Arial"/>
          <w:sz w:val="20"/>
          <w:szCs w:val="20"/>
        </w:rPr>
        <w:t xml:space="preserve"> – območja vodne infrastrukture:</w:t>
      </w:r>
    </w:p>
    <w:p w:rsidR="00235C63" w:rsidRPr="0094794B" w:rsidRDefault="0067413C">
      <w:pPr>
        <w:rPr>
          <w:rFonts w:cs="Arial"/>
          <w:sz w:val="20"/>
          <w:szCs w:val="20"/>
        </w:rPr>
      </w:pPr>
      <w:r w:rsidRPr="0094794B">
        <w:rPr>
          <w:rStyle w:val="Krepko"/>
          <w:rFonts w:cs="Arial"/>
          <w:sz w:val="20"/>
          <w:szCs w:val="20"/>
        </w:rPr>
        <w:t xml:space="preserve">- vrste objektov glede na namen: </w:t>
      </w:r>
      <w:r w:rsidRPr="0094794B">
        <w:rPr>
          <w:rStyle w:val="Krepko"/>
          <w:rFonts w:cs="Arial"/>
          <w:b w:val="0"/>
          <w:sz w:val="20"/>
          <w:szCs w:val="20"/>
        </w:rPr>
        <w:t>visokovodni nasipi,</w:t>
      </w:r>
      <w:r w:rsidRPr="0094794B">
        <w:rPr>
          <w:rStyle w:val="Krepko"/>
          <w:rFonts w:cs="Arial"/>
          <w:sz w:val="20"/>
          <w:szCs w:val="20"/>
        </w:rPr>
        <w:t xml:space="preserve"> </w:t>
      </w:r>
      <w:r w:rsidRPr="0094794B">
        <w:rPr>
          <w:rFonts w:cs="Arial"/>
          <w:sz w:val="20"/>
          <w:szCs w:val="20"/>
        </w:rPr>
        <w:t xml:space="preserve">pregrade in jezovi, zadrževalniki, zbiralniki, žage, </w:t>
      </w:r>
    </w:p>
    <w:p w:rsidR="0067413C" w:rsidRPr="0094794B" w:rsidRDefault="00235C63">
      <w:pPr>
        <w:rPr>
          <w:rStyle w:val="Krepko"/>
          <w:rFonts w:cs="Arial"/>
          <w:sz w:val="20"/>
          <w:szCs w:val="20"/>
        </w:rPr>
      </w:pPr>
      <w:r w:rsidRPr="0094794B">
        <w:rPr>
          <w:rFonts w:cs="Arial"/>
          <w:sz w:val="20"/>
          <w:szCs w:val="20"/>
        </w:rPr>
        <w:t xml:space="preserve">  </w:t>
      </w:r>
      <w:r w:rsidR="0067413C" w:rsidRPr="0094794B">
        <w:rPr>
          <w:rFonts w:cs="Arial"/>
          <w:sz w:val="20"/>
          <w:szCs w:val="20"/>
        </w:rPr>
        <w:t xml:space="preserve">mlini, male hidroelektrarne in objekti za varstvo pred škodljivim delovanjem voda na ogroženih območjih. </w:t>
      </w:r>
    </w:p>
    <w:p w:rsidR="0067413C" w:rsidRPr="0094794B" w:rsidRDefault="0067413C">
      <w:pPr>
        <w:rPr>
          <w:rFonts w:cs="Arial"/>
          <w:sz w:val="20"/>
          <w:szCs w:val="20"/>
        </w:rPr>
      </w:pPr>
    </w:p>
    <w:p w:rsidR="0067413C" w:rsidRPr="0094794B" w:rsidRDefault="0067413C">
      <w:pPr>
        <w:rPr>
          <w:rStyle w:val="Krepko"/>
          <w:rFonts w:cs="Arial"/>
          <w:b w:val="0"/>
          <w:sz w:val="20"/>
          <w:szCs w:val="20"/>
        </w:rPr>
      </w:pPr>
      <w:r w:rsidRPr="0094794B">
        <w:rPr>
          <w:rFonts w:cs="Arial"/>
          <w:sz w:val="20"/>
          <w:szCs w:val="20"/>
        </w:rPr>
        <w:t xml:space="preserve">(5) </w:t>
      </w:r>
      <w:r w:rsidRPr="0094794B">
        <w:rPr>
          <w:rStyle w:val="Krepko"/>
          <w:rFonts w:cs="Arial"/>
          <w:sz w:val="20"/>
          <w:szCs w:val="20"/>
        </w:rPr>
        <w:t>LN</w:t>
      </w:r>
      <w:r w:rsidRPr="0094794B">
        <w:rPr>
          <w:rFonts w:cs="Arial"/>
          <w:sz w:val="20"/>
          <w:szCs w:val="20"/>
        </w:rPr>
        <w:t xml:space="preserve"> – površine nadzemnega pridobivalnega prostora:</w:t>
      </w:r>
    </w:p>
    <w:p w:rsidR="00235C63" w:rsidRPr="0094794B" w:rsidRDefault="0067413C">
      <w:pPr>
        <w:rPr>
          <w:rFonts w:cs="Arial"/>
          <w:sz w:val="20"/>
          <w:szCs w:val="20"/>
        </w:rPr>
      </w:pPr>
      <w:r w:rsidRPr="0094794B">
        <w:rPr>
          <w:rStyle w:val="Krepko"/>
          <w:rFonts w:cs="Arial"/>
          <w:sz w:val="20"/>
          <w:szCs w:val="20"/>
        </w:rPr>
        <w:t xml:space="preserve">- vrste objektov glede na namen: </w:t>
      </w:r>
      <w:r w:rsidRPr="0094794B">
        <w:rPr>
          <w:rFonts w:cs="Arial"/>
          <w:sz w:val="20"/>
          <w:szCs w:val="20"/>
        </w:rPr>
        <w:t xml:space="preserve">objekti in naprave za pridobivanje mineralnih surovin s spremljajočimi </w:t>
      </w:r>
    </w:p>
    <w:p w:rsidR="0067413C" w:rsidRPr="0094794B" w:rsidRDefault="00235C63">
      <w:pPr>
        <w:rPr>
          <w:rFonts w:cs="Arial"/>
          <w:sz w:val="20"/>
          <w:szCs w:val="20"/>
        </w:rPr>
      </w:pPr>
      <w:r w:rsidRPr="0094794B">
        <w:rPr>
          <w:rFonts w:cs="Arial"/>
          <w:sz w:val="20"/>
          <w:szCs w:val="20"/>
        </w:rPr>
        <w:t xml:space="preserve">  </w:t>
      </w:r>
      <w:r w:rsidR="0067413C" w:rsidRPr="0094794B">
        <w:rPr>
          <w:rFonts w:cs="Arial"/>
          <w:sz w:val="20"/>
          <w:szCs w:val="20"/>
        </w:rPr>
        <w:t>objekti;</w:t>
      </w:r>
    </w:p>
    <w:p w:rsidR="0067413C" w:rsidRPr="0094794B" w:rsidRDefault="0067413C">
      <w:pPr>
        <w:rPr>
          <w:rFonts w:cs="Arial"/>
          <w:strike/>
          <w:sz w:val="20"/>
          <w:szCs w:val="20"/>
        </w:rPr>
      </w:pPr>
      <w:r w:rsidRPr="0094794B">
        <w:rPr>
          <w:rStyle w:val="Krepko"/>
          <w:rFonts w:cs="Arial"/>
          <w:sz w:val="20"/>
          <w:szCs w:val="20"/>
        </w:rPr>
        <w:t xml:space="preserve">- vrste nezahtevnih in enostavnih objektov glede na namen: </w:t>
      </w:r>
    </w:p>
    <w:p w:rsidR="00FC1566" w:rsidRPr="0094794B" w:rsidRDefault="00FC1566" w:rsidP="00F411AA">
      <w:pPr>
        <w:numPr>
          <w:ilvl w:val="0"/>
          <w:numId w:val="61"/>
        </w:numPr>
        <w:rPr>
          <w:rFonts w:cs="Arial"/>
          <w:sz w:val="20"/>
          <w:szCs w:val="20"/>
        </w:rPr>
      </w:pPr>
      <w:r w:rsidRPr="0094794B">
        <w:rPr>
          <w:rFonts w:cs="Arial"/>
          <w:sz w:val="20"/>
          <w:szCs w:val="20"/>
        </w:rPr>
        <w:t>pokrita skladišča, nadstreški,</w:t>
      </w:r>
    </w:p>
    <w:p w:rsidR="00FC1566" w:rsidRPr="0094794B" w:rsidRDefault="00FC1566" w:rsidP="00F411AA">
      <w:pPr>
        <w:numPr>
          <w:ilvl w:val="0"/>
          <w:numId w:val="61"/>
        </w:numPr>
        <w:rPr>
          <w:rFonts w:cs="Arial"/>
          <w:sz w:val="20"/>
          <w:szCs w:val="20"/>
        </w:rPr>
      </w:pPr>
      <w:r w:rsidRPr="0094794B">
        <w:rPr>
          <w:rFonts w:cs="Arial"/>
          <w:sz w:val="20"/>
          <w:szCs w:val="20"/>
        </w:rPr>
        <w:t>ograje,</w:t>
      </w:r>
    </w:p>
    <w:p w:rsidR="001E76F1" w:rsidRPr="0094794B" w:rsidRDefault="00352AE7" w:rsidP="00F411AA">
      <w:pPr>
        <w:numPr>
          <w:ilvl w:val="0"/>
          <w:numId w:val="61"/>
        </w:numPr>
        <w:rPr>
          <w:rStyle w:val="Krepko"/>
          <w:sz w:val="20"/>
          <w:szCs w:val="20"/>
        </w:rPr>
      </w:pPr>
      <w:r w:rsidRPr="0094794B">
        <w:rPr>
          <w:rFonts w:cs="Arial"/>
          <w:sz w:val="20"/>
          <w:szCs w:val="20"/>
        </w:rPr>
        <w:t xml:space="preserve">podporni </w:t>
      </w:r>
      <w:r w:rsidR="001E76F1" w:rsidRPr="0094794B">
        <w:rPr>
          <w:rStyle w:val="Krepko"/>
          <w:b w:val="0"/>
          <w:sz w:val="20"/>
          <w:szCs w:val="20"/>
        </w:rPr>
        <w:t>zid,</w:t>
      </w:r>
    </w:p>
    <w:p w:rsidR="00FC1566" w:rsidRPr="0094794B" w:rsidRDefault="000E734B" w:rsidP="00F411AA">
      <w:pPr>
        <w:numPr>
          <w:ilvl w:val="0"/>
          <w:numId w:val="61"/>
        </w:numPr>
        <w:rPr>
          <w:rFonts w:cs="Arial"/>
          <w:sz w:val="20"/>
          <w:szCs w:val="20"/>
        </w:rPr>
      </w:pPr>
      <w:r w:rsidRPr="0094794B">
        <w:rPr>
          <w:rFonts w:cs="Arial"/>
          <w:sz w:val="20"/>
          <w:szCs w:val="20"/>
        </w:rPr>
        <w:t>samostojna parkirišča,</w:t>
      </w:r>
    </w:p>
    <w:p w:rsidR="000E734B" w:rsidRPr="0094794B" w:rsidRDefault="000E734B" w:rsidP="00F411AA">
      <w:pPr>
        <w:numPr>
          <w:ilvl w:val="0"/>
          <w:numId w:val="61"/>
        </w:numPr>
        <w:rPr>
          <w:rFonts w:cs="Arial"/>
          <w:sz w:val="20"/>
          <w:szCs w:val="20"/>
        </w:rPr>
      </w:pPr>
      <w:r w:rsidRPr="0094794B">
        <w:rPr>
          <w:rFonts w:cs="Arial"/>
          <w:sz w:val="20"/>
          <w:szCs w:val="20"/>
        </w:rPr>
        <w:t>začasni objekti: skladišča nenevarnih snovi.</w:t>
      </w:r>
    </w:p>
    <w:p w:rsidR="0067413C" w:rsidRPr="0094794B" w:rsidRDefault="0067413C">
      <w:pPr>
        <w:rPr>
          <w:rStyle w:val="Krepko"/>
          <w:rFonts w:cs="Arial"/>
          <w:sz w:val="20"/>
          <w:szCs w:val="20"/>
        </w:rPr>
      </w:pPr>
    </w:p>
    <w:p w:rsidR="0067413C" w:rsidRPr="0094794B" w:rsidRDefault="0067413C">
      <w:pPr>
        <w:rPr>
          <w:rStyle w:val="Krepko"/>
          <w:rFonts w:cs="Arial"/>
          <w:b w:val="0"/>
          <w:sz w:val="20"/>
          <w:szCs w:val="20"/>
        </w:rPr>
      </w:pPr>
      <w:r w:rsidRPr="0094794B">
        <w:rPr>
          <w:rStyle w:val="Krepko"/>
          <w:rFonts w:cs="Arial"/>
          <w:b w:val="0"/>
          <w:sz w:val="20"/>
          <w:szCs w:val="20"/>
        </w:rPr>
        <w:t xml:space="preserve">(6) </w:t>
      </w:r>
      <w:r w:rsidRPr="0094794B">
        <w:rPr>
          <w:rStyle w:val="Krepko"/>
          <w:rFonts w:cs="Arial"/>
          <w:sz w:val="20"/>
          <w:szCs w:val="20"/>
        </w:rPr>
        <w:t>N</w:t>
      </w:r>
      <w:r w:rsidRPr="0094794B">
        <w:rPr>
          <w:rStyle w:val="Krepko"/>
          <w:rFonts w:cs="Arial"/>
          <w:b w:val="0"/>
          <w:sz w:val="20"/>
          <w:szCs w:val="20"/>
        </w:rPr>
        <w:t xml:space="preserve"> – </w:t>
      </w:r>
      <w:bookmarkStart w:id="10" w:name="_Toc214097726"/>
      <w:bookmarkStart w:id="11" w:name="_Toc214099220"/>
      <w:r w:rsidRPr="0094794B">
        <w:rPr>
          <w:rStyle w:val="Krepko"/>
          <w:rFonts w:cs="Arial"/>
          <w:b w:val="0"/>
          <w:sz w:val="20"/>
          <w:szCs w:val="20"/>
        </w:rPr>
        <w:t>območja za potrebe varstva pred naravnimi in drugimi nesrečami:</w:t>
      </w:r>
    </w:p>
    <w:p w:rsidR="00235C63" w:rsidRPr="0094794B" w:rsidRDefault="0067413C">
      <w:pPr>
        <w:rPr>
          <w:rStyle w:val="Krepko"/>
          <w:rFonts w:cs="Arial"/>
          <w:b w:val="0"/>
          <w:sz w:val="20"/>
          <w:szCs w:val="20"/>
        </w:rPr>
      </w:pPr>
      <w:r w:rsidRPr="0094794B">
        <w:rPr>
          <w:rStyle w:val="Krepko"/>
          <w:rFonts w:cs="Arial"/>
          <w:sz w:val="20"/>
          <w:szCs w:val="20"/>
        </w:rPr>
        <w:t>- vrste objektov glede na namen:</w:t>
      </w:r>
      <w:r w:rsidRPr="0094794B">
        <w:rPr>
          <w:rStyle w:val="Krepko"/>
          <w:rFonts w:cs="Arial"/>
          <w:b w:val="0"/>
          <w:sz w:val="20"/>
          <w:szCs w:val="20"/>
        </w:rPr>
        <w:t xml:space="preserve"> objekti in naprave za izvajanje dejavnosti s področja varstva in zaščite </w:t>
      </w:r>
    </w:p>
    <w:p w:rsidR="0067413C" w:rsidRPr="0094794B" w:rsidRDefault="00235C63">
      <w:pPr>
        <w:rPr>
          <w:rStyle w:val="Krepko"/>
          <w:rFonts w:cs="Arial"/>
          <w:b w:val="0"/>
          <w:sz w:val="20"/>
          <w:szCs w:val="20"/>
        </w:rPr>
      </w:pPr>
      <w:r w:rsidRPr="0094794B">
        <w:rPr>
          <w:rStyle w:val="Krepko"/>
          <w:rFonts w:cs="Arial"/>
          <w:b w:val="0"/>
          <w:sz w:val="20"/>
          <w:szCs w:val="20"/>
        </w:rPr>
        <w:t xml:space="preserve">  </w:t>
      </w:r>
      <w:r w:rsidR="0067413C" w:rsidRPr="0094794B">
        <w:rPr>
          <w:rStyle w:val="Krepko"/>
          <w:rFonts w:cs="Arial"/>
          <w:b w:val="0"/>
          <w:sz w:val="20"/>
          <w:szCs w:val="20"/>
        </w:rPr>
        <w:t>pred naravnimi in drugimi nesrečami.</w:t>
      </w:r>
    </w:p>
    <w:p w:rsidR="0067413C" w:rsidRPr="0094794B" w:rsidRDefault="0067413C">
      <w:pPr>
        <w:rPr>
          <w:rStyle w:val="Krepko"/>
          <w:rFonts w:cs="Arial"/>
          <w:b w:val="0"/>
          <w:sz w:val="20"/>
          <w:szCs w:val="20"/>
        </w:rPr>
      </w:pPr>
      <w:r w:rsidRPr="0094794B">
        <w:rPr>
          <w:rStyle w:val="Krepko"/>
          <w:rFonts w:cs="Arial"/>
          <w:b w:val="0"/>
          <w:sz w:val="20"/>
          <w:szCs w:val="20"/>
        </w:rPr>
        <w:t xml:space="preserve"> </w:t>
      </w:r>
    </w:p>
    <w:p w:rsidR="0067413C" w:rsidRPr="0094794B" w:rsidRDefault="0067413C">
      <w:pPr>
        <w:rPr>
          <w:rFonts w:cs="Arial"/>
          <w:bCs/>
          <w:sz w:val="20"/>
          <w:szCs w:val="20"/>
        </w:rPr>
      </w:pPr>
      <w:r w:rsidRPr="0094794B">
        <w:rPr>
          <w:rFonts w:cs="Arial"/>
          <w:sz w:val="20"/>
          <w:szCs w:val="20"/>
        </w:rPr>
        <w:t xml:space="preserve">(7) </w:t>
      </w:r>
      <w:r w:rsidRPr="0094794B">
        <w:rPr>
          <w:rFonts w:cs="Arial"/>
          <w:b/>
          <w:sz w:val="20"/>
          <w:szCs w:val="20"/>
        </w:rPr>
        <w:t>f</w:t>
      </w:r>
      <w:r w:rsidRPr="0094794B">
        <w:rPr>
          <w:rFonts w:cs="Arial"/>
          <w:sz w:val="20"/>
          <w:szCs w:val="20"/>
        </w:rPr>
        <w:t xml:space="preserve"> - območja za potrebe obrambe zunaj naselij, določena kot območja izključne rabe prostora:</w:t>
      </w:r>
    </w:p>
    <w:p w:rsidR="00CF5CDB" w:rsidRPr="0094794B" w:rsidRDefault="0067413C">
      <w:pPr>
        <w:rPr>
          <w:rStyle w:val="Krepko"/>
          <w:rFonts w:cs="Arial"/>
          <w:b w:val="0"/>
          <w:sz w:val="20"/>
          <w:szCs w:val="20"/>
        </w:rPr>
      </w:pPr>
      <w:r w:rsidRPr="0094794B">
        <w:rPr>
          <w:rStyle w:val="Krepko"/>
          <w:rFonts w:cs="Arial"/>
          <w:sz w:val="20"/>
          <w:szCs w:val="20"/>
        </w:rPr>
        <w:t xml:space="preserve">- vrste objektov glede na namen: </w:t>
      </w:r>
      <w:r w:rsidR="00547F4A" w:rsidRPr="0094794B">
        <w:rPr>
          <w:rStyle w:val="Krepko"/>
          <w:rFonts w:cs="Arial"/>
          <w:b w:val="0"/>
          <w:sz w:val="20"/>
          <w:szCs w:val="20"/>
        </w:rPr>
        <w:t>obrambni</w:t>
      </w:r>
      <w:r w:rsidR="00547F4A" w:rsidRPr="0094794B">
        <w:rPr>
          <w:rStyle w:val="Krepko"/>
          <w:rFonts w:cs="Arial"/>
          <w:sz w:val="20"/>
          <w:szCs w:val="20"/>
        </w:rPr>
        <w:t xml:space="preserve"> </w:t>
      </w:r>
      <w:r w:rsidRPr="0094794B">
        <w:rPr>
          <w:rStyle w:val="Krepko"/>
          <w:rFonts w:cs="Arial"/>
          <w:b w:val="0"/>
          <w:sz w:val="20"/>
          <w:szCs w:val="20"/>
        </w:rPr>
        <w:t xml:space="preserve">objekti in naprave za izvajanje dejavnosti s področja </w:t>
      </w:r>
    </w:p>
    <w:p w:rsidR="0067413C" w:rsidRPr="0094794B" w:rsidRDefault="00CF5CDB">
      <w:pPr>
        <w:rPr>
          <w:rFonts w:cs="Arial"/>
          <w:bCs/>
          <w:sz w:val="20"/>
          <w:szCs w:val="20"/>
        </w:rPr>
      </w:pPr>
      <w:r w:rsidRPr="0094794B">
        <w:rPr>
          <w:rStyle w:val="Krepko"/>
          <w:rFonts w:cs="Arial"/>
          <w:b w:val="0"/>
          <w:sz w:val="20"/>
          <w:szCs w:val="20"/>
        </w:rPr>
        <w:t xml:space="preserve">  </w:t>
      </w:r>
      <w:r w:rsidR="0067413C" w:rsidRPr="0094794B">
        <w:rPr>
          <w:rStyle w:val="Krepko"/>
          <w:rFonts w:cs="Arial"/>
          <w:b w:val="0"/>
          <w:sz w:val="20"/>
          <w:szCs w:val="20"/>
        </w:rPr>
        <w:t>obrambe;</w:t>
      </w:r>
    </w:p>
    <w:p w:rsidR="0067413C" w:rsidRPr="0094794B" w:rsidRDefault="0067413C">
      <w:pPr>
        <w:rPr>
          <w:rFonts w:cs="Arial"/>
          <w:strike/>
          <w:sz w:val="20"/>
          <w:szCs w:val="20"/>
        </w:rPr>
      </w:pPr>
      <w:r w:rsidRPr="0094794B">
        <w:rPr>
          <w:rStyle w:val="Krepko"/>
          <w:rFonts w:cs="Arial"/>
          <w:sz w:val="20"/>
          <w:szCs w:val="20"/>
        </w:rPr>
        <w:t>- vrste nezahtevnih in enostavnih objektov glede na namen:</w:t>
      </w:r>
      <w:r w:rsidRPr="0094794B">
        <w:rPr>
          <w:rStyle w:val="Krepko"/>
          <w:rFonts w:cs="Arial"/>
          <w:b w:val="0"/>
          <w:sz w:val="20"/>
          <w:szCs w:val="20"/>
        </w:rPr>
        <w:t xml:space="preserve"> </w:t>
      </w:r>
    </w:p>
    <w:p w:rsidR="00FC1566" w:rsidRPr="0094794B" w:rsidRDefault="00FC1566" w:rsidP="00F411AA">
      <w:pPr>
        <w:numPr>
          <w:ilvl w:val="0"/>
          <w:numId w:val="61"/>
        </w:numPr>
        <w:rPr>
          <w:rFonts w:cs="Arial"/>
          <w:sz w:val="20"/>
          <w:szCs w:val="20"/>
        </w:rPr>
      </w:pPr>
      <w:r w:rsidRPr="0094794B">
        <w:rPr>
          <w:rFonts w:cs="Arial"/>
          <w:sz w:val="20"/>
          <w:szCs w:val="20"/>
        </w:rPr>
        <w:t>pomožni obrambni objekti (pokrita skladišča, prijavnice),</w:t>
      </w:r>
    </w:p>
    <w:p w:rsidR="00FC1566" w:rsidRPr="0094794B" w:rsidRDefault="00FC1566" w:rsidP="00F411AA">
      <w:pPr>
        <w:numPr>
          <w:ilvl w:val="0"/>
          <w:numId w:val="61"/>
        </w:numPr>
        <w:rPr>
          <w:rFonts w:cs="Arial"/>
          <w:sz w:val="20"/>
          <w:szCs w:val="20"/>
        </w:rPr>
      </w:pPr>
      <w:r w:rsidRPr="0094794B">
        <w:rPr>
          <w:rFonts w:cs="Arial"/>
          <w:sz w:val="20"/>
          <w:szCs w:val="20"/>
        </w:rPr>
        <w:t>ograje,</w:t>
      </w:r>
    </w:p>
    <w:p w:rsidR="001E76F1" w:rsidRPr="0094794B" w:rsidRDefault="00352AE7" w:rsidP="00F411AA">
      <w:pPr>
        <w:numPr>
          <w:ilvl w:val="0"/>
          <w:numId w:val="61"/>
        </w:numPr>
        <w:rPr>
          <w:rStyle w:val="Krepko"/>
          <w:sz w:val="20"/>
          <w:szCs w:val="20"/>
        </w:rPr>
      </w:pPr>
      <w:r w:rsidRPr="0094794B">
        <w:rPr>
          <w:rFonts w:cs="Arial"/>
          <w:sz w:val="20"/>
          <w:szCs w:val="20"/>
        </w:rPr>
        <w:t xml:space="preserve">podporni </w:t>
      </w:r>
      <w:r w:rsidR="001E76F1" w:rsidRPr="0094794B">
        <w:rPr>
          <w:rStyle w:val="Krepko"/>
          <w:b w:val="0"/>
          <w:sz w:val="20"/>
          <w:szCs w:val="20"/>
        </w:rPr>
        <w:t>zid,</w:t>
      </w:r>
    </w:p>
    <w:p w:rsidR="00846F0A" w:rsidRPr="0094794B" w:rsidRDefault="00846F0A" w:rsidP="00F411AA">
      <w:pPr>
        <w:numPr>
          <w:ilvl w:val="0"/>
          <w:numId w:val="61"/>
        </w:numPr>
        <w:rPr>
          <w:rFonts w:cs="Arial"/>
          <w:sz w:val="20"/>
          <w:szCs w:val="20"/>
        </w:rPr>
      </w:pPr>
      <w:r w:rsidRPr="0094794B">
        <w:rPr>
          <w:rFonts w:cs="Arial"/>
          <w:sz w:val="20"/>
          <w:szCs w:val="20"/>
        </w:rPr>
        <w:t>pomožni objekti namenjeni obrambi in varstvu pred naravnimi in drugimi nesrečami,</w:t>
      </w:r>
    </w:p>
    <w:p w:rsidR="000E734B" w:rsidRPr="0094794B" w:rsidRDefault="000E734B" w:rsidP="00F411AA">
      <w:pPr>
        <w:numPr>
          <w:ilvl w:val="0"/>
          <w:numId w:val="61"/>
        </w:numPr>
        <w:rPr>
          <w:rFonts w:cs="Arial"/>
          <w:sz w:val="20"/>
          <w:szCs w:val="20"/>
        </w:rPr>
      </w:pPr>
      <w:r w:rsidRPr="0094794B">
        <w:rPr>
          <w:rFonts w:cs="Arial"/>
          <w:sz w:val="20"/>
          <w:szCs w:val="20"/>
        </w:rPr>
        <w:t>začasni objekti: montažni šotori in skladišča nenevarnih snovi.</w:t>
      </w:r>
    </w:p>
    <w:p w:rsidR="0067413C" w:rsidRPr="0094794B" w:rsidRDefault="0067413C">
      <w:pPr>
        <w:rPr>
          <w:rFonts w:cs="Arial"/>
          <w:sz w:val="20"/>
          <w:szCs w:val="20"/>
        </w:rPr>
      </w:pPr>
    </w:p>
    <w:p w:rsidR="0067413C" w:rsidRPr="0094794B" w:rsidRDefault="0067413C" w:rsidP="002851A3">
      <w:pPr>
        <w:pStyle w:val="Naslov3"/>
        <w:numPr>
          <w:ilvl w:val="2"/>
          <w:numId w:val="29"/>
        </w:numPr>
        <w:rPr>
          <w:sz w:val="20"/>
          <w:szCs w:val="20"/>
        </w:rPr>
      </w:pPr>
      <w:r w:rsidRPr="0094794B">
        <w:rPr>
          <w:sz w:val="20"/>
          <w:szCs w:val="20"/>
        </w:rPr>
        <w:t>Dopustne vrste gradenj</w:t>
      </w:r>
      <w:bookmarkEnd w:id="10"/>
      <w:bookmarkEnd w:id="11"/>
    </w:p>
    <w:p w:rsidR="0067413C" w:rsidRPr="0094794B" w:rsidRDefault="0067413C">
      <w:pPr>
        <w:jc w:val="center"/>
        <w:rPr>
          <w:rFonts w:cs="Arial"/>
          <w:sz w:val="20"/>
          <w:szCs w:val="20"/>
        </w:rPr>
      </w:pPr>
    </w:p>
    <w:p w:rsidR="0067413C" w:rsidRPr="0094794B" w:rsidRDefault="0067413C">
      <w:pPr>
        <w:jc w:val="center"/>
        <w:rPr>
          <w:rFonts w:cs="Arial"/>
          <w:sz w:val="20"/>
          <w:szCs w:val="20"/>
        </w:rPr>
      </w:pPr>
      <w:r w:rsidRPr="0094794B">
        <w:rPr>
          <w:rFonts w:cs="Arial"/>
          <w:sz w:val="20"/>
          <w:szCs w:val="20"/>
        </w:rPr>
        <w:t>11. člen</w:t>
      </w:r>
    </w:p>
    <w:p w:rsidR="0067413C" w:rsidRPr="0094794B" w:rsidRDefault="0067413C">
      <w:pPr>
        <w:jc w:val="center"/>
        <w:rPr>
          <w:rFonts w:cs="Arial"/>
          <w:sz w:val="20"/>
          <w:szCs w:val="20"/>
        </w:rPr>
      </w:pPr>
      <w:r w:rsidRPr="0094794B">
        <w:rPr>
          <w:rFonts w:cs="Arial"/>
          <w:sz w:val="20"/>
          <w:szCs w:val="20"/>
        </w:rPr>
        <w:t>(vrste gradenj)</w:t>
      </w:r>
    </w:p>
    <w:p w:rsidR="0067413C" w:rsidRPr="0094794B" w:rsidRDefault="0067413C">
      <w:pPr>
        <w:jc w:val="center"/>
        <w:rPr>
          <w:rFonts w:cs="Arial"/>
          <w:sz w:val="20"/>
          <w:szCs w:val="20"/>
        </w:rPr>
      </w:pPr>
    </w:p>
    <w:p w:rsidR="00CF5CDB" w:rsidRPr="0094794B" w:rsidRDefault="0067413C">
      <w:pPr>
        <w:rPr>
          <w:rFonts w:cs="Arial"/>
          <w:sz w:val="20"/>
          <w:szCs w:val="20"/>
        </w:rPr>
      </w:pPr>
      <w:r w:rsidRPr="0094794B">
        <w:rPr>
          <w:rFonts w:cs="Arial"/>
          <w:b/>
          <w:sz w:val="20"/>
          <w:szCs w:val="20"/>
        </w:rPr>
        <w:t>2.1.2.1 Na celotnem območju OPN</w:t>
      </w:r>
      <w:r w:rsidRPr="0094794B">
        <w:rPr>
          <w:rFonts w:cs="Arial"/>
          <w:bCs/>
          <w:sz w:val="20"/>
          <w:szCs w:val="20"/>
        </w:rPr>
        <w:t>,</w:t>
      </w:r>
      <w:r w:rsidRPr="0094794B">
        <w:rPr>
          <w:rFonts w:cs="Arial"/>
          <w:b/>
          <w:sz w:val="20"/>
          <w:szCs w:val="20"/>
        </w:rPr>
        <w:t xml:space="preserve"> </w:t>
      </w:r>
      <w:r w:rsidRPr="0094794B">
        <w:rPr>
          <w:rFonts w:cs="Arial"/>
          <w:sz w:val="20"/>
          <w:szCs w:val="20"/>
        </w:rPr>
        <w:t>razen na vodnih in priobalnih zemljiščih, so</w:t>
      </w:r>
      <w:r w:rsidRPr="0094794B">
        <w:rPr>
          <w:rFonts w:cs="Arial"/>
          <w:b/>
          <w:sz w:val="20"/>
          <w:szCs w:val="20"/>
        </w:rPr>
        <w:t xml:space="preserve"> </w:t>
      </w:r>
      <w:r w:rsidRPr="0094794B">
        <w:rPr>
          <w:rFonts w:cs="Arial"/>
          <w:sz w:val="20"/>
          <w:szCs w:val="20"/>
        </w:rPr>
        <w:t xml:space="preserve">dopustne naslednje </w:t>
      </w:r>
    </w:p>
    <w:p w:rsidR="0067413C" w:rsidRPr="0094794B" w:rsidRDefault="0067413C">
      <w:pPr>
        <w:rPr>
          <w:rStyle w:val="Krepko"/>
          <w:rFonts w:cs="Arial"/>
          <w:b w:val="0"/>
          <w:sz w:val="20"/>
          <w:szCs w:val="20"/>
        </w:rPr>
      </w:pPr>
      <w:r w:rsidRPr="0094794B">
        <w:rPr>
          <w:rFonts w:cs="Arial"/>
          <w:sz w:val="20"/>
          <w:szCs w:val="20"/>
        </w:rPr>
        <w:t>vrste gradenj:</w:t>
      </w:r>
      <w:r w:rsidRPr="0094794B">
        <w:rPr>
          <w:rFonts w:cs="Arial"/>
          <w:b/>
          <w:sz w:val="20"/>
          <w:szCs w:val="20"/>
        </w:rPr>
        <w:t xml:space="preserve"> </w:t>
      </w:r>
    </w:p>
    <w:p w:rsidR="0067413C" w:rsidRPr="0094794B" w:rsidRDefault="0067413C" w:rsidP="00F411AA">
      <w:pPr>
        <w:pStyle w:val="Alinea"/>
        <w:numPr>
          <w:ilvl w:val="0"/>
          <w:numId w:val="68"/>
        </w:numPr>
        <w:rPr>
          <w:rStyle w:val="Krepko"/>
          <w:sz w:val="20"/>
          <w:szCs w:val="20"/>
        </w:rPr>
      </w:pPr>
      <w:r w:rsidRPr="0094794B">
        <w:rPr>
          <w:sz w:val="20"/>
          <w:szCs w:val="20"/>
        </w:rPr>
        <w:t xml:space="preserve">gradnja novih objektov v skladu z dopustnimi </w:t>
      </w:r>
      <w:r w:rsidRPr="0094794B">
        <w:rPr>
          <w:b/>
          <w:sz w:val="20"/>
          <w:szCs w:val="20"/>
        </w:rPr>
        <w:t>vrstami objektov glede na namen</w:t>
      </w:r>
      <w:r w:rsidRPr="0094794B">
        <w:rPr>
          <w:sz w:val="20"/>
          <w:szCs w:val="20"/>
        </w:rPr>
        <w:t xml:space="preserve"> iz prve alineje 8. člena tega odloka;</w:t>
      </w:r>
    </w:p>
    <w:p w:rsidR="0067413C" w:rsidRPr="0094794B" w:rsidRDefault="0067413C" w:rsidP="00F411AA">
      <w:pPr>
        <w:pStyle w:val="Alinea"/>
        <w:numPr>
          <w:ilvl w:val="0"/>
          <w:numId w:val="68"/>
        </w:numPr>
        <w:rPr>
          <w:sz w:val="20"/>
          <w:szCs w:val="20"/>
        </w:rPr>
      </w:pPr>
      <w:r w:rsidRPr="0094794B">
        <w:rPr>
          <w:sz w:val="20"/>
          <w:szCs w:val="20"/>
        </w:rPr>
        <w:t xml:space="preserve">rekonstrukcije in vzdrževalna dela (redna in investicijska vzdrževalna dela ter vzdrževalna dela v javno korist) zakonito zgrajenih </w:t>
      </w:r>
      <w:r w:rsidR="00804853" w:rsidRPr="0094794B">
        <w:rPr>
          <w:sz w:val="20"/>
          <w:szCs w:val="20"/>
        </w:rPr>
        <w:t>objektov</w:t>
      </w:r>
      <w:r w:rsidRPr="0094794B">
        <w:rPr>
          <w:sz w:val="20"/>
          <w:szCs w:val="20"/>
        </w:rPr>
        <w:t xml:space="preserve"> ter odstranitve objektov. </w:t>
      </w:r>
      <w:r w:rsidR="00564BBD" w:rsidRPr="0094794B">
        <w:rPr>
          <w:sz w:val="20"/>
          <w:szCs w:val="20"/>
        </w:rPr>
        <w:t>Pri rekonstrukcijah objektov stavbne dediščine je potrebno predhodno izdelati posnetek obstoječega stanja.</w:t>
      </w:r>
      <w:r w:rsidR="00B55A76" w:rsidRPr="0094794B">
        <w:rPr>
          <w:sz w:val="20"/>
          <w:szCs w:val="20"/>
        </w:rPr>
        <w:t xml:space="preserve"> Odstranitve objektov ali delov objektov kulturne dediščine praviloma niso dopustne, razen pod pogoji, ki jih določajo predpisi s področja varstva kulturne dediščine</w:t>
      </w:r>
      <w:r w:rsidRPr="0094794B">
        <w:rPr>
          <w:sz w:val="20"/>
          <w:szCs w:val="20"/>
        </w:rPr>
        <w:t xml:space="preserve">; </w:t>
      </w:r>
    </w:p>
    <w:p w:rsidR="0067413C" w:rsidRPr="0094794B" w:rsidRDefault="0067413C" w:rsidP="00F411AA">
      <w:pPr>
        <w:numPr>
          <w:ilvl w:val="0"/>
          <w:numId w:val="68"/>
        </w:numPr>
        <w:rPr>
          <w:rFonts w:cs="Arial"/>
          <w:sz w:val="20"/>
          <w:szCs w:val="20"/>
        </w:rPr>
      </w:pPr>
      <w:r w:rsidRPr="0094794B">
        <w:rPr>
          <w:rStyle w:val="Krepko"/>
          <w:rFonts w:cs="Arial"/>
          <w:b w:val="0"/>
          <w:sz w:val="20"/>
          <w:szCs w:val="20"/>
        </w:rPr>
        <w:t>spremembe namembnosti</w:t>
      </w:r>
      <w:r w:rsidRPr="0094794B">
        <w:rPr>
          <w:rStyle w:val="Krepko"/>
          <w:rFonts w:cs="Arial"/>
          <w:sz w:val="20"/>
          <w:szCs w:val="20"/>
        </w:rPr>
        <w:t xml:space="preserve"> </w:t>
      </w:r>
      <w:r w:rsidRPr="0094794B">
        <w:rPr>
          <w:rFonts w:cs="Arial"/>
          <w:sz w:val="20"/>
          <w:szCs w:val="20"/>
        </w:rPr>
        <w:t>na stavbnih zemljiščih zakonito zgrajenih stavb ali delov stavb, pod pogojem, da je nova namembnost v skladu z dovoljeno namembnostjo stavb v posamezni EUP;</w:t>
      </w:r>
    </w:p>
    <w:p w:rsidR="0067413C" w:rsidRPr="0094794B" w:rsidRDefault="0067413C" w:rsidP="00F411AA">
      <w:pPr>
        <w:pStyle w:val="Alinea"/>
        <w:numPr>
          <w:ilvl w:val="0"/>
          <w:numId w:val="68"/>
        </w:numPr>
        <w:rPr>
          <w:sz w:val="20"/>
          <w:szCs w:val="20"/>
        </w:rPr>
      </w:pPr>
      <w:r w:rsidRPr="0094794B">
        <w:rPr>
          <w:sz w:val="20"/>
          <w:szCs w:val="20"/>
        </w:rPr>
        <w:t xml:space="preserve">gradnje oziroma postavitve </w:t>
      </w:r>
      <w:r w:rsidRPr="0094794B">
        <w:rPr>
          <w:b/>
          <w:sz w:val="20"/>
          <w:szCs w:val="20"/>
        </w:rPr>
        <w:t>nezahtevnih in enostavnih objektov</w:t>
      </w:r>
      <w:r w:rsidRPr="0094794B">
        <w:rPr>
          <w:sz w:val="20"/>
          <w:szCs w:val="20"/>
        </w:rPr>
        <w:t xml:space="preserve"> v skladu z dopustnimi vrstami objektov glede na namen iz dru</w:t>
      </w:r>
      <w:r w:rsidR="00F97575" w:rsidRPr="0094794B">
        <w:rPr>
          <w:sz w:val="20"/>
          <w:szCs w:val="20"/>
        </w:rPr>
        <w:t>ge alineje 8. člena tega odloka;</w:t>
      </w:r>
    </w:p>
    <w:p w:rsidR="0067413C" w:rsidRPr="0094794B" w:rsidRDefault="0067413C" w:rsidP="00F411AA">
      <w:pPr>
        <w:pStyle w:val="Alinea"/>
        <w:numPr>
          <w:ilvl w:val="0"/>
          <w:numId w:val="68"/>
        </w:numPr>
        <w:rPr>
          <w:sz w:val="20"/>
          <w:szCs w:val="20"/>
        </w:rPr>
      </w:pPr>
      <w:r w:rsidRPr="0094794B">
        <w:rPr>
          <w:sz w:val="20"/>
          <w:szCs w:val="20"/>
        </w:rPr>
        <w:t>na zakonito zgrajenih objektih, ki po vrsti objektov glede na namen niso v skladu z namensko rabo določeno v EUP, so dopustna le vzdrževalna dela, rekonst</w:t>
      </w:r>
      <w:r w:rsidR="00F97575" w:rsidRPr="0094794B">
        <w:rPr>
          <w:sz w:val="20"/>
          <w:szCs w:val="20"/>
        </w:rPr>
        <w:t>rukcije in odstranitv</w:t>
      </w:r>
      <w:r w:rsidR="00D174E1" w:rsidRPr="0094794B">
        <w:rPr>
          <w:sz w:val="20"/>
          <w:szCs w:val="20"/>
        </w:rPr>
        <w:t>e objektov</w:t>
      </w:r>
      <w:r w:rsidR="00A673EE" w:rsidRPr="0094794B">
        <w:rPr>
          <w:sz w:val="20"/>
          <w:szCs w:val="20"/>
        </w:rPr>
        <w:t xml:space="preserve"> ter spremembe namembnosti objektov</w:t>
      </w:r>
      <w:r w:rsidR="00D174E1" w:rsidRPr="0094794B">
        <w:rPr>
          <w:sz w:val="20"/>
          <w:szCs w:val="20"/>
        </w:rPr>
        <w:t>, vendar le v skladu</w:t>
      </w:r>
      <w:r w:rsidR="00A673EE" w:rsidRPr="0094794B">
        <w:rPr>
          <w:sz w:val="20"/>
          <w:szCs w:val="20"/>
        </w:rPr>
        <w:t xml:space="preserve"> z namensko rabo določeno v EUP.</w:t>
      </w:r>
    </w:p>
    <w:p w:rsidR="0067413C" w:rsidRPr="0094794B" w:rsidRDefault="0067413C">
      <w:pPr>
        <w:pStyle w:val="Alinea"/>
        <w:numPr>
          <w:ilvl w:val="0"/>
          <w:numId w:val="0"/>
        </w:numPr>
        <w:rPr>
          <w:sz w:val="20"/>
          <w:szCs w:val="20"/>
        </w:rPr>
      </w:pPr>
    </w:p>
    <w:p w:rsidR="00E05253" w:rsidRPr="0094794B" w:rsidRDefault="00E05253" w:rsidP="00E05253">
      <w:pPr>
        <w:rPr>
          <w:rFonts w:cs="Arial"/>
          <w:b/>
          <w:sz w:val="20"/>
          <w:szCs w:val="20"/>
        </w:rPr>
      </w:pPr>
      <w:r w:rsidRPr="0094794B">
        <w:rPr>
          <w:rFonts w:cs="Arial"/>
          <w:b/>
          <w:sz w:val="20"/>
          <w:szCs w:val="20"/>
        </w:rPr>
        <w:t xml:space="preserve">2.1.2.2 Na stavbnih zemljiščih </w:t>
      </w:r>
      <w:r w:rsidRPr="0094794B">
        <w:rPr>
          <w:rFonts w:cs="Arial"/>
          <w:sz w:val="20"/>
          <w:szCs w:val="20"/>
        </w:rPr>
        <w:t>so poleg vrste gradenj določenih v podtočki 2.1.2.1 tega člena, v skladu z dopustnimi vrstami objektov glede na namen in dopustnimi vrstami nezahtevnih in enostavnih objektov določenih v podtočki 2.1.1.2 iz 9. člena tega odloka, dopustne še naslednje vrste gradenj</w:t>
      </w:r>
      <w:r w:rsidRPr="0094794B">
        <w:rPr>
          <w:rFonts w:cs="Arial"/>
          <w:b/>
          <w:sz w:val="20"/>
          <w:szCs w:val="20"/>
        </w:rPr>
        <w:t>:</w:t>
      </w:r>
    </w:p>
    <w:p w:rsidR="00E05253" w:rsidRPr="0094794B" w:rsidRDefault="00E05253" w:rsidP="00F411AA">
      <w:pPr>
        <w:pStyle w:val="Alinea"/>
        <w:numPr>
          <w:ilvl w:val="0"/>
          <w:numId w:val="67"/>
        </w:numPr>
        <w:rPr>
          <w:sz w:val="20"/>
          <w:szCs w:val="20"/>
        </w:rPr>
      </w:pPr>
      <w:r w:rsidRPr="0094794B">
        <w:rPr>
          <w:sz w:val="20"/>
          <w:szCs w:val="20"/>
        </w:rPr>
        <w:t>gradnja novih objektov, dozidave in nadzidave zakonito zgrajenih stavb ter nadomestne gradnje. V območjih registrirane naselbinske dediščine so novogradnje in gradnje na mestu prej odstranjenega objekta dovoljene v skladu z varstvenim režimom te dediščine;</w:t>
      </w:r>
    </w:p>
    <w:p w:rsidR="00E05253" w:rsidRPr="0094794B" w:rsidRDefault="00E05253" w:rsidP="00F411AA">
      <w:pPr>
        <w:pStyle w:val="Alinea"/>
        <w:numPr>
          <w:ilvl w:val="0"/>
          <w:numId w:val="67"/>
        </w:numPr>
        <w:rPr>
          <w:sz w:val="20"/>
          <w:szCs w:val="20"/>
        </w:rPr>
      </w:pPr>
      <w:r w:rsidRPr="0094794B">
        <w:rPr>
          <w:sz w:val="20"/>
          <w:szCs w:val="20"/>
        </w:rPr>
        <w:t xml:space="preserve">gradnje oziroma postavitve nezahtevnih in enostavnih objektov. </w:t>
      </w:r>
    </w:p>
    <w:p w:rsidR="0067413C" w:rsidRPr="0094794B" w:rsidRDefault="0067413C" w:rsidP="00E05253">
      <w:pPr>
        <w:rPr>
          <w:sz w:val="20"/>
          <w:szCs w:val="20"/>
        </w:rPr>
      </w:pPr>
    </w:p>
    <w:p w:rsidR="0067413C" w:rsidRPr="0094794B" w:rsidRDefault="0067413C">
      <w:pPr>
        <w:rPr>
          <w:rFonts w:cs="Arial"/>
          <w:sz w:val="20"/>
          <w:szCs w:val="20"/>
        </w:rPr>
      </w:pPr>
      <w:r w:rsidRPr="0094794B">
        <w:rPr>
          <w:rFonts w:cs="Arial"/>
          <w:b/>
          <w:sz w:val="20"/>
          <w:szCs w:val="20"/>
        </w:rPr>
        <w:t>2.1.2.3 Na površinah razpršene poselitve</w:t>
      </w:r>
      <w:r w:rsidRPr="0094794B">
        <w:rPr>
          <w:rFonts w:cs="Arial"/>
          <w:sz w:val="20"/>
          <w:szCs w:val="20"/>
        </w:rPr>
        <w:t xml:space="preserve"> so poleg vrste posegov določenih v podtočki 2.1.2.1 tega člena, v skladu z dopustnimi vrstami objektov glede na namen in dopustnimi vrstami nezahtevnih in enostavnih objektov določenih v</w:t>
      </w:r>
      <w:r w:rsidR="00A673EE" w:rsidRPr="0094794B">
        <w:rPr>
          <w:rFonts w:cs="Arial"/>
          <w:sz w:val="20"/>
          <w:szCs w:val="20"/>
        </w:rPr>
        <w:t xml:space="preserve"> podtočki</w:t>
      </w:r>
      <w:r w:rsidR="009914E3" w:rsidRPr="0094794B">
        <w:rPr>
          <w:rFonts w:cs="Arial"/>
          <w:sz w:val="20"/>
          <w:szCs w:val="20"/>
        </w:rPr>
        <w:t xml:space="preserve"> 2.1.1.3</w:t>
      </w:r>
      <w:r w:rsidR="00A673EE" w:rsidRPr="0094794B">
        <w:rPr>
          <w:rFonts w:cs="Arial"/>
          <w:sz w:val="20"/>
          <w:szCs w:val="20"/>
        </w:rPr>
        <w:t xml:space="preserve"> iz</w:t>
      </w:r>
      <w:r w:rsidRPr="0094794B">
        <w:rPr>
          <w:rFonts w:cs="Arial"/>
          <w:sz w:val="20"/>
          <w:szCs w:val="20"/>
        </w:rPr>
        <w:t xml:space="preserve"> 9. člena tega odloka, dopustne še naslednje vrste gradenj:</w:t>
      </w:r>
    </w:p>
    <w:p w:rsidR="0067413C" w:rsidRPr="0094794B" w:rsidRDefault="0067413C" w:rsidP="00F411AA">
      <w:pPr>
        <w:pStyle w:val="Alinea"/>
        <w:numPr>
          <w:ilvl w:val="0"/>
          <w:numId w:val="67"/>
        </w:numPr>
        <w:rPr>
          <w:sz w:val="20"/>
          <w:szCs w:val="20"/>
        </w:rPr>
      </w:pPr>
      <w:r w:rsidRPr="0094794B">
        <w:rPr>
          <w:sz w:val="20"/>
          <w:szCs w:val="20"/>
        </w:rPr>
        <w:t>dozidave in nadzidave zakonito zgrajenih stavb;</w:t>
      </w:r>
    </w:p>
    <w:p w:rsidR="0067413C" w:rsidRPr="0094794B" w:rsidRDefault="00667AB2" w:rsidP="00F411AA">
      <w:pPr>
        <w:pStyle w:val="Alinea"/>
        <w:numPr>
          <w:ilvl w:val="0"/>
          <w:numId w:val="67"/>
        </w:numPr>
        <w:rPr>
          <w:sz w:val="20"/>
          <w:szCs w:val="20"/>
        </w:rPr>
      </w:pPr>
      <w:r w:rsidRPr="0094794B">
        <w:rPr>
          <w:sz w:val="20"/>
          <w:szCs w:val="20"/>
        </w:rPr>
        <w:t>nadomestne gradne</w:t>
      </w:r>
      <w:r w:rsidR="003C0323" w:rsidRPr="0094794B">
        <w:rPr>
          <w:sz w:val="20"/>
          <w:szCs w:val="20"/>
        </w:rPr>
        <w:t>,</w:t>
      </w:r>
    </w:p>
    <w:p w:rsidR="0067413C" w:rsidRPr="0094794B" w:rsidRDefault="0067413C" w:rsidP="00F411AA">
      <w:pPr>
        <w:pStyle w:val="Alinea"/>
        <w:numPr>
          <w:ilvl w:val="0"/>
          <w:numId w:val="67"/>
        </w:numPr>
        <w:rPr>
          <w:rStyle w:val="Krepko"/>
          <w:b w:val="0"/>
          <w:bCs w:val="0"/>
          <w:sz w:val="20"/>
          <w:szCs w:val="20"/>
        </w:rPr>
      </w:pPr>
      <w:r w:rsidRPr="0094794B">
        <w:rPr>
          <w:sz w:val="20"/>
          <w:szCs w:val="20"/>
        </w:rPr>
        <w:t>gradnje</w:t>
      </w:r>
      <w:r w:rsidR="009914E3" w:rsidRPr="0094794B">
        <w:rPr>
          <w:sz w:val="20"/>
          <w:szCs w:val="20"/>
        </w:rPr>
        <w:t xml:space="preserve"> novih objektov</w:t>
      </w:r>
      <w:r w:rsidRPr="0094794B">
        <w:rPr>
          <w:sz w:val="20"/>
          <w:szCs w:val="20"/>
        </w:rPr>
        <w:t xml:space="preserve"> le, če se ohranja prepoznavne značilnosti prostora;</w:t>
      </w:r>
    </w:p>
    <w:p w:rsidR="0067413C" w:rsidRPr="0094794B" w:rsidRDefault="0067413C" w:rsidP="00F411AA">
      <w:pPr>
        <w:numPr>
          <w:ilvl w:val="0"/>
          <w:numId w:val="67"/>
        </w:numPr>
        <w:rPr>
          <w:rFonts w:cs="Arial"/>
          <w:sz w:val="20"/>
          <w:szCs w:val="20"/>
        </w:rPr>
      </w:pPr>
      <w:r w:rsidRPr="0094794B">
        <w:rPr>
          <w:rFonts w:cs="Arial"/>
          <w:sz w:val="20"/>
          <w:szCs w:val="20"/>
        </w:rPr>
        <w:t>gradnje oziroma postavitve nezahtevnih in enostavnih objektov.</w:t>
      </w:r>
    </w:p>
    <w:p w:rsidR="0067413C" w:rsidRPr="0094794B" w:rsidRDefault="0067413C">
      <w:pPr>
        <w:ind w:left="720"/>
        <w:rPr>
          <w:rFonts w:cs="Arial"/>
          <w:sz w:val="20"/>
          <w:szCs w:val="20"/>
        </w:rPr>
      </w:pPr>
    </w:p>
    <w:p w:rsidR="0067413C" w:rsidRPr="0094794B" w:rsidRDefault="0067413C">
      <w:pPr>
        <w:rPr>
          <w:rFonts w:cs="Arial"/>
          <w:sz w:val="20"/>
          <w:szCs w:val="20"/>
        </w:rPr>
      </w:pPr>
      <w:r w:rsidRPr="0094794B">
        <w:rPr>
          <w:rFonts w:cs="Arial"/>
          <w:b/>
          <w:sz w:val="20"/>
          <w:szCs w:val="20"/>
        </w:rPr>
        <w:t>2.1.2.4 Na kmetijskih in gozdnih zemljiščih</w:t>
      </w:r>
      <w:r w:rsidRPr="0094794B">
        <w:rPr>
          <w:rFonts w:cs="Arial"/>
          <w:sz w:val="20"/>
          <w:szCs w:val="20"/>
        </w:rPr>
        <w:t xml:space="preserve"> so poleg vrste gradenj določenih v podtočki 2.1.2.1 tega člena, v skladu z dopustnimi vrstami objektov glede na namen in dopustnimi vrstami nezahtevnih in enostavnih objektov določenih v prvem in drugem odstavku </w:t>
      </w:r>
      <w:r w:rsidR="00A673EE" w:rsidRPr="0094794B">
        <w:rPr>
          <w:rFonts w:cs="Arial"/>
          <w:sz w:val="20"/>
          <w:szCs w:val="20"/>
        </w:rPr>
        <w:t xml:space="preserve">podtočke </w:t>
      </w:r>
      <w:r w:rsidR="00C53671" w:rsidRPr="0094794B">
        <w:rPr>
          <w:rFonts w:cs="Arial"/>
          <w:sz w:val="20"/>
          <w:szCs w:val="20"/>
        </w:rPr>
        <w:t>2.1.1.9</w:t>
      </w:r>
      <w:r w:rsidR="00A673EE" w:rsidRPr="0094794B">
        <w:rPr>
          <w:rFonts w:cs="Arial"/>
          <w:sz w:val="20"/>
          <w:szCs w:val="20"/>
        </w:rPr>
        <w:t xml:space="preserve"> iz</w:t>
      </w:r>
      <w:r w:rsidRPr="0094794B">
        <w:rPr>
          <w:rFonts w:cs="Arial"/>
          <w:sz w:val="20"/>
          <w:szCs w:val="20"/>
        </w:rPr>
        <w:t xml:space="preserve"> 10. člena tega odloka, dopustne še naslednje vrste gradenj in ureditev:</w:t>
      </w:r>
    </w:p>
    <w:p w:rsidR="0067413C" w:rsidRPr="0094794B" w:rsidRDefault="004529E9" w:rsidP="00F411AA">
      <w:pPr>
        <w:numPr>
          <w:ilvl w:val="0"/>
          <w:numId w:val="67"/>
        </w:numPr>
        <w:rPr>
          <w:rFonts w:cs="Arial"/>
          <w:sz w:val="20"/>
          <w:szCs w:val="20"/>
        </w:rPr>
      </w:pPr>
      <w:r w:rsidRPr="0094794B">
        <w:rPr>
          <w:rFonts w:cs="Arial"/>
          <w:sz w:val="20"/>
          <w:szCs w:val="20"/>
        </w:rPr>
        <w:t>novogradnje in</w:t>
      </w:r>
      <w:r w:rsidR="00A673EE" w:rsidRPr="0094794B">
        <w:rPr>
          <w:rFonts w:cs="Arial"/>
          <w:sz w:val="20"/>
          <w:szCs w:val="20"/>
        </w:rPr>
        <w:t xml:space="preserve"> </w:t>
      </w:r>
      <w:r w:rsidR="0067413C" w:rsidRPr="0094794B">
        <w:rPr>
          <w:rFonts w:cs="Arial"/>
          <w:sz w:val="20"/>
          <w:szCs w:val="20"/>
        </w:rPr>
        <w:t xml:space="preserve">ureditve zemljišč s pripadajočimi objekti in napravami, </w:t>
      </w:r>
    </w:p>
    <w:p w:rsidR="0067413C" w:rsidRPr="0094794B" w:rsidRDefault="0067413C" w:rsidP="00F411AA">
      <w:pPr>
        <w:pStyle w:val="Alinea"/>
        <w:numPr>
          <w:ilvl w:val="0"/>
          <w:numId w:val="67"/>
        </w:numPr>
        <w:rPr>
          <w:sz w:val="20"/>
          <w:szCs w:val="20"/>
        </w:rPr>
      </w:pPr>
      <w:r w:rsidRPr="0094794B">
        <w:rPr>
          <w:sz w:val="20"/>
          <w:szCs w:val="20"/>
        </w:rPr>
        <w:t>gradnje oziroma postavitve nezahtevnih in enostavnih objektov.</w:t>
      </w:r>
    </w:p>
    <w:p w:rsidR="0067413C" w:rsidRPr="0094794B" w:rsidRDefault="0067413C">
      <w:pPr>
        <w:pStyle w:val="Alinea"/>
        <w:numPr>
          <w:ilvl w:val="0"/>
          <w:numId w:val="0"/>
        </w:numPr>
        <w:rPr>
          <w:sz w:val="20"/>
          <w:szCs w:val="20"/>
        </w:rPr>
      </w:pPr>
    </w:p>
    <w:p w:rsidR="0067413C" w:rsidRPr="0094794B" w:rsidRDefault="0067413C">
      <w:pPr>
        <w:rPr>
          <w:rFonts w:cs="Arial"/>
          <w:sz w:val="20"/>
          <w:szCs w:val="20"/>
        </w:rPr>
      </w:pPr>
      <w:r w:rsidRPr="0094794B">
        <w:rPr>
          <w:rFonts w:cs="Arial"/>
          <w:b/>
          <w:sz w:val="20"/>
          <w:szCs w:val="20"/>
        </w:rPr>
        <w:t xml:space="preserve">2.1.2.5 Na priobalnih in vodnih zemljiščih ter območjih vodne infrastrukture </w:t>
      </w:r>
      <w:r w:rsidRPr="0094794B">
        <w:rPr>
          <w:rFonts w:cs="Arial"/>
          <w:sz w:val="20"/>
          <w:szCs w:val="20"/>
        </w:rPr>
        <w:t>so, v skladu z dopustnimi vrstami objektov glede na namen in dopustnimi vrstami nezahtevnih in enostavnih objektov določenimi v tre</w:t>
      </w:r>
      <w:r w:rsidR="009914E3" w:rsidRPr="0094794B">
        <w:rPr>
          <w:rFonts w:cs="Arial"/>
          <w:sz w:val="20"/>
          <w:szCs w:val="20"/>
        </w:rPr>
        <w:t xml:space="preserve">tjem in četrtem odstavku podtočke </w:t>
      </w:r>
      <w:r w:rsidR="00C53671" w:rsidRPr="0094794B">
        <w:rPr>
          <w:rFonts w:cs="Arial"/>
          <w:sz w:val="20"/>
          <w:szCs w:val="20"/>
        </w:rPr>
        <w:t xml:space="preserve">2.1.1.9 </w:t>
      </w:r>
      <w:r w:rsidR="009914E3" w:rsidRPr="0094794B">
        <w:rPr>
          <w:rFonts w:cs="Arial"/>
          <w:sz w:val="20"/>
          <w:szCs w:val="20"/>
        </w:rPr>
        <w:t>iz</w:t>
      </w:r>
      <w:r w:rsidRPr="0094794B">
        <w:rPr>
          <w:rFonts w:cs="Arial"/>
          <w:sz w:val="20"/>
          <w:szCs w:val="20"/>
        </w:rPr>
        <w:t xml:space="preserve"> 10. člena tega odloka, dopustne</w:t>
      </w:r>
      <w:r w:rsidRPr="0094794B">
        <w:rPr>
          <w:rFonts w:cs="Arial"/>
          <w:b/>
          <w:sz w:val="20"/>
          <w:szCs w:val="20"/>
        </w:rPr>
        <w:t xml:space="preserve"> </w:t>
      </w:r>
      <w:r w:rsidRPr="0094794B">
        <w:rPr>
          <w:rFonts w:cs="Arial"/>
          <w:sz w:val="20"/>
          <w:szCs w:val="20"/>
        </w:rPr>
        <w:t>naslednje vrste gradenj in ureditev:</w:t>
      </w:r>
    </w:p>
    <w:p w:rsidR="0067413C" w:rsidRPr="0094794B" w:rsidRDefault="0067413C" w:rsidP="00F411AA">
      <w:pPr>
        <w:numPr>
          <w:ilvl w:val="0"/>
          <w:numId w:val="67"/>
        </w:numPr>
        <w:rPr>
          <w:rFonts w:cs="Arial"/>
          <w:sz w:val="20"/>
          <w:szCs w:val="20"/>
        </w:rPr>
      </w:pPr>
      <w:r w:rsidRPr="0094794B">
        <w:rPr>
          <w:rFonts w:cs="Arial"/>
          <w:sz w:val="20"/>
          <w:szCs w:val="20"/>
        </w:rPr>
        <w:t xml:space="preserve">gradnja novih objektov, </w:t>
      </w:r>
    </w:p>
    <w:p w:rsidR="0067413C" w:rsidRPr="0094794B" w:rsidRDefault="0067413C" w:rsidP="00F411AA">
      <w:pPr>
        <w:numPr>
          <w:ilvl w:val="0"/>
          <w:numId w:val="67"/>
        </w:numPr>
        <w:rPr>
          <w:rFonts w:cs="Arial"/>
          <w:sz w:val="20"/>
          <w:szCs w:val="20"/>
        </w:rPr>
      </w:pPr>
      <w:r w:rsidRPr="0094794B">
        <w:rPr>
          <w:rFonts w:cs="Arial"/>
          <w:sz w:val="20"/>
          <w:szCs w:val="20"/>
        </w:rPr>
        <w:t>rekonstrukcije in vzdrževalna dela (redna in investicijska vzdrževalna dela ter vzdrževalna dela v javno korist) zakonito zgrajenih stavb ter odstranitve objektov;</w:t>
      </w:r>
    </w:p>
    <w:p w:rsidR="0067413C" w:rsidRPr="0094794B" w:rsidRDefault="0067413C" w:rsidP="00F411AA">
      <w:pPr>
        <w:numPr>
          <w:ilvl w:val="0"/>
          <w:numId w:val="67"/>
        </w:numPr>
        <w:rPr>
          <w:rFonts w:cs="Arial"/>
          <w:sz w:val="20"/>
          <w:szCs w:val="20"/>
        </w:rPr>
      </w:pPr>
      <w:r w:rsidRPr="0094794B">
        <w:rPr>
          <w:rFonts w:cs="Arial"/>
          <w:sz w:val="20"/>
          <w:szCs w:val="20"/>
        </w:rPr>
        <w:t>gradnje oziroma postavitve nezahtevnih in enostavnih objektov;</w:t>
      </w:r>
    </w:p>
    <w:p w:rsidR="0067413C" w:rsidRPr="0094794B" w:rsidRDefault="0067413C" w:rsidP="00F411AA">
      <w:pPr>
        <w:numPr>
          <w:ilvl w:val="0"/>
          <w:numId w:val="67"/>
        </w:numPr>
        <w:tabs>
          <w:tab w:val="left" w:pos="7020"/>
        </w:tabs>
        <w:rPr>
          <w:rFonts w:cs="Arial"/>
          <w:sz w:val="20"/>
          <w:szCs w:val="20"/>
        </w:rPr>
      </w:pPr>
      <w:r w:rsidRPr="0094794B">
        <w:rPr>
          <w:rFonts w:cs="Arial"/>
          <w:sz w:val="20"/>
          <w:szCs w:val="20"/>
        </w:rPr>
        <w:t>za obstoječe zakonito zgrajene objekte in naprave na vodnem ali priobalnem zemljišču so dovoljene rekonstrukcije, spremembe namembnosti in gradnje na mestu prej odstranjenih objektov, če se s tem ne povečuje poplavna ali erozijska ogroženost, se s tem ne poslabšuje stanja voda, je omogočeno izvajanje javnih služb, se s tem ne ovira obstoječe posebne rabe voda, to ni v nasprotju s cilji upravljanja z vodami in se z rekonstrukcijo ali nadomestno gradnjo oddaljenost do meje vodnega zemljišča ne zmanjšuje.</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2.1.2.6 Na površinah nadzemnega pridobivalnega prostora, območjih za potrebe varstva pred naravnimi in drugimi nesrečami in območjih za potrebe obrambe zunaj naselij</w:t>
      </w:r>
      <w:r w:rsidRPr="0094794B">
        <w:rPr>
          <w:rFonts w:cs="Arial"/>
          <w:sz w:val="20"/>
          <w:szCs w:val="20"/>
        </w:rPr>
        <w:t xml:space="preserve"> so poleg vrste gradenj določenih v podtočki 2.1.2.1 tega člena, v skladu z dopustnimi vrstami objektov glede na namen in dopustnimi vrstami nezahtevnih in enostavnih objektov določenih v petem, šestem in sedmem odstavku</w:t>
      </w:r>
      <w:r w:rsidR="00C51BA4" w:rsidRPr="0094794B">
        <w:rPr>
          <w:rFonts w:cs="Arial"/>
          <w:sz w:val="20"/>
          <w:szCs w:val="20"/>
        </w:rPr>
        <w:t xml:space="preserve"> podtočke</w:t>
      </w:r>
      <w:r w:rsidRPr="0094794B">
        <w:rPr>
          <w:rFonts w:cs="Arial"/>
          <w:sz w:val="20"/>
          <w:szCs w:val="20"/>
        </w:rPr>
        <w:t xml:space="preserve"> </w:t>
      </w:r>
      <w:r w:rsidR="00C53671" w:rsidRPr="0094794B">
        <w:rPr>
          <w:rFonts w:cs="Arial"/>
          <w:sz w:val="20"/>
          <w:szCs w:val="20"/>
        </w:rPr>
        <w:t xml:space="preserve">2.1.1.9 </w:t>
      </w:r>
      <w:r w:rsidR="00C51BA4" w:rsidRPr="0094794B">
        <w:rPr>
          <w:rFonts w:cs="Arial"/>
          <w:sz w:val="20"/>
          <w:szCs w:val="20"/>
        </w:rPr>
        <w:t>iz</w:t>
      </w:r>
      <w:r w:rsidRPr="0094794B">
        <w:rPr>
          <w:rFonts w:cs="Arial"/>
          <w:sz w:val="20"/>
          <w:szCs w:val="20"/>
        </w:rPr>
        <w:t xml:space="preserve"> 10. člena tega odloka, dopustne še naslednje vrste gradenj:</w:t>
      </w:r>
    </w:p>
    <w:p w:rsidR="0067413C" w:rsidRPr="0094794B" w:rsidRDefault="0067413C" w:rsidP="00F411AA">
      <w:pPr>
        <w:pStyle w:val="Alinea"/>
        <w:numPr>
          <w:ilvl w:val="0"/>
          <w:numId w:val="67"/>
        </w:numPr>
        <w:rPr>
          <w:sz w:val="20"/>
          <w:szCs w:val="20"/>
        </w:rPr>
      </w:pPr>
      <w:r w:rsidRPr="0094794B">
        <w:rPr>
          <w:sz w:val="20"/>
          <w:szCs w:val="20"/>
        </w:rPr>
        <w:t>gradnja novih objektov ter dozidave in nadzidave zakonito zgrajenih stavb;</w:t>
      </w:r>
    </w:p>
    <w:p w:rsidR="0067413C" w:rsidRPr="0094794B" w:rsidRDefault="0067413C" w:rsidP="00F411AA">
      <w:pPr>
        <w:pStyle w:val="Alinea"/>
        <w:numPr>
          <w:ilvl w:val="0"/>
          <w:numId w:val="67"/>
        </w:numPr>
        <w:rPr>
          <w:sz w:val="20"/>
          <w:szCs w:val="20"/>
        </w:rPr>
      </w:pPr>
      <w:r w:rsidRPr="0094794B">
        <w:rPr>
          <w:sz w:val="20"/>
          <w:szCs w:val="20"/>
        </w:rPr>
        <w:t>gradnje oziroma postavitve nezahtevnih in enostavnih objektov.</w:t>
      </w:r>
    </w:p>
    <w:p w:rsidR="009261D9" w:rsidRPr="0094794B" w:rsidRDefault="009261D9" w:rsidP="009261D9">
      <w:pPr>
        <w:jc w:val="left"/>
        <w:rPr>
          <w:sz w:val="20"/>
          <w:szCs w:val="20"/>
        </w:rPr>
      </w:pPr>
    </w:p>
    <w:p w:rsidR="0067413C" w:rsidRPr="0094794B" w:rsidRDefault="0067413C" w:rsidP="009261D9">
      <w:pPr>
        <w:jc w:val="left"/>
        <w:rPr>
          <w:rFonts w:cs="Arial"/>
          <w:sz w:val="20"/>
          <w:szCs w:val="20"/>
        </w:rPr>
      </w:pPr>
      <w:r w:rsidRPr="0094794B">
        <w:rPr>
          <w:rFonts w:cs="Arial"/>
          <w:b/>
          <w:sz w:val="20"/>
          <w:szCs w:val="20"/>
        </w:rPr>
        <w:t xml:space="preserve">2.1.2.7 </w:t>
      </w:r>
      <w:r w:rsidRPr="0094794B">
        <w:rPr>
          <w:rFonts w:cs="Arial"/>
          <w:sz w:val="20"/>
          <w:szCs w:val="20"/>
        </w:rPr>
        <w:t>(1)</w:t>
      </w:r>
      <w:r w:rsidRPr="0094794B">
        <w:rPr>
          <w:rFonts w:cs="Arial"/>
          <w:b/>
          <w:sz w:val="20"/>
          <w:szCs w:val="20"/>
        </w:rPr>
        <w:t xml:space="preserve"> Na in ob stavbiščih razpršene gradnje </w:t>
      </w:r>
      <w:r w:rsidRPr="0094794B">
        <w:rPr>
          <w:rFonts w:cs="Arial"/>
          <w:sz w:val="20"/>
          <w:szCs w:val="20"/>
        </w:rPr>
        <w:t>so dopustne naslednje vrste</w:t>
      </w:r>
      <w:r w:rsidRPr="0094794B">
        <w:rPr>
          <w:rFonts w:cs="Arial"/>
          <w:b/>
          <w:sz w:val="20"/>
          <w:szCs w:val="20"/>
        </w:rPr>
        <w:t xml:space="preserve"> </w:t>
      </w:r>
      <w:r w:rsidRPr="0094794B">
        <w:rPr>
          <w:rFonts w:cs="Arial"/>
          <w:sz w:val="20"/>
          <w:szCs w:val="20"/>
        </w:rPr>
        <w:t>gradenj:</w:t>
      </w:r>
    </w:p>
    <w:p w:rsidR="0067413C" w:rsidRPr="0094794B" w:rsidRDefault="0067413C" w:rsidP="00F411AA">
      <w:pPr>
        <w:pStyle w:val="Alinea"/>
        <w:numPr>
          <w:ilvl w:val="0"/>
          <w:numId w:val="67"/>
        </w:numPr>
        <w:rPr>
          <w:sz w:val="20"/>
          <w:szCs w:val="20"/>
        </w:rPr>
      </w:pPr>
      <w:r w:rsidRPr="0094794B">
        <w:rPr>
          <w:sz w:val="20"/>
          <w:szCs w:val="20"/>
        </w:rPr>
        <w:t>vzdrževalna dela in rekonstrukcije in dozidave zakonito zgrajenih objektov, kadar gre za izboljšanje bivalnega standarda v teh objektih, ne pa za dodajanje novih stanovanjskih enot ali za vnos novih dejavnosti. Dozidave so dopustne le na tistih zemljiščih, ki so v izdanih upravnih dovoljenjih opredeljena kot funkcionalna zemljišča;</w:t>
      </w:r>
    </w:p>
    <w:p w:rsidR="0067413C" w:rsidRPr="0094794B" w:rsidRDefault="0067413C" w:rsidP="00F411AA">
      <w:pPr>
        <w:pStyle w:val="Alinea"/>
        <w:numPr>
          <w:ilvl w:val="0"/>
          <w:numId w:val="67"/>
        </w:numPr>
        <w:rPr>
          <w:sz w:val="20"/>
          <w:szCs w:val="20"/>
        </w:rPr>
      </w:pPr>
      <w:r w:rsidRPr="0094794B">
        <w:rPr>
          <w:sz w:val="20"/>
          <w:szCs w:val="20"/>
        </w:rPr>
        <w:t xml:space="preserve">gradnja oziroma postavitev nezahtevnih in enostavnih objektov: </w:t>
      </w:r>
      <w:r w:rsidR="00FC6C12" w:rsidRPr="0094794B">
        <w:rPr>
          <w:sz w:val="20"/>
          <w:szCs w:val="20"/>
        </w:rPr>
        <w:t>majhne stavbe, majhne stavbe kot dopolnitev obstoječe pozidave</w:t>
      </w:r>
      <w:r w:rsidRPr="0094794B">
        <w:rPr>
          <w:sz w:val="20"/>
          <w:szCs w:val="20"/>
        </w:rPr>
        <w:t xml:space="preserve">, pomožni kmetijsko gozdarski objekti, ograje in </w:t>
      </w:r>
      <w:r w:rsidR="00352AE7" w:rsidRPr="0094794B">
        <w:rPr>
          <w:sz w:val="20"/>
          <w:szCs w:val="20"/>
        </w:rPr>
        <w:t xml:space="preserve">podporni </w:t>
      </w:r>
      <w:r w:rsidR="00B07ECC" w:rsidRPr="0094794B">
        <w:rPr>
          <w:sz w:val="20"/>
          <w:szCs w:val="20"/>
        </w:rPr>
        <w:t>zid</w:t>
      </w:r>
      <w:r w:rsidRPr="0094794B">
        <w:rPr>
          <w:sz w:val="20"/>
          <w:szCs w:val="20"/>
        </w:rPr>
        <w:t>, pod pogojem, da se gradijo na funkcionalnih zemljiščih, ki pripadajo osnovnim objektom.</w:t>
      </w:r>
    </w:p>
    <w:p w:rsidR="0067413C" w:rsidRPr="0094794B" w:rsidRDefault="0067413C">
      <w:pPr>
        <w:rPr>
          <w:rFonts w:cs="Arial"/>
          <w:sz w:val="20"/>
          <w:szCs w:val="20"/>
        </w:rPr>
      </w:pPr>
      <w:r w:rsidRPr="0094794B">
        <w:rPr>
          <w:rFonts w:cs="Arial"/>
          <w:sz w:val="20"/>
          <w:szCs w:val="20"/>
        </w:rPr>
        <w:t>(2) V primeru, da v upravnem dovoljenju funkcionalno zemljišče ni bilo določeno, se funkcionalno zemljišče (parcelo, namenjeno gradnji) šteje površina stavbišča osnovnega objekta pomnožena s faktorjem 3,5.</w:t>
      </w:r>
    </w:p>
    <w:p w:rsidR="0067413C" w:rsidRPr="0094794B" w:rsidRDefault="0067413C">
      <w:pPr>
        <w:pStyle w:val="Alinea"/>
        <w:numPr>
          <w:ilvl w:val="0"/>
          <w:numId w:val="0"/>
        </w:numPr>
        <w:ind w:left="360"/>
        <w:rPr>
          <w:sz w:val="20"/>
          <w:szCs w:val="20"/>
        </w:rPr>
      </w:pPr>
      <w:r w:rsidRPr="0094794B">
        <w:rPr>
          <w:sz w:val="20"/>
          <w:szCs w:val="20"/>
        </w:rPr>
        <w:t xml:space="preserve"> </w:t>
      </w:r>
    </w:p>
    <w:p w:rsidR="0067413C" w:rsidRPr="0094794B" w:rsidRDefault="0067413C">
      <w:pPr>
        <w:rPr>
          <w:rFonts w:cs="Arial"/>
          <w:sz w:val="20"/>
          <w:szCs w:val="20"/>
        </w:rPr>
      </w:pPr>
      <w:r w:rsidRPr="0094794B">
        <w:rPr>
          <w:rFonts w:cs="Arial"/>
          <w:b/>
          <w:sz w:val="20"/>
          <w:szCs w:val="20"/>
        </w:rPr>
        <w:t>2.1.2.8 Na in ob stavbiščih, ki deloma segajo izve</w:t>
      </w:r>
      <w:r w:rsidR="00C51BA4" w:rsidRPr="0094794B">
        <w:rPr>
          <w:rFonts w:cs="Arial"/>
          <w:b/>
          <w:sz w:val="20"/>
          <w:szCs w:val="20"/>
        </w:rPr>
        <w:t>n meje stavbnih zemljišč</w:t>
      </w:r>
      <w:r w:rsidR="000E6876" w:rsidRPr="0094794B">
        <w:rPr>
          <w:rFonts w:cs="Arial"/>
          <w:b/>
          <w:sz w:val="20"/>
          <w:szCs w:val="20"/>
        </w:rPr>
        <w:t>,</w:t>
      </w:r>
      <w:r w:rsidRPr="0094794B">
        <w:rPr>
          <w:rFonts w:cs="Arial"/>
          <w:b/>
          <w:sz w:val="20"/>
          <w:szCs w:val="20"/>
        </w:rPr>
        <w:t xml:space="preserve"> </w:t>
      </w:r>
      <w:r w:rsidRPr="0094794B">
        <w:rPr>
          <w:rFonts w:cs="Arial"/>
          <w:sz w:val="20"/>
          <w:szCs w:val="20"/>
        </w:rPr>
        <w:t>so dopustne naslednje vrste</w:t>
      </w:r>
      <w:r w:rsidRPr="0094794B">
        <w:rPr>
          <w:rFonts w:cs="Arial"/>
          <w:b/>
          <w:sz w:val="20"/>
          <w:szCs w:val="20"/>
        </w:rPr>
        <w:t xml:space="preserve"> </w:t>
      </w:r>
      <w:r w:rsidRPr="0094794B">
        <w:rPr>
          <w:rFonts w:cs="Arial"/>
          <w:sz w:val="20"/>
          <w:szCs w:val="20"/>
        </w:rPr>
        <w:t>gradenj:</w:t>
      </w:r>
    </w:p>
    <w:p w:rsidR="0067413C" w:rsidRPr="0094794B" w:rsidRDefault="0067413C" w:rsidP="00F411AA">
      <w:pPr>
        <w:pStyle w:val="Alinea"/>
        <w:numPr>
          <w:ilvl w:val="0"/>
          <w:numId w:val="67"/>
        </w:numPr>
        <w:rPr>
          <w:sz w:val="20"/>
          <w:szCs w:val="20"/>
        </w:rPr>
      </w:pPr>
      <w:r w:rsidRPr="0094794B">
        <w:rPr>
          <w:sz w:val="20"/>
          <w:szCs w:val="20"/>
        </w:rPr>
        <w:t>nadzidave zakonito zgrajenih stavb pod pogojem, da je višinski gabarit v skladu z določili, ki veljajo za EUP (znotraj stavbnih zemljišč), v kateri se deloma nahajajo;</w:t>
      </w:r>
    </w:p>
    <w:p w:rsidR="0067413C" w:rsidRPr="0094794B" w:rsidRDefault="0067413C" w:rsidP="00F411AA">
      <w:pPr>
        <w:pStyle w:val="Alinea"/>
        <w:numPr>
          <w:ilvl w:val="0"/>
          <w:numId w:val="67"/>
        </w:numPr>
        <w:rPr>
          <w:sz w:val="20"/>
          <w:szCs w:val="20"/>
        </w:rPr>
      </w:pPr>
      <w:r w:rsidRPr="0094794B">
        <w:rPr>
          <w:sz w:val="20"/>
          <w:szCs w:val="20"/>
        </w:rPr>
        <w:t>ureditve zelenih, parkirnih in manipulacijskih površin v 5 m pasu merjeno od roba stavbišča osnovnega objekta.</w:t>
      </w:r>
    </w:p>
    <w:p w:rsidR="00D51CA8" w:rsidRPr="0094794B" w:rsidRDefault="00D51CA8" w:rsidP="00D51CA8">
      <w:pPr>
        <w:pStyle w:val="Alinea"/>
        <w:numPr>
          <w:ilvl w:val="0"/>
          <w:numId w:val="0"/>
        </w:numPr>
        <w:ind w:left="420"/>
        <w:rPr>
          <w:sz w:val="20"/>
          <w:szCs w:val="20"/>
        </w:rPr>
      </w:pPr>
    </w:p>
    <w:p w:rsidR="0067413C" w:rsidRPr="0094794B" w:rsidRDefault="0067413C">
      <w:pPr>
        <w:pStyle w:val="Naslov2"/>
        <w:numPr>
          <w:ilvl w:val="0"/>
          <w:numId w:val="0"/>
        </w:numPr>
        <w:ind w:left="360"/>
        <w:rPr>
          <w:color w:val="auto"/>
          <w:sz w:val="20"/>
          <w:szCs w:val="20"/>
        </w:rPr>
      </w:pPr>
      <w:r w:rsidRPr="0094794B">
        <w:rPr>
          <w:color w:val="auto"/>
          <w:sz w:val="20"/>
          <w:szCs w:val="20"/>
        </w:rPr>
        <w:t>2.2  Prostorski izvedbeni pogoji glede lege objektov</w:t>
      </w:r>
    </w:p>
    <w:p w:rsidR="00925779" w:rsidRPr="0094794B" w:rsidRDefault="00925779" w:rsidP="00127EFD">
      <w:pPr>
        <w:tabs>
          <w:tab w:val="left" w:pos="1276"/>
        </w:tabs>
        <w:ind w:left="4320"/>
        <w:rPr>
          <w:rFonts w:cs="Arial"/>
          <w:sz w:val="20"/>
          <w:szCs w:val="20"/>
        </w:rPr>
      </w:pPr>
    </w:p>
    <w:p w:rsidR="0067413C" w:rsidRPr="0094794B" w:rsidRDefault="0067413C" w:rsidP="00127EFD">
      <w:pPr>
        <w:tabs>
          <w:tab w:val="left" w:pos="1276"/>
        </w:tabs>
        <w:ind w:left="4320"/>
        <w:rPr>
          <w:rFonts w:cs="Arial"/>
          <w:sz w:val="20"/>
          <w:szCs w:val="20"/>
        </w:rPr>
      </w:pPr>
      <w:r w:rsidRPr="0094794B">
        <w:rPr>
          <w:rFonts w:cs="Arial"/>
          <w:sz w:val="20"/>
          <w:szCs w:val="20"/>
        </w:rPr>
        <w:t>12. člen</w:t>
      </w:r>
      <w:r w:rsidR="003C31AE" w:rsidRPr="0094794B">
        <w:rPr>
          <w:rFonts w:cs="Arial"/>
          <w:sz w:val="20"/>
          <w:szCs w:val="20"/>
        </w:rPr>
        <w:t xml:space="preserve"> </w:t>
      </w:r>
    </w:p>
    <w:p w:rsidR="0067413C" w:rsidRPr="0094794B" w:rsidRDefault="0067413C">
      <w:pPr>
        <w:jc w:val="center"/>
        <w:rPr>
          <w:rFonts w:cs="Arial"/>
          <w:b/>
          <w:strike/>
          <w:sz w:val="20"/>
          <w:szCs w:val="20"/>
        </w:rPr>
      </w:pPr>
      <w:r w:rsidRPr="0094794B">
        <w:rPr>
          <w:rFonts w:cs="Arial"/>
          <w:sz w:val="20"/>
          <w:szCs w:val="20"/>
        </w:rPr>
        <w:t xml:space="preserve"> (odmiki)</w:t>
      </w:r>
      <w:r w:rsidR="00127EFD" w:rsidRPr="0094794B">
        <w:rPr>
          <w:rFonts w:cs="Arial"/>
          <w:sz w:val="20"/>
          <w:szCs w:val="20"/>
        </w:rPr>
        <w:t xml:space="preserve"> </w:t>
      </w:r>
    </w:p>
    <w:p w:rsidR="0021214D" w:rsidRPr="0094794B" w:rsidRDefault="0021214D" w:rsidP="0021214D">
      <w:pPr>
        <w:rPr>
          <w:rFonts w:cs="Arial"/>
          <w:sz w:val="20"/>
          <w:szCs w:val="20"/>
        </w:rPr>
      </w:pPr>
      <w:bookmarkStart w:id="12" w:name="_Toc213666955"/>
    </w:p>
    <w:p w:rsidR="0021214D" w:rsidRPr="0094794B" w:rsidRDefault="0021214D" w:rsidP="0021214D">
      <w:pPr>
        <w:rPr>
          <w:rFonts w:cs="Arial"/>
          <w:b/>
          <w:sz w:val="20"/>
          <w:szCs w:val="20"/>
        </w:rPr>
      </w:pPr>
      <w:r w:rsidRPr="0094794B">
        <w:rPr>
          <w:rFonts w:cs="Arial"/>
          <w:b/>
          <w:sz w:val="20"/>
          <w:szCs w:val="20"/>
        </w:rPr>
        <w:t>2.2.1. Splošni pogoji glede odmikov:</w:t>
      </w:r>
    </w:p>
    <w:p w:rsidR="0021214D" w:rsidRPr="0094794B" w:rsidRDefault="0021214D" w:rsidP="0021214D">
      <w:pPr>
        <w:rPr>
          <w:rFonts w:cs="Arial"/>
          <w:sz w:val="20"/>
          <w:szCs w:val="20"/>
        </w:rPr>
      </w:pPr>
    </w:p>
    <w:p w:rsidR="0021214D" w:rsidRPr="0094794B" w:rsidRDefault="0021214D" w:rsidP="0021214D">
      <w:pPr>
        <w:rPr>
          <w:rFonts w:cs="Arial"/>
          <w:sz w:val="20"/>
          <w:szCs w:val="20"/>
        </w:rPr>
      </w:pPr>
      <w:r w:rsidRPr="0094794B">
        <w:rPr>
          <w:rFonts w:cs="Arial"/>
          <w:sz w:val="20"/>
          <w:szCs w:val="20"/>
        </w:rPr>
        <w:t xml:space="preserve">(1) </w:t>
      </w:r>
      <w:r w:rsidR="005F25FE" w:rsidRPr="0094794B">
        <w:rPr>
          <w:rFonts w:cs="Arial"/>
          <w:sz w:val="20"/>
          <w:szCs w:val="20"/>
        </w:rPr>
        <w:t xml:space="preserve">Novogradnje </w:t>
      </w:r>
      <w:r w:rsidRPr="0094794B">
        <w:rPr>
          <w:rFonts w:cs="Arial"/>
          <w:sz w:val="20"/>
          <w:szCs w:val="20"/>
        </w:rPr>
        <w:t xml:space="preserve">morajo biti odmaknjeni od meja sosednjih zemljišč toliko, da ni motena sosednja posest in da sta možna vzdrževanje in raba objektov v okviru parcele, namenjene gradnji. Za odmik objekta od </w:t>
      </w:r>
      <w:r w:rsidR="00832DC1" w:rsidRPr="0094794B">
        <w:rPr>
          <w:rFonts w:cs="Arial"/>
          <w:sz w:val="20"/>
          <w:szCs w:val="20"/>
        </w:rPr>
        <w:t xml:space="preserve">meje parcele, namenjene gradnji </w:t>
      </w:r>
      <w:r w:rsidRPr="0094794B">
        <w:rPr>
          <w:rFonts w:cs="Arial"/>
          <w:sz w:val="20"/>
          <w:szCs w:val="20"/>
        </w:rPr>
        <w:t xml:space="preserve">se šteje najkrajša razdalja med točko objekta (najbolj izpostavljeni nadzemni in podzemni deli stavb, vključujoč napušče, nadstreške, stopnišča, balkone in podobne gradbene elemente) in mejo parcele, namenjene gradnji. </w:t>
      </w:r>
    </w:p>
    <w:p w:rsidR="0021214D" w:rsidRPr="0094794B" w:rsidRDefault="0021214D" w:rsidP="0021214D">
      <w:pPr>
        <w:rPr>
          <w:rFonts w:cs="Arial"/>
          <w:sz w:val="20"/>
          <w:szCs w:val="20"/>
        </w:rPr>
      </w:pPr>
      <w:r w:rsidRPr="0094794B">
        <w:rPr>
          <w:rFonts w:cs="Arial"/>
          <w:sz w:val="20"/>
          <w:szCs w:val="20"/>
        </w:rPr>
        <w:t>(2) Od obstoječih objektov morajo biti novi objekti oddaljeni najmanj toliko, da so zagotovljeni svetlobno-tehnični, požarnovarnostni in drugi pogoji, določeni z veljavnimi predpisi.</w:t>
      </w:r>
    </w:p>
    <w:p w:rsidR="0021214D" w:rsidRPr="0094794B" w:rsidRDefault="0021214D" w:rsidP="0021214D">
      <w:pPr>
        <w:rPr>
          <w:rFonts w:cs="Arial"/>
          <w:sz w:val="20"/>
          <w:szCs w:val="20"/>
        </w:rPr>
      </w:pPr>
      <w:r w:rsidRPr="0094794B">
        <w:rPr>
          <w:rFonts w:cs="Arial"/>
          <w:sz w:val="20"/>
          <w:szCs w:val="20"/>
        </w:rPr>
        <w:t xml:space="preserve">(3) Na območju historičnega mestnega jedra in vaških jeder mora postavitev objektov upoštevati tlorisno </w:t>
      </w:r>
      <w:r w:rsidR="00B036C6" w:rsidRPr="0094794B">
        <w:rPr>
          <w:rFonts w:cs="Arial"/>
          <w:sz w:val="20"/>
          <w:szCs w:val="20"/>
        </w:rPr>
        <w:t xml:space="preserve">zazidavo </w:t>
      </w:r>
      <w:r w:rsidRPr="0094794B">
        <w:rPr>
          <w:rFonts w:cs="Arial"/>
          <w:sz w:val="20"/>
          <w:szCs w:val="20"/>
        </w:rPr>
        <w:t>EUP in obstoječe gradbene linije, pri čemer je treba zagotoviti varnost cestnega prometa. Na območju gručaste zazidave mora postavitev objektov upoštevati tlorisno zazidavo EUP. Na območju obcestne zazidave mora postavitev upoštevati obstoječe razpoznavne gradbene linije.</w:t>
      </w:r>
    </w:p>
    <w:p w:rsidR="0021214D" w:rsidRPr="0094794B" w:rsidRDefault="0021214D" w:rsidP="0021214D">
      <w:pPr>
        <w:rPr>
          <w:rFonts w:cs="Arial"/>
          <w:sz w:val="20"/>
          <w:szCs w:val="20"/>
        </w:rPr>
      </w:pPr>
      <w:r w:rsidRPr="0094794B">
        <w:rPr>
          <w:rFonts w:cs="Arial"/>
          <w:sz w:val="20"/>
          <w:szCs w:val="20"/>
        </w:rPr>
        <w:t xml:space="preserve">(4) Ograje in </w:t>
      </w:r>
      <w:r w:rsidR="00352AE7" w:rsidRPr="0094794B">
        <w:rPr>
          <w:rFonts w:cs="Arial"/>
          <w:sz w:val="20"/>
          <w:szCs w:val="20"/>
        </w:rPr>
        <w:t xml:space="preserve">podporni </w:t>
      </w:r>
      <w:r w:rsidRPr="0094794B">
        <w:rPr>
          <w:rFonts w:cs="Arial"/>
          <w:sz w:val="20"/>
          <w:szCs w:val="20"/>
        </w:rPr>
        <w:t xml:space="preserve">zidovi (razen ob cestah) se lahko postavijo do meje sosednjih zemljišč, vendar tako, da se z gradnjo ne posega v sosednje zemljišče. Ograje in </w:t>
      </w:r>
      <w:r w:rsidR="00352AE7" w:rsidRPr="0094794B">
        <w:rPr>
          <w:rFonts w:cs="Arial"/>
          <w:sz w:val="20"/>
          <w:szCs w:val="20"/>
        </w:rPr>
        <w:t xml:space="preserve">podporni zidovi </w:t>
      </w:r>
      <w:r w:rsidRPr="0094794B">
        <w:rPr>
          <w:rFonts w:cs="Arial"/>
          <w:sz w:val="20"/>
          <w:szCs w:val="20"/>
        </w:rPr>
        <w:t xml:space="preserve">se lahko gradijo tudi na meji parcele, če se lastniki zemljišč, ki jih razmejuje, o tem medsebojno pisno sporazumejo. Za postavitev ograj in </w:t>
      </w:r>
      <w:r w:rsidR="00352AE7" w:rsidRPr="0094794B">
        <w:rPr>
          <w:rFonts w:cs="Arial"/>
          <w:sz w:val="20"/>
          <w:szCs w:val="20"/>
        </w:rPr>
        <w:t>podporni</w:t>
      </w:r>
      <w:r w:rsidR="002E2143" w:rsidRPr="0094794B">
        <w:rPr>
          <w:rFonts w:cs="Arial"/>
          <w:sz w:val="20"/>
          <w:szCs w:val="20"/>
        </w:rPr>
        <w:t>h</w:t>
      </w:r>
      <w:r w:rsidR="00352AE7" w:rsidRPr="0094794B">
        <w:rPr>
          <w:rFonts w:cs="Arial"/>
          <w:sz w:val="20"/>
          <w:szCs w:val="20"/>
        </w:rPr>
        <w:t xml:space="preserve"> zidov </w:t>
      </w:r>
      <w:r w:rsidRPr="0094794B">
        <w:rPr>
          <w:rFonts w:cs="Arial"/>
          <w:sz w:val="20"/>
          <w:szCs w:val="20"/>
        </w:rPr>
        <w:t xml:space="preserve">ob javnih kategoriziranih in </w:t>
      </w:r>
      <w:proofErr w:type="spellStart"/>
      <w:r w:rsidRPr="0094794B">
        <w:rPr>
          <w:rFonts w:cs="Arial"/>
          <w:sz w:val="20"/>
          <w:szCs w:val="20"/>
        </w:rPr>
        <w:t>nekategoriziranih</w:t>
      </w:r>
      <w:proofErr w:type="spellEnd"/>
      <w:r w:rsidRPr="0094794B">
        <w:rPr>
          <w:rFonts w:cs="Arial"/>
          <w:sz w:val="20"/>
          <w:szCs w:val="20"/>
        </w:rPr>
        <w:t xml:space="preserve"> cestah je potrebno pridobiti soglasje upravljavcev, s katerim ti določijo ustrezne odmike in višine, tako da ograje in </w:t>
      </w:r>
      <w:r w:rsidR="00352AE7" w:rsidRPr="0094794B">
        <w:rPr>
          <w:rFonts w:cs="Arial"/>
          <w:sz w:val="20"/>
          <w:szCs w:val="20"/>
        </w:rPr>
        <w:t xml:space="preserve">podporni </w:t>
      </w:r>
      <w:r w:rsidRPr="0094794B">
        <w:rPr>
          <w:rFonts w:cs="Arial"/>
          <w:sz w:val="20"/>
          <w:szCs w:val="20"/>
        </w:rPr>
        <w:t>zidovi ne ovirajo preglednosti na cestah in vzdrževanje cest. Ograje in</w:t>
      </w:r>
      <w:r w:rsidR="001E76F1" w:rsidRPr="0094794B">
        <w:rPr>
          <w:rFonts w:cs="Arial"/>
          <w:sz w:val="20"/>
          <w:szCs w:val="20"/>
        </w:rPr>
        <w:t xml:space="preserve"> </w:t>
      </w:r>
      <w:r w:rsidR="00352AE7" w:rsidRPr="0094794B">
        <w:rPr>
          <w:rFonts w:cs="Arial"/>
          <w:sz w:val="20"/>
          <w:szCs w:val="20"/>
        </w:rPr>
        <w:t xml:space="preserve">podporni </w:t>
      </w:r>
      <w:r w:rsidRPr="0094794B">
        <w:rPr>
          <w:rFonts w:cs="Arial"/>
          <w:sz w:val="20"/>
          <w:szCs w:val="20"/>
        </w:rPr>
        <w:t>zidovi morajo biti od cestnega telesa oddaljene najmanj 1,0 m. Manjši odmik od 1,0 m lahko v svojem soglasju, na podlagi kategorizacije ceste, obstoječega cestnega profila (izveden pločnik, že rekonstruirana cesta) in preglednosti ceste, dovoli upravljavec ceste.</w:t>
      </w:r>
    </w:p>
    <w:p w:rsidR="0021214D" w:rsidRPr="0094794B" w:rsidRDefault="0021214D" w:rsidP="0021214D">
      <w:pPr>
        <w:rPr>
          <w:rFonts w:cs="Arial"/>
          <w:sz w:val="20"/>
          <w:szCs w:val="20"/>
        </w:rPr>
      </w:pPr>
      <w:r w:rsidRPr="0094794B">
        <w:rPr>
          <w:rFonts w:cs="Arial"/>
          <w:sz w:val="20"/>
          <w:szCs w:val="20"/>
        </w:rPr>
        <w:t>(5) Med javno cesto in ograjo, pri uvozu na parcelo, namenjeni gradnji, je potrebno zagotoviti najmanj 5,0 m prostora, na katerem se vozilo lahko ustavi. Manjši odmik od predpisanega je možen od mestnih in</w:t>
      </w:r>
      <w:r w:rsidR="00E07E9C" w:rsidRPr="0094794B">
        <w:rPr>
          <w:rFonts w:cs="Arial"/>
          <w:sz w:val="20"/>
          <w:szCs w:val="20"/>
        </w:rPr>
        <w:t xml:space="preserve"> krajevnih cest ter javnih poti</w:t>
      </w:r>
      <w:r w:rsidRPr="0094794B">
        <w:rPr>
          <w:rFonts w:cs="Arial"/>
          <w:sz w:val="20"/>
          <w:szCs w:val="20"/>
        </w:rPr>
        <w:t xml:space="preserve"> in ga določi upravljavec ceste na podlagi kategorizacije in preglednosti ceste.</w:t>
      </w:r>
    </w:p>
    <w:p w:rsidR="0021214D" w:rsidRPr="0094794B" w:rsidRDefault="0021214D" w:rsidP="0021214D">
      <w:pPr>
        <w:rPr>
          <w:rFonts w:cs="Arial"/>
          <w:sz w:val="20"/>
          <w:szCs w:val="20"/>
        </w:rPr>
      </w:pPr>
      <w:r w:rsidRPr="0094794B">
        <w:rPr>
          <w:rFonts w:cs="Arial"/>
          <w:sz w:val="20"/>
          <w:szCs w:val="20"/>
        </w:rPr>
        <w:t>(6) Omrežja gospodarske javne infrastrukture ter druge prometne, manipulacijske, parkirne in podobne utrjene površine ter igrišča se lahko, brez soglasja lastnikov sosednjih zemljišč, gradi do meje sosednjih zemljišč, vendar tako, da se z gradnjo ne posega v sosednje zemljišče in da je možno vzdrževanje in raba objektov in naprav.</w:t>
      </w:r>
    </w:p>
    <w:p w:rsidR="0021214D" w:rsidRPr="0094794B" w:rsidRDefault="0021214D" w:rsidP="0021214D">
      <w:pPr>
        <w:rPr>
          <w:rFonts w:cs="Arial"/>
          <w:sz w:val="20"/>
          <w:szCs w:val="20"/>
        </w:rPr>
      </w:pPr>
      <w:r w:rsidRPr="0094794B">
        <w:rPr>
          <w:rFonts w:cs="Arial"/>
          <w:sz w:val="20"/>
          <w:szCs w:val="20"/>
        </w:rPr>
        <w:t xml:space="preserve">(7) Od javnega vodovodnega omrežja morajo biti stavbe oddaljene najmanj 3,0 m, greznice in deponije z odpadnimi in škodljivimi snovmi najmanj 5,0 m, drevesa 2,0 m, </w:t>
      </w:r>
      <w:r w:rsidR="00352AE7" w:rsidRPr="0094794B">
        <w:rPr>
          <w:rFonts w:cs="Arial"/>
          <w:sz w:val="20"/>
          <w:szCs w:val="20"/>
        </w:rPr>
        <w:t xml:space="preserve">podporni </w:t>
      </w:r>
      <w:r w:rsidRPr="0094794B">
        <w:rPr>
          <w:rFonts w:cs="Arial"/>
          <w:sz w:val="20"/>
          <w:szCs w:val="20"/>
        </w:rPr>
        <w:t>zidovi in druge arhitektonske ovire pa najmanj 1,0 m. Od osi javnega kanalizacijskega omrežja morajo biti stavbe oddaljene najmanj 3,0 m, 5,0 m od osi pa ni dovoljena nasaditev drevesnih vrst, ki razširjajo koreninski sistem v globino in širino. Odstopanje od teh določil je možno v soglasju z upravljavcem javnega vodovodnega oziroma kanalizacijskega omrežja ter v primerih, ko je potrebno upoštevati regulacijske črte ali posebne pogoje s področja varstva kulturne dediščine.</w:t>
      </w:r>
    </w:p>
    <w:p w:rsidR="0021214D" w:rsidRPr="0094794B" w:rsidRDefault="0021214D" w:rsidP="0021214D">
      <w:pPr>
        <w:rPr>
          <w:rFonts w:cs="Arial"/>
          <w:sz w:val="20"/>
          <w:szCs w:val="20"/>
        </w:rPr>
      </w:pPr>
      <w:r w:rsidRPr="0094794B">
        <w:rPr>
          <w:rFonts w:cs="Arial"/>
          <w:sz w:val="20"/>
          <w:szCs w:val="20"/>
        </w:rPr>
        <w:t>(8) Odmik objektov od gozdnega roba mora biti tolikšen (vsaj povprečna višina odraslih dreves gozda v neposredni bližini lokacije), da gospodarjenje z gozdom ne ogroža objektov oziroma rab prostora. Kadar takšen odmik ni zagotovljen, investitor prevzema odgovornost za poškodbe na svojih objektih, ki jih lahko povzročijo normalno gospodarjenje s sosednjim gozdom ali ujme ter sanacija njihovih posledic.</w:t>
      </w:r>
    </w:p>
    <w:p w:rsidR="0021214D" w:rsidRPr="0094794B" w:rsidRDefault="0021214D" w:rsidP="0021214D">
      <w:pPr>
        <w:rPr>
          <w:rFonts w:cs="Arial"/>
          <w:sz w:val="20"/>
          <w:szCs w:val="20"/>
        </w:rPr>
      </w:pPr>
    </w:p>
    <w:p w:rsidR="0021214D" w:rsidRPr="0094794B" w:rsidRDefault="0021214D" w:rsidP="0021214D">
      <w:pPr>
        <w:rPr>
          <w:rFonts w:cs="Arial"/>
          <w:sz w:val="20"/>
          <w:szCs w:val="20"/>
        </w:rPr>
      </w:pPr>
    </w:p>
    <w:p w:rsidR="0021214D" w:rsidRPr="0094794B" w:rsidRDefault="0021214D" w:rsidP="0021214D">
      <w:pPr>
        <w:rPr>
          <w:rFonts w:cs="Arial"/>
          <w:b/>
          <w:sz w:val="20"/>
          <w:szCs w:val="20"/>
        </w:rPr>
      </w:pPr>
      <w:r w:rsidRPr="0094794B">
        <w:rPr>
          <w:rFonts w:cs="Arial"/>
          <w:b/>
          <w:sz w:val="20"/>
          <w:szCs w:val="20"/>
        </w:rPr>
        <w:t>2.2.2. Poleg splošnih pogojev iz točke 2.2.1. tega člena je potrebno, glede na namensko rabo, upoštevati še naslednje pogoje:</w:t>
      </w:r>
    </w:p>
    <w:p w:rsidR="00F067B8" w:rsidRPr="0094794B" w:rsidRDefault="00F067B8" w:rsidP="0021214D">
      <w:pPr>
        <w:rPr>
          <w:rFonts w:cs="Arial"/>
          <w:sz w:val="20"/>
          <w:szCs w:val="20"/>
        </w:rPr>
      </w:pPr>
    </w:p>
    <w:p w:rsidR="0021214D" w:rsidRPr="0094794B" w:rsidRDefault="0021214D" w:rsidP="0021214D">
      <w:pPr>
        <w:rPr>
          <w:rFonts w:cs="Arial"/>
          <w:sz w:val="20"/>
          <w:szCs w:val="20"/>
        </w:rPr>
      </w:pPr>
      <w:r w:rsidRPr="0094794B">
        <w:rPr>
          <w:rFonts w:cs="Arial"/>
          <w:b/>
          <w:sz w:val="20"/>
          <w:szCs w:val="20"/>
        </w:rPr>
        <w:t>2.2.2.1. Odmiki stavb od javnih cest</w:t>
      </w:r>
      <w:r w:rsidRPr="0094794B">
        <w:rPr>
          <w:rFonts w:cs="Arial"/>
          <w:sz w:val="20"/>
          <w:szCs w:val="20"/>
        </w:rPr>
        <w:t xml:space="preserve"> </w:t>
      </w:r>
    </w:p>
    <w:p w:rsidR="0021214D" w:rsidRPr="0094794B" w:rsidRDefault="0021214D" w:rsidP="0021214D">
      <w:pPr>
        <w:rPr>
          <w:rFonts w:cs="Arial"/>
          <w:sz w:val="20"/>
          <w:szCs w:val="20"/>
        </w:rPr>
      </w:pPr>
      <w:r w:rsidRPr="0094794B">
        <w:rPr>
          <w:rFonts w:cs="Arial"/>
          <w:sz w:val="20"/>
          <w:szCs w:val="20"/>
        </w:rPr>
        <w:t xml:space="preserve">(1) Od cestnega telesa javnih kategoriziranih in </w:t>
      </w:r>
      <w:proofErr w:type="spellStart"/>
      <w:r w:rsidRPr="0094794B">
        <w:rPr>
          <w:rFonts w:cs="Arial"/>
          <w:sz w:val="20"/>
          <w:szCs w:val="20"/>
        </w:rPr>
        <w:t>nekategoriziranih</w:t>
      </w:r>
      <w:proofErr w:type="spellEnd"/>
      <w:r w:rsidR="0090409E" w:rsidRPr="0094794B">
        <w:rPr>
          <w:rFonts w:cs="Arial"/>
          <w:sz w:val="20"/>
          <w:szCs w:val="20"/>
        </w:rPr>
        <w:t xml:space="preserve"> </w:t>
      </w:r>
      <w:r w:rsidRPr="0094794B">
        <w:rPr>
          <w:rFonts w:cs="Arial"/>
          <w:sz w:val="20"/>
          <w:szCs w:val="20"/>
        </w:rPr>
        <w:t>cest</w:t>
      </w:r>
      <w:r w:rsidR="00804C7F" w:rsidRPr="0094794B">
        <w:rPr>
          <w:rFonts w:cs="Arial"/>
          <w:sz w:val="20"/>
          <w:szCs w:val="20"/>
        </w:rPr>
        <w:t xml:space="preserve"> ter</w:t>
      </w:r>
      <w:r w:rsidR="000A5736" w:rsidRPr="0094794B">
        <w:rPr>
          <w:rFonts w:cs="Arial"/>
          <w:sz w:val="20"/>
          <w:szCs w:val="20"/>
        </w:rPr>
        <w:t xml:space="preserve"> od</w:t>
      </w:r>
      <w:r w:rsidR="00804C7F" w:rsidRPr="0094794B">
        <w:rPr>
          <w:rFonts w:cs="Arial"/>
          <w:sz w:val="20"/>
          <w:szCs w:val="20"/>
        </w:rPr>
        <w:t xml:space="preserve"> </w:t>
      </w:r>
      <w:r w:rsidR="000A5736" w:rsidRPr="0094794B">
        <w:rPr>
          <w:rFonts w:cs="Arial"/>
          <w:sz w:val="20"/>
          <w:szCs w:val="20"/>
        </w:rPr>
        <w:t xml:space="preserve"> rezervatov</w:t>
      </w:r>
      <w:r w:rsidR="00804C7F" w:rsidRPr="0094794B">
        <w:rPr>
          <w:rFonts w:cs="Arial"/>
          <w:sz w:val="20"/>
          <w:szCs w:val="20"/>
        </w:rPr>
        <w:t xml:space="preserve"> cest (PC)</w:t>
      </w:r>
      <w:r w:rsidR="000D0234" w:rsidRPr="0094794B">
        <w:rPr>
          <w:rFonts w:cs="Arial"/>
          <w:sz w:val="20"/>
          <w:szCs w:val="20"/>
        </w:rPr>
        <w:t>,</w:t>
      </w:r>
      <w:r w:rsidRPr="0094794B">
        <w:rPr>
          <w:rFonts w:cs="Arial"/>
          <w:sz w:val="20"/>
          <w:szCs w:val="20"/>
        </w:rPr>
        <w:t xml:space="preserve"> oziroma od regulacijske linije, kadar je ta določena, morajo biti nadzemni deli novih stavb, kot zahtevni in manj zahtevni objekti, </w:t>
      </w:r>
      <w:r w:rsidR="00054095" w:rsidRPr="0094794B">
        <w:rPr>
          <w:rFonts w:cs="Arial"/>
          <w:sz w:val="20"/>
          <w:szCs w:val="20"/>
        </w:rPr>
        <w:t xml:space="preserve">v območjih z namensko rabo S, C, Z </w:t>
      </w:r>
      <w:r w:rsidRPr="0094794B">
        <w:rPr>
          <w:rFonts w:cs="Arial"/>
          <w:sz w:val="20"/>
          <w:szCs w:val="20"/>
        </w:rPr>
        <w:t xml:space="preserve">in A (razen A(p)) oddaljeni najmanj 5,0 m, nezahtevni in enostavni objekti pa 2,0 m. V območjih z namensko rabo IP, IG, IK, BT, BC, BD in </w:t>
      </w:r>
      <w:proofErr w:type="spellStart"/>
      <w:r w:rsidRPr="0094794B">
        <w:rPr>
          <w:rFonts w:cs="Arial"/>
          <w:sz w:val="20"/>
          <w:szCs w:val="20"/>
        </w:rPr>
        <w:t>Ap</w:t>
      </w:r>
      <w:proofErr w:type="spellEnd"/>
      <w:r w:rsidRPr="0094794B">
        <w:rPr>
          <w:rFonts w:cs="Arial"/>
          <w:sz w:val="20"/>
          <w:szCs w:val="20"/>
        </w:rPr>
        <w:t xml:space="preserve"> pa morajo biti nadzemni deli novih stavb, kot zahtevni in manj zahtevni objekti,</w:t>
      </w:r>
      <w:r w:rsidRPr="0094794B">
        <w:rPr>
          <w:rFonts w:cs="Arial"/>
          <w:strike/>
          <w:sz w:val="20"/>
          <w:szCs w:val="20"/>
        </w:rPr>
        <w:t xml:space="preserve"> </w:t>
      </w:r>
      <w:r w:rsidRPr="0094794B">
        <w:rPr>
          <w:rFonts w:cs="Arial"/>
          <w:sz w:val="20"/>
          <w:szCs w:val="20"/>
        </w:rPr>
        <w:t xml:space="preserve"> oddaljeni najmanj 8,0 m, nezahtevni in enostavni objekti 2,0 m. </w:t>
      </w:r>
      <w:r w:rsidR="006B5DF6" w:rsidRPr="0094794B">
        <w:rPr>
          <w:sz w:val="20"/>
          <w:szCs w:val="20"/>
        </w:rPr>
        <w:t xml:space="preserve">Odmiki veljajo tudi za ceste, ki so predmet pogodb o opremljanju. </w:t>
      </w:r>
      <w:r w:rsidRPr="0094794B">
        <w:rPr>
          <w:rFonts w:cs="Arial"/>
          <w:sz w:val="20"/>
          <w:szCs w:val="20"/>
        </w:rPr>
        <w:t>Določba ne velja za odmik garaž in sicer, na delu med uvozom v garažo in javno cesto, kjer mora biti ta odmik najmanj 5,0 m.</w:t>
      </w:r>
    </w:p>
    <w:p w:rsidR="0054289E" w:rsidRPr="0094794B" w:rsidRDefault="0054289E" w:rsidP="00E013F4">
      <w:pPr>
        <w:rPr>
          <w:rFonts w:cs="Arial"/>
          <w:sz w:val="20"/>
          <w:szCs w:val="20"/>
        </w:rPr>
      </w:pPr>
      <w:r w:rsidRPr="0094794B">
        <w:rPr>
          <w:rFonts w:cs="Arial"/>
          <w:sz w:val="20"/>
          <w:szCs w:val="20"/>
        </w:rPr>
        <w:t>(2) Manjši odmiki od predpisanih v prvem odstavku so, ob soglasju upravljavca ceste, možni:</w:t>
      </w:r>
    </w:p>
    <w:p w:rsidR="0054289E" w:rsidRPr="0094794B" w:rsidRDefault="0054289E" w:rsidP="0054289E">
      <w:pPr>
        <w:ind w:left="284"/>
        <w:rPr>
          <w:rFonts w:cs="Arial"/>
          <w:sz w:val="20"/>
          <w:szCs w:val="20"/>
        </w:rPr>
      </w:pPr>
      <w:r w:rsidRPr="0094794B">
        <w:rPr>
          <w:rFonts w:cs="Arial"/>
          <w:sz w:val="20"/>
          <w:szCs w:val="20"/>
        </w:rPr>
        <w:t>- pri nadomestnih gradnjah in rekonstrukcijah stavb, na podlagi izdelanih strokovnih podlag in utemeljitev,</w:t>
      </w:r>
    </w:p>
    <w:p w:rsidR="0054289E" w:rsidRPr="0094794B" w:rsidRDefault="0054289E" w:rsidP="0054289E">
      <w:pPr>
        <w:ind w:left="284"/>
        <w:rPr>
          <w:rFonts w:cs="Arial"/>
          <w:sz w:val="20"/>
          <w:szCs w:val="20"/>
        </w:rPr>
      </w:pPr>
      <w:r w:rsidRPr="0094794B">
        <w:rPr>
          <w:rFonts w:cs="Arial"/>
          <w:sz w:val="20"/>
          <w:szCs w:val="20"/>
        </w:rPr>
        <w:t>- kadar morajo stavbe slediti obstoječi razpoznavni gradbeni liniji,</w:t>
      </w:r>
    </w:p>
    <w:p w:rsidR="0054289E" w:rsidRPr="0094794B" w:rsidRDefault="0054289E" w:rsidP="0054289E">
      <w:pPr>
        <w:ind w:left="284"/>
        <w:rPr>
          <w:rFonts w:cs="Arial"/>
          <w:sz w:val="20"/>
          <w:szCs w:val="20"/>
        </w:rPr>
      </w:pPr>
      <w:r w:rsidRPr="0094794B">
        <w:rPr>
          <w:rFonts w:cs="Arial"/>
          <w:sz w:val="20"/>
          <w:szCs w:val="20"/>
        </w:rPr>
        <w:t>- kadar je potrebno upoštevati posebne pogoje s področja varstva kulturne dediščine,</w:t>
      </w:r>
    </w:p>
    <w:p w:rsidR="003A7914" w:rsidRPr="0094794B" w:rsidRDefault="0054289E" w:rsidP="003A7914">
      <w:pPr>
        <w:ind w:left="284"/>
        <w:rPr>
          <w:rFonts w:cs="Arial"/>
          <w:sz w:val="20"/>
          <w:szCs w:val="20"/>
        </w:rPr>
      </w:pPr>
      <w:r w:rsidRPr="0094794B">
        <w:rPr>
          <w:rFonts w:cs="Arial"/>
          <w:sz w:val="20"/>
          <w:szCs w:val="20"/>
        </w:rPr>
        <w:t>- kadar je potrebno upoštevati normative in standarde, ki urejajo posamezne dejavnosti,</w:t>
      </w:r>
    </w:p>
    <w:p w:rsidR="0054289E" w:rsidRPr="0094794B" w:rsidRDefault="0054289E" w:rsidP="003A7914">
      <w:pPr>
        <w:ind w:left="284"/>
        <w:rPr>
          <w:rFonts w:cs="Arial"/>
          <w:sz w:val="20"/>
          <w:szCs w:val="20"/>
        </w:rPr>
      </w:pPr>
      <w:r w:rsidRPr="0094794B">
        <w:rPr>
          <w:rFonts w:cs="Arial"/>
          <w:sz w:val="20"/>
          <w:szCs w:val="20"/>
        </w:rPr>
        <w:t>- ob že rekonstr</w:t>
      </w:r>
      <w:r w:rsidR="00D42FDC" w:rsidRPr="0094794B">
        <w:rPr>
          <w:rFonts w:cs="Arial"/>
          <w:sz w:val="20"/>
          <w:szCs w:val="20"/>
        </w:rPr>
        <w:t>uiranih cestah</w:t>
      </w:r>
      <w:r w:rsidR="006B5DF6" w:rsidRPr="0094794B">
        <w:rPr>
          <w:rFonts w:cs="Arial"/>
          <w:sz w:val="20"/>
          <w:szCs w:val="20"/>
        </w:rPr>
        <w:t xml:space="preserve"> in</w:t>
      </w:r>
      <w:r w:rsidRPr="0094794B">
        <w:rPr>
          <w:rFonts w:cs="Arial"/>
          <w:sz w:val="20"/>
          <w:szCs w:val="20"/>
        </w:rPr>
        <w:t xml:space="preserve"> </w:t>
      </w:r>
      <w:proofErr w:type="spellStart"/>
      <w:r w:rsidRPr="0094794B">
        <w:rPr>
          <w:rFonts w:cs="Arial"/>
          <w:sz w:val="20"/>
          <w:szCs w:val="20"/>
        </w:rPr>
        <w:t>nekategoriziranih</w:t>
      </w:r>
      <w:proofErr w:type="spellEnd"/>
      <w:r w:rsidRPr="0094794B">
        <w:rPr>
          <w:rFonts w:cs="Arial"/>
          <w:sz w:val="20"/>
          <w:szCs w:val="20"/>
        </w:rPr>
        <w:t xml:space="preserve"> cestah, na podlagi strokovnih podlag in utemeljitev. </w:t>
      </w:r>
    </w:p>
    <w:p w:rsidR="0021214D" w:rsidRPr="0094794B" w:rsidRDefault="0021214D" w:rsidP="0021214D">
      <w:pPr>
        <w:rPr>
          <w:rFonts w:cs="Arial"/>
          <w:sz w:val="20"/>
          <w:szCs w:val="20"/>
        </w:rPr>
      </w:pPr>
      <w:r w:rsidRPr="0094794B">
        <w:rPr>
          <w:rFonts w:cs="Arial"/>
          <w:sz w:val="20"/>
          <w:szCs w:val="20"/>
        </w:rPr>
        <w:t xml:space="preserve">(3) Podzemni deli stavb, ki so v celoti vkopani, morajo biti od cestnega telesa javnih kategoriziranih in </w:t>
      </w:r>
      <w:proofErr w:type="spellStart"/>
      <w:r w:rsidRPr="0094794B">
        <w:rPr>
          <w:rFonts w:cs="Arial"/>
          <w:sz w:val="20"/>
          <w:szCs w:val="20"/>
        </w:rPr>
        <w:t>nekategoriziranih</w:t>
      </w:r>
      <w:proofErr w:type="spellEnd"/>
      <w:r w:rsidRPr="0094794B">
        <w:rPr>
          <w:rFonts w:cs="Arial"/>
          <w:sz w:val="20"/>
          <w:szCs w:val="20"/>
        </w:rPr>
        <w:t xml:space="preserve"> cest oddaljeni najmanj 2,0 m, za manjše odmike je potrebno pridobiti soglasje upravljavca cest.</w:t>
      </w:r>
    </w:p>
    <w:p w:rsidR="0021214D" w:rsidRPr="0094794B" w:rsidRDefault="0021214D" w:rsidP="0021214D">
      <w:pPr>
        <w:rPr>
          <w:rFonts w:cs="Arial"/>
          <w:sz w:val="20"/>
          <w:szCs w:val="20"/>
        </w:rPr>
      </w:pPr>
    </w:p>
    <w:p w:rsidR="0021214D" w:rsidRPr="0094794B" w:rsidRDefault="0021214D" w:rsidP="0021214D">
      <w:pPr>
        <w:rPr>
          <w:rFonts w:cs="Arial"/>
          <w:b/>
          <w:sz w:val="20"/>
          <w:szCs w:val="20"/>
        </w:rPr>
      </w:pPr>
      <w:r w:rsidRPr="0094794B">
        <w:rPr>
          <w:rFonts w:cs="Arial"/>
          <w:b/>
          <w:sz w:val="20"/>
          <w:szCs w:val="20"/>
        </w:rPr>
        <w:t>2.</w:t>
      </w:r>
      <w:r w:rsidR="002576CC" w:rsidRPr="0094794B">
        <w:rPr>
          <w:rFonts w:cs="Arial"/>
          <w:b/>
          <w:sz w:val="20"/>
          <w:szCs w:val="20"/>
        </w:rPr>
        <w:t>2.2.</w:t>
      </w:r>
      <w:r w:rsidRPr="0094794B">
        <w:rPr>
          <w:rFonts w:cs="Arial"/>
          <w:b/>
          <w:sz w:val="20"/>
          <w:szCs w:val="20"/>
        </w:rPr>
        <w:t>2. Odmiki stavb od parcelnih mej</w:t>
      </w:r>
      <w:r w:rsidR="00BE29B6" w:rsidRPr="0094794B">
        <w:rPr>
          <w:rFonts w:cs="Arial"/>
          <w:b/>
          <w:sz w:val="20"/>
          <w:szCs w:val="20"/>
        </w:rPr>
        <w:t xml:space="preserve"> </w:t>
      </w:r>
    </w:p>
    <w:p w:rsidR="0021214D" w:rsidRPr="0094794B" w:rsidRDefault="0021214D" w:rsidP="0021214D">
      <w:pPr>
        <w:rPr>
          <w:rFonts w:cs="Arial"/>
          <w:sz w:val="20"/>
          <w:szCs w:val="20"/>
        </w:rPr>
      </w:pPr>
      <w:r w:rsidRPr="0094794B">
        <w:rPr>
          <w:rFonts w:cs="Arial"/>
          <w:sz w:val="20"/>
          <w:szCs w:val="20"/>
        </w:rPr>
        <w:t>(1) Od meje parcele, namenjene gradnji (razen ob cestah) morajo biti nadzemni deli</w:t>
      </w:r>
      <w:r w:rsidR="00203EA5" w:rsidRPr="0094794B">
        <w:rPr>
          <w:rFonts w:cs="Arial"/>
          <w:sz w:val="20"/>
          <w:szCs w:val="20"/>
        </w:rPr>
        <w:t xml:space="preserve"> </w:t>
      </w:r>
      <w:r w:rsidR="00F14E9B" w:rsidRPr="0094794B">
        <w:rPr>
          <w:rFonts w:cs="Arial"/>
          <w:sz w:val="20"/>
          <w:szCs w:val="20"/>
        </w:rPr>
        <w:t>novogradenj</w:t>
      </w:r>
      <w:r w:rsidR="00452386" w:rsidRPr="0094794B">
        <w:rPr>
          <w:rFonts w:cs="Arial"/>
          <w:sz w:val="20"/>
          <w:szCs w:val="20"/>
        </w:rPr>
        <w:t xml:space="preserve"> </w:t>
      </w:r>
      <w:r w:rsidR="0054289E" w:rsidRPr="0094794B">
        <w:rPr>
          <w:rFonts w:cs="Arial"/>
          <w:sz w:val="20"/>
          <w:szCs w:val="20"/>
        </w:rPr>
        <w:t>in nadomestnih gradenj</w:t>
      </w:r>
      <w:r w:rsidRPr="0094794B">
        <w:rPr>
          <w:rFonts w:cs="Arial"/>
          <w:sz w:val="20"/>
          <w:szCs w:val="20"/>
        </w:rPr>
        <w:t>, kot zahtevni in manj zahtevni objekti, v območjih z namensko rabo:</w:t>
      </w:r>
    </w:p>
    <w:p w:rsidR="0021214D" w:rsidRPr="0094794B" w:rsidRDefault="0021214D" w:rsidP="00F411AA">
      <w:pPr>
        <w:numPr>
          <w:ilvl w:val="0"/>
          <w:numId w:val="103"/>
        </w:numPr>
        <w:rPr>
          <w:rFonts w:cs="Arial"/>
          <w:sz w:val="20"/>
          <w:szCs w:val="20"/>
        </w:rPr>
      </w:pPr>
      <w:proofErr w:type="spellStart"/>
      <w:r w:rsidRPr="0094794B">
        <w:rPr>
          <w:rFonts w:cs="Arial"/>
          <w:sz w:val="20"/>
          <w:szCs w:val="20"/>
        </w:rPr>
        <w:t>SSe</w:t>
      </w:r>
      <w:proofErr w:type="spellEnd"/>
      <w:r w:rsidRPr="0094794B">
        <w:rPr>
          <w:rFonts w:cs="Arial"/>
          <w:sz w:val="20"/>
          <w:szCs w:val="20"/>
        </w:rPr>
        <w:t xml:space="preserve">, </w:t>
      </w:r>
      <w:proofErr w:type="spellStart"/>
      <w:r w:rsidRPr="0094794B">
        <w:rPr>
          <w:rFonts w:cs="Arial"/>
          <w:sz w:val="20"/>
          <w:szCs w:val="20"/>
        </w:rPr>
        <w:t>SSe</w:t>
      </w:r>
      <w:proofErr w:type="spellEnd"/>
      <w:r w:rsidRPr="0094794B">
        <w:rPr>
          <w:rFonts w:cs="Arial"/>
          <w:sz w:val="20"/>
          <w:szCs w:val="20"/>
        </w:rPr>
        <w:t xml:space="preserve">(s), </w:t>
      </w:r>
      <w:proofErr w:type="spellStart"/>
      <w:r w:rsidR="002576CC" w:rsidRPr="0094794B">
        <w:rPr>
          <w:rFonts w:cs="Arial"/>
          <w:sz w:val="20"/>
          <w:szCs w:val="20"/>
        </w:rPr>
        <w:t>SSn</w:t>
      </w:r>
      <w:proofErr w:type="spellEnd"/>
      <w:r w:rsidR="002576CC" w:rsidRPr="0094794B">
        <w:rPr>
          <w:rFonts w:cs="Arial"/>
          <w:sz w:val="20"/>
          <w:szCs w:val="20"/>
        </w:rPr>
        <w:t xml:space="preserve">, </w:t>
      </w:r>
      <w:r w:rsidRPr="0094794B">
        <w:rPr>
          <w:rFonts w:cs="Arial"/>
          <w:sz w:val="20"/>
          <w:szCs w:val="20"/>
        </w:rPr>
        <w:t>SK, SK(k), SP, SP(s), A(</w:t>
      </w:r>
      <w:proofErr w:type="spellStart"/>
      <w:r w:rsidRPr="0094794B">
        <w:rPr>
          <w:rFonts w:cs="Arial"/>
          <w:sz w:val="20"/>
          <w:szCs w:val="20"/>
        </w:rPr>
        <w:t>sk</w:t>
      </w:r>
      <w:proofErr w:type="spellEnd"/>
      <w:r w:rsidRPr="0094794B">
        <w:rPr>
          <w:rFonts w:cs="Arial"/>
          <w:sz w:val="20"/>
          <w:szCs w:val="20"/>
        </w:rPr>
        <w:t>), A(s), A(k), ZS, ZK oddaljene najmanj 4,0 m;</w:t>
      </w:r>
    </w:p>
    <w:p w:rsidR="0021214D" w:rsidRPr="0094794B" w:rsidRDefault="0021214D" w:rsidP="00F411AA">
      <w:pPr>
        <w:numPr>
          <w:ilvl w:val="0"/>
          <w:numId w:val="103"/>
        </w:numPr>
        <w:rPr>
          <w:rFonts w:cs="Arial"/>
          <w:sz w:val="20"/>
          <w:szCs w:val="20"/>
        </w:rPr>
      </w:pPr>
      <w:proofErr w:type="spellStart"/>
      <w:r w:rsidRPr="0094794B">
        <w:rPr>
          <w:rFonts w:cs="Arial"/>
          <w:sz w:val="20"/>
          <w:szCs w:val="20"/>
        </w:rPr>
        <w:t>SSv</w:t>
      </w:r>
      <w:proofErr w:type="spellEnd"/>
      <w:r w:rsidRPr="0094794B">
        <w:rPr>
          <w:rFonts w:cs="Arial"/>
          <w:sz w:val="20"/>
          <w:szCs w:val="20"/>
        </w:rPr>
        <w:t xml:space="preserve"> </w:t>
      </w:r>
      <w:r w:rsidR="00667AB2" w:rsidRPr="0094794B">
        <w:rPr>
          <w:rFonts w:cs="Arial"/>
          <w:sz w:val="20"/>
          <w:szCs w:val="20"/>
        </w:rPr>
        <w:t>in CU</w:t>
      </w:r>
      <w:r w:rsidR="0054289E" w:rsidRPr="0094794B">
        <w:rPr>
          <w:rFonts w:cs="Arial"/>
          <w:sz w:val="20"/>
          <w:szCs w:val="20"/>
        </w:rPr>
        <w:t xml:space="preserve">, </w:t>
      </w:r>
      <w:r w:rsidR="002E2143" w:rsidRPr="0094794B">
        <w:rPr>
          <w:rFonts w:cs="Arial"/>
          <w:sz w:val="20"/>
          <w:szCs w:val="20"/>
        </w:rPr>
        <w:t>kjer</w:t>
      </w:r>
      <w:r w:rsidR="00667AB2" w:rsidRPr="0094794B">
        <w:rPr>
          <w:rFonts w:cs="Arial"/>
          <w:sz w:val="20"/>
          <w:szCs w:val="20"/>
        </w:rPr>
        <w:t xml:space="preserve"> so dopustne večstanovanjske stavbe</w:t>
      </w:r>
      <w:r w:rsidR="002E2143" w:rsidRPr="0094794B">
        <w:rPr>
          <w:rFonts w:cs="Arial"/>
          <w:sz w:val="20"/>
          <w:szCs w:val="20"/>
        </w:rPr>
        <w:t>,</w:t>
      </w:r>
      <w:r w:rsidR="00667AB2" w:rsidRPr="0094794B">
        <w:rPr>
          <w:rFonts w:cs="Arial"/>
          <w:sz w:val="20"/>
          <w:szCs w:val="20"/>
        </w:rPr>
        <w:t xml:space="preserve"> </w:t>
      </w:r>
      <w:r w:rsidRPr="0094794B">
        <w:rPr>
          <w:rFonts w:cs="Arial"/>
          <w:sz w:val="20"/>
          <w:szCs w:val="20"/>
        </w:rPr>
        <w:t>oddaljene najmanj za polovico svoje višine,</w:t>
      </w:r>
      <w:r w:rsidR="00C53671" w:rsidRPr="0094794B">
        <w:rPr>
          <w:rFonts w:cs="Arial"/>
          <w:sz w:val="20"/>
          <w:szCs w:val="20"/>
        </w:rPr>
        <w:t xml:space="preserve"> merjeno od terena do </w:t>
      </w:r>
      <w:r w:rsidR="00BE49F1" w:rsidRPr="0094794B">
        <w:rPr>
          <w:rFonts w:cs="Arial"/>
          <w:sz w:val="20"/>
          <w:szCs w:val="20"/>
        </w:rPr>
        <w:t>vrha objekta</w:t>
      </w:r>
      <w:r w:rsidR="00C53671" w:rsidRPr="0094794B">
        <w:rPr>
          <w:rFonts w:cs="Arial"/>
          <w:sz w:val="20"/>
          <w:szCs w:val="20"/>
        </w:rPr>
        <w:t>,</w:t>
      </w:r>
    </w:p>
    <w:p w:rsidR="0021214D" w:rsidRPr="0094794B" w:rsidRDefault="0021214D" w:rsidP="00F411AA">
      <w:pPr>
        <w:numPr>
          <w:ilvl w:val="0"/>
          <w:numId w:val="103"/>
        </w:numPr>
        <w:rPr>
          <w:rFonts w:cs="Arial"/>
          <w:strike/>
          <w:sz w:val="20"/>
          <w:szCs w:val="20"/>
        </w:rPr>
      </w:pPr>
      <w:r w:rsidRPr="0094794B">
        <w:rPr>
          <w:rFonts w:cs="Arial"/>
          <w:sz w:val="20"/>
          <w:szCs w:val="20"/>
        </w:rPr>
        <w:t>CU, CD(t), SB, CD(i), CD(v), CD(z) in A(v) v skladu s predpisanimi standardi in normativi, ki urejajo posamezne dejavnosti, oziroma najmanj 4,0 m in</w:t>
      </w:r>
    </w:p>
    <w:p w:rsidR="0021214D" w:rsidRPr="0094794B" w:rsidRDefault="0021214D" w:rsidP="00F411AA">
      <w:pPr>
        <w:numPr>
          <w:ilvl w:val="0"/>
          <w:numId w:val="103"/>
        </w:numPr>
        <w:rPr>
          <w:rFonts w:cs="Arial"/>
          <w:sz w:val="20"/>
          <w:szCs w:val="20"/>
        </w:rPr>
      </w:pPr>
      <w:r w:rsidRPr="0094794B">
        <w:rPr>
          <w:rFonts w:cs="Arial"/>
          <w:sz w:val="20"/>
          <w:szCs w:val="20"/>
        </w:rPr>
        <w:t>IP, IG, IK, BT, BC, BD, A(p) oddaljene najmanj 5,0 m.</w:t>
      </w:r>
    </w:p>
    <w:p w:rsidR="0021214D" w:rsidRPr="0094794B" w:rsidRDefault="0021214D" w:rsidP="0021214D">
      <w:pPr>
        <w:rPr>
          <w:rFonts w:cs="Arial"/>
          <w:strike/>
          <w:sz w:val="20"/>
          <w:szCs w:val="20"/>
        </w:rPr>
      </w:pPr>
      <w:r w:rsidRPr="0094794B">
        <w:rPr>
          <w:rFonts w:cs="Arial"/>
          <w:sz w:val="20"/>
          <w:szCs w:val="20"/>
        </w:rPr>
        <w:t xml:space="preserve">(2) V območjih </w:t>
      </w:r>
      <w:proofErr w:type="spellStart"/>
      <w:r w:rsidRPr="0094794B">
        <w:rPr>
          <w:rFonts w:cs="Arial"/>
          <w:sz w:val="20"/>
          <w:szCs w:val="20"/>
        </w:rPr>
        <w:t>SSe</w:t>
      </w:r>
      <w:proofErr w:type="spellEnd"/>
      <w:r w:rsidRPr="0094794B">
        <w:rPr>
          <w:rFonts w:cs="Arial"/>
          <w:sz w:val="20"/>
          <w:szCs w:val="20"/>
        </w:rPr>
        <w:t xml:space="preserve">, </w:t>
      </w:r>
      <w:proofErr w:type="spellStart"/>
      <w:r w:rsidRPr="0094794B">
        <w:rPr>
          <w:rFonts w:cs="Arial"/>
          <w:sz w:val="20"/>
          <w:szCs w:val="20"/>
        </w:rPr>
        <w:t>SSe</w:t>
      </w:r>
      <w:proofErr w:type="spellEnd"/>
      <w:r w:rsidRPr="0094794B">
        <w:rPr>
          <w:rFonts w:cs="Arial"/>
          <w:sz w:val="20"/>
          <w:szCs w:val="20"/>
        </w:rPr>
        <w:t>(s), SK, SK(k), SP, SP(s), A(</w:t>
      </w:r>
      <w:proofErr w:type="spellStart"/>
      <w:r w:rsidRPr="0094794B">
        <w:rPr>
          <w:rFonts w:cs="Arial"/>
          <w:sz w:val="20"/>
          <w:szCs w:val="20"/>
        </w:rPr>
        <w:t>sk</w:t>
      </w:r>
      <w:proofErr w:type="spellEnd"/>
      <w:r w:rsidRPr="0094794B">
        <w:rPr>
          <w:rFonts w:cs="Arial"/>
          <w:sz w:val="20"/>
          <w:szCs w:val="20"/>
        </w:rPr>
        <w:t>), A(s), A(k) in v območju CU, kjer so dopustne eno in dvostanovanjske stavbe, so pri gradnji manj zahtevnih objektov, dovoljeni manjši odmiki od zgoraj predpisanih, vendar ne manj kot 2,5 m, ob pisnem soglasju lastnikov sosednjih zemljišč in objektov</w:t>
      </w:r>
      <w:r w:rsidR="006D4012" w:rsidRPr="0094794B">
        <w:rPr>
          <w:rFonts w:cs="Arial"/>
          <w:sz w:val="20"/>
          <w:szCs w:val="20"/>
        </w:rPr>
        <w:t xml:space="preserve"> </w:t>
      </w:r>
      <w:r w:rsidR="00452386" w:rsidRPr="0094794B">
        <w:rPr>
          <w:rFonts w:cs="Arial"/>
          <w:sz w:val="20"/>
          <w:szCs w:val="20"/>
        </w:rPr>
        <w:t>(mejašev)</w:t>
      </w:r>
      <w:r w:rsidRPr="0094794B">
        <w:rPr>
          <w:rFonts w:cs="Arial"/>
          <w:sz w:val="20"/>
          <w:szCs w:val="20"/>
        </w:rPr>
        <w:t xml:space="preserve">. </w:t>
      </w:r>
    </w:p>
    <w:p w:rsidR="0021214D" w:rsidRPr="0094794B" w:rsidRDefault="0021214D" w:rsidP="009C2DB6">
      <w:pPr>
        <w:rPr>
          <w:rFonts w:cs="Arial"/>
          <w:sz w:val="20"/>
          <w:szCs w:val="20"/>
        </w:rPr>
      </w:pPr>
      <w:r w:rsidRPr="0094794B">
        <w:rPr>
          <w:rFonts w:cs="Arial"/>
          <w:sz w:val="20"/>
          <w:szCs w:val="20"/>
        </w:rPr>
        <w:t>(</w:t>
      </w:r>
      <w:r w:rsidR="00C53671" w:rsidRPr="0094794B">
        <w:rPr>
          <w:rFonts w:cs="Arial"/>
          <w:sz w:val="20"/>
          <w:szCs w:val="20"/>
        </w:rPr>
        <w:t>3</w:t>
      </w:r>
      <w:r w:rsidRPr="0094794B">
        <w:rPr>
          <w:rFonts w:cs="Arial"/>
          <w:sz w:val="20"/>
          <w:szCs w:val="20"/>
        </w:rPr>
        <w:t>) V vseh zgoraj navedenih namenskih rabah morajo biti podzemni deli stavb, ki so v celoti vkopani, od meje parcele, namenjene gradnji, oddaljeni najmanj 2,0 m, ob pisnem soglasju lastnikov sosednjih zemljišč (mejašev) so odmiki lahko manjši.</w:t>
      </w:r>
    </w:p>
    <w:p w:rsidR="0021214D" w:rsidRPr="0094794B" w:rsidRDefault="0021214D" w:rsidP="0021214D">
      <w:pPr>
        <w:rPr>
          <w:rFonts w:cs="Arial"/>
          <w:sz w:val="20"/>
          <w:szCs w:val="20"/>
        </w:rPr>
      </w:pPr>
      <w:r w:rsidRPr="0094794B">
        <w:rPr>
          <w:rFonts w:cs="Arial"/>
          <w:sz w:val="20"/>
          <w:szCs w:val="20"/>
        </w:rPr>
        <w:t>(</w:t>
      </w:r>
      <w:r w:rsidR="00C53671" w:rsidRPr="0094794B">
        <w:rPr>
          <w:rFonts w:cs="Arial"/>
          <w:sz w:val="20"/>
          <w:szCs w:val="20"/>
        </w:rPr>
        <w:t>4</w:t>
      </w:r>
      <w:r w:rsidRPr="0094794B">
        <w:rPr>
          <w:rFonts w:cs="Arial"/>
          <w:sz w:val="20"/>
          <w:szCs w:val="20"/>
        </w:rPr>
        <w:t xml:space="preserve">) Od meje parcele, namenjene gradnji (razen ob cestah) morajo biti nove stavbe, kot nezahtevni in enostavni objekti oddaljeni najmanj 1,5 m, razen v območjih IP, IG, IK, BT, BC, BD, A(p), kjer morajo biti objekti oddaljeni najmanj 3,0 m. Manjši odmiki, razen v območjih </w:t>
      </w:r>
      <w:proofErr w:type="spellStart"/>
      <w:r w:rsidRPr="0094794B">
        <w:rPr>
          <w:rFonts w:cs="Arial"/>
          <w:sz w:val="20"/>
          <w:szCs w:val="20"/>
        </w:rPr>
        <w:t>SSv</w:t>
      </w:r>
      <w:proofErr w:type="spellEnd"/>
      <w:r w:rsidRPr="0094794B">
        <w:rPr>
          <w:rFonts w:cs="Arial"/>
          <w:sz w:val="20"/>
          <w:szCs w:val="20"/>
        </w:rPr>
        <w:t>, so dopustni ob pisnem soglasju lastnikov sosednjih zemljišč (mejašev).</w:t>
      </w:r>
    </w:p>
    <w:p w:rsidR="0021214D" w:rsidRPr="0094794B" w:rsidRDefault="0021214D" w:rsidP="0021214D">
      <w:pPr>
        <w:rPr>
          <w:rFonts w:cs="Arial"/>
          <w:sz w:val="20"/>
          <w:szCs w:val="20"/>
        </w:rPr>
      </w:pPr>
      <w:r w:rsidRPr="0094794B">
        <w:rPr>
          <w:rFonts w:cs="Arial"/>
          <w:sz w:val="20"/>
          <w:szCs w:val="20"/>
        </w:rPr>
        <w:t>(</w:t>
      </w:r>
      <w:r w:rsidR="00C53671" w:rsidRPr="0094794B">
        <w:rPr>
          <w:rFonts w:cs="Arial"/>
          <w:sz w:val="20"/>
          <w:szCs w:val="20"/>
        </w:rPr>
        <w:t>5</w:t>
      </w:r>
      <w:r w:rsidRPr="0094794B">
        <w:rPr>
          <w:rFonts w:cs="Arial"/>
          <w:sz w:val="20"/>
          <w:szCs w:val="20"/>
        </w:rPr>
        <w:t xml:space="preserve">) </w:t>
      </w:r>
      <w:r w:rsidR="002576CC" w:rsidRPr="0094794B">
        <w:rPr>
          <w:rFonts w:cs="Arial"/>
          <w:sz w:val="20"/>
          <w:szCs w:val="20"/>
        </w:rPr>
        <w:t xml:space="preserve">V območjih ZP, T, E, O, F, PO, K1, K2, G mora biti minimalni odmik od parcelne meje sosednjih zemljišč za zahtevne in </w:t>
      </w:r>
      <w:proofErr w:type="spellStart"/>
      <w:r w:rsidR="002576CC" w:rsidRPr="0094794B">
        <w:rPr>
          <w:rFonts w:cs="Arial"/>
          <w:sz w:val="20"/>
          <w:szCs w:val="20"/>
        </w:rPr>
        <w:t>manjzahtevne</w:t>
      </w:r>
      <w:proofErr w:type="spellEnd"/>
      <w:r w:rsidR="002576CC" w:rsidRPr="0094794B">
        <w:rPr>
          <w:rFonts w:cs="Arial"/>
          <w:sz w:val="20"/>
          <w:szCs w:val="20"/>
        </w:rPr>
        <w:t xml:space="preserve"> stavbe najmanj 4,0 m, za nezahtevne in enostavne objekte pa toliko, da ni motena sosednja posest in da je možno vzdrževanje in raba objektov v okviru parcele, namenjene gradnji, vendar ne manj kot 1,5 m.</w:t>
      </w:r>
    </w:p>
    <w:p w:rsidR="00C53671" w:rsidRPr="0094794B" w:rsidRDefault="00C53671" w:rsidP="00C53671">
      <w:pPr>
        <w:rPr>
          <w:rFonts w:cs="Arial"/>
          <w:sz w:val="20"/>
          <w:szCs w:val="20"/>
        </w:rPr>
      </w:pPr>
      <w:r w:rsidRPr="0094794B">
        <w:rPr>
          <w:rFonts w:cs="Arial"/>
          <w:sz w:val="20"/>
          <w:szCs w:val="20"/>
        </w:rPr>
        <w:t>(6) Manjši odmiki od</w:t>
      </w:r>
      <w:r w:rsidR="004971A6" w:rsidRPr="0094794B">
        <w:rPr>
          <w:rFonts w:cs="Arial"/>
          <w:sz w:val="20"/>
          <w:szCs w:val="20"/>
        </w:rPr>
        <w:t xml:space="preserve"> zgoraj</w:t>
      </w:r>
      <w:r w:rsidRPr="0094794B">
        <w:rPr>
          <w:rFonts w:cs="Arial"/>
          <w:sz w:val="20"/>
          <w:szCs w:val="20"/>
        </w:rPr>
        <w:t xml:space="preserve"> predpisanih </w:t>
      </w:r>
      <w:r w:rsidR="004971A6" w:rsidRPr="0094794B">
        <w:rPr>
          <w:rFonts w:cs="Arial"/>
          <w:sz w:val="20"/>
          <w:szCs w:val="20"/>
        </w:rPr>
        <w:t>so</w:t>
      </w:r>
      <w:r w:rsidRPr="0094794B">
        <w:rPr>
          <w:rFonts w:cs="Arial"/>
          <w:sz w:val="20"/>
          <w:szCs w:val="20"/>
        </w:rPr>
        <w:t xml:space="preserve"> brez soglasja </w:t>
      </w:r>
      <w:r w:rsidR="004971A6" w:rsidRPr="0094794B">
        <w:rPr>
          <w:rFonts w:cs="Arial"/>
          <w:sz w:val="20"/>
          <w:szCs w:val="20"/>
        </w:rPr>
        <w:t>mejašev</w:t>
      </w:r>
      <w:r w:rsidRPr="0094794B">
        <w:rPr>
          <w:rFonts w:cs="Arial"/>
          <w:sz w:val="20"/>
          <w:szCs w:val="20"/>
        </w:rPr>
        <w:t xml:space="preserve"> dopustni:</w:t>
      </w:r>
    </w:p>
    <w:p w:rsidR="00C53671" w:rsidRPr="0094794B" w:rsidRDefault="00C53671" w:rsidP="00F411AA">
      <w:pPr>
        <w:numPr>
          <w:ilvl w:val="0"/>
          <w:numId w:val="103"/>
        </w:numPr>
        <w:rPr>
          <w:rFonts w:cs="Arial"/>
          <w:sz w:val="20"/>
          <w:szCs w:val="20"/>
        </w:rPr>
      </w:pPr>
      <w:r w:rsidRPr="0094794B">
        <w:rPr>
          <w:rFonts w:cs="Arial"/>
          <w:sz w:val="20"/>
          <w:szCs w:val="20"/>
        </w:rPr>
        <w:t xml:space="preserve">ko je potrebno upoštevati pogoje s področja varstva kulturne dediščine ali, ko to določajo posebne določbe; </w:t>
      </w:r>
    </w:p>
    <w:p w:rsidR="00C53671" w:rsidRPr="0094794B" w:rsidRDefault="00C53671" w:rsidP="00F411AA">
      <w:pPr>
        <w:numPr>
          <w:ilvl w:val="0"/>
          <w:numId w:val="103"/>
        </w:numPr>
        <w:rPr>
          <w:rFonts w:cs="Arial"/>
          <w:sz w:val="20"/>
          <w:szCs w:val="20"/>
        </w:rPr>
      </w:pPr>
      <w:r w:rsidRPr="0094794B">
        <w:rPr>
          <w:rFonts w:cs="Arial"/>
          <w:sz w:val="20"/>
          <w:szCs w:val="20"/>
        </w:rPr>
        <w:t>pri rekonstrukcijah stavb, kjer so odmiki lahko manjši od obstoječih, če gre</w:t>
      </w:r>
      <w:r w:rsidRPr="0094794B">
        <w:rPr>
          <w:sz w:val="20"/>
          <w:szCs w:val="20"/>
        </w:rPr>
        <w:t xml:space="preserve"> za 10 % povečanje zaradi usklajevanja z bistvenimi zahtevami, kot jih za objekte določajo predpisi, ki urejajo graditev;</w:t>
      </w:r>
    </w:p>
    <w:p w:rsidR="00C53671" w:rsidRPr="0094794B" w:rsidRDefault="00C53671" w:rsidP="00F411AA">
      <w:pPr>
        <w:pStyle w:val="Odstavekseznama"/>
        <w:numPr>
          <w:ilvl w:val="0"/>
          <w:numId w:val="103"/>
        </w:numPr>
        <w:rPr>
          <w:rFonts w:cs="Arial"/>
          <w:sz w:val="20"/>
          <w:szCs w:val="20"/>
        </w:rPr>
      </w:pPr>
      <w:r w:rsidRPr="0094794B">
        <w:rPr>
          <w:rFonts w:cs="Arial"/>
          <w:sz w:val="20"/>
          <w:szCs w:val="20"/>
        </w:rPr>
        <w:t>pri nadomestnih gradnjah zakonito zgrajenih manj zahtevnih, nezahtevnih in enostavnih objektov enake namembnosti in enakega ali manjšega višinskega gabarita (če je višinski gabarit višji od obstoječega je soglasje mejašev potrebno). Na delu, na katerem so horizontalni odmiki od sosednjih zemljišč manjši od predpisanih, je lahko odmik nadomestne stavbe enak ali večji kot pri stavbi, ki se nadomešča. 20% povečanje horizontalnih gabaritov ni dopustno v smeri, v kateri obstoječi objekt že sedaj ne dosega predpisani</w:t>
      </w:r>
      <w:r w:rsidR="009F6382" w:rsidRPr="0094794B">
        <w:rPr>
          <w:rFonts w:cs="Arial"/>
          <w:sz w:val="20"/>
          <w:szCs w:val="20"/>
        </w:rPr>
        <w:t>h odmikov od sosednjih zemljišč;</w:t>
      </w:r>
    </w:p>
    <w:p w:rsidR="00C53671" w:rsidRPr="0094794B" w:rsidRDefault="00C53671" w:rsidP="00F411AA">
      <w:pPr>
        <w:numPr>
          <w:ilvl w:val="0"/>
          <w:numId w:val="103"/>
        </w:numPr>
        <w:rPr>
          <w:rFonts w:cs="Arial"/>
          <w:sz w:val="20"/>
          <w:szCs w:val="20"/>
        </w:rPr>
      </w:pPr>
      <w:r w:rsidRPr="0094794B">
        <w:rPr>
          <w:rFonts w:cs="Arial"/>
          <w:sz w:val="20"/>
          <w:szCs w:val="20"/>
        </w:rPr>
        <w:t xml:space="preserve">da je </w:t>
      </w:r>
      <w:r w:rsidR="006D4012" w:rsidRPr="0094794B">
        <w:rPr>
          <w:rFonts w:cs="Arial"/>
          <w:sz w:val="20"/>
          <w:szCs w:val="20"/>
        </w:rPr>
        <w:t xml:space="preserve">eno in dvostanovanjska </w:t>
      </w:r>
      <w:r w:rsidRPr="0094794B">
        <w:rPr>
          <w:rFonts w:cs="Arial"/>
          <w:sz w:val="20"/>
          <w:szCs w:val="20"/>
        </w:rPr>
        <w:t>stavba od meje sosednjega zemljišča oddaljena najmanj za polovico svoje višine (merjeno od terena do kapne lege), vendar ne manj kot 2,5 m.</w:t>
      </w:r>
    </w:p>
    <w:p w:rsidR="00BE04D7" w:rsidRPr="0094794B" w:rsidRDefault="00BE04D7" w:rsidP="0021214D">
      <w:pPr>
        <w:rPr>
          <w:rFonts w:cs="Arial"/>
          <w:sz w:val="20"/>
          <w:szCs w:val="20"/>
        </w:rPr>
      </w:pPr>
    </w:p>
    <w:p w:rsidR="0067413C" w:rsidRPr="0094794B" w:rsidRDefault="0067413C" w:rsidP="002851A3">
      <w:pPr>
        <w:pStyle w:val="Naslov2"/>
        <w:numPr>
          <w:ilvl w:val="1"/>
          <w:numId w:val="31"/>
        </w:numPr>
        <w:rPr>
          <w:color w:val="auto"/>
          <w:sz w:val="20"/>
          <w:szCs w:val="20"/>
        </w:rPr>
      </w:pPr>
      <w:bookmarkStart w:id="13" w:name="_Toc214097728"/>
      <w:bookmarkStart w:id="14" w:name="_Toc214099222"/>
      <w:r w:rsidRPr="0094794B">
        <w:rPr>
          <w:noProof/>
          <w:color w:val="auto"/>
          <w:sz w:val="20"/>
          <w:szCs w:val="20"/>
        </w:rPr>
        <w:t xml:space="preserve">Prostorski izvedbeni pogoji glede velikosti </w:t>
      </w:r>
      <w:r w:rsidRPr="0094794B">
        <w:rPr>
          <w:color w:val="auto"/>
          <w:sz w:val="20"/>
          <w:szCs w:val="20"/>
        </w:rPr>
        <w:t>in zmogljivosti objektov</w:t>
      </w:r>
      <w:bookmarkEnd w:id="12"/>
      <w:bookmarkEnd w:id="13"/>
      <w:bookmarkEnd w:id="14"/>
    </w:p>
    <w:p w:rsidR="0067413C" w:rsidRPr="0094794B" w:rsidRDefault="0067413C">
      <w:pPr>
        <w:rPr>
          <w:rFonts w:cs="Arial"/>
          <w:sz w:val="20"/>
          <w:szCs w:val="20"/>
          <w:lang w:eastAsia="en-US"/>
        </w:rPr>
      </w:pPr>
    </w:p>
    <w:p w:rsidR="0067413C" w:rsidRPr="0094794B" w:rsidRDefault="0067413C">
      <w:pPr>
        <w:ind w:left="4320"/>
        <w:rPr>
          <w:rFonts w:cs="Arial"/>
          <w:sz w:val="20"/>
          <w:szCs w:val="20"/>
        </w:rPr>
      </w:pPr>
      <w:r w:rsidRPr="0094794B">
        <w:rPr>
          <w:rFonts w:cs="Arial"/>
          <w:sz w:val="20"/>
          <w:szCs w:val="20"/>
        </w:rPr>
        <w:t>13. člen</w:t>
      </w:r>
    </w:p>
    <w:p w:rsidR="0067413C" w:rsidRPr="0094794B" w:rsidRDefault="0067413C" w:rsidP="00DF412F">
      <w:pPr>
        <w:jc w:val="center"/>
        <w:rPr>
          <w:rFonts w:cs="Arial"/>
          <w:sz w:val="20"/>
          <w:szCs w:val="20"/>
        </w:rPr>
      </w:pPr>
      <w:r w:rsidRPr="0094794B">
        <w:rPr>
          <w:rFonts w:cs="Arial"/>
          <w:sz w:val="20"/>
          <w:szCs w:val="20"/>
        </w:rPr>
        <w:t>(tlorisni in višinski gabariti objektov)</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2.3.1 Gabariti stavb</w:t>
      </w:r>
    </w:p>
    <w:p w:rsidR="00594577" w:rsidRPr="0094794B" w:rsidRDefault="00594577">
      <w:pPr>
        <w:rPr>
          <w:rFonts w:cs="Arial"/>
          <w:sz w:val="20"/>
          <w:szCs w:val="20"/>
        </w:rPr>
      </w:pPr>
    </w:p>
    <w:p w:rsidR="0067413C" w:rsidRPr="0094794B" w:rsidRDefault="0067413C">
      <w:pPr>
        <w:rPr>
          <w:rFonts w:cs="Arial"/>
          <w:sz w:val="20"/>
          <w:szCs w:val="20"/>
        </w:rPr>
      </w:pPr>
      <w:r w:rsidRPr="0094794B">
        <w:rPr>
          <w:rFonts w:cs="Arial"/>
          <w:sz w:val="20"/>
          <w:szCs w:val="20"/>
        </w:rPr>
        <w:t>(1)</w:t>
      </w:r>
      <w:r w:rsidR="005F25FE" w:rsidRPr="0094794B">
        <w:rPr>
          <w:rFonts w:cs="Arial"/>
          <w:sz w:val="20"/>
          <w:szCs w:val="20"/>
        </w:rPr>
        <w:t xml:space="preserve"> </w:t>
      </w:r>
      <w:r w:rsidRPr="0094794B">
        <w:rPr>
          <w:rFonts w:cs="Arial"/>
          <w:sz w:val="20"/>
          <w:szCs w:val="20"/>
        </w:rPr>
        <w:t>Tlorisni gabariti stavb se določijo glede na namen posamezne stavbe in so odvisni od velikosti parcele, namenjene gradnji, oziroma dopustnega faktorja zazidanosti ali izrabe parcele.</w:t>
      </w:r>
    </w:p>
    <w:p w:rsidR="0067413C" w:rsidRPr="0094794B" w:rsidRDefault="0067413C">
      <w:pPr>
        <w:rPr>
          <w:rFonts w:cs="Arial"/>
          <w:sz w:val="20"/>
          <w:szCs w:val="20"/>
        </w:rPr>
      </w:pPr>
      <w:r w:rsidRPr="0094794B">
        <w:rPr>
          <w:rFonts w:cs="Arial"/>
          <w:sz w:val="20"/>
          <w:szCs w:val="20"/>
        </w:rPr>
        <w:t>(2) V EUP z namensko rabo SP je</w:t>
      </w:r>
      <w:r w:rsidR="003C31AE" w:rsidRPr="0094794B">
        <w:rPr>
          <w:rFonts w:cs="Arial"/>
          <w:sz w:val="20"/>
          <w:szCs w:val="20"/>
        </w:rPr>
        <w:t xml:space="preserve"> na parceli, namenjeni gradnji, </w:t>
      </w:r>
      <w:r w:rsidR="008952AA" w:rsidRPr="0094794B">
        <w:rPr>
          <w:rFonts w:cs="Arial"/>
          <w:sz w:val="20"/>
          <w:szCs w:val="20"/>
        </w:rPr>
        <w:t>maksimalna</w:t>
      </w:r>
      <w:r w:rsidRPr="0094794B">
        <w:rPr>
          <w:rFonts w:cs="Arial"/>
          <w:sz w:val="20"/>
          <w:szCs w:val="20"/>
        </w:rPr>
        <w:t xml:space="preserve"> </w:t>
      </w:r>
      <w:r w:rsidR="008952AA" w:rsidRPr="0094794B">
        <w:rPr>
          <w:rFonts w:cs="Arial"/>
          <w:sz w:val="20"/>
          <w:szCs w:val="20"/>
        </w:rPr>
        <w:t xml:space="preserve">bruto </w:t>
      </w:r>
      <w:r w:rsidRPr="0094794B">
        <w:rPr>
          <w:rFonts w:cs="Arial"/>
          <w:sz w:val="20"/>
          <w:szCs w:val="20"/>
        </w:rPr>
        <w:t>tlorisna površina</w:t>
      </w:r>
      <w:r w:rsidR="008952AA" w:rsidRPr="0094794B">
        <w:rPr>
          <w:rFonts w:cs="Arial"/>
          <w:sz w:val="20"/>
          <w:szCs w:val="20"/>
        </w:rPr>
        <w:t xml:space="preserve"> vsake etaže počitniške hiše</w:t>
      </w:r>
      <w:r w:rsidRPr="0094794B">
        <w:rPr>
          <w:rFonts w:cs="Arial"/>
          <w:sz w:val="20"/>
          <w:szCs w:val="20"/>
        </w:rPr>
        <w:t xml:space="preserve"> 60 m</w:t>
      </w:r>
      <w:r w:rsidRPr="0094794B">
        <w:rPr>
          <w:rFonts w:cs="Arial"/>
          <w:sz w:val="20"/>
          <w:szCs w:val="20"/>
          <w:vertAlign w:val="superscript"/>
        </w:rPr>
        <w:t>2</w:t>
      </w:r>
      <w:r w:rsidRPr="0094794B">
        <w:rPr>
          <w:rFonts w:cs="Arial"/>
          <w:sz w:val="20"/>
          <w:szCs w:val="20"/>
        </w:rPr>
        <w:t xml:space="preserve">, </w:t>
      </w:r>
      <w:r w:rsidR="007A34CE" w:rsidRPr="0094794B">
        <w:rPr>
          <w:rFonts w:cs="Arial"/>
          <w:sz w:val="20"/>
          <w:szCs w:val="20"/>
        </w:rPr>
        <w:t xml:space="preserve">majhne stavbe kot dopolnitev obstoječe pozidave lahko skupaj </w:t>
      </w:r>
      <w:r w:rsidR="00B44667" w:rsidRPr="0094794B">
        <w:rPr>
          <w:rFonts w:cs="Arial"/>
          <w:sz w:val="20"/>
          <w:szCs w:val="20"/>
        </w:rPr>
        <w:t>obsegajo</w:t>
      </w:r>
      <w:r w:rsidR="00844106" w:rsidRPr="0094794B">
        <w:rPr>
          <w:rFonts w:cs="Arial"/>
          <w:sz w:val="20"/>
          <w:szCs w:val="20"/>
        </w:rPr>
        <w:t xml:space="preserve"> </w:t>
      </w:r>
      <w:r w:rsidR="005F25FE" w:rsidRPr="0094794B">
        <w:rPr>
          <w:rFonts w:cs="Arial"/>
          <w:sz w:val="20"/>
          <w:szCs w:val="20"/>
        </w:rPr>
        <w:t xml:space="preserve">bruto </w:t>
      </w:r>
      <w:r w:rsidR="00B44667" w:rsidRPr="0094794B">
        <w:rPr>
          <w:rFonts w:cs="Arial"/>
          <w:sz w:val="20"/>
          <w:szCs w:val="20"/>
        </w:rPr>
        <w:t xml:space="preserve">tlorisno </w:t>
      </w:r>
      <w:r w:rsidR="005F25FE" w:rsidRPr="0094794B">
        <w:rPr>
          <w:rFonts w:cs="Arial"/>
          <w:sz w:val="20"/>
          <w:szCs w:val="20"/>
        </w:rPr>
        <w:t>površino</w:t>
      </w:r>
      <w:r w:rsidR="00B44667" w:rsidRPr="0094794B">
        <w:rPr>
          <w:rFonts w:cs="Arial"/>
          <w:sz w:val="20"/>
          <w:szCs w:val="20"/>
        </w:rPr>
        <w:t xml:space="preserve"> 20</w:t>
      </w:r>
      <w:r w:rsidRPr="0094794B">
        <w:rPr>
          <w:rFonts w:cs="Arial"/>
          <w:sz w:val="20"/>
          <w:szCs w:val="20"/>
        </w:rPr>
        <w:t xml:space="preserve"> m</w:t>
      </w:r>
      <w:r w:rsidRPr="0094794B">
        <w:rPr>
          <w:rFonts w:cs="Arial"/>
          <w:sz w:val="20"/>
          <w:szCs w:val="20"/>
          <w:vertAlign w:val="superscript"/>
        </w:rPr>
        <w:t>2</w:t>
      </w:r>
      <w:r w:rsidRPr="0094794B">
        <w:rPr>
          <w:rFonts w:cs="Arial"/>
          <w:sz w:val="20"/>
          <w:szCs w:val="20"/>
        </w:rPr>
        <w:t>.</w:t>
      </w:r>
    </w:p>
    <w:p w:rsidR="0080564C" w:rsidRPr="0094794B" w:rsidRDefault="0080564C">
      <w:pPr>
        <w:rPr>
          <w:rFonts w:cs="Arial"/>
          <w:sz w:val="20"/>
          <w:szCs w:val="20"/>
        </w:rPr>
      </w:pPr>
      <w:r w:rsidRPr="0094794B">
        <w:rPr>
          <w:rFonts w:cs="Arial"/>
          <w:sz w:val="20"/>
          <w:szCs w:val="20"/>
        </w:rPr>
        <w:t>(3) V območjih naselbinske dediščine se morajo novogradnje, dozidave in nadzidave objektov prilagoditi varovanim objektom kulturne dediščine in ne smejo zmanjšati ali prizadeti varovanih vrednot.</w:t>
      </w:r>
    </w:p>
    <w:p w:rsidR="0067413C" w:rsidRPr="0094794B" w:rsidRDefault="0080564C">
      <w:pPr>
        <w:rPr>
          <w:rFonts w:cs="Arial"/>
          <w:sz w:val="20"/>
          <w:szCs w:val="20"/>
        </w:rPr>
      </w:pPr>
      <w:r w:rsidRPr="0094794B">
        <w:rPr>
          <w:rFonts w:cs="Arial"/>
          <w:sz w:val="20"/>
          <w:szCs w:val="20"/>
        </w:rPr>
        <w:t>(4</w:t>
      </w:r>
      <w:r w:rsidR="0067413C" w:rsidRPr="0094794B">
        <w:rPr>
          <w:rFonts w:cs="Arial"/>
          <w:sz w:val="20"/>
          <w:szCs w:val="20"/>
        </w:rPr>
        <w:t>) Dopustni višinski gabariti izhajajo iz usmeritev za ohranjanje oblikovne podobe celotnega naselja ali dela naselja in so določeni v Prilogi 1 – Preglednica enot</w:t>
      </w:r>
      <w:r w:rsidR="00B93648" w:rsidRPr="0094794B">
        <w:rPr>
          <w:rFonts w:cs="Arial"/>
          <w:sz w:val="20"/>
          <w:szCs w:val="20"/>
        </w:rPr>
        <w:t xml:space="preserve"> urejanja prostora, ki je sestavni del tega odloka.</w:t>
      </w:r>
    </w:p>
    <w:p w:rsidR="00696627" w:rsidRPr="0094794B" w:rsidRDefault="00696627">
      <w:pPr>
        <w:ind w:left="4320"/>
        <w:rPr>
          <w:rFonts w:cs="Arial"/>
          <w:sz w:val="20"/>
          <w:szCs w:val="20"/>
        </w:rPr>
      </w:pPr>
    </w:p>
    <w:p w:rsidR="0067413C" w:rsidRPr="0094794B" w:rsidRDefault="0067413C">
      <w:pPr>
        <w:ind w:left="4320"/>
        <w:rPr>
          <w:rFonts w:cs="Arial"/>
          <w:sz w:val="20"/>
          <w:szCs w:val="20"/>
        </w:rPr>
      </w:pPr>
      <w:r w:rsidRPr="0094794B">
        <w:rPr>
          <w:rFonts w:cs="Arial"/>
          <w:sz w:val="20"/>
          <w:szCs w:val="20"/>
        </w:rPr>
        <w:t>14. člen</w:t>
      </w:r>
    </w:p>
    <w:p w:rsidR="0067413C" w:rsidRPr="0094794B" w:rsidRDefault="0067413C">
      <w:pPr>
        <w:jc w:val="center"/>
        <w:rPr>
          <w:rFonts w:cs="Arial"/>
          <w:sz w:val="20"/>
          <w:szCs w:val="20"/>
        </w:rPr>
      </w:pPr>
      <w:r w:rsidRPr="0094794B">
        <w:rPr>
          <w:rFonts w:cs="Arial"/>
          <w:sz w:val="20"/>
          <w:szCs w:val="20"/>
        </w:rPr>
        <w:t xml:space="preserve"> (faktor izrabe in faktor zazidanosti parcele ter delež odprtih bivalnih površin)</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2.3.2 Stopnja izkoriščenosti zemljišč</w:t>
      </w:r>
    </w:p>
    <w:p w:rsidR="00594577" w:rsidRPr="0094794B" w:rsidRDefault="00594577">
      <w:pPr>
        <w:rPr>
          <w:rFonts w:cs="Arial"/>
          <w:sz w:val="20"/>
          <w:szCs w:val="20"/>
        </w:rPr>
      </w:pPr>
    </w:p>
    <w:p w:rsidR="0067413C" w:rsidRPr="0094794B" w:rsidRDefault="0067413C">
      <w:pPr>
        <w:rPr>
          <w:rFonts w:cs="Arial"/>
          <w:sz w:val="20"/>
          <w:szCs w:val="20"/>
        </w:rPr>
      </w:pPr>
      <w:r w:rsidRPr="0094794B">
        <w:rPr>
          <w:rFonts w:cs="Arial"/>
          <w:sz w:val="20"/>
          <w:szCs w:val="20"/>
        </w:rPr>
        <w:t>(1) Stopnja izkoriščenosti zemljišč za gradnjo je v EUP, glede na značilnosti oblikovanja grajene strukture, določena s faktorjem izrabe (FI) in faktorjem zazidanosti (FZ) ter z deležem odprtih bivalnih površin (OBP) oziroma deležem zelenih površin (ZP) in je razvidna Priloge 1 – Preglednica enot urejanja prostora.</w:t>
      </w:r>
    </w:p>
    <w:p w:rsidR="0067413C" w:rsidRPr="0094794B" w:rsidRDefault="0067413C">
      <w:pPr>
        <w:rPr>
          <w:rFonts w:cs="Arial"/>
          <w:sz w:val="20"/>
          <w:szCs w:val="20"/>
        </w:rPr>
      </w:pPr>
      <w:r w:rsidRPr="0094794B">
        <w:rPr>
          <w:rFonts w:cs="Arial"/>
          <w:sz w:val="20"/>
          <w:szCs w:val="20"/>
        </w:rPr>
        <w:t>(2) Pri določanju velikosti stavb je potrebno up</w:t>
      </w:r>
      <w:r w:rsidR="00F00FD3" w:rsidRPr="0094794B">
        <w:rPr>
          <w:rFonts w:cs="Arial"/>
          <w:sz w:val="20"/>
          <w:szCs w:val="20"/>
        </w:rPr>
        <w:t>oštevati vsa določila glede: maksimalnega FI in FZ,</w:t>
      </w:r>
      <w:r w:rsidRPr="0094794B">
        <w:rPr>
          <w:rFonts w:cs="Arial"/>
          <w:sz w:val="20"/>
          <w:szCs w:val="20"/>
        </w:rPr>
        <w:t xml:space="preserve"> min</w:t>
      </w:r>
      <w:r w:rsidR="00F00FD3" w:rsidRPr="0094794B">
        <w:rPr>
          <w:rFonts w:cs="Arial"/>
          <w:sz w:val="20"/>
          <w:szCs w:val="20"/>
        </w:rPr>
        <w:t xml:space="preserve">imalnega deleža OBP ali ZP ter maksimalne </w:t>
      </w:r>
      <w:proofErr w:type="spellStart"/>
      <w:r w:rsidR="00F00FD3" w:rsidRPr="0094794B">
        <w:rPr>
          <w:rFonts w:cs="Arial"/>
          <w:sz w:val="20"/>
          <w:szCs w:val="20"/>
        </w:rPr>
        <w:t>etažnosti</w:t>
      </w:r>
      <w:proofErr w:type="spellEnd"/>
      <w:r w:rsidR="00F00FD3" w:rsidRPr="0094794B">
        <w:rPr>
          <w:rFonts w:cs="Arial"/>
          <w:sz w:val="20"/>
          <w:szCs w:val="20"/>
        </w:rPr>
        <w:t xml:space="preserve"> stavb. V primeru, da FI</w:t>
      </w:r>
      <w:r w:rsidRPr="0094794B">
        <w:rPr>
          <w:rFonts w:cs="Arial"/>
          <w:sz w:val="20"/>
          <w:szCs w:val="20"/>
        </w:rPr>
        <w:t xml:space="preserve"> omogoča </w:t>
      </w:r>
      <w:proofErr w:type="spellStart"/>
      <w:r w:rsidRPr="0094794B">
        <w:rPr>
          <w:rFonts w:cs="Arial"/>
          <w:sz w:val="20"/>
          <w:szCs w:val="20"/>
        </w:rPr>
        <w:t>etažnost</w:t>
      </w:r>
      <w:proofErr w:type="spellEnd"/>
      <w:r w:rsidR="00F00FD3" w:rsidRPr="0094794B">
        <w:rPr>
          <w:rFonts w:cs="Arial"/>
          <w:sz w:val="20"/>
          <w:szCs w:val="20"/>
        </w:rPr>
        <w:t>, ki je večja od predpisane maksimalne</w:t>
      </w:r>
      <w:r w:rsidRPr="0094794B">
        <w:rPr>
          <w:rFonts w:cs="Arial"/>
          <w:sz w:val="20"/>
          <w:szCs w:val="20"/>
        </w:rPr>
        <w:t xml:space="preserve"> </w:t>
      </w:r>
      <w:proofErr w:type="spellStart"/>
      <w:r w:rsidRPr="0094794B">
        <w:rPr>
          <w:rFonts w:cs="Arial"/>
          <w:sz w:val="20"/>
          <w:szCs w:val="20"/>
        </w:rPr>
        <w:t>etažnosti</w:t>
      </w:r>
      <w:proofErr w:type="spellEnd"/>
      <w:r w:rsidRPr="0094794B">
        <w:rPr>
          <w:rFonts w:cs="Arial"/>
          <w:sz w:val="20"/>
          <w:szCs w:val="20"/>
        </w:rPr>
        <w:t xml:space="preserve"> se kot krite</w:t>
      </w:r>
      <w:r w:rsidR="00F00FD3" w:rsidRPr="0094794B">
        <w:rPr>
          <w:rFonts w:cs="Arial"/>
          <w:sz w:val="20"/>
          <w:szCs w:val="20"/>
        </w:rPr>
        <w:t>rij skladnosti posega vzame maksimalna</w:t>
      </w:r>
      <w:r w:rsidRPr="0094794B">
        <w:rPr>
          <w:rFonts w:cs="Arial"/>
          <w:sz w:val="20"/>
          <w:szCs w:val="20"/>
        </w:rPr>
        <w:t xml:space="preserve"> </w:t>
      </w:r>
      <w:proofErr w:type="spellStart"/>
      <w:r w:rsidRPr="0094794B">
        <w:rPr>
          <w:rFonts w:cs="Arial"/>
          <w:sz w:val="20"/>
          <w:szCs w:val="20"/>
        </w:rPr>
        <w:t>etažnost</w:t>
      </w:r>
      <w:proofErr w:type="spellEnd"/>
      <w:r w:rsidRPr="0094794B">
        <w:rPr>
          <w:rFonts w:cs="Arial"/>
          <w:sz w:val="20"/>
          <w:szCs w:val="20"/>
        </w:rPr>
        <w:t>.</w:t>
      </w:r>
    </w:p>
    <w:p w:rsidR="0067413C" w:rsidRPr="0094794B" w:rsidRDefault="0067413C">
      <w:pPr>
        <w:rPr>
          <w:rFonts w:cs="Arial"/>
          <w:sz w:val="20"/>
          <w:szCs w:val="20"/>
        </w:rPr>
      </w:pPr>
      <w:r w:rsidRPr="0094794B">
        <w:rPr>
          <w:rFonts w:cs="Arial"/>
          <w:sz w:val="20"/>
          <w:szCs w:val="20"/>
        </w:rPr>
        <w:t>(3) V primeru, ko je obstoječa zazidanost parcele, namenjene gradnji, večja od dovoljene, so na tej parceli dovoljene rekonstrukcije, odstranitve, vzdrževalna dela in spremembe namembnosti objektov, slednje so dovoljene takrat, kadar se ne povečuje število potrebnih parkirnih mest.</w:t>
      </w:r>
    </w:p>
    <w:p w:rsidR="0067413C" w:rsidRPr="0094794B" w:rsidRDefault="00A02F90">
      <w:pPr>
        <w:rPr>
          <w:rFonts w:cs="Arial"/>
          <w:sz w:val="20"/>
          <w:szCs w:val="20"/>
        </w:rPr>
      </w:pPr>
      <w:r w:rsidRPr="0094794B">
        <w:rPr>
          <w:rFonts w:cs="Arial"/>
          <w:sz w:val="20"/>
          <w:szCs w:val="20"/>
        </w:rPr>
        <w:t>(4) V območjih naselbinske dediščine</w:t>
      </w:r>
      <w:r w:rsidR="008232B3" w:rsidRPr="0094794B">
        <w:rPr>
          <w:rFonts w:cs="Arial"/>
          <w:sz w:val="20"/>
          <w:szCs w:val="20"/>
        </w:rPr>
        <w:t xml:space="preserve"> se praviloma ohranja obstoječi faktor zazidanosti. Za povečanje faktorja zazidanosti je potrebno pridobiti kulturno varstvene pogoje</w:t>
      </w:r>
      <w:r w:rsidR="002576CC" w:rsidRPr="0094794B">
        <w:rPr>
          <w:rFonts w:cs="Arial"/>
          <w:sz w:val="20"/>
          <w:szCs w:val="20"/>
        </w:rPr>
        <w:t xml:space="preserve"> in soglasje</w:t>
      </w:r>
      <w:r w:rsidR="008232B3" w:rsidRPr="0094794B">
        <w:rPr>
          <w:rFonts w:cs="Arial"/>
          <w:sz w:val="20"/>
          <w:szCs w:val="20"/>
        </w:rPr>
        <w:t>.</w:t>
      </w:r>
    </w:p>
    <w:p w:rsidR="0067413C" w:rsidRPr="0094794B" w:rsidRDefault="0067413C">
      <w:pPr>
        <w:rPr>
          <w:rFonts w:cs="Arial"/>
          <w:sz w:val="20"/>
          <w:szCs w:val="20"/>
        </w:rPr>
      </w:pPr>
    </w:p>
    <w:p w:rsidR="0067413C" w:rsidRPr="0094794B" w:rsidRDefault="0067413C" w:rsidP="002851A3">
      <w:pPr>
        <w:pStyle w:val="Naslov2"/>
        <w:numPr>
          <w:ilvl w:val="1"/>
          <w:numId w:val="31"/>
        </w:numPr>
        <w:rPr>
          <w:noProof/>
          <w:color w:val="auto"/>
          <w:sz w:val="20"/>
          <w:szCs w:val="20"/>
        </w:rPr>
      </w:pPr>
      <w:bookmarkStart w:id="15" w:name="_Toc213666956"/>
      <w:bookmarkStart w:id="16" w:name="_Toc214097729"/>
      <w:bookmarkStart w:id="17" w:name="_Toc214099223"/>
      <w:r w:rsidRPr="0094794B">
        <w:rPr>
          <w:noProof/>
          <w:color w:val="auto"/>
          <w:sz w:val="20"/>
          <w:szCs w:val="20"/>
        </w:rPr>
        <w:t>Prostorski izvedbeni pogoji glede oblikovanja</w:t>
      </w:r>
      <w:bookmarkEnd w:id="15"/>
      <w:bookmarkEnd w:id="16"/>
      <w:bookmarkEnd w:id="17"/>
    </w:p>
    <w:p w:rsidR="00CF5CDB" w:rsidRPr="0094794B" w:rsidRDefault="00CF5CDB">
      <w:pPr>
        <w:rPr>
          <w:rFonts w:cs="Arial"/>
          <w:sz w:val="20"/>
          <w:szCs w:val="20"/>
          <w:lang w:eastAsia="en-US"/>
        </w:rPr>
      </w:pPr>
    </w:p>
    <w:p w:rsidR="0067413C" w:rsidRPr="0094794B" w:rsidRDefault="0067413C">
      <w:pPr>
        <w:ind w:left="4320"/>
        <w:rPr>
          <w:rFonts w:cs="Arial"/>
          <w:sz w:val="20"/>
          <w:szCs w:val="20"/>
        </w:rPr>
      </w:pPr>
      <w:r w:rsidRPr="0094794B">
        <w:rPr>
          <w:rFonts w:cs="Arial"/>
          <w:sz w:val="20"/>
          <w:szCs w:val="20"/>
        </w:rPr>
        <w:t>15. člen</w:t>
      </w:r>
    </w:p>
    <w:p w:rsidR="0067413C" w:rsidRPr="0094794B" w:rsidRDefault="0067413C">
      <w:pPr>
        <w:jc w:val="center"/>
        <w:rPr>
          <w:rFonts w:cs="Arial"/>
          <w:sz w:val="20"/>
          <w:szCs w:val="20"/>
        </w:rPr>
      </w:pPr>
      <w:r w:rsidRPr="0094794B">
        <w:rPr>
          <w:rFonts w:cs="Arial"/>
          <w:sz w:val="20"/>
          <w:szCs w:val="20"/>
        </w:rPr>
        <w:t xml:space="preserve">  (pogoji za oblikovanje, ki izhajajo iz usmeritev za ohranjanje oblikovne podobe celotnega naselja)</w:t>
      </w:r>
    </w:p>
    <w:p w:rsidR="0067413C" w:rsidRPr="0094794B" w:rsidRDefault="0067413C">
      <w:pPr>
        <w:rPr>
          <w:rFonts w:cs="Arial"/>
          <w:sz w:val="20"/>
          <w:szCs w:val="20"/>
        </w:rPr>
      </w:pPr>
      <w:r w:rsidRPr="0094794B">
        <w:rPr>
          <w:rFonts w:cs="Arial"/>
          <w:sz w:val="20"/>
          <w:szCs w:val="20"/>
        </w:rPr>
        <w:t xml:space="preserve"> </w:t>
      </w:r>
    </w:p>
    <w:p w:rsidR="0067413C" w:rsidRPr="00BD2C43" w:rsidRDefault="0067413C">
      <w:pPr>
        <w:rPr>
          <w:rFonts w:cs="Arial"/>
          <w:b/>
          <w:sz w:val="20"/>
          <w:szCs w:val="20"/>
        </w:rPr>
      </w:pPr>
      <w:r w:rsidRPr="0094794B">
        <w:rPr>
          <w:rFonts w:cs="Arial"/>
          <w:b/>
          <w:sz w:val="20"/>
          <w:szCs w:val="20"/>
        </w:rPr>
        <w:t>2.4.1</w:t>
      </w:r>
      <w:r w:rsidRPr="0094794B">
        <w:rPr>
          <w:rFonts w:cs="Arial"/>
          <w:sz w:val="20"/>
          <w:szCs w:val="20"/>
        </w:rPr>
        <w:t xml:space="preserve"> </w:t>
      </w:r>
      <w:r w:rsidRPr="00BD2C43">
        <w:rPr>
          <w:rFonts w:cs="Arial"/>
          <w:b/>
          <w:sz w:val="20"/>
          <w:szCs w:val="20"/>
        </w:rPr>
        <w:t>Pogoji za ohranjanje oblikovne podobe cel</w:t>
      </w:r>
      <w:r w:rsidR="00CF5CDB" w:rsidRPr="00BD2C43">
        <w:rPr>
          <w:rFonts w:cs="Arial"/>
          <w:b/>
          <w:sz w:val="20"/>
          <w:szCs w:val="20"/>
        </w:rPr>
        <w:t>otnega naselja ali dela naselja</w:t>
      </w:r>
    </w:p>
    <w:p w:rsidR="00CF5CDB" w:rsidRPr="0094794B" w:rsidRDefault="00CF5CDB">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2.4.1.1 Urbanistično oblikovanje - splošni pogoji </w:t>
      </w:r>
    </w:p>
    <w:p w:rsidR="0067413C" w:rsidRPr="0094794B" w:rsidRDefault="0067413C">
      <w:pPr>
        <w:rPr>
          <w:rFonts w:cs="Arial"/>
          <w:sz w:val="20"/>
          <w:szCs w:val="20"/>
        </w:rPr>
      </w:pPr>
      <w:r w:rsidRPr="0094794B">
        <w:rPr>
          <w:rFonts w:cs="Arial"/>
          <w:sz w:val="20"/>
          <w:szCs w:val="20"/>
        </w:rPr>
        <w:t xml:space="preserve">(1) Pri umeščanje novih stavb in drugih prostorskih ureditvah je potrebno upoštevati morfološke značilnosti posameznih območij. Posegi v prostor morajo vzdrževati vzpostavljeno oblikovno enovitost v posamezni EUP in se prilagoditi okoliškim objektom in ureditvam zlasti: glede na lego objektov na parceli, orientacijo objektov, odmike od sosednjih objektov, gradbene mase, </w:t>
      </w:r>
      <w:r w:rsidR="003C31AE" w:rsidRPr="0094794B">
        <w:rPr>
          <w:rFonts w:cs="Arial"/>
          <w:sz w:val="20"/>
          <w:szCs w:val="20"/>
        </w:rPr>
        <w:t xml:space="preserve">ter </w:t>
      </w:r>
      <w:r w:rsidRPr="0094794B">
        <w:rPr>
          <w:rFonts w:cs="Arial"/>
          <w:sz w:val="20"/>
          <w:szCs w:val="20"/>
        </w:rPr>
        <w:t>naklon strešin, kritino in smeri slemen</w:t>
      </w:r>
      <w:r w:rsidR="003C31AE" w:rsidRPr="0094794B">
        <w:rPr>
          <w:rFonts w:cs="Arial"/>
          <w:sz w:val="20"/>
          <w:szCs w:val="20"/>
        </w:rPr>
        <w:t xml:space="preserve"> razen v primeru sodobnega oblikovanja stavb</w:t>
      </w:r>
      <w:r w:rsidRPr="0094794B">
        <w:rPr>
          <w:rFonts w:cs="Arial"/>
          <w:sz w:val="20"/>
          <w:szCs w:val="20"/>
        </w:rPr>
        <w:t xml:space="preserve">. Na pobočjih mora biti daljša stranica stavbe </w:t>
      </w:r>
      <w:r w:rsidR="003C31AE" w:rsidRPr="0094794B">
        <w:rPr>
          <w:rFonts w:cs="Arial"/>
          <w:sz w:val="20"/>
          <w:szCs w:val="20"/>
        </w:rPr>
        <w:t xml:space="preserve">praviloma </w:t>
      </w:r>
      <w:r w:rsidRPr="0094794B">
        <w:rPr>
          <w:rFonts w:cs="Arial"/>
          <w:sz w:val="20"/>
          <w:szCs w:val="20"/>
        </w:rPr>
        <w:t>vzporedna s plastnicami. Zmanjšanje potreb po ogrevanju in hlajenju stavb zagotoviti s pravilno orientacijo stavb in ustreznimi odmiki med njimi. Pri orientaciji, legi in smereh slemen objektov je potrebno upoštevati možnost izrabe sončne energije (upoštevati naklon in orientacijo strehe glede na vpadni kot žarkov).</w:t>
      </w:r>
    </w:p>
    <w:p w:rsidR="0067413C" w:rsidRPr="0094794B" w:rsidRDefault="0067413C">
      <w:pPr>
        <w:rPr>
          <w:rFonts w:cs="Arial"/>
          <w:sz w:val="20"/>
          <w:szCs w:val="20"/>
        </w:rPr>
      </w:pPr>
      <w:r w:rsidRPr="0094794B">
        <w:rPr>
          <w:rFonts w:cs="Arial"/>
          <w:sz w:val="20"/>
          <w:szCs w:val="20"/>
        </w:rPr>
        <w:t>(2) V urbanističnem delu posebnega dela projekta (</w:t>
      </w:r>
      <w:r w:rsidR="00C53671" w:rsidRPr="0094794B">
        <w:rPr>
          <w:rFonts w:cs="Arial"/>
          <w:sz w:val="20"/>
          <w:szCs w:val="20"/>
        </w:rPr>
        <w:t>DGD</w:t>
      </w:r>
      <w:r w:rsidRPr="0094794B">
        <w:rPr>
          <w:rFonts w:cs="Arial"/>
          <w:sz w:val="20"/>
          <w:szCs w:val="20"/>
        </w:rPr>
        <w:t xml:space="preserve">) je pri načrtovanju postavitve stavb, za okolico objekta (v radiju 100 m), potrebno izdelati urbanistični vzorec na načrtu parcel ali </w:t>
      </w:r>
      <w:proofErr w:type="spellStart"/>
      <w:r w:rsidRPr="0094794B">
        <w:rPr>
          <w:rFonts w:cs="Arial"/>
          <w:sz w:val="20"/>
          <w:szCs w:val="20"/>
        </w:rPr>
        <w:t>ortofoto</w:t>
      </w:r>
      <w:proofErr w:type="spellEnd"/>
      <w:r w:rsidRPr="0094794B">
        <w:rPr>
          <w:rFonts w:cs="Arial"/>
          <w:sz w:val="20"/>
          <w:szCs w:val="20"/>
        </w:rPr>
        <w:t xml:space="preserve"> posnetku v merilu 1:1000 in postavitev nove prostorske ureditve vključiti v urbanistični vzorec.</w:t>
      </w:r>
    </w:p>
    <w:p w:rsidR="0067413C" w:rsidRPr="0094794B" w:rsidRDefault="0067413C">
      <w:pPr>
        <w:rPr>
          <w:rFonts w:cs="Arial"/>
          <w:sz w:val="20"/>
          <w:szCs w:val="20"/>
        </w:rPr>
      </w:pPr>
      <w:r w:rsidRPr="0094794B">
        <w:rPr>
          <w:rFonts w:cs="Arial"/>
          <w:sz w:val="20"/>
          <w:szCs w:val="20"/>
        </w:rPr>
        <w:t>(3) Poleg splošnih pogojev iz točke 2.4.1.1 tega člena za posamezne tipološke vzorce grajene strukture veljajo še naslednji pogoji:</w:t>
      </w:r>
    </w:p>
    <w:p w:rsidR="0067413C" w:rsidRPr="0094794B" w:rsidRDefault="0067413C">
      <w:pPr>
        <w:pStyle w:val="Naslov3"/>
        <w:numPr>
          <w:ilvl w:val="0"/>
          <w:numId w:val="0"/>
        </w:numPr>
        <w:rPr>
          <w:sz w:val="20"/>
          <w:szCs w:val="20"/>
        </w:rPr>
      </w:pPr>
      <w:r w:rsidRPr="0094794B">
        <w:rPr>
          <w:sz w:val="20"/>
          <w:szCs w:val="20"/>
        </w:rPr>
        <w:t>2.4.1.2 Območja historičnih mestnih in vaških jeder</w:t>
      </w:r>
    </w:p>
    <w:p w:rsidR="0067413C" w:rsidRPr="0094794B" w:rsidRDefault="0067413C">
      <w:pPr>
        <w:rPr>
          <w:rFonts w:cs="Arial"/>
          <w:sz w:val="20"/>
          <w:szCs w:val="20"/>
        </w:rPr>
      </w:pPr>
      <w:r w:rsidRPr="0094794B">
        <w:rPr>
          <w:rFonts w:cs="Arial"/>
          <w:sz w:val="20"/>
          <w:szCs w:val="20"/>
        </w:rPr>
        <w:t xml:space="preserve">(1) </w:t>
      </w:r>
      <w:r w:rsidR="00AC46DF" w:rsidRPr="0094794B">
        <w:rPr>
          <w:rFonts w:cs="Arial"/>
          <w:sz w:val="20"/>
          <w:szCs w:val="20"/>
        </w:rPr>
        <w:t xml:space="preserve">Na območju historičnih mestnih in vaških jeder z ohranjeno </w:t>
      </w:r>
      <w:r w:rsidR="00B213DB" w:rsidRPr="0094794B">
        <w:rPr>
          <w:rFonts w:cs="Arial"/>
          <w:sz w:val="20"/>
          <w:szCs w:val="20"/>
        </w:rPr>
        <w:t>kulturno</w:t>
      </w:r>
      <w:r w:rsidR="00AC46DF" w:rsidRPr="0094794B">
        <w:rPr>
          <w:rFonts w:cs="Arial"/>
          <w:sz w:val="20"/>
          <w:szCs w:val="20"/>
        </w:rPr>
        <w:t xml:space="preserve"> dediščino</w:t>
      </w:r>
      <w:r w:rsidR="00550C5B" w:rsidRPr="0094794B">
        <w:rPr>
          <w:rFonts w:cs="Arial"/>
          <w:sz w:val="20"/>
          <w:szCs w:val="20"/>
        </w:rPr>
        <w:t xml:space="preserve"> je</w:t>
      </w:r>
      <w:r w:rsidR="00AC46DF" w:rsidRPr="0094794B">
        <w:rPr>
          <w:rFonts w:cs="Arial"/>
          <w:sz w:val="20"/>
          <w:szCs w:val="20"/>
        </w:rPr>
        <w:t xml:space="preserve"> p</w:t>
      </w:r>
      <w:r w:rsidRPr="0094794B">
        <w:rPr>
          <w:rFonts w:cs="Arial"/>
          <w:sz w:val="20"/>
          <w:szCs w:val="20"/>
        </w:rPr>
        <w:t>ri umeščanju novih stavb potrebno ohranjati obstoječi tradicionalni vzorec poselitve, ki ga tvorijo stavbe v gručah ali stavbe, ki so nanizane vzdolž prometnic, za katere je značilna postavitev na ali ob posestne meje. Ohranjati je potrebno obstoječe gradbene linije in značilne smeri slemen. Z novimi posegi se ne sme razvrednotiti obstoječih dominant in značilnih pogledov nanje.</w:t>
      </w:r>
    </w:p>
    <w:p w:rsidR="003A7914" w:rsidRPr="0094794B" w:rsidRDefault="003A7914">
      <w:pPr>
        <w:rPr>
          <w:rFonts w:cs="Arial"/>
          <w:sz w:val="20"/>
          <w:szCs w:val="20"/>
        </w:rPr>
      </w:pPr>
    </w:p>
    <w:p w:rsidR="0067413C" w:rsidRPr="0094794B" w:rsidRDefault="0067413C">
      <w:pPr>
        <w:rPr>
          <w:rFonts w:cs="Arial"/>
          <w:sz w:val="20"/>
          <w:szCs w:val="20"/>
        </w:rPr>
      </w:pPr>
      <w:r w:rsidRPr="0094794B">
        <w:rPr>
          <w:rFonts w:cs="Arial"/>
          <w:sz w:val="20"/>
          <w:szCs w:val="20"/>
        </w:rPr>
        <w:t xml:space="preserve">(2) Prometne površine se morajo prilagajati vzorcu poselitve. Urejanje javnih površin mora izhajati iz lokalne tradicije oblikovanja (vaške lipe, kostanji, trgi, tlakovanja, urbana oprema, pešpoti). </w:t>
      </w:r>
      <w:r w:rsidR="00540D6A" w:rsidRPr="0094794B">
        <w:rPr>
          <w:rFonts w:cs="Arial"/>
          <w:sz w:val="20"/>
          <w:szCs w:val="20"/>
        </w:rPr>
        <w:t>Ohraniti je potrebno vse oblike in vrste tradicionalnih ograj in kamnitih opornih zidov.</w:t>
      </w:r>
    </w:p>
    <w:p w:rsidR="0067413C" w:rsidRPr="0094794B" w:rsidRDefault="0067413C">
      <w:pPr>
        <w:rPr>
          <w:rFonts w:cs="Arial"/>
          <w:sz w:val="20"/>
          <w:szCs w:val="20"/>
        </w:rPr>
      </w:pPr>
      <w:r w:rsidRPr="0094794B">
        <w:rPr>
          <w:rFonts w:cs="Arial"/>
          <w:sz w:val="20"/>
          <w:szCs w:val="20"/>
        </w:rPr>
        <w:t>(3) Pri vaških historičnih jedrih</w:t>
      </w:r>
      <w:r w:rsidR="00AC46DF" w:rsidRPr="0094794B">
        <w:rPr>
          <w:rFonts w:cs="Arial"/>
          <w:sz w:val="20"/>
          <w:szCs w:val="20"/>
        </w:rPr>
        <w:t xml:space="preserve"> z ohranjeno kulturno dediščino</w:t>
      </w:r>
      <w:r w:rsidRPr="0094794B">
        <w:rPr>
          <w:rFonts w:cs="Arial"/>
          <w:sz w:val="20"/>
          <w:szCs w:val="20"/>
        </w:rPr>
        <w:t xml:space="preserve"> je na robovih potrebno ohranjati obstoječo značilno avtohtono vegetacijo.</w:t>
      </w:r>
    </w:p>
    <w:p w:rsidR="0067413C" w:rsidRPr="0094794B" w:rsidRDefault="0067413C">
      <w:pPr>
        <w:rPr>
          <w:rFonts w:cs="Arial"/>
          <w:b/>
          <w:sz w:val="20"/>
          <w:szCs w:val="20"/>
        </w:rPr>
      </w:pPr>
    </w:p>
    <w:p w:rsidR="0067413C" w:rsidRPr="0094794B" w:rsidRDefault="0067413C">
      <w:pPr>
        <w:rPr>
          <w:rFonts w:cs="Arial"/>
          <w:b/>
          <w:sz w:val="20"/>
          <w:szCs w:val="20"/>
        </w:rPr>
      </w:pPr>
      <w:r w:rsidRPr="0094794B">
        <w:rPr>
          <w:rFonts w:cs="Arial"/>
          <w:b/>
          <w:sz w:val="20"/>
          <w:szCs w:val="20"/>
        </w:rPr>
        <w:t>2.4.1.3 Območja gručaste zazidave</w:t>
      </w:r>
    </w:p>
    <w:p w:rsidR="0067413C" w:rsidRPr="0094794B" w:rsidRDefault="0067413C">
      <w:pPr>
        <w:rPr>
          <w:rFonts w:cs="Arial"/>
          <w:sz w:val="20"/>
          <w:szCs w:val="20"/>
        </w:rPr>
      </w:pPr>
      <w:r w:rsidRPr="0094794B">
        <w:rPr>
          <w:rFonts w:cs="Arial"/>
          <w:sz w:val="20"/>
          <w:szCs w:val="20"/>
        </w:rPr>
        <w:t>Pri umeščanju novih stavb je potrebno ohranjati obstoječi tradicionalni vzorec poselitve in arhitekturno oblikovanje, ki ga tvorijo stavbe v gručah. Z novimi posegi se ne smejo razvrednotiti obstoječe dominante in značilni pogledi. Na robovih naselij je potrebno ohranjati obstoječo značilno avtohtono vegetacijo.</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2.4.1.4 Obcestna zazidava</w:t>
      </w:r>
    </w:p>
    <w:p w:rsidR="0067413C" w:rsidRPr="0094794B" w:rsidRDefault="0067413C">
      <w:pPr>
        <w:rPr>
          <w:rFonts w:cs="Arial"/>
          <w:sz w:val="20"/>
          <w:szCs w:val="20"/>
        </w:rPr>
      </w:pPr>
      <w:r w:rsidRPr="0094794B">
        <w:rPr>
          <w:rFonts w:cs="Arial"/>
          <w:sz w:val="20"/>
          <w:szCs w:val="20"/>
        </w:rPr>
        <w:t>Pri umeščanju novih stavb je potrebno ohranjati in dopolnjevati značilni vzorec postavitve stavb, ki so nanizane vzdolž prometnic. Ohranjati je potrebno obstoječe gradbene linije ob prometnicah in značilne smeri slemen.</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2.4.1.5 Ulična zazidava</w:t>
      </w:r>
    </w:p>
    <w:p w:rsidR="0067413C" w:rsidRPr="0094794B" w:rsidRDefault="0067413C">
      <w:pPr>
        <w:rPr>
          <w:rFonts w:cs="Arial"/>
          <w:sz w:val="20"/>
          <w:szCs w:val="20"/>
        </w:rPr>
      </w:pPr>
      <w:r w:rsidRPr="0094794B">
        <w:rPr>
          <w:rFonts w:cs="Arial"/>
          <w:sz w:val="20"/>
          <w:szCs w:val="20"/>
        </w:rPr>
        <w:t>(1) Pri umeščanju novih stavb je potrebno ohranjati berljiv vzorec ulične (mrežne) zazidave. Prepoznavne gradbene linije je potrebno ohranjati. Če je za EUP ali del EUP značilna enotna orientacija slemen, je le-ta obvezna.</w:t>
      </w:r>
    </w:p>
    <w:p w:rsidR="0067413C" w:rsidRPr="0094794B" w:rsidRDefault="0067413C">
      <w:pPr>
        <w:rPr>
          <w:rFonts w:cs="Arial"/>
          <w:sz w:val="20"/>
          <w:szCs w:val="20"/>
        </w:rPr>
      </w:pPr>
      <w:r w:rsidRPr="0094794B">
        <w:rPr>
          <w:rFonts w:cs="Arial"/>
          <w:sz w:val="20"/>
          <w:szCs w:val="20"/>
        </w:rPr>
        <w:t>(2) Gradnja slepih cest praviloma ni dovoljena. Izjemoma so slepe ceste dovoljene, če imajo na zaključku urejena ustrezna obračališča.</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2.4.1.6 Obodna (</w:t>
      </w:r>
      <w:proofErr w:type="spellStart"/>
      <w:r w:rsidRPr="0094794B">
        <w:rPr>
          <w:rFonts w:cs="Arial"/>
          <w:b/>
          <w:sz w:val="20"/>
          <w:szCs w:val="20"/>
        </w:rPr>
        <w:t>karejska</w:t>
      </w:r>
      <w:proofErr w:type="spellEnd"/>
      <w:r w:rsidRPr="0094794B">
        <w:rPr>
          <w:rFonts w:cs="Arial"/>
          <w:b/>
          <w:sz w:val="20"/>
          <w:szCs w:val="20"/>
        </w:rPr>
        <w:t>) zazidava</w:t>
      </w:r>
    </w:p>
    <w:p w:rsidR="0067413C" w:rsidRPr="0094794B" w:rsidRDefault="0067413C">
      <w:pPr>
        <w:rPr>
          <w:rFonts w:cs="Arial"/>
          <w:sz w:val="20"/>
          <w:szCs w:val="20"/>
        </w:rPr>
      </w:pPr>
      <w:r w:rsidRPr="0094794B">
        <w:rPr>
          <w:rFonts w:cs="Arial"/>
          <w:sz w:val="20"/>
          <w:szCs w:val="20"/>
        </w:rPr>
        <w:t>To so območja z racionalno razporeditvijo stavb po obodu s skupnim notranjim prostorom (središčem) in tudi območja z enotnim konceptom zazidave. Pri umeščanju novih stavb je potrebno upoštevati prehode, vogale, orientacijo stavb glede na osvetlitvene razmere, prometne vplive ter ohranjati razmerja med javnim, poljavnim in zasebnim prostorom oziroma ohranjati enotni koncept zazidave.</w:t>
      </w:r>
    </w:p>
    <w:p w:rsidR="0067413C" w:rsidRPr="0094794B" w:rsidRDefault="0067413C">
      <w:pPr>
        <w:rPr>
          <w:rFonts w:cs="Arial"/>
          <w:sz w:val="20"/>
          <w:szCs w:val="20"/>
        </w:rPr>
      </w:pPr>
    </w:p>
    <w:p w:rsidR="00E729B4" w:rsidRPr="0094794B" w:rsidRDefault="00E729B4">
      <w:pPr>
        <w:rPr>
          <w:rFonts w:cs="Arial"/>
          <w:sz w:val="20"/>
          <w:szCs w:val="20"/>
        </w:rPr>
      </w:pPr>
    </w:p>
    <w:p w:rsidR="0067413C" w:rsidRPr="0094794B" w:rsidRDefault="0067413C">
      <w:pPr>
        <w:rPr>
          <w:rFonts w:cs="Arial"/>
          <w:b/>
          <w:sz w:val="20"/>
          <w:szCs w:val="20"/>
        </w:rPr>
      </w:pPr>
      <w:r w:rsidRPr="0094794B">
        <w:rPr>
          <w:rFonts w:cs="Arial"/>
          <w:b/>
          <w:sz w:val="20"/>
          <w:szCs w:val="20"/>
        </w:rPr>
        <w:t>2.4.1.7 Raščena območja</w:t>
      </w:r>
    </w:p>
    <w:p w:rsidR="0067413C" w:rsidRPr="0094794B" w:rsidRDefault="0067413C">
      <w:pPr>
        <w:rPr>
          <w:rFonts w:cs="Arial"/>
          <w:sz w:val="20"/>
          <w:szCs w:val="20"/>
        </w:rPr>
      </w:pPr>
      <w:r w:rsidRPr="0094794B">
        <w:rPr>
          <w:rFonts w:cs="Arial"/>
          <w:sz w:val="20"/>
          <w:szCs w:val="20"/>
        </w:rPr>
        <w:t>To so območja, katerih zasnova grajene strukture je naključna, vezana na lastništvo parcel, z neracionalno izrabo in neorganiziranimi dovozi. Umeščanje novih objektov mora zagotavljati bolj racionalno izrabo prostora s skupnimi dovozi do javnih cest. Slepe ceste morajo imeti urejena ustrezna obračališča.</w:t>
      </w:r>
    </w:p>
    <w:p w:rsidR="00E84E9E" w:rsidRPr="0094794B" w:rsidRDefault="00E84E9E">
      <w:pPr>
        <w:rPr>
          <w:rFonts w:cs="Arial"/>
          <w:sz w:val="20"/>
          <w:szCs w:val="20"/>
        </w:rPr>
      </w:pPr>
    </w:p>
    <w:p w:rsidR="0067413C" w:rsidRPr="0094794B" w:rsidRDefault="0067413C">
      <w:pPr>
        <w:rPr>
          <w:rFonts w:cs="Arial"/>
          <w:b/>
          <w:sz w:val="20"/>
          <w:szCs w:val="20"/>
        </w:rPr>
      </w:pPr>
      <w:r w:rsidRPr="0094794B">
        <w:rPr>
          <w:rFonts w:cs="Arial"/>
          <w:b/>
          <w:sz w:val="20"/>
          <w:szCs w:val="20"/>
        </w:rPr>
        <w:t>2.4.1.8 Posebna območja</w:t>
      </w:r>
    </w:p>
    <w:p w:rsidR="0067413C" w:rsidRPr="0094794B" w:rsidRDefault="0067413C">
      <w:pPr>
        <w:rPr>
          <w:rFonts w:cs="Arial"/>
          <w:sz w:val="20"/>
          <w:szCs w:val="20"/>
        </w:rPr>
      </w:pPr>
      <w:r w:rsidRPr="0094794B">
        <w:rPr>
          <w:rFonts w:cs="Arial"/>
          <w:sz w:val="20"/>
          <w:szCs w:val="20"/>
        </w:rPr>
        <w:t>To so območja, ki predstavljajo grajeno strukturo, ki je prete</w:t>
      </w:r>
      <w:r w:rsidR="00017CDE" w:rsidRPr="0094794B">
        <w:rPr>
          <w:rFonts w:cs="Arial"/>
          <w:sz w:val="20"/>
          <w:szCs w:val="20"/>
        </w:rPr>
        <w:t xml:space="preserve">žno namenjena stavbam splošnega </w:t>
      </w:r>
      <w:r w:rsidRPr="0094794B">
        <w:rPr>
          <w:rFonts w:cs="Arial"/>
          <w:sz w:val="20"/>
          <w:szCs w:val="20"/>
        </w:rPr>
        <w:t>družbenega pomena in drugim stavbam v javni rabi (stanovanjske stavbe za posebne namene, stavbe namenjene javni upravi, izobraževanju, zdravstvu, kulturi in opravljanju verskih obredov, športne dvorane, hoteli, večji nakupovalni centri, trgovske stavbe, gasilski domovi, gradovi, pokopališke stavbe itd.). Urbanistično oblikovanje mora biti podrejeno funkciji posameznih stavb. Postavitev stavb mora upoštevati predpisane normative in standarde za posamezne dejavnosti. Posebno pozornost je potrebno posvetiti javni in interni rabi, z zadostnimi zelenimi in parkirnimi površinami in pravilno orientacijo stavb.</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2.4.1.9 Svojevrstna območja</w:t>
      </w:r>
    </w:p>
    <w:p w:rsidR="0067413C" w:rsidRPr="0094794B" w:rsidRDefault="0067413C">
      <w:pPr>
        <w:rPr>
          <w:rFonts w:cs="Arial"/>
          <w:sz w:val="20"/>
          <w:szCs w:val="20"/>
        </w:rPr>
      </w:pPr>
      <w:r w:rsidRPr="0094794B">
        <w:rPr>
          <w:rFonts w:cs="Arial"/>
          <w:sz w:val="20"/>
          <w:szCs w:val="20"/>
        </w:rPr>
        <w:t>So območja, ki so podrejena funkciji ali tehnologiji stavb (skladišča, servisi, proizvodni in obrtno-delavniški objekti, farme, bencinski servisi, sejmišča, zabavišča, avtobusne in železniške postaje, garažni objekti, čistilne naprave itd.). Velikosti parcel, namenjenih gradnji, morajo zagotavljati zadostne parkirne in manipulativne površine glede na predvidene dejavnosti.</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2.4.1.10 Razpršena poselitev</w:t>
      </w:r>
    </w:p>
    <w:p w:rsidR="0067413C" w:rsidRPr="0094794B" w:rsidRDefault="0067413C">
      <w:pPr>
        <w:rPr>
          <w:rFonts w:cs="Arial"/>
          <w:sz w:val="20"/>
          <w:szCs w:val="20"/>
        </w:rPr>
      </w:pPr>
      <w:r w:rsidRPr="0094794B">
        <w:rPr>
          <w:rFonts w:cs="Arial"/>
          <w:sz w:val="20"/>
          <w:szCs w:val="20"/>
        </w:rPr>
        <w:t>Predstavlja (avtohtoni) poselitveni vzorec v krajini z nizko gostoto poselitve in različnimi namenskimi rabami stavb. Pri gradnji novih objektov je potrebno ohranjati prepoznavne značilnosti prostora, glede na tipologijo stavb, strukturo kmetijskih površin, pasove vegetacije, gozdne robove, živice, drevesa, skupine dreves in naravne oblike terena tako, da se ne spremeni njihova oblika oziroma pojavnost v prostoru.</w:t>
      </w:r>
    </w:p>
    <w:p w:rsidR="0067413C" w:rsidRPr="0094794B" w:rsidRDefault="0067413C">
      <w:pPr>
        <w:rPr>
          <w:rFonts w:cs="Arial"/>
          <w:sz w:val="20"/>
          <w:szCs w:val="20"/>
        </w:rPr>
      </w:pPr>
    </w:p>
    <w:p w:rsidR="00E729B4" w:rsidRPr="0094794B" w:rsidRDefault="00E729B4">
      <w:pPr>
        <w:rPr>
          <w:rFonts w:cs="Arial"/>
          <w:sz w:val="20"/>
          <w:szCs w:val="20"/>
        </w:rPr>
      </w:pPr>
    </w:p>
    <w:p w:rsidR="0067413C" w:rsidRPr="0094794B" w:rsidRDefault="0067413C">
      <w:pPr>
        <w:ind w:left="4320"/>
        <w:rPr>
          <w:rFonts w:cs="Arial"/>
          <w:sz w:val="20"/>
          <w:szCs w:val="20"/>
        </w:rPr>
      </w:pPr>
      <w:r w:rsidRPr="0094794B">
        <w:rPr>
          <w:rFonts w:cs="Arial"/>
          <w:sz w:val="20"/>
          <w:szCs w:val="20"/>
        </w:rPr>
        <w:t>16. člen</w:t>
      </w:r>
    </w:p>
    <w:p w:rsidR="0067413C" w:rsidRPr="0094794B" w:rsidRDefault="0067413C">
      <w:pPr>
        <w:jc w:val="center"/>
        <w:rPr>
          <w:rFonts w:cs="Arial"/>
          <w:sz w:val="20"/>
          <w:szCs w:val="20"/>
        </w:rPr>
      </w:pPr>
      <w:r w:rsidRPr="0094794B">
        <w:rPr>
          <w:rFonts w:cs="Arial"/>
          <w:sz w:val="20"/>
          <w:szCs w:val="20"/>
        </w:rPr>
        <w:t xml:space="preserve"> (tipologij</w:t>
      </w:r>
      <w:r w:rsidR="006D4012" w:rsidRPr="0094794B">
        <w:rPr>
          <w:rFonts w:cs="Arial"/>
          <w:sz w:val="20"/>
          <w:szCs w:val="20"/>
        </w:rPr>
        <w:t>a</w:t>
      </w:r>
      <w:r w:rsidRPr="0094794B">
        <w:rPr>
          <w:rFonts w:cs="Arial"/>
          <w:sz w:val="20"/>
          <w:szCs w:val="20"/>
        </w:rPr>
        <w:t xml:space="preserve"> stavb)</w:t>
      </w:r>
    </w:p>
    <w:p w:rsidR="0067413C" w:rsidRPr="0094794B" w:rsidRDefault="0067413C" w:rsidP="006D4012">
      <w:pPr>
        <w:rPr>
          <w:rFonts w:cs="Arial"/>
          <w:sz w:val="20"/>
          <w:szCs w:val="20"/>
        </w:rPr>
      </w:pPr>
    </w:p>
    <w:p w:rsidR="006D4012" w:rsidRPr="00405F11" w:rsidRDefault="006D4012" w:rsidP="006D4012">
      <w:pPr>
        <w:rPr>
          <w:rFonts w:cs="Arial"/>
          <w:b/>
          <w:sz w:val="20"/>
          <w:szCs w:val="20"/>
        </w:rPr>
      </w:pPr>
      <w:r w:rsidRPr="0094794B">
        <w:rPr>
          <w:rFonts w:cs="Arial"/>
          <w:b/>
          <w:sz w:val="20"/>
          <w:szCs w:val="20"/>
        </w:rPr>
        <w:t>2.4.2</w:t>
      </w:r>
      <w:r w:rsidRPr="0094794B">
        <w:rPr>
          <w:rFonts w:cs="Arial"/>
          <w:sz w:val="20"/>
          <w:szCs w:val="20"/>
        </w:rPr>
        <w:t xml:space="preserve"> </w:t>
      </w:r>
      <w:r w:rsidRPr="00405F11">
        <w:rPr>
          <w:rFonts w:cs="Arial"/>
          <w:b/>
          <w:sz w:val="20"/>
          <w:szCs w:val="20"/>
        </w:rPr>
        <w:t>Pogoji za ohranjanje oblikovne podobe celostnega naselja glede tipologije stavb</w:t>
      </w:r>
    </w:p>
    <w:p w:rsidR="006D4012" w:rsidRPr="00106FB9" w:rsidRDefault="006D4012" w:rsidP="006D4012">
      <w:pPr>
        <w:rPr>
          <w:rFonts w:cs="Arial"/>
          <w:b/>
          <w:sz w:val="20"/>
          <w:szCs w:val="20"/>
        </w:rPr>
      </w:pPr>
    </w:p>
    <w:p w:rsidR="0067413C" w:rsidRPr="0094794B" w:rsidRDefault="0067413C">
      <w:pPr>
        <w:rPr>
          <w:rFonts w:cs="Arial"/>
          <w:sz w:val="20"/>
          <w:szCs w:val="20"/>
        </w:rPr>
      </w:pPr>
      <w:r w:rsidRPr="0094794B">
        <w:rPr>
          <w:rFonts w:cs="Arial"/>
          <w:b/>
          <w:sz w:val="20"/>
          <w:szCs w:val="20"/>
        </w:rPr>
        <w:t>2.4.2.1</w:t>
      </w:r>
      <w:r w:rsidRPr="0094794B">
        <w:rPr>
          <w:rFonts w:cs="Arial"/>
          <w:sz w:val="20"/>
          <w:szCs w:val="20"/>
        </w:rPr>
        <w:t xml:space="preserve"> Za ohranjanje oblikovne podobe celotnega naselja je v po posameznih podrobnejših ali pod podrobnejših namenskih rabah potrebno upoštevati tipologijo stavb določeno v naslednji preglednici:</w:t>
      </w:r>
    </w:p>
    <w:p w:rsidR="0067413C" w:rsidRPr="0094794B" w:rsidRDefault="0067413C">
      <w:pPr>
        <w:rPr>
          <w:rFonts w:cs="Arial"/>
          <w:sz w:val="20"/>
          <w:szCs w:val="20"/>
        </w:rPr>
      </w:pPr>
      <w:r w:rsidRPr="0094794B">
        <w:rPr>
          <w:rFonts w:cs="Arial"/>
          <w:sz w:val="20"/>
          <w:szCs w:val="20"/>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40"/>
        <w:gridCol w:w="6720"/>
      </w:tblGrid>
      <w:tr w:rsidR="0094794B" w:rsidRPr="0094794B">
        <w:trPr>
          <w:trHeight w:val="768"/>
          <w:tblHeader/>
        </w:trPr>
        <w:tc>
          <w:tcPr>
            <w:tcW w:w="520" w:type="dxa"/>
            <w:tcBorders>
              <w:top w:val="single" w:sz="6" w:space="0" w:color="auto"/>
              <w:left w:val="single" w:sz="6" w:space="0" w:color="auto"/>
              <w:bottom w:val="single" w:sz="4" w:space="0" w:color="auto"/>
              <w:right w:val="single" w:sz="6" w:space="0" w:color="auto"/>
            </w:tcBorders>
          </w:tcPr>
          <w:p w:rsidR="0067413C" w:rsidRPr="0094794B" w:rsidRDefault="0067413C">
            <w:pPr>
              <w:rPr>
                <w:rFonts w:cs="Arial"/>
                <w:sz w:val="20"/>
                <w:szCs w:val="20"/>
              </w:rPr>
            </w:pPr>
          </w:p>
        </w:tc>
        <w:tc>
          <w:tcPr>
            <w:tcW w:w="1940" w:type="dxa"/>
            <w:tcBorders>
              <w:top w:val="single" w:sz="6" w:space="0" w:color="auto"/>
              <w:left w:val="single" w:sz="6" w:space="0" w:color="auto"/>
              <w:bottom w:val="single" w:sz="4" w:space="0" w:color="auto"/>
              <w:right w:val="single" w:sz="6" w:space="0" w:color="auto"/>
            </w:tcBorders>
          </w:tcPr>
          <w:p w:rsidR="0067413C" w:rsidRPr="0094794B" w:rsidRDefault="0067413C">
            <w:pPr>
              <w:rPr>
                <w:rStyle w:val="Krepko"/>
                <w:rFonts w:cs="Arial"/>
                <w:sz w:val="20"/>
                <w:szCs w:val="20"/>
              </w:rPr>
            </w:pPr>
            <w:r w:rsidRPr="0094794B">
              <w:rPr>
                <w:rStyle w:val="Krepko"/>
                <w:rFonts w:cs="Arial"/>
                <w:sz w:val="20"/>
                <w:szCs w:val="20"/>
              </w:rPr>
              <w:t xml:space="preserve">Podrobnejša </w:t>
            </w:r>
            <w:r w:rsidRPr="0094794B">
              <w:rPr>
                <w:rFonts w:cs="Arial"/>
                <w:b/>
                <w:sz w:val="20"/>
                <w:szCs w:val="20"/>
              </w:rPr>
              <w:t xml:space="preserve">ali </w:t>
            </w:r>
            <w:proofErr w:type="spellStart"/>
            <w:r w:rsidRPr="0094794B">
              <w:rPr>
                <w:rFonts w:cs="Arial"/>
                <w:b/>
                <w:sz w:val="20"/>
                <w:szCs w:val="20"/>
              </w:rPr>
              <w:t>podpodrobnejša</w:t>
            </w:r>
            <w:proofErr w:type="spellEnd"/>
            <w:r w:rsidRPr="0094794B">
              <w:rPr>
                <w:rStyle w:val="Krepko"/>
                <w:rFonts w:cs="Arial"/>
                <w:sz w:val="20"/>
                <w:szCs w:val="20"/>
              </w:rPr>
              <w:t xml:space="preserve"> namenska raba</w:t>
            </w:r>
          </w:p>
        </w:tc>
        <w:tc>
          <w:tcPr>
            <w:tcW w:w="6720" w:type="dxa"/>
            <w:tcBorders>
              <w:top w:val="single" w:sz="4" w:space="0" w:color="auto"/>
              <w:left w:val="single" w:sz="6" w:space="0" w:color="auto"/>
              <w:bottom w:val="single" w:sz="4" w:space="0" w:color="auto"/>
              <w:right w:val="single" w:sz="6" w:space="0" w:color="auto"/>
            </w:tcBorders>
          </w:tcPr>
          <w:p w:rsidR="0067413C" w:rsidRPr="0094794B" w:rsidRDefault="0067413C">
            <w:pPr>
              <w:pStyle w:val="Malesiva"/>
              <w:rPr>
                <w:rStyle w:val="Krepko"/>
                <w:rFonts w:cs="Arial"/>
                <w:bCs w:val="0"/>
                <w:color w:val="auto"/>
                <w:sz w:val="20"/>
                <w:szCs w:val="20"/>
              </w:rPr>
            </w:pPr>
            <w:proofErr w:type="spellStart"/>
            <w:r w:rsidRPr="0094794B">
              <w:rPr>
                <w:rStyle w:val="Krepko"/>
                <w:rFonts w:cs="Arial"/>
                <w:bCs w:val="0"/>
                <w:color w:val="auto"/>
                <w:sz w:val="20"/>
                <w:szCs w:val="20"/>
              </w:rPr>
              <w:t>Tipologija</w:t>
            </w:r>
            <w:proofErr w:type="spellEnd"/>
            <w:r w:rsidRPr="0094794B">
              <w:rPr>
                <w:rStyle w:val="Krepko"/>
                <w:rFonts w:cs="Arial"/>
                <w:bCs w:val="0"/>
                <w:color w:val="auto"/>
                <w:sz w:val="20"/>
                <w:szCs w:val="20"/>
              </w:rPr>
              <w:t xml:space="preserve"> </w:t>
            </w:r>
            <w:proofErr w:type="spellStart"/>
            <w:r w:rsidRPr="0094794B">
              <w:rPr>
                <w:rStyle w:val="Krepko"/>
                <w:rFonts w:cs="Arial"/>
                <w:bCs w:val="0"/>
                <w:color w:val="auto"/>
                <w:sz w:val="20"/>
                <w:szCs w:val="20"/>
              </w:rPr>
              <w:t>stavb</w:t>
            </w:r>
            <w:proofErr w:type="spellEnd"/>
          </w:p>
        </w:tc>
      </w:tr>
      <w:tr w:rsidR="0094794B" w:rsidRPr="0094794B">
        <w:trPr>
          <w:trHeight w:val="661"/>
        </w:trPr>
        <w:tc>
          <w:tcPr>
            <w:tcW w:w="520" w:type="dxa"/>
            <w:tcBorders>
              <w:top w:val="nil"/>
              <w:left w:val="single" w:sz="6" w:space="0" w:color="auto"/>
              <w:bottom w:val="single" w:sz="4" w:space="0" w:color="auto"/>
              <w:right w:val="single" w:sz="6" w:space="0" w:color="auto"/>
            </w:tcBorders>
            <w:shd w:val="clear" w:color="auto" w:fill="FFBFBF"/>
          </w:tcPr>
          <w:p w:rsidR="0067413C" w:rsidRPr="0094794B" w:rsidRDefault="0067413C">
            <w:pPr>
              <w:rPr>
                <w:rFonts w:cs="Arial"/>
                <w:sz w:val="20"/>
                <w:szCs w:val="20"/>
              </w:rPr>
            </w:pPr>
          </w:p>
        </w:tc>
        <w:tc>
          <w:tcPr>
            <w:tcW w:w="1940" w:type="dxa"/>
            <w:tcBorders>
              <w:top w:val="nil"/>
              <w:left w:val="single" w:sz="6" w:space="0" w:color="auto"/>
              <w:bottom w:val="single" w:sz="4" w:space="0" w:color="auto"/>
              <w:right w:val="single" w:sz="6" w:space="0" w:color="auto"/>
            </w:tcBorders>
            <w:shd w:val="clear" w:color="auto" w:fill="FFFF78"/>
          </w:tcPr>
          <w:p w:rsidR="0067413C" w:rsidRPr="0094794B" w:rsidRDefault="0067413C">
            <w:pPr>
              <w:rPr>
                <w:rStyle w:val="Krepko"/>
                <w:rFonts w:cs="Arial"/>
                <w:sz w:val="20"/>
                <w:szCs w:val="20"/>
              </w:rPr>
            </w:pPr>
            <w:r w:rsidRPr="0094794B">
              <w:rPr>
                <w:rStyle w:val="Krepko"/>
                <w:rFonts w:cs="Arial"/>
                <w:sz w:val="20"/>
                <w:szCs w:val="20"/>
              </w:rPr>
              <w:t xml:space="preserve"> </w:t>
            </w:r>
          </w:p>
          <w:p w:rsidR="0067413C" w:rsidRPr="0094794B" w:rsidRDefault="0067413C">
            <w:pPr>
              <w:rPr>
                <w:rStyle w:val="Krepko"/>
                <w:rFonts w:cs="Arial"/>
                <w:sz w:val="20"/>
                <w:szCs w:val="20"/>
              </w:rPr>
            </w:pPr>
            <w:proofErr w:type="spellStart"/>
            <w:r w:rsidRPr="0094794B">
              <w:rPr>
                <w:rStyle w:val="Krepko"/>
                <w:rFonts w:cs="Arial"/>
                <w:sz w:val="20"/>
                <w:szCs w:val="20"/>
              </w:rPr>
              <w:t>SSe</w:t>
            </w:r>
            <w:proofErr w:type="spellEnd"/>
          </w:p>
          <w:p w:rsidR="0067413C" w:rsidRPr="0094794B" w:rsidRDefault="0067413C">
            <w:pPr>
              <w:rPr>
                <w:rStyle w:val="Krepko"/>
                <w:rFonts w:cs="Arial"/>
                <w:sz w:val="20"/>
                <w:szCs w:val="20"/>
              </w:rPr>
            </w:pPr>
          </w:p>
        </w:tc>
        <w:tc>
          <w:tcPr>
            <w:tcW w:w="6720" w:type="dxa"/>
            <w:tcBorders>
              <w:top w:val="nil"/>
              <w:left w:val="single" w:sz="6" w:space="0" w:color="auto"/>
              <w:bottom w:val="single" w:sz="4" w:space="0" w:color="auto"/>
              <w:right w:val="single" w:sz="6" w:space="0" w:color="auto"/>
            </w:tcBorders>
          </w:tcPr>
          <w:p w:rsidR="0011454A" w:rsidRPr="0094794B" w:rsidRDefault="0011454A" w:rsidP="0011454A">
            <w:pPr>
              <w:pStyle w:val="Alineje"/>
              <w:numPr>
                <w:ilvl w:val="0"/>
                <w:numId w:val="0"/>
              </w:numPr>
              <w:rPr>
                <w:rStyle w:val="Krepko"/>
                <w:rFonts w:cs="Arial"/>
                <w:sz w:val="20"/>
                <w:szCs w:val="20"/>
                <w:lang w:eastAsia="sl-SI"/>
              </w:rPr>
            </w:pPr>
          </w:p>
          <w:p w:rsidR="0011454A" w:rsidRPr="0094794B" w:rsidRDefault="0067413C" w:rsidP="00F411AA">
            <w:pPr>
              <w:pStyle w:val="Alineje"/>
              <w:numPr>
                <w:ilvl w:val="0"/>
                <w:numId w:val="105"/>
              </w:numPr>
              <w:rPr>
                <w:rFonts w:cs="Arial"/>
                <w:sz w:val="20"/>
                <w:szCs w:val="20"/>
              </w:rPr>
            </w:pPr>
            <w:r w:rsidRPr="0094794B">
              <w:rPr>
                <w:rFonts w:cs="Arial"/>
                <w:sz w:val="20"/>
                <w:szCs w:val="20"/>
              </w:rPr>
              <w:t>eno in dvostanovanjske prostostoječe hiše</w:t>
            </w:r>
          </w:p>
          <w:p w:rsidR="0067413C" w:rsidRPr="0094794B" w:rsidRDefault="0067413C" w:rsidP="00F411AA">
            <w:pPr>
              <w:pStyle w:val="Alineje"/>
              <w:numPr>
                <w:ilvl w:val="0"/>
                <w:numId w:val="105"/>
              </w:numPr>
              <w:rPr>
                <w:rFonts w:cs="Arial"/>
                <w:sz w:val="20"/>
                <w:szCs w:val="20"/>
              </w:rPr>
            </w:pPr>
            <w:r w:rsidRPr="0094794B">
              <w:rPr>
                <w:rFonts w:cs="Arial"/>
                <w:sz w:val="20"/>
                <w:szCs w:val="20"/>
              </w:rPr>
              <w:t xml:space="preserve">dvojčki </w:t>
            </w:r>
          </w:p>
          <w:p w:rsidR="0067413C" w:rsidRPr="0094794B" w:rsidRDefault="0067413C" w:rsidP="00F411AA">
            <w:pPr>
              <w:pStyle w:val="Alineje"/>
              <w:numPr>
                <w:ilvl w:val="0"/>
                <w:numId w:val="105"/>
              </w:numPr>
              <w:rPr>
                <w:rStyle w:val="Krepko"/>
                <w:rFonts w:cs="Arial"/>
                <w:b w:val="0"/>
                <w:sz w:val="20"/>
                <w:szCs w:val="20"/>
              </w:rPr>
            </w:pPr>
            <w:r w:rsidRPr="0094794B">
              <w:rPr>
                <w:rStyle w:val="Krepko"/>
                <w:rFonts w:cs="Arial"/>
                <w:b w:val="0"/>
                <w:sz w:val="20"/>
                <w:szCs w:val="20"/>
              </w:rPr>
              <w:t>sodobne prostostoječe eno in dvostanovanjske hiše</w:t>
            </w:r>
          </w:p>
          <w:p w:rsidR="0067413C" w:rsidRPr="0094794B" w:rsidRDefault="0067413C" w:rsidP="00F411AA">
            <w:pPr>
              <w:pStyle w:val="Alineje"/>
              <w:numPr>
                <w:ilvl w:val="0"/>
                <w:numId w:val="105"/>
              </w:numPr>
              <w:rPr>
                <w:rStyle w:val="Krepko"/>
                <w:rFonts w:cs="Arial"/>
                <w:b w:val="0"/>
                <w:sz w:val="20"/>
                <w:szCs w:val="20"/>
              </w:rPr>
            </w:pPr>
            <w:r w:rsidRPr="0094794B">
              <w:rPr>
                <w:rStyle w:val="Krepko"/>
                <w:rFonts w:cs="Arial"/>
                <w:b w:val="0"/>
                <w:sz w:val="20"/>
                <w:szCs w:val="20"/>
              </w:rPr>
              <w:t>vile</w:t>
            </w:r>
          </w:p>
        </w:tc>
      </w:tr>
      <w:tr w:rsidR="0094794B" w:rsidRPr="0094794B">
        <w:trPr>
          <w:trHeight w:val="661"/>
        </w:trPr>
        <w:tc>
          <w:tcPr>
            <w:tcW w:w="520" w:type="dxa"/>
            <w:tcBorders>
              <w:top w:val="nil"/>
              <w:left w:val="single" w:sz="6" w:space="0" w:color="auto"/>
              <w:bottom w:val="single" w:sz="4" w:space="0" w:color="auto"/>
              <w:right w:val="single" w:sz="6" w:space="0" w:color="auto"/>
            </w:tcBorders>
            <w:shd w:val="clear" w:color="auto" w:fill="FFBFBF"/>
          </w:tcPr>
          <w:p w:rsidR="0067413C" w:rsidRPr="0094794B" w:rsidRDefault="0067413C">
            <w:pPr>
              <w:rPr>
                <w:rFonts w:cs="Arial"/>
                <w:sz w:val="20"/>
                <w:szCs w:val="20"/>
              </w:rPr>
            </w:pPr>
          </w:p>
        </w:tc>
        <w:tc>
          <w:tcPr>
            <w:tcW w:w="1940" w:type="dxa"/>
            <w:tcBorders>
              <w:top w:val="nil"/>
              <w:left w:val="single" w:sz="6" w:space="0" w:color="auto"/>
              <w:bottom w:val="single" w:sz="4" w:space="0" w:color="auto"/>
              <w:right w:val="single" w:sz="6" w:space="0" w:color="auto"/>
            </w:tcBorders>
            <w:shd w:val="clear" w:color="auto" w:fill="FFFF78"/>
          </w:tcPr>
          <w:p w:rsidR="0067413C" w:rsidRPr="0094794B" w:rsidRDefault="0067413C">
            <w:pPr>
              <w:rPr>
                <w:rStyle w:val="Krepko"/>
                <w:rFonts w:cs="Arial"/>
                <w:sz w:val="20"/>
                <w:szCs w:val="20"/>
              </w:rPr>
            </w:pPr>
            <w:proofErr w:type="spellStart"/>
            <w:r w:rsidRPr="0094794B">
              <w:rPr>
                <w:rStyle w:val="Krepko"/>
                <w:rFonts w:cs="Arial"/>
                <w:sz w:val="20"/>
                <w:szCs w:val="20"/>
              </w:rPr>
              <w:t>SSn</w:t>
            </w:r>
            <w:proofErr w:type="spellEnd"/>
            <w:r w:rsidRPr="0094794B">
              <w:rPr>
                <w:rStyle w:val="Krepko"/>
                <w:rFonts w:cs="Arial"/>
                <w:sz w:val="20"/>
                <w:szCs w:val="20"/>
              </w:rPr>
              <w:t xml:space="preserve"> </w:t>
            </w:r>
          </w:p>
        </w:tc>
        <w:tc>
          <w:tcPr>
            <w:tcW w:w="6720" w:type="dxa"/>
            <w:tcBorders>
              <w:top w:val="nil"/>
              <w:left w:val="single" w:sz="6" w:space="0" w:color="auto"/>
              <w:bottom w:val="single" w:sz="4" w:space="0" w:color="auto"/>
              <w:right w:val="single" w:sz="6" w:space="0" w:color="auto"/>
            </w:tcBorders>
          </w:tcPr>
          <w:p w:rsidR="0067413C" w:rsidRPr="0094794B" w:rsidRDefault="0067413C" w:rsidP="002851A3">
            <w:pPr>
              <w:numPr>
                <w:ilvl w:val="0"/>
                <w:numId w:val="11"/>
              </w:numPr>
              <w:rPr>
                <w:rStyle w:val="Krepko"/>
                <w:rFonts w:cs="Arial"/>
                <w:b w:val="0"/>
                <w:sz w:val="20"/>
                <w:szCs w:val="20"/>
              </w:rPr>
            </w:pPr>
            <w:r w:rsidRPr="0094794B">
              <w:rPr>
                <w:rStyle w:val="Krepko"/>
                <w:rFonts w:cs="Arial"/>
                <w:b w:val="0"/>
                <w:sz w:val="20"/>
                <w:szCs w:val="20"/>
              </w:rPr>
              <w:t>hiše v nizu</w:t>
            </w:r>
          </w:p>
          <w:p w:rsidR="0067413C" w:rsidRPr="0094794B" w:rsidRDefault="0067413C" w:rsidP="002851A3">
            <w:pPr>
              <w:numPr>
                <w:ilvl w:val="0"/>
                <w:numId w:val="11"/>
              </w:numPr>
              <w:rPr>
                <w:rStyle w:val="Krepko"/>
                <w:rFonts w:cs="Arial"/>
                <w:b w:val="0"/>
                <w:sz w:val="20"/>
                <w:szCs w:val="20"/>
              </w:rPr>
            </w:pPr>
            <w:r w:rsidRPr="0094794B">
              <w:rPr>
                <w:rStyle w:val="Krepko"/>
                <w:rFonts w:cs="Arial"/>
                <w:b w:val="0"/>
                <w:sz w:val="20"/>
                <w:szCs w:val="20"/>
              </w:rPr>
              <w:t>dvojčki</w:t>
            </w:r>
          </w:p>
        </w:tc>
      </w:tr>
      <w:tr w:rsidR="0094794B" w:rsidRPr="0094794B">
        <w:trPr>
          <w:trHeight w:val="661"/>
        </w:trPr>
        <w:tc>
          <w:tcPr>
            <w:tcW w:w="520" w:type="dxa"/>
            <w:tcBorders>
              <w:top w:val="nil"/>
              <w:left w:val="single" w:sz="6" w:space="0" w:color="auto"/>
              <w:bottom w:val="single" w:sz="4" w:space="0" w:color="auto"/>
              <w:right w:val="single" w:sz="6" w:space="0" w:color="auto"/>
            </w:tcBorders>
            <w:shd w:val="clear" w:color="auto" w:fill="FFBFBF"/>
          </w:tcPr>
          <w:p w:rsidR="0067413C" w:rsidRPr="0094794B" w:rsidRDefault="0067413C">
            <w:pPr>
              <w:rPr>
                <w:rFonts w:cs="Arial"/>
                <w:sz w:val="20"/>
                <w:szCs w:val="20"/>
              </w:rPr>
            </w:pPr>
          </w:p>
        </w:tc>
        <w:tc>
          <w:tcPr>
            <w:tcW w:w="1940" w:type="dxa"/>
            <w:tcBorders>
              <w:top w:val="nil"/>
              <w:left w:val="single" w:sz="6" w:space="0" w:color="auto"/>
              <w:bottom w:val="single" w:sz="4" w:space="0" w:color="auto"/>
              <w:right w:val="single" w:sz="6" w:space="0" w:color="auto"/>
            </w:tcBorders>
            <w:shd w:val="clear" w:color="auto" w:fill="FFFF78"/>
          </w:tcPr>
          <w:p w:rsidR="0067413C" w:rsidRPr="0094794B" w:rsidRDefault="0067413C">
            <w:pPr>
              <w:rPr>
                <w:rStyle w:val="Krepko"/>
                <w:rFonts w:cs="Arial"/>
                <w:sz w:val="20"/>
                <w:szCs w:val="20"/>
              </w:rPr>
            </w:pPr>
          </w:p>
          <w:p w:rsidR="0067413C" w:rsidRPr="0094794B" w:rsidRDefault="0067413C">
            <w:pPr>
              <w:rPr>
                <w:rStyle w:val="Krepko"/>
                <w:rFonts w:cs="Arial"/>
                <w:sz w:val="20"/>
                <w:szCs w:val="20"/>
              </w:rPr>
            </w:pPr>
            <w:proofErr w:type="spellStart"/>
            <w:r w:rsidRPr="0094794B">
              <w:rPr>
                <w:rStyle w:val="Krepko"/>
                <w:rFonts w:cs="Arial"/>
                <w:sz w:val="20"/>
                <w:szCs w:val="20"/>
              </w:rPr>
              <w:t>SSe</w:t>
            </w:r>
            <w:proofErr w:type="spellEnd"/>
            <w:r w:rsidRPr="0094794B">
              <w:rPr>
                <w:rStyle w:val="Krepko"/>
                <w:rFonts w:cs="Arial"/>
                <w:sz w:val="20"/>
                <w:szCs w:val="20"/>
              </w:rPr>
              <w:t>(s)</w:t>
            </w:r>
          </w:p>
          <w:p w:rsidR="0067413C" w:rsidRPr="0094794B" w:rsidRDefault="0067413C">
            <w:pPr>
              <w:rPr>
                <w:rStyle w:val="Krepko"/>
                <w:rFonts w:cs="Arial"/>
                <w:sz w:val="20"/>
                <w:szCs w:val="20"/>
              </w:rPr>
            </w:pPr>
          </w:p>
          <w:p w:rsidR="0067413C" w:rsidRPr="0094794B" w:rsidRDefault="0067413C">
            <w:pPr>
              <w:rPr>
                <w:rStyle w:val="Krepko"/>
                <w:rFonts w:cs="Arial"/>
                <w:sz w:val="20"/>
                <w:szCs w:val="20"/>
              </w:rPr>
            </w:pPr>
          </w:p>
          <w:p w:rsidR="0067413C" w:rsidRPr="0094794B" w:rsidRDefault="0067413C">
            <w:pPr>
              <w:rPr>
                <w:rStyle w:val="Krepko"/>
                <w:rFonts w:cs="Arial"/>
                <w:sz w:val="20"/>
                <w:szCs w:val="20"/>
              </w:rPr>
            </w:pPr>
          </w:p>
          <w:p w:rsidR="0067413C" w:rsidRPr="0094794B" w:rsidRDefault="0067413C">
            <w:pPr>
              <w:rPr>
                <w:rStyle w:val="Krepko"/>
                <w:rFonts w:cs="Arial"/>
                <w:sz w:val="20"/>
                <w:szCs w:val="20"/>
              </w:rPr>
            </w:pPr>
          </w:p>
        </w:tc>
        <w:tc>
          <w:tcPr>
            <w:tcW w:w="6720" w:type="dxa"/>
            <w:tcBorders>
              <w:top w:val="nil"/>
              <w:left w:val="single" w:sz="6" w:space="0" w:color="auto"/>
              <w:bottom w:val="single" w:sz="4" w:space="0" w:color="auto"/>
              <w:right w:val="single" w:sz="6" w:space="0" w:color="auto"/>
            </w:tcBorders>
          </w:tcPr>
          <w:p w:rsidR="0067413C" w:rsidRPr="0094794B" w:rsidRDefault="0067413C">
            <w:pPr>
              <w:rPr>
                <w:rFonts w:cs="Arial"/>
                <w:sz w:val="20"/>
                <w:szCs w:val="20"/>
              </w:rPr>
            </w:pPr>
          </w:p>
          <w:p w:rsidR="0067413C" w:rsidRPr="0094794B" w:rsidRDefault="0067413C" w:rsidP="00F411AA">
            <w:pPr>
              <w:pStyle w:val="Alineje"/>
              <w:numPr>
                <w:ilvl w:val="0"/>
                <w:numId w:val="106"/>
              </w:numPr>
              <w:rPr>
                <w:rFonts w:cs="Arial"/>
                <w:sz w:val="20"/>
                <w:szCs w:val="20"/>
              </w:rPr>
            </w:pPr>
            <w:r w:rsidRPr="0094794B">
              <w:rPr>
                <w:rFonts w:cs="Arial"/>
                <w:sz w:val="20"/>
                <w:szCs w:val="20"/>
              </w:rPr>
              <w:t>eno in dvostanovanjske prostostoječe hiše</w:t>
            </w:r>
          </w:p>
          <w:p w:rsidR="0067413C" w:rsidRPr="0094794B" w:rsidRDefault="0067413C" w:rsidP="00F411AA">
            <w:pPr>
              <w:pStyle w:val="Alineje"/>
              <w:numPr>
                <w:ilvl w:val="0"/>
                <w:numId w:val="106"/>
              </w:numPr>
              <w:rPr>
                <w:rFonts w:cs="Arial"/>
                <w:sz w:val="20"/>
                <w:szCs w:val="20"/>
              </w:rPr>
            </w:pPr>
            <w:r w:rsidRPr="0094794B">
              <w:rPr>
                <w:rFonts w:cs="Arial"/>
                <w:sz w:val="20"/>
                <w:szCs w:val="20"/>
              </w:rPr>
              <w:t xml:space="preserve">dvojčki </w:t>
            </w:r>
          </w:p>
          <w:p w:rsidR="0067413C" w:rsidRPr="0094794B" w:rsidRDefault="0067413C" w:rsidP="00F411AA">
            <w:pPr>
              <w:pStyle w:val="Alineje"/>
              <w:numPr>
                <w:ilvl w:val="0"/>
                <w:numId w:val="106"/>
              </w:numPr>
              <w:rPr>
                <w:rFonts w:cs="Arial"/>
                <w:bCs/>
                <w:sz w:val="20"/>
                <w:szCs w:val="20"/>
              </w:rPr>
            </w:pPr>
            <w:r w:rsidRPr="0094794B">
              <w:rPr>
                <w:rStyle w:val="Krepko"/>
                <w:rFonts w:cs="Arial"/>
                <w:b w:val="0"/>
                <w:sz w:val="20"/>
                <w:szCs w:val="20"/>
              </w:rPr>
              <w:t>sodobne prostostoječe eno in dvostanovanjske hiše</w:t>
            </w:r>
          </w:p>
          <w:p w:rsidR="0067413C" w:rsidRPr="0094794B" w:rsidRDefault="0067413C" w:rsidP="00F411AA">
            <w:pPr>
              <w:pStyle w:val="Alineje"/>
              <w:numPr>
                <w:ilvl w:val="0"/>
                <w:numId w:val="106"/>
              </w:numPr>
              <w:rPr>
                <w:rFonts w:cs="Arial"/>
                <w:sz w:val="20"/>
                <w:szCs w:val="20"/>
              </w:rPr>
            </w:pPr>
            <w:r w:rsidRPr="0094794B">
              <w:rPr>
                <w:rFonts w:cs="Arial"/>
                <w:sz w:val="20"/>
                <w:szCs w:val="20"/>
              </w:rPr>
              <w:t xml:space="preserve">vile </w:t>
            </w:r>
          </w:p>
          <w:p w:rsidR="0067413C" w:rsidRPr="0094794B" w:rsidRDefault="0067413C" w:rsidP="00F411AA">
            <w:pPr>
              <w:pStyle w:val="Alineje"/>
              <w:numPr>
                <w:ilvl w:val="0"/>
                <w:numId w:val="106"/>
              </w:numPr>
              <w:rPr>
                <w:rFonts w:cs="Arial"/>
                <w:sz w:val="20"/>
                <w:szCs w:val="20"/>
              </w:rPr>
            </w:pPr>
            <w:r w:rsidRPr="0094794B">
              <w:rPr>
                <w:rFonts w:cs="Arial"/>
                <w:sz w:val="20"/>
                <w:szCs w:val="20"/>
              </w:rPr>
              <w:t>posebne stavbe</w:t>
            </w:r>
          </w:p>
          <w:p w:rsidR="0067413C" w:rsidRPr="0094794B" w:rsidRDefault="0067413C" w:rsidP="00F411AA">
            <w:pPr>
              <w:pStyle w:val="Alineje"/>
              <w:numPr>
                <w:ilvl w:val="0"/>
                <w:numId w:val="106"/>
              </w:numPr>
              <w:rPr>
                <w:rStyle w:val="Krepko"/>
                <w:rFonts w:cs="Arial"/>
                <w:b w:val="0"/>
                <w:bCs w:val="0"/>
                <w:sz w:val="20"/>
                <w:szCs w:val="20"/>
              </w:rPr>
            </w:pPr>
            <w:r w:rsidRPr="0094794B">
              <w:rPr>
                <w:rFonts w:cs="Arial"/>
                <w:sz w:val="20"/>
                <w:szCs w:val="20"/>
              </w:rPr>
              <w:t>večnamenske stavbe</w:t>
            </w:r>
          </w:p>
        </w:tc>
      </w:tr>
      <w:tr w:rsidR="0094794B" w:rsidRPr="0094794B">
        <w:trPr>
          <w:trHeight w:val="661"/>
        </w:trPr>
        <w:tc>
          <w:tcPr>
            <w:tcW w:w="520" w:type="dxa"/>
            <w:tcBorders>
              <w:top w:val="nil"/>
              <w:left w:val="single" w:sz="6" w:space="0" w:color="auto"/>
              <w:bottom w:val="single" w:sz="4" w:space="0" w:color="auto"/>
              <w:right w:val="single" w:sz="6" w:space="0" w:color="auto"/>
            </w:tcBorders>
            <w:shd w:val="clear" w:color="auto" w:fill="FFBFBF"/>
          </w:tcPr>
          <w:p w:rsidR="0067413C" w:rsidRPr="0094794B" w:rsidRDefault="0067413C">
            <w:pPr>
              <w:rPr>
                <w:rFonts w:cs="Arial"/>
                <w:sz w:val="20"/>
                <w:szCs w:val="20"/>
              </w:rPr>
            </w:pPr>
          </w:p>
        </w:tc>
        <w:tc>
          <w:tcPr>
            <w:tcW w:w="1940" w:type="dxa"/>
            <w:tcBorders>
              <w:top w:val="nil"/>
              <w:left w:val="single" w:sz="6" w:space="0" w:color="auto"/>
              <w:bottom w:val="single" w:sz="4" w:space="0" w:color="auto"/>
              <w:right w:val="single" w:sz="6" w:space="0" w:color="auto"/>
            </w:tcBorders>
            <w:shd w:val="clear" w:color="auto" w:fill="FFFF78"/>
          </w:tcPr>
          <w:p w:rsidR="0067413C" w:rsidRPr="0094794B" w:rsidRDefault="0067413C">
            <w:pPr>
              <w:rPr>
                <w:rStyle w:val="Krepko"/>
                <w:rFonts w:cs="Arial"/>
                <w:sz w:val="20"/>
                <w:szCs w:val="20"/>
              </w:rPr>
            </w:pPr>
            <w:proofErr w:type="spellStart"/>
            <w:r w:rsidRPr="0094794B">
              <w:rPr>
                <w:rStyle w:val="Krepko"/>
                <w:rFonts w:cs="Arial"/>
                <w:sz w:val="20"/>
                <w:szCs w:val="20"/>
              </w:rPr>
              <w:t>SSv</w:t>
            </w:r>
            <w:proofErr w:type="spellEnd"/>
          </w:p>
        </w:tc>
        <w:tc>
          <w:tcPr>
            <w:tcW w:w="6720" w:type="dxa"/>
            <w:tcBorders>
              <w:top w:val="nil"/>
              <w:left w:val="single" w:sz="6" w:space="0" w:color="auto"/>
              <w:bottom w:val="single" w:sz="4" w:space="0" w:color="auto"/>
              <w:right w:val="single" w:sz="6" w:space="0" w:color="auto"/>
            </w:tcBorders>
          </w:tcPr>
          <w:p w:rsidR="0067413C" w:rsidRPr="0094794B" w:rsidRDefault="0067413C" w:rsidP="00F411AA">
            <w:pPr>
              <w:pStyle w:val="Alineje"/>
              <w:numPr>
                <w:ilvl w:val="0"/>
                <w:numId w:val="107"/>
              </w:numPr>
              <w:rPr>
                <w:rFonts w:cs="Arial"/>
                <w:sz w:val="20"/>
                <w:szCs w:val="20"/>
              </w:rPr>
            </w:pPr>
            <w:r w:rsidRPr="0094794B">
              <w:rPr>
                <w:rFonts w:cs="Arial"/>
                <w:sz w:val="20"/>
                <w:szCs w:val="20"/>
              </w:rPr>
              <w:t>stolpiči in stolpnice</w:t>
            </w:r>
          </w:p>
          <w:p w:rsidR="0067413C" w:rsidRPr="0094794B" w:rsidRDefault="0067413C" w:rsidP="00F411AA">
            <w:pPr>
              <w:pStyle w:val="Alineje"/>
              <w:numPr>
                <w:ilvl w:val="0"/>
                <w:numId w:val="107"/>
              </w:numPr>
              <w:rPr>
                <w:rFonts w:cs="Arial"/>
                <w:sz w:val="20"/>
                <w:szCs w:val="20"/>
              </w:rPr>
            </w:pPr>
            <w:r w:rsidRPr="0094794B">
              <w:rPr>
                <w:rFonts w:cs="Arial"/>
                <w:sz w:val="20"/>
                <w:szCs w:val="20"/>
              </w:rPr>
              <w:t>prostostoječi bloki</w:t>
            </w:r>
          </w:p>
          <w:p w:rsidR="0067413C" w:rsidRPr="0094794B" w:rsidRDefault="0067413C" w:rsidP="00F411AA">
            <w:pPr>
              <w:pStyle w:val="Alineje"/>
              <w:numPr>
                <w:ilvl w:val="0"/>
                <w:numId w:val="107"/>
              </w:numPr>
              <w:rPr>
                <w:rFonts w:cs="Arial"/>
                <w:sz w:val="20"/>
                <w:szCs w:val="20"/>
              </w:rPr>
            </w:pPr>
            <w:r w:rsidRPr="0094794B">
              <w:rPr>
                <w:rFonts w:cs="Arial"/>
                <w:sz w:val="20"/>
                <w:szCs w:val="20"/>
              </w:rPr>
              <w:t>lamelni bloki</w:t>
            </w:r>
          </w:p>
          <w:p w:rsidR="0067413C" w:rsidRPr="0094794B" w:rsidRDefault="0067413C" w:rsidP="00F411AA">
            <w:pPr>
              <w:pStyle w:val="Alineje"/>
              <w:numPr>
                <w:ilvl w:val="0"/>
                <w:numId w:val="107"/>
              </w:numPr>
              <w:rPr>
                <w:rFonts w:cs="Arial"/>
                <w:sz w:val="20"/>
                <w:szCs w:val="20"/>
              </w:rPr>
            </w:pPr>
            <w:r w:rsidRPr="0094794B">
              <w:rPr>
                <w:rFonts w:cs="Arial"/>
                <w:sz w:val="20"/>
                <w:szCs w:val="20"/>
              </w:rPr>
              <w:t>terasni bloki</w:t>
            </w:r>
          </w:p>
          <w:p w:rsidR="0011454A" w:rsidRPr="0094794B" w:rsidRDefault="0067413C" w:rsidP="00F411AA">
            <w:pPr>
              <w:pStyle w:val="Alineje"/>
              <w:numPr>
                <w:ilvl w:val="0"/>
                <w:numId w:val="107"/>
              </w:numPr>
              <w:rPr>
                <w:rFonts w:cs="Arial"/>
                <w:sz w:val="20"/>
                <w:szCs w:val="20"/>
              </w:rPr>
            </w:pPr>
            <w:proofErr w:type="spellStart"/>
            <w:r w:rsidRPr="0094794B">
              <w:rPr>
                <w:rFonts w:cs="Arial"/>
                <w:sz w:val="20"/>
                <w:szCs w:val="20"/>
              </w:rPr>
              <w:t>karejski</w:t>
            </w:r>
            <w:proofErr w:type="spellEnd"/>
            <w:r w:rsidRPr="0094794B">
              <w:rPr>
                <w:rFonts w:cs="Arial"/>
                <w:sz w:val="20"/>
                <w:szCs w:val="20"/>
              </w:rPr>
              <w:t xml:space="preserve"> bloki</w:t>
            </w:r>
          </w:p>
          <w:p w:rsidR="0011454A" w:rsidRPr="0094794B" w:rsidRDefault="0067413C" w:rsidP="00F411AA">
            <w:pPr>
              <w:pStyle w:val="Alineje"/>
              <w:numPr>
                <w:ilvl w:val="0"/>
                <w:numId w:val="107"/>
              </w:numPr>
              <w:rPr>
                <w:rFonts w:cs="Arial"/>
                <w:sz w:val="20"/>
                <w:szCs w:val="20"/>
              </w:rPr>
            </w:pPr>
            <w:r w:rsidRPr="0094794B">
              <w:rPr>
                <w:rFonts w:cs="Arial"/>
                <w:sz w:val="20"/>
                <w:szCs w:val="20"/>
              </w:rPr>
              <w:t xml:space="preserve"> posebne stavbe</w:t>
            </w:r>
          </w:p>
          <w:p w:rsidR="0011454A" w:rsidRPr="0094794B" w:rsidRDefault="0067413C" w:rsidP="00F411AA">
            <w:pPr>
              <w:pStyle w:val="Alineje"/>
              <w:numPr>
                <w:ilvl w:val="0"/>
                <w:numId w:val="107"/>
              </w:numPr>
              <w:rPr>
                <w:rFonts w:cs="Arial"/>
                <w:sz w:val="20"/>
                <w:szCs w:val="20"/>
              </w:rPr>
            </w:pPr>
            <w:r w:rsidRPr="0094794B">
              <w:rPr>
                <w:rFonts w:cs="Arial"/>
                <w:sz w:val="20"/>
                <w:szCs w:val="20"/>
              </w:rPr>
              <w:t>večnamenske stavbe</w:t>
            </w:r>
          </w:p>
        </w:tc>
      </w:tr>
      <w:tr w:rsidR="0094794B" w:rsidRPr="0094794B">
        <w:trPr>
          <w:trHeight w:val="885"/>
        </w:trPr>
        <w:tc>
          <w:tcPr>
            <w:tcW w:w="520" w:type="dxa"/>
            <w:tcBorders>
              <w:top w:val="single" w:sz="4" w:space="0" w:color="auto"/>
              <w:left w:val="single" w:sz="6" w:space="0" w:color="auto"/>
              <w:bottom w:val="nil"/>
              <w:right w:val="single" w:sz="6" w:space="0" w:color="auto"/>
            </w:tcBorders>
            <w:shd w:val="clear" w:color="auto" w:fill="FFBFBF"/>
          </w:tcPr>
          <w:p w:rsidR="0067413C" w:rsidRPr="0094794B" w:rsidRDefault="0067413C">
            <w:pPr>
              <w:rPr>
                <w:rFonts w:cs="Arial"/>
                <w:sz w:val="20"/>
                <w:szCs w:val="20"/>
              </w:rPr>
            </w:pPr>
            <w:r w:rsidRPr="0094794B">
              <w:rPr>
                <w:rFonts w:cs="Arial"/>
                <w:sz w:val="20"/>
                <w:szCs w:val="20"/>
              </w:rPr>
              <w:t> </w:t>
            </w:r>
          </w:p>
        </w:tc>
        <w:tc>
          <w:tcPr>
            <w:tcW w:w="1940" w:type="dxa"/>
            <w:tcBorders>
              <w:top w:val="single" w:sz="4" w:space="0" w:color="auto"/>
              <w:left w:val="single" w:sz="6" w:space="0" w:color="auto"/>
              <w:right w:val="single" w:sz="6" w:space="0" w:color="auto"/>
            </w:tcBorders>
            <w:shd w:val="clear" w:color="auto" w:fill="FFFF78"/>
          </w:tcPr>
          <w:p w:rsidR="0067413C" w:rsidRPr="0094794B" w:rsidRDefault="0067413C">
            <w:pPr>
              <w:rPr>
                <w:rStyle w:val="Krepko"/>
                <w:rFonts w:cs="Arial"/>
                <w:sz w:val="20"/>
                <w:szCs w:val="20"/>
              </w:rPr>
            </w:pPr>
            <w:r w:rsidRPr="0094794B">
              <w:rPr>
                <w:rStyle w:val="Krepko"/>
                <w:rFonts w:cs="Arial"/>
                <w:sz w:val="20"/>
                <w:szCs w:val="20"/>
              </w:rPr>
              <w:t>SB</w:t>
            </w:r>
          </w:p>
        </w:tc>
        <w:tc>
          <w:tcPr>
            <w:tcW w:w="6720" w:type="dxa"/>
            <w:tcBorders>
              <w:top w:val="single" w:sz="4" w:space="0" w:color="auto"/>
              <w:left w:val="single" w:sz="6" w:space="0" w:color="auto"/>
              <w:right w:val="single" w:sz="6" w:space="0" w:color="auto"/>
            </w:tcBorders>
          </w:tcPr>
          <w:p w:rsidR="0067413C" w:rsidRPr="0094794B" w:rsidRDefault="0067413C" w:rsidP="002851A3">
            <w:pPr>
              <w:numPr>
                <w:ilvl w:val="0"/>
                <w:numId w:val="14"/>
              </w:numPr>
              <w:rPr>
                <w:rFonts w:cs="Arial"/>
                <w:b/>
                <w:sz w:val="20"/>
                <w:szCs w:val="20"/>
              </w:rPr>
            </w:pPr>
            <w:r w:rsidRPr="0094794B">
              <w:rPr>
                <w:rStyle w:val="Krepko"/>
                <w:rFonts w:cs="Arial"/>
                <w:b w:val="0"/>
                <w:sz w:val="20"/>
                <w:szCs w:val="20"/>
              </w:rPr>
              <w:t>posebne stavbe</w:t>
            </w:r>
          </w:p>
          <w:p w:rsidR="0067413C" w:rsidRPr="0094794B" w:rsidRDefault="0067413C" w:rsidP="002851A3">
            <w:pPr>
              <w:numPr>
                <w:ilvl w:val="0"/>
                <w:numId w:val="14"/>
              </w:numPr>
              <w:rPr>
                <w:rFonts w:cs="Arial"/>
                <w:sz w:val="20"/>
                <w:szCs w:val="20"/>
              </w:rPr>
            </w:pPr>
            <w:r w:rsidRPr="0094794B">
              <w:rPr>
                <w:rFonts w:cs="Arial"/>
                <w:sz w:val="20"/>
                <w:szCs w:val="20"/>
              </w:rPr>
              <w:t xml:space="preserve">hiše v nizu in dvojčki (za </w:t>
            </w:r>
            <w:r w:rsidR="00EC7CED" w:rsidRPr="0094794B">
              <w:rPr>
                <w:rFonts w:cs="Arial"/>
                <w:sz w:val="20"/>
                <w:szCs w:val="20"/>
              </w:rPr>
              <w:t>oskrbovana</w:t>
            </w:r>
            <w:r w:rsidRPr="0094794B">
              <w:rPr>
                <w:rFonts w:cs="Arial"/>
                <w:sz w:val="20"/>
                <w:szCs w:val="20"/>
              </w:rPr>
              <w:t xml:space="preserve"> stanovanja)</w:t>
            </w:r>
          </w:p>
          <w:p w:rsidR="0067413C" w:rsidRPr="0094794B" w:rsidRDefault="0067413C" w:rsidP="002851A3">
            <w:pPr>
              <w:numPr>
                <w:ilvl w:val="0"/>
                <w:numId w:val="14"/>
              </w:numPr>
              <w:rPr>
                <w:rFonts w:cs="Arial"/>
                <w:sz w:val="20"/>
                <w:szCs w:val="20"/>
              </w:rPr>
            </w:pPr>
            <w:r w:rsidRPr="0094794B">
              <w:rPr>
                <w:rFonts w:cs="Arial"/>
                <w:sz w:val="20"/>
                <w:szCs w:val="20"/>
              </w:rPr>
              <w:t xml:space="preserve">večnamenske stavbe </w:t>
            </w:r>
          </w:p>
        </w:tc>
      </w:tr>
      <w:tr w:rsidR="0094794B" w:rsidRPr="0094794B">
        <w:trPr>
          <w:trHeight w:val="580"/>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r w:rsidRPr="0094794B">
              <w:rPr>
                <w:rFonts w:cs="Arial"/>
                <w:sz w:val="20"/>
                <w:szCs w:val="20"/>
              </w:rPr>
              <w:t> </w:t>
            </w:r>
          </w:p>
        </w:tc>
        <w:tc>
          <w:tcPr>
            <w:tcW w:w="1940" w:type="dxa"/>
            <w:tcBorders>
              <w:left w:val="single" w:sz="6" w:space="0" w:color="auto"/>
              <w:right w:val="single" w:sz="6" w:space="0" w:color="auto"/>
            </w:tcBorders>
            <w:shd w:val="clear" w:color="auto" w:fill="FFFF78"/>
          </w:tcPr>
          <w:p w:rsidR="0067413C" w:rsidRPr="0094794B" w:rsidRDefault="0067413C">
            <w:pPr>
              <w:rPr>
                <w:rStyle w:val="Krepko"/>
                <w:rFonts w:cs="Arial"/>
                <w:sz w:val="20"/>
                <w:szCs w:val="20"/>
              </w:rPr>
            </w:pPr>
            <w:r w:rsidRPr="0094794B">
              <w:rPr>
                <w:rStyle w:val="Krepko"/>
                <w:rFonts w:cs="Arial"/>
                <w:sz w:val="20"/>
                <w:szCs w:val="20"/>
              </w:rPr>
              <w:t xml:space="preserve">SK </w:t>
            </w:r>
          </w:p>
        </w:tc>
        <w:tc>
          <w:tcPr>
            <w:tcW w:w="6720" w:type="dxa"/>
            <w:tcBorders>
              <w:left w:val="single" w:sz="6" w:space="0" w:color="auto"/>
              <w:right w:val="single" w:sz="6" w:space="0" w:color="auto"/>
            </w:tcBorders>
          </w:tcPr>
          <w:p w:rsidR="0067413C" w:rsidRPr="0094794B" w:rsidRDefault="0067413C">
            <w:pPr>
              <w:pStyle w:val="Alineje"/>
              <w:tabs>
                <w:tab w:val="clear" w:pos="2160"/>
              </w:tabs>
              <w:ind w:left="792"/>
              <w:rPr>
                <w:rFonts w:cs="Arial"/>
                <w:sz w:val="20"/>
                <w:szCs w:val="20"/>
              </w:rPr>
            </w:pPr>
            <w:r w:rsidRPr="0094794B">
              <w:rPr>
                <w:rFonts w:cs="Arial"/>
                <w:sz w:val="20"/>
                <w:szCs w:val="20"/>
              </w:rPr>
              <w:t>eno in dvostanovanjske hiše vaškega tipa (stegnjen dom, dom na vogel, gručast dom)</w:t>
            </w:r>
          </w:p>
          <w:p w:rsidR="0067413C" w:rsidRPr="0094794B" w:rsidRDefault="0067413C">
            <w:pPr>
              <w:pStyle w:val="Alineje"/>
              <w:tabs>
                <w:tab w:val="clear" w:pos="2160"/>
              </w:tabs>
              <w:ind w:left="792"/>
              <w:rPr>
                <w:rFonts w:cs="Arial"/>
                <w:sz w:val="20"/>
                <w:szCs w:val="20"/>
              </w:rPr>
            </w:pPr>
            <w:r w:rsidRPr="0094794B">
              <w:rPr>
                <w:rFonts w:cs="Arial"/>
                <w:sz w:val="20"/>
                <w:szCs w:val="20"/>
              </w:rPr>
              <w:t>eno in dvostanovanjske prostostoječe hiše</w:t>
            </w:r>
          </w:p>
          <w:p w:rsidR="003C31AE" w:rsidRPr="0094794B" w:rsidRDefault="003C31AE">
            <w:pPr>
              <w:pStyle w:val="Alineje"/>
              <w:tabs>
                <w:tab w:val="clear" w:pos="2160"/>
              </w:tabs>
              <w:ind w:left="792"/>
              <w:rPr>
                <w:rFonts w:cs="Arial"/>
                <w:strike/>
                <w:sz w:val="20"/>
                <w:szCs w:val="20"/>
              </w:rPr>
            </w:pPr>
            <w:r w:rsidRPr="0094794B">
              <w:rPr>
                <w:rFonts w:cs="Arial"/>
                <w:sz w:val="20"/>
                <w:szCs w:val="20"/>
              </w:rPr>
              <w:t>sodobne prostostoječe eno in dvostanovanjske stavbe v EUP</w:t>
            </w:r>
            <w:r w:rsidR="00897559" w:rsidRPr="0094794B">
              <w:rPr>
                <w:rFonts w:cs="Arial"/>
                <w:sz w:val="20"/>
                <w:szCs w:val="20"/>
              </w:rPr>
              <w:t>,</w:t>
            </w:r>
            <w:r w:rsidRPr="0094794B">
              <w:rPr>
                <w:rFonts w:cs="Arial"/>
                <w:sz w:val="20"/>
                <w:szCs w:val="20"/>
              </w:rPr>
              <w:t xml:space="preserve"> </w:t>
            </w:r>
            <w:r w:rsidR="00C32529" w:rsidRPr="0094794B">
              <w:rPr>
                <w:rFonts w:cs="Arial"/>
                <w:sz w:val="20"/>
                <w:szCs w:val="20"/>
              </w:rPr>
              <w:t xml:space="preserve">ki </w:t>
            </w:r>
            <w:r w:rsidR="00994CF0" w:rsidRPr="0094794B">
              <w:rPr>
                <w:rFonts w:cs="Arial"/>
                <w:sz w:val="20"/>
                <w:szCs w:val="20"/>
              </w:rPr>
              <w:t xml:space="preserve">se </w:t>
            </w:r>
            <w:r w:rsidR="00C32529" w:rsidRPr="0094794B">
              <w:rPr>
                <w:rFonts w:cs="Arial"/>
                <w:sz w:val="20"/>
                <w:szCs w:val="20"/>
              </w:rPr>
              <w:t>nahajajo v</w:t>
            </w:r>
            <w:r w:rsidR="001A7D1C" w:rsidRPr="0094794B">
              <w:rPr>
                <w:rFonts w:cs="Arial"/>
                <w:sz w:val="20"/>
                <w:szCs w:val="20"/>
              </w:rPr>
              <w:t xml:space="preserve"> delih naselja (mesta</w:t>
            </w:r>
            <w:r w:rsidR="00C32529" w:rsidRPr="0094794B">
              <w:rPr>
                <w:rFonts w:cs="Arial"/>
                <w:sz w:val="20"/>
                <w:szCs w:val="20"/>
              </w:rPr>
              <w:t>) Kranj</w:t>
            </w:r>
            <w:r w:rsidR="001A7D1C" w:rsidRPr="0094794B">
              <w:rPr>
                <w:rFonts w:cs="Arial"/>
                <w:sz w:val="20"/>
                <w:szCs w:val="20"/>
              </w:rPr>
              <w:t xml:space="preserve"> in so opredeljene v </w:t>
            </w:r>
            <w:r w:rsidR="00994CF0" w:rsidRPr="0094794B">
              <w:rPr>
                <w:rFonts w:cs="Arial"/>
                <w:sz w:val="20"/>
                <w:szCs w:val="20"/>
              </w:rPr>
              <w:t xml:space="preserve">tretji </w:t>
            </w:r>
            <w:r w:rsidR="001A7D1C" w:rsidRPr="0094794B">
              <w:rPr>
                <w:rFonts w:cs="Arial"/>
                <w:sz w:val="20"/>
                <w:szCs w:val="20"/>
              </w:rPr>
              <w:t xml:space="preserve">alineji </w:t>
            </w:r>
            <w:r w:rsidR="007B52EC" w:rsidRPr="0094794B">
              <w:rPr>
                <w:rFonts w:cs="Arial"/>
                <w:sz w:val="20"/>
                <w:szCs w:val="20"/>
              </w:rPr>
              <w:t>tretjega</w:t>
            </w:r>
            <w:r w:rsidR="001A7D1C" w:rsidRPr="0094794B">
              <w:rPr>
                <w:rFonts w:cs="Arial"/>
                <w:sz w:val="20"/>
                <w:szCs w:val="20"/>
              </w:rPr>
              <w:t xml:space="preserve"> odstavka 5. člena tega odloka</w:t>
            </w:r>
          </w:p>
          <w:p w:rsidR="0067413C" w:rsidRPr="0094794B" w:rsidRDefault="0067413C">
            <w:pPr>
              <w:pStyle w:val="Alineje"/>
              <w:tabs>
                <w:tab w:val="clear" w:pos="2160"/>
              </w:tabs>
              <w:ind w:left="792"/>
              <w:rPr>
                <w:rFonts w:cs="Arial"/>
                <w:sz w:val="20"/>
                <w:szCs w:val="20"/>
              </w:rPr>
            </w:pPr>
            <w:proofErr w:type="spellStart"/>
            <w:r w:rsidRPr="0094794B">
              <w:rPr>
                <w:rFonts w:cs="Arial"/>
                <w:sz w:val="20"/>
                <w:szCs w:val="20"/>
              </w:rPr>
              <w:t>nestanovanjske</w:t>
            </w:r>
            <w:proofErr w:type="spellEnd"/>
            <w:r w:rsidRPr="0094794B">
              <w:rPr>
                <w:rFonts w:cs="Arial"/>
                <w:sz w:val="20"/>
                <w:szCs w:val="20"/>
              </w:rPr>
              <w:t xml:space="preserve"> kmetijske stavbe</w:t>
            </w:r>
          </w:p>
          <w:p w:rsidR="009A3151" w:rsidRPr="0094794B" w:rsidRDefault="009A3151">
            <w:pPr>
              <w:pStyle w:val="Alineje"/>
              <w:tabs>
                <w:tab w:val="clear" w:pos="2160"/>
              </w:tabs>
              <w:ind w:left="792"/>
              <w:rPr>
                <w:rFonts w:cs="Arial"/>
                <w:sz w:val="20"/>
                <w:szCs w:val="20"/>
              </w:rPr>
            </w:pPr>
            <w:r w:rsidRPr="0094794B">
              <w:rPr>
                <w:rFonts w:cs="Arial"/>
                <w:sz w:val="20"/>
                <w:szCs w:val="20"/>
              </w:rPr>
              <w:t>sodobni hlevi, razen v območju zavarovanih vaških jeder</w:t>
            </w:r>
          </w:p>
          <w:p w:rsidR="0067413C" w:rsidRPr="0094794B" w:rsidRDefault="0067413C">
            <w:pPr>
              <w:pStyle w:val="Alineje"/>
              <w:tabs>
                <w:tab w:val="clear" w:pos="2160"/>
              </w:tabs>
              <w:ind w:left="792"/>
              <w:rPr>
                <w:rFonts w:cs="Arial"/>
                <w:sz w:val="20"/>
                <w:szCs w:val="20"/>
              </w:rPr>
            </w:pPr>
            <w:r w:rsidRPr="0094794B">
              <w:rPr>
                <w:rFonts w:cs="Arial"/>
                <w:sz w:val="20"/>
                <w:szCs w:val="20"/>
              </w:rPr>
              <w:t>posebne stavbe</w:t>
            </w:r>
          </w:p>
          <w:p w:rsidR="0067413C" w:rsidRPr="0094794B" w:rsidRDefault="0067413C" w:rsidP="009A3151">
            <w:pPr>
              <w:pStyle w:val="Alineje"/>
              <w:tabs>
                <w:tab w:val="clear" w:pos="2160"/>
              </w:tabs>
              <w:ind w:left="792"/>
              <w:rPr>
                <w:rFonts w:cs="Arial"/>
                <w:sz w:val="20"/>
                <w:szCs w:val="20"/>
              </w:rPr>
            </w:pPr>
            <w:r w:rsidRPr="0094794B">
              <w:rPr>
                <w:rFonts w:cs="Arial"/>
                <w:sz w:val="20"/>
                <w:szCs w:val="20"/>
              </w:rPr>
              <w:t>večnamenske stavbe</w:t>
            </w:r>
          </w:p>
        </w:tc>
      </w:tr>
      <w:tr w:rsidR="0094794B" w:rsidRPr="0094794B">
        <w:trPr>
          <w:trHeight w:val="580"/>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right w:val="single" w:sz="6" w:space="0" w:color="auto"/>
            </w:tcBorders>
            <w:shd w:val="clear" w:color="auto" w:fill="FFFF78"/>
          </w:tcPr>
          <w:p w:rsidR="0067413C" w:rsidRPr="0094794B" w:rsidRDefault="0067413C">
            <w:pPr>
              <w:rPr>
                <w:rStyle w:val="Krepko"/>
                <w:rFonts w:cs="Arial"/>
                <w:sz w:val="20"/>
                <w:szCs w:val="20"/>
              </w:rPr>
            </w:pPr>
            <w:r w:rsidRPr="0094794B">
              <w:rPr>
                <w:rStyle w:val="Krepko"/>
                <w:rFonts w:cs="Arial"/>
                <w:sz w:val="20"/>
                <w:szCs w:val="20"/>
              </w:rPr>
              <w:t>SK(k)</w:t>
            </w:r>
          </w:p>
        </w:tc>
        <w:tc>
          <w:tcPr>
            <w:tcW w:w="6720" w:type="dxa"/>
            <w:tcBorders>
              <w:left w:val="single" w:sz="6" w:space="0" w:color="auto"/>
              <w:right w:val="single" w:sz="6" w:space="0" w:color="auto"/>
            </w:tcBorders>
          </w:tcPr>
          <w:p w:rsidR="0067413C" w:rsidRPr="0094794B" w:rsidRDefault="0067413C">
            <w:pPr>
              <w:pStyle w:val="Alineje"/>
              <w:tabs>
                <w:tab w:val="clear" w:pos="2160"/>
              </w:tabs>
              <w:ind w:left="792"/>
              <w:rPr>
                <w:rFonts w:cs="Arial"/>
                <w:sz w:val="20"/>
                <w:szCs w:val="20"/>
              </w:rPr>
            </w:pPr>
            <w:r w:rsidRPr="0094794B">
              <w:rPr>
                <w:rFonts w:cs="Arial"/>
                <w:sz w:val="20"/>
                <w:szCs w:val="20"/>
              </w:rPr>
              <w:t>eno in dvostanovanjske hiše vaškega tipa (stegnjen dom, dom na vogel, gručast dom)</w:t>
            </w:r>
          </w:p>
          <w:p w:rsidR="0067413C" w:rsidRPr="0094794B" w:rsidRDefault="0067413C">
            <w:pPr>
              <w:pStyle w:val="Alineje"/>
              <w:tabs>
                <w:tab w:val="clear" w:pos="2160"/>
              </w:tabs>
              <w:ind w:left="792"/>
              <w:rPr>
                <w:rFonts w:cs="Arial"/>
                <w:sz w:val="20"/>
                <w:szCs w:val="20"/>
              </w:rPr>
            </w:pPr>
            <w:r w:rsidRPr="0094794B">
              <w:rPr>
                <w:rFonts w:cs="Arial"/>
                <w:sz w:val="20"/>
                <w:szCs w:val="20"/>
              </w:rPr>
              <w:t>eno in dvostanovanjske prostostoječe hiše</w:t>
            </w:r>
          </w:p>
          <w:p w:rsidR="0067413C" w:rsidRPr="0094794B" w:rsidRDefault="0067413C">
            <w:pPr>
              <w:pStyle w:val="Alineje"/>
              <w:tabs>
                <w:tab w:val="clear" w:pos="2160"/>
              </w:tabs>
              <w:ind w:left="792"/>
              <w:rPr>
                <w:rFonts w:cs="Arial"/>
                <w:sz w:val="20"/>
                <w:szCs w:val="20"/>
              </w:rPr>
            </w:pPr>
            <w:proofErr w:type="spellStart"/>
            <w:r w:rsidRPr="0094794B">
              <w:rPr>
                <w:rFonts w:cs="Arial"/>
                <w:sz w:val="20"/>
                <w:szCs w:val="20"/>
              </w:rPr>
              <w:t>nestanovanjske</w:t>
            </w:r>
            <w:proofErr w:type="spellEnd"/>
            <w:r w:rsidRPr="0094794B">
              <w:rPr>
                <w:rFonts w:cs="Arial"/>
                <w:sz w:val="20"/>
                <w:szCs w:val="20"/>
              </w:rPr>
              <w:t xml:space="preserve"> kmetijske stavbe</w:t>
            </w:r>
          </w:p>
          <w:p w:rsidR="0067413C" w:rsidRPr="0094794B" w:rsidRDefault="009A3151" w:rsidP="009A3151">
            <w:pPr>
              <w:pStyle w:val="Alineje"/>
              <w:tabs>
                <w:tab w:val="clear" w:pos="2160"/>
              </w:tabs>
              <w:ind w:left="792"/>
              <w:rPr>
                <w:rFonts w:cs="Arial"/>
                <w:sz w:val="20"/>
                <w:szCs w:val="20"/>
              </w:rPr>
            </w:pPr>
            <w:r w:rsidRPr="0094794B">
              <w:rPr>
                <w:rFonts w:cs="Arial"/>
                <w:sz w:val="20"/>
                <w:szCs w:val="20"/>
              </w:rPr>
              <w:t>sodobni hlevi, razen v območju zavarovanih vaških jeder</w:t>
            </w:r>
          </w:p>
        </w:tc>
      </w:tr>
      <w:tr w:rsidR="0094794B" w:rsidRPr="0094794B">
        <w:trPr>
          <w:trHeight w:val="519"/>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r w:rsidRPr="0094794B">
              <w:rPr>
                <w:rFonts w:cs="Arial"/>
                <w:sz w:val="20"/>
                <w:szCs w:val="20"/>
              </w:rPr>
              <w:t xml:space="preserve"> </w:t>
            </w:r>
          </w:p>
        </w:tc>
        <w:tc>
          <w:tcPr>
            <w:tcW w:w="1940" w:type="dxa"/>
            <w:tcBorders>
              <w:left w:val="single" w:sz="6" w:space="0" w:color="auto"/>
              <w:bottom w:val="single" w:sz="4" w:space="0" w:color="auto"/>
              <w:right w:val="single" w:sz="6" w:space="0" w:color="auto"/>
            </w:tcBorders>
            <w:shd w:val="clear" w:color="auto" w:fill="FFFF78"/>
          </w:tcPr>
          <w:p w:rsidR="0067413C" w:rsidRPr="0094794B" w:rsidRDefault="0067413C">
            <w:pPr>
              <w:rPr>
                <w:rStyle w:val="Krepko"/>
                <w:rFonts w:cs="Arial"/>
                <w:sz w:val="20"/>
                <w:szCs w:val="20"/>
              </w:rPr>
            </w:pPr>
            <w:r w:rsidRPr="0094794B">
              <w:rPr>
                <w:rStyle w:val="Krepko"/>
                <w:rFonts w:cs="Arial"/>
                <w:sz w:val="20"/>
                <w:szCs w:val="20"/>
              </w:rPr>
              <w:t>SP</w:t>
            </w:r>
          </w:p>
        </w:tc>
        <w:tc>
          <w:tcPr>
            <w:tcW w:w="6720" w:type="dxa"/>
            <w:tcBorders>
              <w:left w:val="single" w:sz="6" w:space="0" w:color="auto"/>
              <w:right w:val="single" w:sz="6" w:space="0" w:color="auto"/>
            </w:tcBorders>
          </w:tcPr>
          <w:p w:rsidR="0067413C" w:rsidRPr="0094794B" w:rsidRDefault="0067413C" w:rsidP="002851A3">
            <w:pPr>
              <w:numPr>
                <w:ilvl w:val="0"/>
                <w:numId w:val="15"/>
              </w:numPr>
              <w:rPr>
                <w:rFonts w:cs="Arial"/>
                <w:sz w:val="20"/>
                <w:szCs w:val="20"/>
              </w:rPr>
            </w:pPr>
            <w:r w:rsidRPr="0094794B">
              <w:rPr>
                <w:rStyle w:val="Krepko"/>
                <w:rFonts w:cs="Arial"/>
                <w:b w:val="0"/>
                <w:sz w:val="20"/>
                <w:szCs w:val="20"/>
              </w:rPr>
              <w:t xml:space="preserve">počitniške hiše </w:t>
            </w:r>
          </w:p>
        </w:tc>
      </w:tr>
      <w:tr w:rsidR="0094794B" w:rsidRPr="0094794B">
        <w:trPr>
          <w:trHeight w:val="566"/>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FFFF78"/>
          </w:tcPr>
          <w:p w:rsidR="0067413C" w:rsidRPr="0094794B" w:rsidRDefault="0067413C">
            <w:pPr>
              <w:rPr>
                <w:rStyle w:val="Krepko"/>
                <w:rFonts w:cs="Arial"/>
                <w:sz w:val="20"/>
                <w:szCs w:val="20"/>
              </w:rPr>
            </w:pPr>
            <w:r w:rsidRPr="0094794B">
              <w:rPr>
                <w:rStyle w:val="Krepko"/>
                <w:rFonts w:cs="Arial"/>
                <w:sz w:val="20"/>
                <w:szCs w:val="20"/>
              </w:rPr>
              <w:t>SP(s)</w:t>
            </w:r>
          </w:p>
        </w:tc>
        <w:tc>
          <w:tcPr>
            <w:tcW w:w="6720" w:type="dxa"/>
            <w:tcBorders>
              <w:left w:val="single" w:sz="6" w:space="0" w:color="auto"/>
              <w:right w:val="single" w:sz="6" w:space="0" w:color="auto"/>
            </w:tcBorders>
          </w:tcPr>
          <w:p w:rsidR="0067413C" w:rsidRPr="0094794B" w:rsidRDefault="0067413C" w:rsidP="002851A3">
            <w:pPr>
              <w:numPr>
                <w:ilvl w:val="0"/>
                <w:numId w:val="12"/>
              </w:numPr>
              <w:tabs>
                <w:tab w:val="clear" w:pos="1210"/>
                <w:tab w:val="num" w:pos="737"/>
              </w:tabs>
              <w:ind w:hanging="833"/>
              <w:rPr>
                <w:rStyle w:val="Krepko"/>
                <w:rFonts w:cs="Arial"/>
                <w:sz w:val="20"/>
                <w:szCs w:val="20"/>
              </w:rPr>
            </w:pPr>
            <w:r w:rsidRPr="0094794B">
              <w:rPr>
                <w:rStyle w:val="Krepko"/>
                <w:rFonts w:cs="Arial"/>
                <w:b w:val="0"/>
                <w:sz w:val="20"/>
                <w:szCs w:val="20"/>
              </w:rPr>
              <w:t>počitniške hiše</w:t>
            </w:r>
          </w:p>
          <w:p w:rsidR="0067413C" w:rsidRPr="0094794B" w:rsidRDefault="0067413C" w:rsidP="002851A3">
            <w:pPr>
              <w:numPr>
                <w:ilvl w:val="0"/>
                <w:numId w:val="12"/>
              </w:numPr>
              <w:tabs>
                <w:tab w:val="clear" w:pos="1210"/>
                <w:tab w:val="num" w:pos="737"/>
              </w:tabs>
              <w:ind w:hanging="833"/>
              <w:rPr>
                <w:rStyle w:val="Krepko"/>
                <w:rFonts w:cs="Arial"/>
                <w:sz w:val="20"/>
                <w:szCs w:val="20"/>
              </w:rPr>
            </w:pPr>
            <w:r w:rsidRPr="0094794B">
              <w:rPr>
                <w:rFonts w:cs="Arial"/>
                <w:sz w:val="20"/>
                <w:szCs w:val="20"/>
              </w:rPr>
              <w:t>enostanovanjske prostostoječe hiše</w:t>
            </w:r>
          </w:p>
        </w:tc>
      </w:tr>
      <w:tr w:rsidR="0094794B" w:rsidRPr="0094794B">
        <w:trPr>
          <w:trHeight w:val="690"/>
        </w:trPr>
        <w:tc>
          <w:tcPr>
            <w:tcW w:w="520" w:type="dxa"/>
            <w:tcBorders>
              <w:top w:val="nil"/>
              <w:left w:val="single" w:sz="6" w:space="0" w:color="auto"/>
              <w:bottom w:val="single" w:sz="4" w:space="0" w:color="auto"/>
              <w:right w:val="single" w:sz="6" w:space="0" w:color="auto"/>
            </w:tcBorders>
            <w:shd w:val="clear" w:color="auto" w:fill="FFBFBF"/>
          </w:tcPr>
          <w:p w:rsidR="0067413C" w:rsidRPr="0094794B" w:rsidRDefault="0067413C">
            <w:pPr>
              <w:rPr>
                <w:rFonts w:cs="Arial"/>
                <w:sz w:val="20"/>
                <w:szCs w:val="20"/>
              </w:rPr>
            </w:pPr>
            <w:r w:rsidRPr="0094794B">
              <w:rPr>
                <w:rFonts w:cs="Arial"/>
                <w:sz w:val="20"/>
                <w:szCs w:val="20"/>
              </w:rPr>
              <w:t xml:space="preserve"> </w:t>
            </w:r>
          </w:p>
        </w:tc>
        <w:tc>
          <w:tcPr>
            <w:tcW w:w="1940" w:type="dxa"/>
            <w:tcBorders>
              <w:left w:val="single" w:sz="6" w:space="0" w:color="auto"/>
              <w:bottom w:val="single" w:sz="4" w:space="0" w:color="auto"/>
              <w:right w:val="single" w:sz="6" w:space="0" w:color="auto"/>
            </w:tcBorders>
            <w:shd w:val="clear" w:color="auto" w:fill="FF9385"/>
          </w:tcPr>
          <w:p w:rsidR="0067413C" w:rsidRPr="0094794B" w:rsidRDefault="0067413C">
            <w:pPr>
              <w:rPr>
                <w:rStyle w:val="Krepko"/>
                <w:rFonts w:cs="Arial"/>
                <w:sz w:val="20"/>
                <w:szCs w:val="20"/>
              </w:rPr>
            </w:pPr>
            <w:r w:rsidRPr="0094794B">
              <w:rPr>
                <w:rStyle w:val="Krepko"/>
                <w:rFonts w:cs="Arial"/>
                <w:sz w:val="20"/>
                <w:szCs w:val="20"/>
              </w:rPr>
              <w:t>CU</w:t>
            </w:r>
          </w:p>
        </w:tc>
        <w:tc>
          <w:tcPr>
            <w:tcW w:w="6720" w:type="dxa"/>
            <w:tcBorders>
              <w:left w:val="single" w:sz="6" w:space="0" w:color="auto"/>
              <w:bottom w:val="single" w:sz="4" w:space="0" w:color="auto"/>
              <w:right w:val="single" w:sz="6" w:space="0" w:color="auto"/>
            </w:tcBorders>
          </w:tcPr>
          <w:p w:rsidR="0067413C" w:rsidRPr="0094794B" w:rsidRDefault="0067413C" w:rsidP="002851A3">
            <w:pPr>
              <w:pStyle w:val="Alineje"/>
              <w:numPr>
                <w:ilvl w:val="0"/>
                <w:numId w:val="13"/>
              </w:numPr>
              <w:tabs>
                <w:tab w:val="left" w:pos="1887"/>
              </w:tabs>
              <w:rPr>
                <w:rFonts w:cs="Arial"/>
                <w:sz w:val="20"/>
                <w:szCs w:val="20"/>
              </w:rPr>
            </w:pPr>
            <w:r w:rsidRPr="0094794B">
              <w:rPr>
                <w:rFonts w:cs="Arial"/>
                <w:b/>
                <w:sz w:val="20"/>
                <w:szCs w:val="20"/>
              </w:rPr>
              <w:t>historična jedra</w:t>
            </w:r>
            <w:r w:rsidRPr="0094794B">
              <w:rPr>
                <w:rFonts w:cs="Arial"/>
                <w:sz w:val="20"/>
                <w:szCs w:val="20"/>
              </w:rPr>
              <w:t xml:space="preserve">: hiše vaškega tipa, vile, posebne stavbe, večnamenske stavbe in hiše v nizu (v mestnih jedrih) in </w:t>
            </w:r>
            <w:proofErr w:type="spellStart"/>
            <w:r w:rsidRPr="0094794B">
              <w:rPr>
                <w:rFonts w:cs="Arial"/>
                <w:sz w:val="20"/>
                <w:szCs w:val="20"/>
              </w:rPr>
              <w:t>nestanovanjske</w:t>
            </w:r>
            <w:proofErr w:type="spellEnd"/>
            <w:r w:rsidRPr="0094794B">
              <w:rPr>
                <w:rFonts w:cs="Arial"/>
                <w:sz w:val="20"/>
                <w:szCs w:val="20"/>
              </w:rPr>
              <w:t xml:space="preserve"> kmetijske stavbe (v vaških jedrih)</w:t>
            </w:r>
          </w:p>
          <w:p w:rsidR="0067413C" w:rsidRPr="0094794B" w:rsidRDefault="0067413C" w:rsidP="002851A3">
            <w:pPr>
              <w:pStyle w:val="Alineje"/>
              <w:numPr>
                <w:ilvl w:val="0"/>
                <w:numId w:val="13"/>
              </w:numPr>
              <w:tabs>
                <w:tab w:val="left" w:pos="1887"/>
              </w:tabs>
              <w:rPr>
                <w:rFonts w:cs="Arial"/>
                <w:sz w:val="20"/>
                <w:szCs w:val="20"/>
              </w:rPr>
            </w:pPr>
            <w:r w:rsidRPr="0094794B">
              <w:rPr>
                <w:rFonts w:cs="Arial"/>
                <w:b/>
                <w:sz w:val="20"/>
                <w:szCs w:val="20"/>
              </w:rPr>
              <w:t>nova jedra</w:t>
            </w:r>
            <w:r w:rsidRPr="0094794B">
              <w:rPr>
                <w:rFonts w:cs="Arial"/>
                <w:sz w:val="20"/>
                <w:szCs w:val="20"/>
              </w:rPr>
              <w:t>: vile, prostostoječe hiše,</w:t>
            </w:r>
            <w:r w:rsidRPr="0094794B">
              <w:rPr>
                <w:rStyle w:val="Krepko"/>
                <w:rFonts w:cs="Arial"/>
                <w:b w:val="0"/>
                <w:sz w:val="20"/>
                <w:szCs w:val="20"/>
              </w:rPr>
              <w:t xml:space="preserve"> sodobne prostostoječe hiše, hiše v nizu, </w:t>
            </w:r>
            <w:r w:rsidR="00897559" w:rsidRPr="0094794B">
              <w:rPr>
                <w:rStyle w:val="Krepko"/>
                <w:rFonts w:cs="Arial"/>
                <w:b w:val="0"/>
                <w:sz w:val="20"/>
                <w:szCs w:val="20"/>
              </w:rPr>
              <w:t xml:space="preserve">dvojčki, </w:t>
            </w:r>
            <w:r w:rsidRPr="0094794B">
              <w:rPr>
                <w:rStyle w:val="Krepko"/>
                <w:rFonts w:cs="Arial"/>
                <w:b w:val="0"/>
                <w:sz w:val="20"/>
                <w:szCs w:val="20"/>
              </w:rPr>
              <w:t xml:space="preserve">bloki, stolpiči, stolpnice, posebne stavbe, </w:t>
            </w:r>
            <w:r w:rsidRPr="0094794B">
              <w:rPr>
                <w:rFonts w:cs="Arial"/>
                <w:sz w:val="20"/>
                <w:szCs w:val="20"/>
              </w:rPr>
              <w:t xml:space="preserve">večnamenske stavbe </w:t>
            </w:r>
          </w:p>
        </w:tc>
      </w:tr>
      <w:tr w:rsidR="0094794B" w:rsidRPr="0094794B" w:rsidTr="00203EA5">
        <w:trPr>
          <w:trHeight w:val="535"/>
        </w:trPr>
        <w:tc>
          <w:tcPr>
            <w:tcW w:w="520" w:type="dxa"/>
            <w:tcBorders>
              <w:top w:val="single" w:sz="4" w:space="0" w:color="auto"/>
              <w:left w:val="single" w:sz="4" w:space="0" w:color="auto"/>
              <w:bottom w:val="single" w:sz="4" w:space="0" w:color="auto"/>
              <w:right w:val="single" w:sz="4" w:space="0" w:color="auto"/>
            </w:tcBorders>
            <w:shd w:val="clear" w:color="auto" w:fill="FFBFBF"/>
          </w:tcPr>
          <w:p w:rsidR="0067413C" w:rsidRPr="0094794B" w:rsidRDefault="0067413C">
            <w:pPr>
              <w:rPr>
                <w:rFonts w:cs="Arial"/>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FF9385"/>
          </w:tcPr>
          <w:p w:rsidR="0067413C" w:rsidRPr="0094794B" w:rsidRDefault="0067413C">
            <w:pPr>
              <w:rPr>
                <w:rStyle w:val="Krepko"/>
                <w:rFonts w:cs="Arial"/>
                <w:sz w:val="20"/>
                <w:szCs w:val="20"/>
              </w:rPr>
            </w:pPr>
            <w:r w:rsidRPr="0094794B">
              <w:rPr>
                <w:rStyle w:val="Krepko"/>
                <w:rFonts w:cs="Arial"/>
                <w:sz w:val="20"/>
                <w:szCs w:val="20"/>
              </w:rPr>
              <w:t>CD(i), CD(v),</w:t>
            </w:r>
          </w:p>
          <w:p w:rsidR="0067413C" w:rsidRPr="0094794B" w:rsidRDefault="0067413C">
            <w:pPr>
              <w:rPr>
                <w:rStyle w:val="Krepko"/>
                <w:rFonts w:cs="Arial"/>
                <w:sz w:val="20"/>
                <w:szCs w:val="20"/>
              </w:rPr>
            </w:pPr>
            <w:r w:rsidRPr="0094794B">
              <w:rPr>
                <w:rStyle w:val="Krepko"/>
                <w:rFonts w:cs="Arial"/>
                <w:sz w:val="20"/>
                <w:szCs w:val="20"/>
              </w:rPr>
              <w:t>CD(z), CD(t)</w:t>
            </w:r>
            <w:r w:rsidR="00B4245A" w:rsidRPr="0094794B">
              <w:rPr>
                <w:rStyle w:val="Krepko"/>
                <w:rFonts w:cs="Arial"/>
                <w:sz w:val="20"/>
                <w:szCs w:val="20"/>
              </w:rPr>
              <w:t xml:space="preserve"> </w:t>
            </w:r>
          </w:p>
        </w:tc>
        <w:tc>
          <w:tcPr>
            <w:tcW w:w="6720" w:type="dxa"/>
            <w:tcBorders>
              <w:top w:val="single" w:sz="4" w:space="0" w:color="auto"/>
              <w:left w:val="single" w:sz="4" w:space="0" w:color="auto"/>
              <w:bottom w:val="single" w:sz="4" w:space="0" w:color="auto"/>
              <w:right w:val="single" w:sz="4" w:space="0" w:color="auto"/>
            </w:tcBorders>
          </w:tcPr>
          <w:p w:rsidR="0067413C" w:rsidRPr="0094794B" w:rsidRDefault="0067413C" w:rsidP="002851A3">
            <w:pPr>
              <w:numPr>
                <w:ilvl w:val="0"/>
                <w:numId w:val="16"/>
              </w:numPr>
              <w:rPr>
                <w:rStyle w:val="Krepko"/>
                <w:rFonts w:cs="Arial"/>
                <w:b w:val="0"/>
                <w:sz w:val="20"/>
                <w:szCs w:val="20"/>
              </w:rPr>
            </w:pPr>
            <w:r w:rsidRPr="0094794B">
              <w:rPr>
                <w:rStyle w:val="Krepko"/>
                <w:rFonts w:cs="Arial"/>
                <w:b w:val="0"/>
                <w:sz w:val="20"/>
                <w:szCs w:val="20"/>
              </w:rPr>
              <w:t>posebne stavbe</w:t>
            </w:r>
          </w:p>
          <w:p w:rsidR="0011454A" w:rsidRPr="0094794B" w:rsidRDefault="0067413C" w:rsidP="00820486">
            <w:pPr>
              <w:numPr>
                <w:ilvl w:val="0"/>
                <w:numId w:val="16"/>
              </w:numPr>
              <w:rPr>
                <w:rStyle w:val="Krepko"/>
                <w:rFonts w:cs="Arial"/>
                <w:b w:val="0"/>
                <w:sz w:val="20"/>
                <w:szCs w:val="20"/>
              </w:rPr>
            </w:pPr>
            <w:r w:rsidRPr="0094794B">
              <w:rPr>
                <w:rFonts w:cs="Arial"/>
                <w:sz w:val="20"/>
                <w:szCs w:val="20"/>
              </w:rPr>
              <w:t xml:space="preserve">večnamenske stavbe </w:t>
            </w:r>
          </w:p>
        </w:tc>
      </w:tr>
      <w:tr w:rsidR="0094794B" w:rsidRPr="0094794B">
        <w:trPr>
          <w:trHeight w:val="508"/>
        </w:trPr>
        <w:tc>
          <w:tcPr>
            <w:tcW w:w="520" w:type="dxa"/>
            <w:tcBorders>
              <w:top w:val="single" w:sz="4" w:space="0" w:color="auto"/>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top w:val="single" w:sz="4" w:space="0" w:color="auto"/>
              <w:left w:val="single" w:sz="6" w:space="0" w:color="auto"/>
              <w:bottom w:val="single" w:sz="4" w:space="0" w:color="auto"/>
              <w:right w:val="single" w:sz="6" w:space="0" w:color="auto"/>
            </w:tcBorders>
            <w:shd w:val="clear" w:color="auto" w:fill="D6A1FF"/>
          </w:tcPr>
          <w:p w:rsidR="0067413C" w:rsidRPr="0094794B" w:rsidRDefault="0067413C">
            <w:pPr>
              <w:rPr>
                <w:rStyle w:val="Krepko"/>
                <w:rFonts w:cs="Arial"/>
                <w:sz w:val="20"/>
                <w:szCs w:val="20"/>
              </w:rPr>
            </w:pPr>
            <w:r w:rsidRPr="0094794B">
              <w:rPr>
                <w:rStyle w:val="Krepko"/>
                <w:rFonts w:cs="Arial"/>
                <w:sz w:val="20"/>
                <w:szCs w:val="20"/>
              </w:rPr>
              <w:t>IP</w:t>
            </w:r>
          </w:p>
        </w:tc>
        <w:tc>
          <w:tcPr>
            <w:tcW w:w="6720" w:type="dxa"/>
            <w:tcBorders>
              <w:top w:val="single" w:sz="4" w:space="0" w:color="auto"/>
              <w:left w:val="single" w:sz="6" w:space="0" w:color="auto"/>
              <w:right w:val="single" w:sz="6" w:space="0" w:color="auto"/>
            </w:tcBorders>
          </w:tcPr>
          <w:p w:rsidR="0067413C" w:rsidRPr="0094794B" w:rsidRDefault="0067413C" w:rsidP="002851A3">
            <w:pPr>
              <w:numPr>
                <w:ilvl w:val="0"/>
                <w:numId w:val="16"/>
              </w:numPr>
              <w:rPr>
                <w:rFonts w:cs="Arial"/>
                <w:bCs/>
                <w:sz w:val="20"/>
                <w:szCs w:val="20"/>
              </w:rPr>
            </w:pPr>
            <w:r w:rsidRPr="0094794B">
              <w:rPr>
                <w:rStyle w:val="Krepko"/>
                <w:rFonts w:cs="Arial"/>
                <w:b w:val="0"/>
                <w:sz w:val="20"/>
                <w:szCs w:val="20"/>
              </w:rPr>
              <w:t>svojevrstne stavbe</w:t>
            </w:r>
            <w:r w:rsidRPr="0094794B">
              <w:rPr>
                <w:rFonts w:cs="Arial"/>
                <w:sz w:val="20"/>
                <w:szCs w:val="20"/>
              </w:rPr>
              <w:t xml:space="preserve"> </w:t>
            </w:r>
          </w:p>
        </w:tc>
      </w:tr>
      <w:tr w:rsidR="0094794B" w:rsidRPr="0094794B">
        <w:trPr>
          <w:trHeight w:val="776"/>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D6A1FF"/>
          </w:tcPr>
          <w:p w:rsidR="0067413C" w:rsidRPr="0094794B" w:rsidRDefault="0067413C">
            <w:pPr>
              <w:rPr>
                <w:rStyle w:val="Krepko"/>
                <w:rFonts w:cs="Arial"/>
                <w:sz w:val="20"/>
                <w:szCs w:val="20"/>
              </w:rPr>
            </w:pPr>
            <w:r w:rsidRPr="0094794B">
              <w:rPr>
                <w:rStyle w:val="Krepko"/>
                <w:rFonts w:cs="Arial"/>
                <w:sz w:val="20"/>
                <w:szCs w:val="20"/>
              </w:rPr>
              <w:t>IG</w:t>
            </w:r>
          </w:p>
        </w:tc>
        <w:tc>
          <w:tcPr>
            <w:tcW w:w="6720" w:type="dxa"/>
            <w:tcBorders>
              <w:left w:val="single" w:sz="6" w:space="0" w:color="auto"/>
              <w:right w:val="single" w:sz="6" w:space="0" w:color="auto"/>
            </w:tcBorders>
          </w:tcPr>
          <w:p w:rsidR="0067413C" w:rsidRPr="0094794B" w:rsidRDefault="0067413C" w:rsidP="002851A3">
            <w:pPr>
              <w:numPr>
                <w:ilvl w:val="0"/>
                <w:numId w:val="16"/>
              </w:numPr>
              <w:rPr>
                <w:rStyle w:val="Krepko"/>
                <w:rFonts w:cs="Arial"/>
                <w:b w:val="0"/>
                <w:sz w:val="20"/>
                <w:szCs w:val="20"/>
              </w:rPr>
            </w:pPr>
            <w:r w:rsidRPr="0094794B">
              <w:rPr>
                <w:rStyle w:val="Krepko"/>
                <w:rFonts w:cs="Arial"/>
                <w:b w:val="0"/>
                <w:sz w:val="20"/>
                <w:szCs w:val="20"/>
              </w:rPr>
              <w:t xml:space="preserve">svojevrstne stavbe </w:t>
            </w:r>
          </w:p>
          <w:p w:rsidR="0067413C" w:rsidRPr="0094794B" w:rsidRDefault="0067413C" w:rsidP="002851A3">
            <w:pPr>
              <w:numPr>
                <w:ilvl w:val="0"/>
                <w:numId w:val="16"/>
              </w:numPr>
              <w:rPr>
                <w:rStyle w:val="Krepko"/>
                <w:rFonts w:cs="Arial"/>
                <w:b w:val="0"/>
                <w:sz w:val="20"/>
                <w:szCs w:val="20"/>
              </w:rPr>
            </w:pPr>
            <w:r w:rsidRPr="0094794B">
              <w:rPr>
                <w:rStyle w:val="Krepko"/>
                <w:rFonts w:cs="Arial"/>
                <w:b w:val="0"/>
                <w:sz w:val="20"/>
                <w:szCs w:val="20"/>
              </w:rPr>
              <w:t xml:space="preserve">posebne stavbe </w:t>
            </w:r>
          </w:p>
          <w:p w:rsidR="0067413C" w:rsidRPr="0094794B" w:rsidRDefault="0067413C" w:rsidP="002851A3">
            <w:pPr>
              <w:numPr>
                <w:ilvl w:val="0"/>
                <w:numId w:val="16"/>
              </w:numPr>
              <w:rPr>
                <w:rStyle w:val="Krepko"/>
                <w:rFonts w:cs="Arial"/>
                <w:b w:val="0"/>
                <w:sz w:val="20"/>
                <w:szCs w:val="20"/>
              </w:rPr>
            </w:pPr>
            <w:r w:rsidRPr="0094794B">
              <w:rPr>
                <w:rFonts w:cs="Arial"/>
                <w:sz w:val="20"/>
                <w:szCs w:val="20"/>
              </w:rPr>
              <w:t xml:space="preserve">večnamenske stavbe </w:t>
            </w:r>
          </w:p>
        </w:tc>
      </w:tr>
      <w:tr w:rsidR="0094794B" w:rsidRPr="0094794B">
        <w:trPr>
          <w:trHeight w:val="742"/>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D6A1FF"/>
          </w:tcPr>
          <w:p w:rsidR="0067413C" w:rsidRPr="0094794B" w:rsidRDefault="0067413C">
            <w:pPr>
              <w:rPr>
                <w:rStyle w:val="Krepko"/>
                <w:rFonts w:cs="Arial"/>
                <w:sz w:val="20"/>
                <w:szCs w:val="20"/>
              </w:rPr>
            </w:pPr>
            <w:r w:rsidRPr="0094794B">
              <w:rPr>
                <w:rStyle w:val="Krepko"/>
                <w:rFonts w:cs="Arial"/>
                <w:sz w:val="20"/>
                <w:szCs w:val="20"/>
              </w:rPr>
              <w:t>IK</w:t>
            </w:r>
          </w:p>
        </w:tc>
        <w:tc>
          <w:tcPr>
            <w:tcW w:w="6720" w:type="dxa"/>
            <w:tcBorders>
              <w:left w:val="single" w:sz="6" w:space="0" w:color="auto"/>
              <w:right w:val="single" w:sz="6" w:space="0" w:color="auto"/>
            </w:tcBorders>
          </w:tcPr>
          <w:p w:rsidR="0067413C" w:rsidRPr="0094794B" w:rsidRDefault="0067413C" w:rsidP="002851A3">
            <w:pPr>
              <w:numPr>
                <w:ilvl w:val="0"/>
                <w:numId w:val="16"/>
              </w:numPr>
              <w:rPr>
                <w:rStyle w:val="Krepko"/>
                <w:rFonts w:cs="Arial"/>
                <w:b w:val="0"/>
                <w:sz w:val="20"/>
                <w:szCs w:val="20"/>
              </w:rPr>
            </w:pPr>
            <w:r w:rsidRPr="0094794B">
              <w:rPr>
                <w:rStyle w:val="Krepko"/>
                <w:rFonts w:cs="Arial"/>
                <w:b w:val="0"/>
                <w:sz w:val="20"/>
                <w:szCs w:val="20"/>
              </w:rPr>
              <w:t xml:space="preserve">svojevrstne stavbe, </w:t>
            </w:r>
          </w:p>
          <w:p w:rsidR="0067413C" w:rsidRPr="0094794B" w:rsidRDefault="0067413C" w:rsidP="002851A3">
            <w:pPr>
              <w:numPr>
                <w:ilvl w:val="0"/>
                <w:numId w:val="16"/>
              </w:numPr>
              <w:rPr>
                <w:rStyle w:val="Krepko"/>
                <w:rFonts w:cs="Arial"/>
                <w:b w:val="0"/>
                <w:sz w:val="20"/>
                <w:szCs w:val="20"/>
              </w:rPr>
            </w:pPr>
            <w:proofErr w:type="spellStart"/>
            <w:r w:rsidRPr="0094794B">
              <w:rPr>
                <w:rStyle w:val="Krepko"/>
                <w:rFonts w:cs="Arial"/>
                <w:b w:val="0"/>
                <w:sz w:val="20"/>
                <w:szCs w:val="20"/>
              </w:rPr>
              <w:t>nestanovanjske</w:t>
            </w:r>
            <w:proofErr w:type="spellEnd"/>
            <w:r w:rsidRPr="0094794B">
              <w:rPr>
                <w:rStyle w:val="Krepko"/>
                <w:rFonts w:cs="Arial"/>
                <w:b w:val="0"/>
                <w:sz w:val="20"/>
                <w:szCs w:val="20"/>
              </w:rPr>
              <w:t xml:space="preserve"> kmetijske stavbe</w:t>
            </w:r>
          </w:p>
        </w:tc>
      </w:tr>
      <w:tr w:rsidR="0094794B" w:rsidRPr="0094794B">
        <w:trPr>
          <w:trHeight w:val="518"/>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FFAA00"/>
          </w:tcPr>
          <w:p w:rsidR="0067413C" w:rsidRPr="0094794B" w:rsidRDefault="0067413C">
            <w:pPr>
              <w:rPr>
                <w:rStyle w:val="Krepko"/>
                <w:rFonts w:cs="Arial"/>
                <w:sz w:val="20"/>
                <w:szCs w:val="20"/>
              </w:rPr>
            </w:pPr>
            <w:r w:rsidRPr="0094794B">
              <w:rPr>
                <w:rStyle w:val="Krepko"/>
                <w:rFonts w:cs="Arial"/>
                <w:sz w:val="20"/>
                <w:szCs w:val="20"/>
              </w:rPr>
              <w:t xml:space="preserve">BT in BC </w:t>
            </w:r>
          </w:p>
        </w:tc>
        <w:tc>
          <w:tcPr>
            <w:tcW w:w="6720" w:type="dxa"/>
            <w:tcBorders>
              <w:left w:val="single" w:sz="6" w:space="0" w:color="auto"/>
              <w:right w:val="single" w:sz="6" w:space="0" w:color="auto"/>
            </w:tcBorders>
          </w:tcPr>
          <w:p w:rsidR="0067413C" w:rsidRPr="0094794B" w:rsidRDefault="0067413C" w:rsidP="002851A3">
            <w:pPr>
              <w:numPr>
                <w:ilvl w:val="0"/>
                <w:numId w:val="17"/>
              </w:numPr>
              <w:rPr>
                <w:rFonts w:cs="Arial"/>
                <w:b/>
                <w:sz w:val="20"/>
                <w:szCs w:val="20"/>
              </w:rPr>
            </w:pPr>
            <w:r w:rsidRPr="0094794B">
              <w:rPr>
                <w:rStyle w:val="Krepko"/>
                <w:rFonts w:cs="Arial"/>
                <w:b w:val="0"/>
                <w:sz w:val="20"/>
                <w:szCs w:val="20"/>
              </w:rPr>
              <w:t>posebne stavbe</w:t>
            </w:r>
            <w:r w:rsidRPr="0094794B">
              <w:rPr>
                <w:rFonts w:cs="Arial"/>
                <w:b/>
                <w:sz w:val="20"/>
                <w:szCs w:val="20"/>
              </w:rPr>
              <w:t xml:space="preserve"> </w:t>
            </w:r>
          </w:p>
          <w:p w:rsidR="0011454A" w:rsidRPr="0094794B" w:rsidRDefault="0067413C" w:rsidP="00820486">
            <w:pPr>
              <w:numPr>
                <w:ilvl w:val="0"/>
                <w:numId w:val="17"/>
              </w:numPr>
              <w:rPr>
                <w:rFonts w:cs="Arial"/>
                <w:bCs/>
                <w:sz w:val="20"/>
                <w:szCs w:val="20"/>
              </w:rPr>
            </w:pPr>
            <w:r w:rsidRPr="0094794B">
              <w:rPr>
                <w:rFonts w:cs="Arial"/>
                <w:sz w:val="20"/>
                <w:szCs w:val="20"/>
              </w:rPr>
              <w:t>večnamenske stavbe</w:t>
            </w:r>
          </w:p>
        </w:tc>
      </w:tr>
      <w:tr w:rsidR="0094794B" w:rsidRPr="0094794B">
        <w:trPr>
          <w:trHeight w:val="706"/>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FFAA00"/>
          </w:tcPr>
          <w:p w:rsidR="0067413C" w:rsidRPr="0094794B" w:rsidRDefault="0067413C">
            <w:pPr>
              <w:rPr>
                <w:rStyle w:val="Krepko"/>
                <w:rFonts w:cs="Arial"/>
                <w:sz w:val="20"/>
                <w:szCs w:val="20"/>
              </w:rPr>
            </w:pPr>
            <w:r w:rsidRPr="0094794B">
              <w:rPr>
                <w:rStyle w:val="Krepko"/>
                <w:rFonts w:cs="Arial"/>
                <w:sz w:val="20"/>
                <w:szCs w:val="20"/>
              </w:rPr>
              <w:t>BD</w:t>
            </w:r>
          </w:p>
        </w:tc>
        <w:tc>
          <w:tcPr>
            <w:tcW w:w="6720" w:type="dxa"/>
            <w:tcBorders>
              <w:left w:val="single" w:sz="6" w:space="0" w:color="auto"/>
              <w:right w:val="single" w:sz="6" w:space="0" w:color="auto"/>
            </w:tcBorders>
          </w:tcPr>
          <w:p w:rsidR="0067413C" w:rsidRPr="0094794B" w:rsidRDefault="0067413C" w:rsidP="002851A3">
            <w:pPr>
              <w:numPr>
                <w:ilvl w:val="0"/>
                <w:numId w:val="17"/>
              </w:numPr>
              <w:rPr>
                <w:rStyle w:val="Krepko"/>
                <w:rFonts w:cs="Arial"/>
                <w:b w:val="0"/>
                <w:sz w:val="20"/>
                <w:szCs w:val="20"/>
              </w:rPr>
            </w:pPr>
            <w:r w:rsidRPr="0094794B">
              <w:rPr>
                <w:rStyle w:val="Krepko"/>
                <w:rFonts w:cs="Arial"/>
                <w:b w:val="0"/>
                <w:sz w:val="20"/>
                <w:szCs w:val="20"/>
              </w:rPr>
              <w:t>posebne stavbe</w:t>
            </w:r>
          </w:p>
          <w:p w:rsidR="0011454A" w:rsidRPr="0094794B" w:rsidRDefault="0067413C" w:rsidP="00820486">
            <w:pPr>
              <w:numPr>
                <w:ilvl w:val="0"/>
                <w:numId w:val="17"/>
              </w:numPr>
              <w:rPr>
                <w:rStyle w:val="Krepko"/>
                <w:rFonts w:cs="Arial"/>
                <w:b w:val="0"/>
                <w:sz w:val="20"/>
                <w:szCs w:val="20"/>
              </w:rPr>
            </w:pPr>
            <w:r w:rsidRPr="0094794B">
              <w:rPr>
                <w:rStyle w:val="Krepko"/>
                <w:rFonts w:cs="Arial"/>
                <w:b w:val="0"/>
                <w:sz w:val="20"/>
                <w:szCs w:val="20"/>
              </w:rPr>
              <w:t>svojevrstne stavb</w:t>
            </w:r>
            <w:r w:rsidR="00820486" w:rsidRPr="0094794B">
              <w:rPr>
                <w:rStyle w:val="Krepko"/>
                <w:rFonts w:cs="Arial"/>
                <w:b w:val="0"/>
                <w:sz w:val="20"/>
                <w:szCs w:val="20"/>
              </w:rPr>
              <w:t>e</w:t>
            </w:r>
          </w:p>
        </w:tc>
      </w:tr>
      <w:tr w:rsidR="0094794B" w:rsidRPr="0094794B">
        <w:trPr>
          <w:trHeight w:val="530"/>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FFAA00"/>
          </w:tcPr>
          <w:p w:rsidR="0067413C" w:rsidRPr="0094794B" w:rsidRDefault="0067413C">
            <w:pPr>
              <w:rPr>
                <w:rStyle w:val="Krepko"/>
                <w:rFonts w:cs="Arial"/>
                <w:sz w:val="20"/>
                <w:szCs w:val="20"/>
              </w:rPr>
            </w:pPr>
            <w:r w:rsidRPr="0094794B">
              <w:rPr>
                <w:rStyle w:val="Krepko"/>
                <w:rFonts w:cs="Arial"/>
                <w:sz w:val="20"/>
                <w:szCs w:val="20"/>
              </w:rPr>
              <w:t>BB</w:t>
            </w:r>
          </w:p>
        </w:tc>
        <w:tc>
          <w:tcPr>
            <w:tcW w:w="6720" w:type="dxa"/>
            <w:tcBorders>
              <w:left w:val="single" w:sz="6" w:space="0" w:color="auto"/>
              <w:right w:val="single" w:sz="6" w:space="0" w:color="auto"/>
            </w:tcBorders>
          </w:tcPr>
          <w:p w:rsidR="0067413C" w:rsidRPr="0094794B" w:rsidRDefault="0067413C" w:rsidP="002851A3">
            <w:pPr>
              <w:numPr>
                <w:ilvl w:val="0"/>
                <w:numId w:val="17"/>
              </w:numPr>
              <w:rPr>
                <w:rStyle w:val="Krepko"/>
                <w:rFonts w:cs="Arial"/>
                <w:b w:val="0"/>
                <w:sz w:val="20"/>
                <w:szCs w:val="20"/>
              </w:rPr>
            </w:pPr>
            <w:r w:rsidRPr="0094794B">
              <w:rPr>
                <w:rStyle w:val="Krepko"/>
                <w:rFonts w:cs="Arial"/>
                <w:b w:val="0"/>
                <w:sz w:val="20"/>
                <w:szCs w:val="20"/>
              </w:rPr>
              <w:t>v skladu z DPN in posebnimi določbami tega odloka</w:t>
            </w:r>
          </w:p>
        </w:tc>
      </w:tr>
      <w:tr w:rsidR="0094794B" w:rsidRPr="0094794B">
        <w:trPr>
          <w:trHeight w:val="427"/>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p>
        </w:tc>
        <w:tc>
          <w:tcPr>
            <w:tcW w:w="1940" w:type="dxa"/>
            <w:tcBorders>
              <w:left w:val="single" w:sz="6" w:space="0" w:color="auto"/>
              <w:bottom w:val="single" w:sz="4" w:space="0" w:color="auto"/>
              <w:right w:val="single" w:sz="6" w:space="0" w:color="auto"/>
            </w:tcBorders>
            <w:shd w:val="clear" w:color="auto" w:fill="9ACC00"/>
          </w:tcPr>
          <w:p w:rsidR="0067413C" w:rsidRPr="0094794B" w:rsidRDefault="0067413C">
            <w:pPr>
              <w:rPr>
                <w:rStyle w:val="Krepko"/>
                <w:rFonts w:cs="Arial"/>
                <w:sz w:val="20"/>
                <w:szCs w:val="20"/>
              </w:rPr>
            </w:pPr>
            <w:r w:rsidRPr="0094794B">
              <w:rPr>
                <w:rStyle w:val="Krepko"/>
                <w:rFonts w:cs="Arial"/>
                <w:sz w:val="20"/>
                <w:szCs w:val="20"/>
              </w:rPr>
              <w:t>ZS</w:t>
            </w:r>
          </w:p>
        </w:tc>
        <w:tc>
          <w:tcPr>
            <w:tcW w:w="6720" w:type="dxa"/>
            <w:tcBorders>
              <w:left w:val="single" w:sz="6" w:space="0" w:color="auto"/>
              <w:right w:val="single" w:sz="6" w:space="0" w:color="auto"/>
            </w:tcBorders>
          </w:tcPr>
          <w:p w:rsidR="0067413C" w:rsidRPr="0094794B" w:rsidRDefault="0067413C" w:rsidP="002851A3">
            <w:pPr>
              <w:numPr>
                <w:ilvl w:val="0"/>
                <w:numId w:val="17"/>
              </w:numPr>
              <w:rPr>
                <w:rStyle w:val="Krepko"/>
                <w:rFonts w:cs="Arial"/>
                <w:b w:val="0"/>
                <w:sz w:val="20"/>
                <w:szCs w:val="20"/>
              </w:rPr>
            </w:pPr>
            <w:r w:rsidRPr="0094794B">
              <w:rPr>
                <w:rStyle w:val="Krepko"/>
                <w:rFonts w:cs="Arial"/>
                <w:b w:val="0"/>
                <w:sz w:val="20"/>
                <w:szCs w:val="20"/>
              </w:rPr>
              <w:t xml:space="preserve">posebne stavbe malega merila </w:t>
            </w:r>
          </w:p>
        </w:tc>
      </w:tr>
      <w:tr w:rsidR="0094794B" w:rsidRPr="0094794B">
        <w:trPr>
          <w:trHeight w:val="590"/>
        </w:trPr>
        <w:tc>
          <w:tcPr>
            <w:tcW w:w="520" w:type="dxa"/>
            <w:tcBorders>
              <w:top w:val="nil"/>
              <w:left w:val="single" w:sz="6" w:space="0" w:color="auto"/>
              <w:bottom w:val="nil"/>
              <w:right w:val="single" w:sz="6" w:space="0" w:color="auto"/>
            </w:tcBorders>
            <w:shd w:val="clear" w:color="auto" w:fill="FFBFBF"/>
          </w:tcPr>
          <w:p w:rsidR="0067413C" w:rsidRPr="0094794B" w:rsidRDefault="0067413C">
            <w:pPr>
              <w:rPr>
                <w:rFonts w:cs="Arial"/>
                <w:sz w:val="20"/>
                <w:szCs w:val="20"/>
              </w:rPr>
            </w:pPr>
            <w:r w:rsidRPr="0094794B">
              <w:rPr>
                <w:rFonts w:cs="Arial"/>
                <w:sz w:val="20"/>
                <w:szCs w:val="20"/>
              </w:rPr>
              <w:t> </w:t>
            </w:r>
          </w:p>
        </w:tc>
        <w:tc>
          <w:tcPr>
            <w:tcW w:w="1940" w:type="dxa"/>
            <w:tcBorders>
              <w:left w:val="single" w:sz="6" w:space="0" w:color="auto"/>
              <w:bottom w:val="single" w:sz="4" w:space="0" w:color="auto"/>
              <w:right w:val="single" w:sz="6" w:space="0" w:color="auto"/>
            </w:tcBorders>
            <w:shd w:val="clear" w:color="auto" w:fill="9ACC00"/>
          </w:tcPr>
          <w:p w:rsidR="0067413C" w:rsidRPr="0094794B" w:rsidRDefault="0067413C">
            <w:pPr>
              <w:rPr>
                <w:rStyle w:val="Krepko"/>
                <w:rFonts w:cs="Arial"/>
                <w:sz w:val="20"/>
                <w:szCs w:val="20"/>
              </w:rPr>
            </w:pPr>
            <w:r w:rsidRPr="0094794B">
              <w:rPr>
                <w:rStyle w:val="Krepko"/>
                <w:rFonts w:cs="Arial"/>
                <w:sz w:val="20"/>
                <w:szCs w:val="20"/>
              </w:rPr>
              <w:t xml:space="preserve">ZK </w:t>
            </w:r>
          </w:p>
        </w:tc>
        <w:tc>
          <w:tcPr>
            <w:tcW w:w="6720" w:type="dxa"/>
            <w:tcBorders>
              <w:left w:val="single" w:sz="6" w:space="0" w:color="auto"/>
              <w:right w:val="single" w:sz="6" w:space="0" w:color="auto"/>
            </w:tcBorders>
          </w:tcPr>
          <w:p w:rsidR="0067413C" w:rsidRPr="0094794B" w:rsidRDefault="0067413C" w:rsidP="002851A3">
            <w:pPr>
              <w:numPr>
                <w:ilvl w:val="0"/>
                <w:numId w:val="17"/>
              </w:numPr>
              <w:rPr>
                <w:rStyle w:val="Krepko"/>
                <w:rFonts w:cs="Arial"/>
                <w:b w:val="0"/>
                <w:sz w:val="20"/>
                <w:szCs w:val="20"/>
              </w:rPr>
            </w:pPr>
            <w:r w:rsidRPr="0094794B">
              <w:rPr>
                <w:rStyle w:val="Krepko"/>
                <w:rFonts w:cs="Arial"/>
                <w:b w:val="0"/>
                <w:sz w:val="20"/>
                <w:szCs w:val="20"/>
              </w:rPr>
              <w:t xml:space="preserve">posebne stavbe </w:t>
            </w:r>
          </w:p>
        </w:tc>
      </w:tr>
      <w:tr w:rsidR="0094794B" w:rsidRPr="0094794B">
        <w:trPr>
          <w:trHeight w:val="467"/>
        </w:trPr>
        <w:tc>
          <w:tcPr>
            <w:tcW w:w="520" w:type="dxa"/>
            <w:shd w:val="clear" w:color="auto" w:fill="FFBFBF"/>
          </w:tcPr>
          <w:p w:rsidR="0067413C" w:rsidRPr="0094794B" w:rsidRDefault="0067413C">
            <w:pPr>
              <w:rPr>
                <w:rFonts w:cs="Arial"/>
                <w:sz w:val="20"/>
                <w:szCs w:val="20"/>
              </w:rPr>
            </w:pPr>
          </w:p>
        </w:tc>
        <w:tc>
          <w:tcPr>
            <w:tcW w:w="1940" w:type="dxa"/>
            <w:shd w:val="clear" w:color="auto" w:fill="FFD37F"/>
          </w:tcPr>
          <w:p w:rsidR="0067413C" w:rsidRPr="0094794B" w:rsidRDefault="0067413C">
            <w:pPr>
              <w:rPr>
                <w:rStyle w:val="Krepko"/>
                <w:rFonts w:cs="Arial"/>
                <w:sz w:val="20"/>
                <w:szCs w:val="20"/>
              </w:rPr>
            </w:pPr>
            <w:r w:rsidRPr="0094794B">
              <w:rPr>
                <w:rStyle w:val="Krepko"/>
                <w:rFonts w:cs="Arial"/>
                <w:sz w:val="20"/>
                <w:szCs w:val="20"/>
              </w:rPr>
              <w:t xml:space="preserve">A(s) </w:t>
            </w:r>
          </w:p>
        </w:tc>
        <w:tc>
          <w:tcPr>
            <w:tcW w:w="6720" w:type="dxa"/>
          </w:tcPr>
          <w:p w:rsidR="0067413C" w:rsidRPr="0094794B" w:rsidRDefault="0067413C" w:rsidP="0045212B">
            <w:pPr>
              <w:pStyle w:val="Alineje"/>
              <w:tabs>
                <w:tab w:val="clear" w:pos="2160"/>
              </w:tabs>
              <w:ind w:left="757"/>
              <w:rPr>
                <w:sz w:val="20"/>
                <w:szCs w:val="20"/>
              </w:rPr>
            </w:pPr>
            <w:r w:rsidRPr="0094794B">
              <w:rPr>
                <w:sz w:val="20"/>
                <w:szCs w:val="20"/>
              </w:rPr>
              <w:t>eno in dvostanovanjske prostostoječe hiše</w:t>
            </w:r>
          </w:p>
          <w:p w:rsidR="0045212B" w:rsidRPr="0094794B" w:rsidRDefault="009F73B0" w:rsidP="0045212B">
            <w:pPr>
              <w:pStyle w:val="Alineje"/>
              <w:tabs>
                <w:tab w:val="clear" w:pos="2160"/>
              </w:tabs>
              <w:ind w:left="757"/>
              <w:rPr>
                <w:rFonts w:cs="Arial"/>
                <w:sz w:val="20"/>
                <w:szCs w:val="20"/>
              </w:rPr>
            </w:pPr>
            <w:r w:rsidRPr="0094794B">
              <w:rPr>
                <w:sz w:val="20"/>
                <w:szCs w:val="20"/>
              </w:rPr>
              <w:t>počitniške hiše</w:t>
            </w:r>
          </w:p>
          <w:p w:rsidR="0067413C" w:rsidRPr="0094794B" w:rsidRDefault="0067413C" w:rsidP="0045212B">
            <w:pPr>
              <w:pStyle w:val="Alineje"/>
              <w:tabs>
                <w:tab w:val="clear" w:pos="2160"/>
              </w:tabs>
              <w:ind w:left="757"/>
              <w:rPr>
                <w:rFonts w:cs="Arial"/>
                <w:sz w:val="20"/>
                <w:szCs w:val="20"/>
              </w:rPr>
            </w:pPr>
            <w:r w:rsidRPr="0094794B">
              <w:rPr>
                <w:rFonts w:cs="Arial"/>
                <w:sz w:val="20"/>
                <w:szCs w:val="20"/>
              </w:rPr>
              <w:t>eno in dvostanovanjske hiše vaškega tipa (stegnjen dom, dom na vogel, gručast dom)</w:t>
            </w:r>
          </w:p>
        </w:tc>
      </w:tr>
      <w:tr w:rsidR="0094794B" w:rsidRPr="0094794B">
        <w:trPr>
          <w:trHeight w:val="467"/>
        </w:trPr>
        <w:tc>
          <w:tcPr>
            <w:tcW w:w="520" w:type="dxa"/>
            <w:shd w:val="clear" w:color="auto" w:fill="FFBFBF"/>
          </w:tcPr>
          <w:p w:rsidR="0067413C" w:rsidRPr="0094794B" w:rsidRDefault="0067413C">
            <w:pPr>
              <w:rPr>
                <w:rFonts w:cs="Arial"/>
                <w:sz w:val="20"/>
                <w:szCs w:val="20"/>
              </w:rPr>
            </w:pPr>
          </w:p>
        </w:tc>
        <w:tc>
          <w:tcPr>
            <w:tcW w:w="1940" w:type="dxa"/>
            <w:shd w:val="clear" w:color="auto" w:fill="FFD37F"/>
          </w:tcPr>
          <w:p w:rsidR="0067413C" w:rsidRPr="0094794B" w:rsidRDefault="0067413C">
            <w:pPr>
              <w:rPr>
                <w:rStyle w:val="Krepko"/>
                <w:rFonts w:cs="Arial"/>
                <w:sz w:val="20"/>
                <w:szCs w:val="20"/>
              </w:rPr>
            </w:pPr>
            <w:r w:rsidRPr="0094794B">
              <w:rPr>
                <w:rStyle w:val="Krepko"/>
                <w:rFonts w:cs="Arial"/>
                <w:sz w:val="20"/>
                <w:szCs w:val="20"/>
              </w:rPr>
              <w:t>A(</w:t>
            </w:r>
            <w:proofErr w:type="spellStart"/>
            <w:r w:rsidRPr="0094794B">
              <w:rPr>
                <w:rStyle w:val="Krepko"/>
                <w:rFonts w:cs="Arial"/>
                <w:sz w:val="20"/>
                <w:szCs w:val="20"/>
              </w:rPr>
              <w:t>sk</w:t>
            </w:r>
            <w:proofErr w:type="spellEnd"/>
            <w:r w:rsidRPr="0094794B">
              <w:rPr>
                <w:rStyle w:val="Krepko"/>
                <w:rFonts w:cs="Arial"/>
                <w:sz w:val="20"/>
                <w:szCs w:val="20"/>
              </w:rPr>
              <w:t>)</w:t>
            </w:r>
          </w:p>
        </w:tc>
        <w:tc>
          <w:tcPr>
            <w:tcW w:w="6720" w:type="dxa"/>
          </w:tcPr>
          <w:p w:rsidR="0067413C" w:rsidRPr="0094794B" w:rsidRDefault="0067413C" w:rsidP="0045212B">
            <w:pPr>
              <w:pStyle w:val="Alineje"/>
              <w:tabs>
                <w:tab w:val="clear" w:pos="2160"/>
              </w:tabs>
              <w:ind w:left="757"/>
              <w:rPr>
                <w:sz w:val="20"/>
                <w:szCs w:val="20"/>
              </w:rPr>
            </w:pPr>
            <w:r w:rsidRPr="0094794B">
              <w:rPr>
                <w:sz w:val="20"/>
                <w:szCs w:val="20"/>
              </w:rPr>
              <w:t>eno in dvostanovanjske prostostoječe hiše</w:t>
            </w:r>
          </w:p>
          <w:p w:rsidR="0067413C" w:rsidRPr="0094794B" w:rsidRDefault="0067413C">
            <w:pPr>
              <w:pStyle w:val="Alineje"/>
              <w:tabs>
                <w:tab w:val="clear" w:pos="2160"/>
              </w:tabs>
              <w:ind w:left="792"/>
              <w:rPr>
                <w:rFonts w:cs="Arial"/>
                <w:sz w:val="20"/>
                <w:szCs w:val="20"/>
              </w:rPr>
            </w:pPr>
            <w:r w:rsidRPr="0094794B">
              <w:rPr>
                <w:rFonts w:cs="Arial"/>
                <w:sz w:val="20"/>
                <w:szCs w:val="20"/>
              </w:rPr>
              <w:t>eno in dvostanovanjske hiše vaškega tipa (stegnjen dom, dom na vogel, gručast dom)</w:t>
            </w:r>
          </w:p>
          <w:p w:rsidR="0067413C" w:rsidRPr="0094794B" w:rsidRDefault="0067413C">
            <w:pPr>
              <w:pStyle w:val="Alineje"/>
              <w:tabs>
                <w:tab w:val="clear" w:pos="2160"/>
              </w:tabs>
              <w:ind w:left="792"/>
              <w:rPr>
                <w:rFonts w:cs="Arial"/>
                <w:sz w:val="20"/>
                <w:szCs w:val="20"/>
              </w:rPr>
            </w:pPr>
            <w:proofErr w:type="spellStart"/>
            <w:r w:rsidRPr="0094794B">
              <w:rPr>
                <w:rFonts w:cs="Arial"/>
                <w:sz w:val="20"/>
                <w:szCs w:val="20"/>
              </w:rPr>
              <w:t>nestanovanjske</w:t>
            </w:r>
            <w:proofErr w:type="spellEnd"/>
            <w:r w:rsidRPr="0094794B">
              <w:rPr>
                <w:rFonts w:cs="Arial"/>
                <w:sz w:val="20"/>
                <w:szCs w:val="20"/>
              </w:rPr>
              <w:t xml:space="preserve"> kmetijske stavbe</w:t>
            </w:r>
          </w:p>
        </w:tc>
      </w:tr>
      <w:tr w:rsidR="0094794B" w:rsidRPr="0094794B">
        <w:trPr>
          <w:trHeight w:val="467"/>
        </w:trPr>
        <w:tc>
          <w:tcPr>
            <w:tcW w:w="520" w:type="dxa"/>
            <w:shd w:val="clear" w:color="auto" w:fill="FFBFBF"/>
          </w:tcPr>
          <w:p w:rsidR="0067413C" w:rsidRPr="0094794B" w:rsidRDefault="0067413C">
            <w:pPr>
              <w:rPr>
                <w:rFonts w:cs="Arial"/>
                <w:sz w:val="20"/>
                <w:szCs w:val="20"/>
              </w:rPr>
            </w:pPr>
          </w:p>
        </w:tc>
        <w:tc>
          <w:tcPr>
            <w:tcW w:w="1940" w:type="dxa"/>
            <w:shd w:val="clear" w:color="auto" w:fill="FFD37F"/>
          </w:tcPr>
          <w:p w:rsidR="0067413C" w:rsidRPr="0094794B" w:rsidRDefault="0067413C">
            <w:pPr>
              <w:rPr>
                <w:rStyle w:val="Krepko"/>
                <w:rFonts w:cs="Arial"/>
                <w:sz w:val="20"/>
                <w:szCs w:val="20"/>
              </w:rPr>
            </w:pPr>
            <w:r w:rsidRPr="0094794B">
              <w:rPr>
                <w:rStyle w:val="Krepko"/>
                <w:rFonts w:cs="Arial"/>
                <w:sz w:val="20"/>
                <w:szCs w:val="20"/>
              </w:rPr>
              <w:t>A(v)</w:t>
            </w:r>
          </w:p>
        </w:tc>
        <w:tc>
          <w:tcPr>
            <w:tcW w:w="6720" w:type="dxa"/>
          </w:tcPr>
          <w:p w:rsidR="0067413C" w:rsidRPr="0094794B" w:rsidRDefault="0067413C" w:rsidP="002851A3">
            <w:pPr>
              <w:numPr>
                <w:ilvl w:val="0"/>
                <w:numId w:val="17"/>
              </w:numPr>
              <w:rPr>
                <w:rFonts w:cs="Arial"/>
                <w:sz w:val="20"/>
                <w:szCs w:val="20"/>
              </w:rPr>
            </w:pPr>
            <w:r w:rsidRPr="0094794B">
              <w:rPr>
                <w:rFonts w:cs="Arial"/>
                <w:sz w:val="20"/>
                <w:szCs w:val="20"/>
              </w:rPr>
              <w:t>posebne stavbe</w:t>
            </w:r>
          </w:p>
        </w:tc>
      </w:tr>
      <w:tr w:rsidR="0094794B" w:rsidRPr="0094794B">
        <w:trPr>
          <w:trHeight w:val="467"/>
        </w:trPr>
        <w:tc>
          <w:tcPr>
            <w:tcW w:w="520" w:type="dxa"/>
            <w:shd w:val="clear" w:color="auto" w:fill="FFBFBF"/>
          </w:tcPr>
          <w:p w:rsidR="0067413C" w:rsidRPr="0094794B" w:rsidRDefault="0067413C">
            <w:pPr>
              <w:rPr>
                <w:rFonts w:cs="Arial"/>
                <w:sz w:val="20"/>
                <w:szCs w:val="20"/>
              </w:rPr>
            </w:pPr>
          </w:p>
        </w:tc>
        <w:tc>
          <w:tcPr>
            <w:tcW w:w="1940" w:type="dxa"/>
            <w:shd w:val="clear" w:color="auto" w:fill="FFD37F"/>
          </w:tcPr>
          <w:p w:rsidR="0067413C" w:rsidRPr="0094794B" w:rsidRDefault="0067413C">
            <w:pPr>
              <w:rPr>
                <w:rStyle w:val="Krepko"/>
                <w:rFonts w:cs="Arial"/>
                <w:sz w:val="20"/>
                <w:szCs w:val="20"/>
              </w:rPr>
            </w:pPr>
            <w:r w:rsidRPr="0094794B">
              <w:rPr>
                <w:rStyle w:val="Krepko"/>
                <w:rFonts w:cs="Arial"/>
                <w:sz w:val="20"/>
                <w:szCs w:val="20"/>
              </w:rPr>
              <w:t>A(k)</w:t>
            </w:r>
          </w:p>
        </w:tc>
        <w:tc>
          <w:tcPr>
            <w:tcW w:w="6720" w:type="dxa"/>
          </w:tcPr>
          <w:p w:rsidR="0067413C" w:rsidRPr="0094794B" w:rsidRDefault="0067413C" w:rsidP="002851A3">
            <w:pPr>
              <w:numPr>
                <w:ilvl w:val="0"/>
                <w:numId w:val="17"/>
              </w:numPr>
              <w:rPr>
                <w:rFonts w:cs="Arial"/>
                <w:sz w:val="20"/>
                <w:szCs w:val="20"/>
              </w:rPr>
            </w:pPr>
            <w:r w:rsidRPr="0094794B">
              <w:rPr>
                <w:rStyle w:val="Krepko"/>
                <w:rFonts w:cs="Arial"/>
                <w:b w:val="0"/>
                <w:sz w:val="20"/>
                <w:szCs w:val="20"/>
              </w:rPr>
              <w:t>posebne stavbe malega merila</w:t>
            </w:r>
          </w:p>
        </w:tc>
      </w:tr>
      <w:tr w:rsidR="0094794B" w:rsidRPr="0094794B">
        <w:trPr>
          <w:trHeight w:val="467"/>
        </w:trPr>
        <w:tc>
          <w:tcPr>
            <w:tcW w:w="520" w:type="dxa"/>
            <w:shd w:val="clear" w:color="auto" w:fill="FFBFBF"/>
          </w:tcPr>
          <w:p w:rsidR="0067413C" w:rsidRPr="0094794B" w:rsidRDefault="0067413C">
            <w:pPr>
              <w:rPr>
                <w:rFonts w:cs="Arial"/>
                <w:sz w:val="20"/>
                <w:szCs w:val="20"/>
              </w:rPr>
            </w:pPr>
          </w:p>
        </w:tc>
        <w:tc>
          <w:tcPr>
            <w:tcW w:w="1940" w:type="dxa"/>
            <w:shd w:val="clear" w:color="auto" w:fill="FFD37F"/>
          </w:tcPr>
          <w:p w:rsidR="0067413C" w:rsidRPr="0094794B" w:rsidRDefault="0067413C">
            <w:pPr>
              <w:rPr>
                <w:rStyle w:val="Krepko"/>
                <w:rFonts w:cs="Arial"/>
                <w:sz w:val="20"/>
                <w:szCs w:val="20"/>
              </w:rPr>
            </w:pPr>
            <w:r w:rsidRPr="0094794B">
              <w:rPr>
                <w:rStyle w:val="Krepko"/>
                <w:rFonts w:cs="Arial"/>
                <w:sz w:val="20"/>
                <w:szCs w:val="20"/>
              </w:rPr>
              <w:t>A(p)</w:t>
            </w:r>
          </w:p>
        </w:tc>
        <w:tc>
          <w:tcPr>
            <w:tcW w:w="6720" w:type="dxa"/>
          </w:tcPr>
          <w:p w:rsidR="009F73B0" w:rsidRPr="0094794B" w:rsidRDefault="007A2141" w:rsidP="002851A3">
            <w:pPr>
              <w:numPr>
                <w:ilvl w:val="0"/>
                <w:numId w:val="17"/>
              </w:numPr>
              <w:rPr>
                <w:rStyle w:val="Krepko"/>
                <w:rFonts w:cs="Arial"/>
                <w:b w:val="0"/>
                <w:strike/>
                <w:sz w:val="20"/>
                <w:szCs w:val="20"/>
              </w:rPr>
            </w:pPr>
            <w:r w:rsidRPr="0094794B">
              <w:rPr>
                <w:rStyle w:val="Krepko"/>
                <w:rFonts w:cs="Arial"/>
                <w:b w:val="0"/>
                <w:sz w:val="20"/>
                <w:szCs w:val="20"/>
              </w:rPr>
              <w:t xml:space="preserve">svojevrstne </w:t>
            </w:r>
            <w:r w:rsidR="009F73B0" w:rsidRPr="0094794B">
              <w:rPr>
                <w:rStyle w:val="Krepko"/>
                <w:rFonts w:cs="Arial"/>
                <w:b w:val="0"/>
                <w:sz w:val="20"/>
                <w:szCs w:val="20"/>
              </w:rPr>
              <w:t>stavbe</w:t>
            </w:r>
          </w:p>
          <w:p w:rsidR="0067413C" w:rsidRPr="0094794B" w:rsidRDefault="009F73B0" w:rsidP="002851A3">
            <w:pPr>
              <w:numPr>
                <w:ilvl w:val="0"/>
                <w:numId w:val="17"/>
              </w:numPr>
              <w:rPr>
                <w:rStyle w:val="Krepko"/>
                <w:rFonts w:cs="Arial"/>
                <w:b w:val="0"/>
                <w:sz w:val="20"/>
                <w:szCs w:val="20"/>
              </w:rPr>
            </w:pPr>
            <w:r w:rsidRPr="0094794B">
              <w:rPr>
                <w:rStyle w:val="Krepko"/>
                <w:rFonts w:cs="Arial"/>
                <w:b w:val="0"/>
                <w:sz w:val="20"/>
                <w:szCs w:val="20"/>
              </w:rPr>
              <w:t>eno in dvostanovanjske prostostoječe hiše</w:t>
            </w:r>
            <w:r w:rsidR="0067413C" w:rsidRPr="0094794B">
              <w:rPr>
                <w:rStyle w:val="Krepko"/>
                <w:rFonts w:cs="Arial"/>
                <w:b w:val="0"/>
                <w:sz w:val="20"/>
                <w:szCs w:val="20"/>
              </w:rPr>
              <w:t xml:space="preserve"> </w:t>
            </w:r>
          </w:p>
          <w:p w:rsidR="0067413C" w:rsidRPr="0094794B" w:rsidRDefault="0067413C" w:rsidP="002851A3">
            <w:pPr>
              <w:numPr>
                <w:ilvl w:val="0"/>
                <w:numId w:val="17"/>
              </w:numPr>
              <w:rPr>
                <w:rStyle w:val="Krepko"/>
                <w:rFonts w:cs="Arial"/>
                <w:b w:val="0"/>
                <w:sz w:val="20"/>
                <w:szCs w:val="20"/>
              </w:rPr>
            </w:pPr>
            <w:r w:rsidRPr="0094794B">
              <w:rPr>
                <w:rFonts w:cs="Arial"/>
                <w:sz w:val="20"/>
                <w:szCs w:val="20"/>
              </w:rPr>
              <w:t xml:space="preserve">večnamenske stavbe </w:t>
            </w:r>
          </w:p>
        </w:tc>
      </w:tr>
      <w:tr w:rsidR="0094794B" w:rsidRPr="0094794B">
        <w:trPr>
          <w:trHeight w:val="467"/>
        </w:trPr>
        <w:tc>
          <w:tcPr>
            <w:tcW w:w="520" w:type="dxa"/>
            <w:shd w:val="clear" w:color="auto" w:fill="FFBFBF"/>
          </w:tcPr>
          <w:p w:rsidR="0067413C" w:rsidRPr="0094794B" w:rsidRDefault="0067413C">
            <w:pPr>
              <w:rPr>
                <w:rFonts w:cs="Arial"/>
                <w:sz w:val="20"/>
                <w:szCs w:val="20"/>
              </w:rPr>
            </w:pPr>
          </w:p>
        </w:tc>
        <w:tc>
          <w:tcPr>
            <w:tcW w:w="1940" w:type="dxa"/>
            <w:shd w:val="clear" w:color="auto" w:fill="FFD37F"/>
          </w:tcPr>
          <w:p w:rsidR="0067413C" w:rsidRPr="0094794B" w:rsidRDefault="0067413C">
            <w:pPr>
              <w:rPr>
                <w:rStyle w:val="Krepko"/>
                <w:rFonts w:cs="Arial"/>
                <w:sz w:val="20"/>
                <w:szCs w:val="20"/>
              </w:rPr>
            </w:pPr>
            <w:r w:rsidRPr="0094794B">
              <w:rPr>
                <w:rStyle w:val="Krepko"/>
                <w:rFonts w:cs="Arial"/>
                <w:sz w:val="20"/>
                <w:szCs w:val="20"/>
              </w:rPr>
              <w:t>T, E, O</w:t>
            </w:r>
          </w:p>
        </w:tc>
        <w:tc>
          <w:tcPr>
            <w:tcW w:w="6720" w:type="dxa"/>
          </w:tcPr>
          <w:p w:rsidR="0067413C" w:rsidRPr="0094794B" w:rsidRDefault="0067413C" w:rsidP="002851A3">
            <w:pPr>
              <w:numPr>
                <w:ilvl w:val="0"/>
                <w:numId w:val="17"/>
              </w:numPr>
              <w:rPr>
                <w:rFonts w:cs="Arial"/>
                <w:sz w:val="20"/>
                <w:szCs w:val="20"/>
              </w:rPr>
            </w:pPr>
            <w:r w:rsidRPr="0094794B">
              <w:rPr>
                <w:rStyle w:val="Krepko"/>
                <w:rFonts w:cs="Arial"/>
                <w:b w:val="0"/>
                <w:sz w:val="20"/>
                <w:szCs w:val="20"/>
              </w:rPr>
              <w:t xml:space="preserve"> svojevrstne stavbe</w:t>
            </w:r>
          </w:p>
        </w:tc>
      </w:tr>
      <w:tr w:rsidR="0094794B" w:rsidRPr="0094794B">
        <w:trPr>
          <w:trHeight w:val="547"/>
        </w:trPr>
        <w:tc>
          <w:tcPr>
            <w:tcW w:w="520" w:type="dxa"/>
            <w:tcBorders>
              <w:top w:val="nil"/>
              <w:left w:val="single" w:sz="6" w:space="0" w:color="auto"/>
              <w:bottom w:val="nil"/>
              <w:right w:val="single" w:sz="6" w:space="0" w:color="auto"/>
            </w:tcBorders>
          </w:tcPr>
          <w:p w:rsidR="0067413C" w:rsidRPr="0094794B" w:rsidRDefault="0067413C">
            <w:pPr>
              <w:rPr>
                <w:rFonts w:cs="Arial"/>
                <w:sz w:val="20"/>
                <w:szCs w:val="20"/>
              </w:rPr>
            </w:pPr>
          </w:p>
        </w:tc>
        <w:tc>
          <w:tcPr>
            <w:tcW w:w="1940" w:type="dxa"/>
            <w:tcBorders>
              <w:left w:val="single" w:sz="6" w:space="0" w:color="auto"/>
              <w:right w:val="single" w:sz="6" w:space="0" w:color="auto"/>
            </w:tcBorders>
          </w:tcPr>
          <w:p w:rsidR="0067413C" w:rsidRPr="0094794B" w:rsidRDefault="0067413C">
            <w:pPr>
              <w:rPr>
                <w:rStyle w:val="Krepko"/>
                <w:rFonts w:cs="Arial"/>
                <w:b w:val="0"/>
                <w:sz w:val="20"/>
                <w:szCs w:val="20"/>
              </w:rPr>
            </w:pPr>
            <w:r w:rsidRPr="0094794B">
              <w:rPr>
                <w:rStyle w:val="Krepko"/>
                <w:rFonts w:cs="Arial"/>
                <w:sz w:val="20"/>
                <w:szCs w:val="20"/>
              </w:rPr>
              <w:t>F, f</w:t>
            </w:r>
          </w:p>
        </w:tc>
        <w:tc>
          <w:tcPr>
            <w:tcW w:w="6720" w:type="dxa"/>
            <w:tcBorders>
              <w:left w:val="single" w:sz="6" w:space="0" w:color="auto"/>
              <w:right w:val="single" w:sz="6" w:space="0" w:color="auto"/>
            </w:tcBorders>
          </w:tcPr>
          <w:p w:rsidR="0067413C" w:rsidRPr="0094794B" w:rsidRDefault="0067413C" w:rsidP="002851A3">
            <w:pPr>
              <w:numPr>
                <w:ilvl w:val="0"/>
                <w:numId w:val="17"/>
              </w:numPr>
              <w:rPr>
                <w:rFonts w:cs="Arial"/>
                <w:sz w:val="20"/>
                <w:szCs w:val="20"/>
              </w:rPr>
            </w:pPr>
            <w:r w:rsidRPr="0094794B">
              <w:rPr>
                <w:rFonts w:cs="Arial"/>
                <w:sz w:val="20"/>
                <w:szCs w:val="20"/>
              </w:rPr>
              <w:t>svojevrstne stavbe</w:t>
            </w:r>
          </w:p>
        </w:tc>
      </w:tr>
      <w:tr w:rsidR="0094794B" w:rsidRPr="0094794B">
        <w:trPr>
          <w:trHeight w:val="706"/>
        </w:trPr>
        <w:tc>
          <w:tcPr>
            <w:tcW w:w="520" w:type="dxa"/>
            <w:tcBorders>
              <w:top w:val="nil"/>
              <w:left w:val="single" w:sz="6" w:space="0" w:color="auto"/>
              <w:bottom w:val="single" w:sz="6" w:space="0" w:color="auto"/>
              <w:right w:val="single" w:sz="6" w:space="0" w:color="auto"/>
            </w:tcBorders>
          </w:tcPr>
          <w:p w:rsidR="0067413C" w:rsidRPr="0094794B" w:rsidRDefault="0067413C">
            <w:pPr>
              <w:rPr>
                <w:rFonts w:cs="Arial"/>
                <w:sz w:val="20"/>
                <w:szCs w:val="20"/>
              </w:rPr>
            </w:pPr>
          </w:p>
        </w:tc>
        <w:tc>
          <w:tcPr>
            <w:tcW w:w="1940" w:type="dxa"/>
            <w:tcBorders>
              <w:left w:val="single" w:sz="6" w:space="0" w:color="auto"/>
              <w:bottom w:val="single" w:sz="6" w:space="0" w:color="auto"/>
              <w:right w:val="single" w:sz="6" w:space="0" w:color="auto"/>
            </w:tcBorders>
          </w:tcPr>
          <w:p w:rsidR="0067413C" w:rsidRPr="0094794B" w:rsidRDefault="0067413C">
            <w:pPr>
              <w:rPr>
                <w:rFonts w:cs="Arial"/>
                <w:sz w:val="20"/>
                <w:szCs w:val="20"/>
              </w:rPr>
            </w:pPr>
            <w:r w:rsidRPr="0094794B">
              <w:rPr>
                <w:rFonts w:cs="Arial"/>
                <w:b/>
                <w:sz w:val="20"/>
                <w:szCs w:val="20"/>
              </w:rPr>
              <w:t>PO, PŽ</w:t>
            </w:r>
          </w:p>
          <w:p w:rsidR="0067413C" w:rsidRPr="0094794B" w:rsidRDefault="0067413C">
            <w:pPr>
              <w:rPr>
                <w:rFonts w:cs="Arial"/>
                <w:b/>
                <w:sz w:val="20"/>
                <w:szCs w:val="20"/>
              </w:rPr>
            </w:pPr>
          </w:p>
        </w:tc>
        <w:tc>
          <w:tcPr>
            <w:tcW w:w="6720" w:type="dxa"/>
            <w:tcBorders>
              <w:left w:val="single" w:sz="6" w:space="0" w:color="auto"/>
              <w:right w:val="single" w:sz="6" w:space="0" w:color="auto"/>
            </w:tcBorders>
          </w:tcPr>
          <w:p w:rsidR="0067413C" w:rsidRPr="0094794B" w:rsidRDefault="0067413C" w:rsidP="002851A3">
            <w:pPr>
              <w:numPr>
                <w:ilvl w:val="0"/>
                <w:numId w:val="17"/>
              </w:numPr>
              <w:rPr>
                <w:rFonts w:cs="Arial"/>
                <w:bCs/>
                <w:sz w:val="20"/>
                <w:szCs w:val="20"/>
              </w:rPr>
            </w:pPr>
            <w:r w:rsidRPr="0094794B">
              <w:rPr>
                <w:rFonts w:cs="Arial"/>
                <w:sz w:val="20"/>
                <w:szCs w:val="20"/>
              </w:rPr>
              <w:t>večnamenske stavbe</w:t>
            </w:r>
          </w:p>
          <w:p w:rsidR="0067413C" w:rsidRPr="0094794B" w:rsidRDefault="0067413C" w:rsidP="002851A3">
            <w:pPr>
              <w:numPr>
                <w:ilvl w:val="0"/>
                <w:numId w:val="17"/>
              </w:numPr>
              <w:rPr>
                <w:rFonts w:cs="Arial"/>
                <w:sz w:val="20"/>
                <w:szCs w:val="20"/>
              </w:rPr>
            </w:pPr>
            <w:r w:rsidRPr="0094794B">
              <w:rPr>
                <w:rFonts w:cs="Arial"/>
                <w:sz w:val="20"/>
                <w:szCs w:val="20"/>
              </w:rPr>
              <w:t>posebne stavbe</w:t>
            </w:r>
          </w:p>
        </w:tc>
      </w:tr>
    </w:tbl>
    <w:p w:rsidR="0039511C" w:rsidRPr="0094794B" w:rsidRDefault="0039511C">
      <w:pPr>
        <w:rPr>
          <w:rFonts w:cs="Arial"/>
          <w:b/>
          <w:sz w:val="20"/>
          <w:szCs w:val="20"/>
        </w:rPr>
      </w:pPr>
    </w:p>
    <w:p w:rsidR="0039511C" w:rsidRPr="0094794B" w:rsidRDefault="0039511C">
      <w:pPr>
        <w:rPr>
          <w:rFonts w:cs="Arial"/>
          <w:b/>
          <w:sz w:val="20"/>
          <w:szCs w:val="20"/>
        </w:rPr>
      </w:pPr>
    </w:p>
    <w:p w:rsidR="0067413C" w:rsidRPr="0094794B" w:rsidRDefault="0067413C">
      <w:pPr>
        <w:rPr>
          <w:rFonts w:cs="Arial"/>
          <w:sz w:val="20"/>
          <w:szCs w:val="20"/>
        </w:rPr>
      </w:pPr>
      <w:r w:rsidRPr="0094794B">
        <w:rPr>
          <w:rFonts w:cs="Arial"/>
          <w:b/>
          <w:sz w:val="20"/>
          <w:szCs w:val="20"/>
        </w:rPr>
        <w:t>2.4.2.2</w:t>
      </w:r>
      <w:r w:rsidRPr="0094794B">
        <w:rPr>
          <w:rFonts w:cs="Arial"/>
          <w:sz w:val="20"/>
          <w:szCs w:val="20"/>
        </w:rPr>
        <w:t xml:space="preserve"> Na vseh območjih, navedenih v prejšnji točki tega člena so dovoljene tudi gradnje ali postavitve nezahtevnih in enostavnih objektov v skladu z določili 9. člena</w:t>
      </w:r>
      <w:r w:rsidR="009A3151" w:rsidRPr="0094794B">
        <w:rPr>
          <w:rFonts w:cs="Arial"/>
          <w:sz w:val="20"/>
          <w:szCs w:val="20"/>
        </w:rPr>
        <w:t xml:space="preserve"> tega odloka</w:t>
      </w:r>
      <w:r w:rsidRPr="0094794B">
        <w:rPr>
          <w:rFonts w:cs="Arial"/>
          <w:sz w:val="20"/>
          <w:szCs w:val="20"/>
        </w:rPr>
        <w:t>.</w:t>
      </w:r>
    </w:p>
    <w:p w:rsidR="0039511C" w:rsidRPr="0094794B" w:rsidRDefault="0039511C">
      <w:pPr>
        <w:rPr>
          <w:rFonts w:cs="Arial"/>
          <w:sz w:val="20"/>
          <w:szCs w:val="20"/>
        </w:rPr>
      </w:pPr>
    </w:p>
    <w:p w:rsidR="0039511C" w:rsidRPr="0094794B" w:rsidRDefault="0039511C">
      <w:pPr>
        <w:rPr>
          <w:rFonts w:cs="Arial"/>
          <w:sz w:val="20"/>
          <w:szCs w:val="20"/>
        </w:rPr>
      </w:pPr>
    </w:p>
    <w:p w:rsidR="0067413C" w:rsidRPr="0094794B" w:rsidRDefault="0067413C">
      <w:pPr>
        <w:jc w:val="center"/>
        <w:rPr>
          <w:rFonts w:cs="Arial"/>
          <w:sz w:val="20"/>
          <w:szCs w:val="20"/>
        </w:rPr>
      </w:pPr>
      <w:r w:rsidRPr="0094794B">
        <w:rPr>
          <w:rFonts w:cs="Arial"/>
          <w:sz w:val="20"/>
          <w:szCs w:val="20"/>
        </w:rPr>
        <w:t>17. člen</w:t>
      </w:r>
    </w:p>
    <w:p w:rsidR="0067413C" w:rsidRPr="0094794B" w:rsidRDefault="0067413C">
      <w:pPr>
        <w:jc w:val="center"/>
        <w:rPr>
          <w:rFonts w:cs="Arial"/>
          <w:sz w:val="20"/>
          <w:szCs w:val="20"/>
        </w:rPr>
      </w:pPr>
      <w:r w:rsidRPr="0094794B">
        <w:rPr>
          <w:rFonts w:cs="Arial"/>
          <w:sz w:val="20"/>
          <w:szCs w:val="20"/>
        </w:rPr>
        <w:t>(podrobnejši pogoji glede tipologije in arhitekturnega oblikovanja objektov)</w:t>
      </w:r>
    </w:p>
    <w:p w:rsidR="0067413C" w:rsidRPr="0094794B" w:rsidRDefault="0067413C">
      <w:pPr>
        <w:rPr>
          <w:rFonts w:cs="Arial"/>
          <w:sz w:val="20"/>
          <w:szCs w:val="20"/>
        </w:rPr>
      </w:pPr>
    </w:p>
    <w:p w:rsidR="0067413C" w:rsidRPr="00BD2C43" w:rsidRDefault="0067413C">
      <w:pPr>
        <w:rPr>
          <w:rFonts w:cs="Arial"/>
          <w:sz w:val="20"/>
          <w:szCs w:val="20"/>
        </w:rPr>
      </w:pPr>
      <w:r w:rsidRPr="0094794B">
        <w:rPr>
          <w:rFonts w:cs="Arial"/>
          <w:b/>
          <w:sz w:val="20"/>
          <w:szCs w:val="20"/>
        </w:rPr>
        <w:t>2.4.</w:t>
      </w:r>
      <w:r w:rsidRPr="00BD2C43">
        <w:rPr>
          <w:rFonts w:cs="Arial"/>
          <w:b/>
          <w:sz w:val="20"/>
          <w:szCs w:val="20"/>
        </w:rPr>
        <w:t>3 Stavbni tipi in pogoji za arhitekturno oblikovanje</w:t>
      </w:r>
      <w:r w:rsidRPr="00BD2C43">
        <w:rPr>
          <w:rFonts w:cs="Arial"/>
          <w:sz w:val="20"/>
          <w:szCs w:val="20"/>
        </w:rPr>
        <w:t xml:space="preserve"> </w:t>
      </w:r>
      <w:r w:rsidR="00C14D5E" w:rsidRPr="00BD2C43">
        <w:rPr>
          <w:rFonts w:cs="Arial"/>
          <w:sz w:val="20"/>
          <w:szCs w:val="20"/>
        </w:rPr>
        <w:t xml:space="preserve"> </w:t>
      </w:r>
    </w:p>
    <w:p w:rsidR="0067413C" w:rsidRPr="0094794B" w:rsidRDefault="0067413C">
      <w:pPr>
        <w:rPr>
          <w:rFonts w:cs="Arial"/>
          <w:sz w:val="20"/>
          <w:szCs w:val="20"/>
        </w:rPr>
      </w:pPr>
    </w:p>
    <w:p w:rsidR="0067413C" w:rsidRPr="0094794B" w:rsidRDefault="0067413C">
      <w:pPr>
        <w:rPr>
          <w:rFonts w:cs="Arial"/>
          <w:b/>
          <w:i/>
          <w:sz w:val="20"/>
          <w:szCs w:val="20"/>
        </w:rPr>
      </w:pPr>
      <w:r w:rsidRPr="0094794B">
        <w:rPr>
          <w:rFonts w:cs="Arial"/>
          <w:b/>
          <w:i/>
          <w:sz w:val="20"/>
          <w:szCs w:val="20"/>
        </w:rPr>
        <w:t>2.4.3.1. Hiša vaškega tipa:</w:t>
      </w:r>
    </w:p>
    <w:p w:rsidR="0067413C" w:rsidRPr="0094794B" w:rsidRDefault="0067413C" w:rsidP="00F411AA">
      <w:pPr>
        <w:numPr>
          <w:ilvl w:val="0"/>
          <w:numId w:val="67"/>
        </w:numPr>
        <w:suppressAutoHyphens/>
        <w:rPr>
          <w:rFonts w:cs="Arial"/>
          <w:b/>
          <w:sz w:val="20"/>
          <w:szCs w:val="20"/>
        </w:rPr>
      </w:pPr>
      <w:r w:rsidRPr="0094794B">
        <w:rPr>
          <w:rFonts w:cs="Arial"/>
          <w:sz w:val="20"/>
          <w:szCs w:val="20"/>
        </w:rPr>
        <w:t>Tlorisni gabarit stavbe mora biti podolgovat v razmerju stranic vsaj 1:1,5. Tloris je lahko tudi lomljen v obliki črke »L« pod pogojem, da je eden izmed krakov prepoznavno daljši od drugega. S prizidavami se ne sme porušiti zgoraj predpisanega gabarita.</w:t>
      </w:r>
    </w:p>
    <w:p w:rsidR="0067413C" w:rsidRPr="0094794B" w:rsidRDefault="0067413C" w:rsidP="00F411AA">
      <w:pPr>
        <w:numPr>
          <w:ilvl w:val="0"/>
          <w:numId w:val="67"/>
        </w:numPr>
        <w:suppressAutoHyphens/>
        <w:rPr>
          <w:rFonts w:cs="Arial"/>
          <w:b/>
          <w:sz w:val="20"/>
          <w:szCs w:val="20"/>
        </w:rPr>
      </w:pPr>
      <w:r w:rsidRPr="0094794B">
        <w:rPr>
          <w:rFonts w:cs="Arial"/>
          <w:sz w:val="20"/>
          <w:szCs w:val="20"/>
        </w:rPr>
        <w:t xml:space="preserve">Višinski gabarit stavbe je lahko pritličen, z gabaritom (K) + P + M, pri </w:t>
      </w:r>
      <w:r w:rsidR="00E4412D" w:rsidRPr="0094794B">
        <w:rPr>
          <w:rFonts w:cs="Arial"/>
          <w:sz w:val="20"/>
          <w:szCs w:val="20"/>
        </w:rPr>
        <w:t>čemer</w:t>
      </w:r>
      <w:r w:rsidRPr="0094794B">
        <w:rPr>
          <w:rFonts w:cs="Arial"/>
          <w:sz w:val="20"/>
          <w:szCs w:val="20"/>
        </w:rPr>
        <w:t xml:space="preserve"> je kota pritličja največ 1,20 m</w:t>
      </w:r>
      <w:r w:rsidR="005D0B62" w:rsidRPr="0094794B">
        <w:rPr>
          <w:rFonts w:cs="Arial"/>
          <w:sz w:val="20"/>
          <w:szCs w:val="20"/>
        </w:rPr>
        <w:t xml:space="preserve"> nad raščenim terenom,</w:t>
      </w:r>
      <w:r w:rsidRPr="0094794B">
        <w:rPr>
          <w:rFonts w:cs="Arial"/>
          <w:sz w:val="20"/>
          <w:szCs w:val="20"/>
        </w:rPr>
        <w:t xml:space="preserve"> višina </w:t>
      </w:r>
      <w:proofErr w:type="spellStart"/>
      <w:r w:rsidRPr="0094794B">
        <w:rPr>
          <w:rFonts w:cs="Arial"/>
          <w:sz w:val="20"/>
          <w:szCs w:val="20"/>
        </w:rPr>
        <w:t>kolenčnega</w:t>
      </w:r>
      <w:proofErr w:type="spellEnd"/>
      <w:r w:rsidRPr="0094794B">
        <w:rPr>
          <w:rFonts w:cs="Arial"/>
          <w:sz w:val="20"/>
          <w:szCs w:val="20"/>
        </w:rPr>
        <w:t xml:space="preserve"> zidu </w:t>
      </w:r>
      <w:r w:rsidR="00A7721B" w:rsidRPr="0094794B">
        <w:rPr>
          <w:rFonts w:cs="Arial"/>
          <w:sz w:val="20"/>
          <w:szCs w:val="20"/>
        </w:rPr>
        <w:t>je</w:t>
      </w:r>
      <w:r w:rsidR="005D0B62" w:rsidRPr="0094794B">
        <w:rPr>
          <w:rFonts w:cs="Arial"/>
          <w:sz w:val="20"/>
          <w:szCs w:val="20"/>
        </w:rPr>
        <w:t xml:space="preserve"> </w:t>
      </w:r>
      <w:r w:rsidRPr="0094794B">
        <w:rPr>
          <w:rFonts w:cs="Arial"/>
          <w:sz w:val="20"/>
          <w:szCs w:val="20"/>
        </w:rPr>
        <w:t xml:space="preserve">največ 1,20 m, ali nadstropen z gabaritom (K) + P + 1 + M, pri </w:t>
      </w:r>
      <w:r w:rsidR="00E4412D" w:rsidRPr="0094794B">
        <w:rPr>
          <w:rFonts w:cs="Arial"/>
          <w:sz w:val="20"/>
          <w:szCs w:val="20"/>
        </w:rPr>
        <w:t>čemer</w:t>
      </w:r>
      <w:r w:rsidRPr="0094794B">
        <w:rPr>
          <w:rFonts w:cs="Arial"/>
          <w:sz w:val="20"/>
          <w:szCs w:val="20"/>
        </w:rPr>
        <w:t xml:space="preserve"> je kota pritličja največ 0,30 m nad terenom (razen v primeru zagotavljanja varstva pred škodljivim delovanjem voda na </w:t>
      </w:r>
      <w:r w:rsidR="00C14D5E" w:rsidRPr="0094794B">
        <w:rPr>
          <w:rFonts w:cs="Arial"/>
          <w:sz w:val="20"/>
          <w:szCs w:val="20"/>
        </w:rPr>
        <w:t>poplavnih območjih), višina kapu pa</w:t>
      </w:r>
      <w:r w:rsidR="005D0B62" w:rsidRPr="0094794B">
        <w:rPr>
          <w:rFonts w:cs="Arial"/>
          <w:sz w:val="20"/>
          <w:szCs w:val="20"/>
        </w:rPr>
        <w:t xml:space="preserve"> največ</w:t>
      </w:r>
      <w:r w:rsidR="00C14D5E" w:rsidRPr="0094794B">
        <w:rPr>
          <w:rFonts w:cs="Arial"/>
          <w:sz w:val="20"/>
          <w:szCs w:val="20"/>
        </w:rPr>
        <w:t xml:space="preserve"> 6,0</w:t>
      </w:r>
      <w:r w:rsidRPr="0094794B">
        <w:rPr>
          <w:rFonts w:cs="Arial"/>
          <w:sz w:val="20"/>
          <w:szCs w:val="20"/>
        </w:rPr>
        <w:t>0 m nad koto pritličja. Na terenu v naklonu se kota pritličja meri od najvišjega dela terena.</w:t>
      </w:r>
      <w:r w:rsidRPr="0094794B">
        <w:rPr>
          <w:rFonts w:cs="Arial"/>
          <w:b/>
          <w:sz w:val="20"/>
          <w:szCs w:val="20"/>
        </w:rPr>
        <w:t xml:space="preserve"> </w:t>
      </w:r>
      <w:r w:rsidRPr="0094794B">
        <w:rPr>
          <w:rFonts w:cs="Arial"/>
          <w:sz w:val="20"/>
          <w:szCs w:val="20"/>
        </w:rPr>
        <w:t>Nadzidave stavb se lahko izvaja le do zgoraj predpisanega višinskega gabarita. Pri določanju višine stavb je potrebno poleg predpisanih dopustnih višin upoštevati tudi vertikalni gabarit naselja tako, da nove stavbe ne izstopajo iz prepoznavne silhuete naselja.</w:t>
      </w:r>
    </w:p>
    <w:p w:rsidR="0067413C" w:rsidRPr="0094794B" w:rsidRDefault="0067413C" w:rsidP="00F411AA">
      <w:pPr>
        <w:numPr>
          <w:ilvl w:val="0"/>
          <w:numId w:val="67"/>
        </w:numPr>
        <w:suppressAutoHyphens/>
        <w:rPr>
          <w:rFonts w:cs="Arial"/>
          <w:sz w:val="20"/>
          <w:szCs w:val="20"/>
        </w:rPr>
      </w:pPr>
      <w:r w:rsidRPr="0094794B">
        <w:rPr>
          <w:rFonts w:cs="Arial"/>
          <w:sz w:val="20"/>
          <w:szCs w:val="20"/>
        </w:rPr>
        <w:t xml:space="preserve">Strehe so simetrične dvokapnice s slemenom v smeri daljše stranice oziroma sestavljene simetrične dvokapnice istega naklona v primeru lomljenega tlorisa. Lahko so zaključene s čopi. Štirikapne (oziroma </w:t>
      </w:r>
      <w:proofErr w:type="spellStart"/>
      <w:r w:rsidRPr="0094794B">
        <w:rPr>
          <w:rFonts w:cs="Arial"/>
          <w:sz w:val="20"/>
          <w:szCs w:val="20"/>
        </w:rPr>
        <w:t>večkapne</w:t>
      </w:r>
      <w:proofErr w:type="spellEnd"/>
      <w:r w:rsidRPr="0094794B">
        <w:rPr>
          <w:rFonts w:cs="Arial"/>
          <w:sz w:val="20"/>
          <w:szCs w:val="20"/>
        </w:rPr>
        <w:t xml:space="preserve">) strehe in lomljene strešine niso dovoljene. Naklon </w:t>
      </w:r>
      <w:r w:rsidR="00727BFE" w:rsidRPr="0094794B">
        <w:rPr>
          <w:rFonts w:cs="Arial"/>
          <w:sz w:val="20"/>
          <w:szCs w:val="20"/>
        </w:rPr>
        <w:t>strešin</w:t>
      </w:r>
      <w:r w:rsidRPr="0094794B">
        <w:rPr>
          <w:rFonts w:cs="Arial"/>
          <w:sz w:val="20"/>
          <w:szCs w:val="20"/>
        </w:rPr>
        <w:t xml:space="preserve"> je dovoljen v razponu od 38° do 45°. Strehe nad prizidki morajo biti enake kot osnovna streha. Strešna kritina je sive barve, glazirane kritine niso dovoljene. V primerih, da v določenem delu naselja prevladuje rdeča kritina, je ta takrat obvezna. Odpiranje strešin je dovoljeno</w:t>
      </w:r>
      <w:r w:rsidR="00795B91" w:rsidRPr="0094794B">
        <w:rPr>
          <w:rFonts w:cs="Arial"/>
          <w:sz w:val="20"/>
          <w:szCs w:val="20"/>
        </w:rPr>
        <w:t xml:space="preserve"> le</w:t>
      </w:r>
      <w:r w:rsidRPr="0094794B">
        <w:rPr>
          <w:rFonts w:cs="Arial"/>
          <w:sz w:val="20"/>
          <w:szCs w:val="20"/>
        </w:rPr>
        <w:t xml:space="preserve"> v obliki klasičnih frčad.</w:t>
      </w:r>
      <w:r w:rsidR="00B743A1" w:rsidRPr="0094794B">
        <w:rPr>
          <w:rFonts w:cs="Arial"/>
          <w:sz w:val="20"/>
          <w:szCs w:val="20"/>
        </w:rPr>
        <w:t xml:space="preserve"> Skupna dolžina frčad</w:t>
      </w:r>
      <w:r w:rsidR="005F0DE9" w:rsidRPr="0094794B">
        <w:rPr>
          <w:rFonts w:cs="Arial"/>
          <w:sz w:val="20"/>
          <w:szCs w:val="20"/>
        </w:rPr>
        <w:t xml:space="preserve"> na posamezni strešini</w:t>
      </w:r>
      <w:r w:rsidR="00B743A1" w:rsidRPr="0094794B">
        <w:rPr>
          <w:rFonts w:cs="Arial"/>
          <w:sz w:val="20"/>
          <w:szCs w:val="20"/>
        </w:rPr>
        <w:t xml:space="preserve"> ne </w:t>
      </w:r>
      <w:r w:rsidR="00F71C6A" w:rsidRPr="0094794B">
        <w:rPr>
          <w:rFonts w:cs="Arial"/>
          <w:sz w:val="20"/>
          <w:szCs w:val="20"/>
        </w:rPr>
        <w:t xml:space="preserve">sme presegati 1/3 dolžine </w:t>
      </w:r>
      <w:r w:rsidR="005F0DE9" w:rsidRPr="0094794B">
        <w:rPr>
          <w:rFonts w:cs="Arial"/>
          <w:sz w:val="20"/>
          <w:szCs w:val="20"/>
        </w:rPr>
        <w:t xml:space="preserve">te </w:t>
      </w:r>
      <w:r w:rsidR="00F71C6A" w:rsidRPr="0094794B">
        <w:rPr>
          <w:rFonts w:cs="Arial"/>
          <w:sz w:val="20"/>
          <w:szCs w:val="20"/>
        </w:rPr>
        <w:t>strešine</w:t>
      </w:r>
      <w:r w:rsidR="00B743A1" w:rsidRPr="0094794B">
        <w:rPr>
          <w:rFonts w:cs="Arial"/>
          <w:sz w:val="20"/>
          <w:szCs w:val="20"/>
        </w:rPr>
        <w:t>.</w:t>
      </w:r>
      <w:r w:rsidRPr="0094794B">
        <w:rPr>
          <w:rFonts w:cs="Arial"/>
          <w:sz w:val="20"/>
          <w:szCs w:val="20"/>
        </w:rPr>
        <w:t xml:space="preserve"> Frčade morajo imeti isti naklon in isto kritino kot osnovna streha in ne smejo pres</w:t>
      </w:r>
      <w:r w:rsidR="00B743A1" w:rsidRPr="0094794B">
        <w:rPr>
          <w:rFonts w:cs="Arial"/>
          <w:sz w:val="20"/>
          <w:szCs w:val="20"/>
        </w:rPr>
        <w:t>egati slemena osnovne strehe. V</w:t>
      </w:r>
      <w:r w:rsidRPr="0094794B">
        <w:rPr>
          <w:rFonts w:cs="Arial"/>
          <w:sz w:val="20"/>
          <w:szCs w:val="20"/>
        </w:rPr>
        <w:t xml:space="preserve"> primeru osvetlitve mansardnih prostorov v dveh etažah oziroma dveh horizontalnih pasovih je spodnja vrsta odprtin izvedena s frč</w:t>
      </w:r>
      <w:r w:rsidR="0032253B" w:rsidRPr="0094794B">
        <w:rPr>
          <w:rFonts w:cs="Arial"/>
          <w:sz w:val="20"/>
          <w:szCs w:val="20"/>
        </w:rPr>
        <w:t>adami, zgornja vrsta odprtin pa</w:t>
      </w:r>
      <w:r w:rsidRPr="0094794B">
        <w:rPr>
          <w:rFonts w:cs="Arial"/>
          <w:sz w:val="20"/>
          <w:szCs w:val="20"/>
        </w:rPr>
        <w:t xml:space="preserve"> s strešnimi okni.</w:t>
      </w:r>
    </w:p>
    <w:p w:rsidR="0067413C" w:rsidRPr="0094794B" w:rsidRDefault="0067413C" w:rsidP="00F411AA">
      <w:pPr>
        <w:numPr>
          <w:ilvl w:val="0"/>
          <w:numId w:val="67"/>
        </w:numPr>
        <w:suppressAutoHyphens/>
        <w:rPr>
          <w:rFonts w:cs="Arial"/>
          <w:sz w:val="20"/>
          <w:szCs w:val="20"/>
        </w:rPr>
      </w:pPr>
      <w:r w:rsidRPr="0094794B">
        <w:rPr>
          <w:rFonts w:cs="Arial"/>
          <w:sz w:val="20"/>
          <w:szCs w:val="20"/>
        </w:rPr>
        <w:t>Napušči morajo biti tanki z vidnimi konstrukcijskimi elementi ali pa ometani z zaokrožitvijo med fasado in kapom (tradicionalna oblika napušča). Kap je dopustno tudi zapreti v vodoravni ravnini, vendar tako, da se debelina kapa ne povečuje.</w:t>
      </w:r>
    </w:p>
    <w:p w:rsidR="0067413C" w:rsidRPr="0094794B" w:rsidRDefault="0067413C" w:rsidP="00F411AA">
      <w:pPr>
        <w:numPr>
          <w:ilvl w:val="0"/>
          <w:numId w:val="67"/>
        </w:numPr>
        <w:suppressAutoHyphens/>
        <w:rPr>
          <w:rFonts w:cs="Arial"/>
          <w:sz w:val="20"/>
          <w:szCs w:val="20"/>
        </w:rPr>
      </w:pPr>
      <w:r w:rsidRPr="0094794B">
        <w:rPr>
          <w:rFonts w:cs="Arial"/>
          <w:sz w:val="20"/>
          <w:szCs w:val="20"/>
        </w:rPr>
        <w:t>Arhitekturno oblikovanje mora izhajati iz lokalne tradicije oblikovanja. Fasade morajo biti oblikovane v lepih razmerjih (značilne so poudarjene vratne in okenske odprtine ipd.). Vsebujejo lahko lesene arhitekturne elemente, pod pogojem, da njihovo oblikovanje izhaja iz lokalne tradicije oblikovanja (lahko tudi na sodoben način). Balkoni oziroma ganki na čelnih fasadah stanovanjskih objektov so dopustni na zatrepu. Balkoni oziroma ganki na vzdolžnih fasadah so dopustni v nadstropju. Balkonske ograje morajo biti preproste, izvedene z lesenimi, vertikalno položenimi deskami (razmik med deskami ne sme biti večji od 5 cm).</w:t>
      </w:r>
      <w:r w:rsidR="00C14D5E" w:rsidRPr="0094794B">
        <w:rPr>
          <w:rFonts w:cs="Arial"/>
          <w:sz w:val="20"/>
          <w:szCs w:val="20"/>
        </w:rPr>
        <w:t xml:space="preserve"> Na obstoječih stavbah so dopustne tudi, oblikovno sicer neznačilne, tehnične rešitve, ki so potrebne za odpravo a</w:t>
      </w:r>
      <w:r w:rsidR="00C664B3" w:rsidRPr="0094794B">
        <w:rPr>
          <w:rFonts w:cs="Arial"/>
          <w:sz w:val="20"/>
          <w:szCs w:val="20"/>
        </w:rPr>
        <w:t>rhitekturnih ovir funkcionalno oviranih</w:t>
      </w:r>
      <w:r w:rsidR="00C14D5E" w:rsidRPr="0094794B">
        <w:rPr>
          <w:rFonts w:cs="Arial"/>
          <w:sz w:val="20"/>
          <w:szCs w:val="20"/>
        </w:rPr>
        <w:t xml:space="preserve"> ose</w:t>
      </w:r>
      <w:r w:rsidR="00881A4C" w:rsidRPr="0094794B">
        <w:rPr>
          <w:rFonts w:cs="Arial"/>
          <w:sz w:val="20"/>
          <w:szCs w:val="20"/>
        </w:rPr>
        <w:t>b (dvigala….).</w:t>
      </w:r>
      <w:r w:rsidRPr="0094794B">
        <w:rPr>
          <w:rFonts w:cs="Arial"/>
          <w:sz w:val="20"/>
          <w:szCs w:val="20"/>
        </w:rPr>
        <w:t xml:space="preserve"> Stolpiči, </w:t>
      </w:r>
      <w:proofErr w:type="spellStart"/>
      <w:r w:rsidRPr="0094794B">
        <w:rPr>
          <w:rFonts w:cs="Arial"/>
          <w:sz w:val="20"/>
          <w:szCs w:val="20"/>
        </w:rPr>
        <w:t>večkotni</w:t>
      </w:r>
      <w:proofErr w:type="spellEnd"/>
      <w:r w:rsidRPr="0094794B">
        <w:rPr>
          <w:rFonts w:cs="Arial"/>
          <w:sz w:val="20"/>
          <w:szCs w:val="20"/>
        </w:rPr>
        <w:t>, okrogli ali elipsasti izzidki ter okrogli ali elipsasti balkoni niso dovoljeni. Dozidave in nadzidave stavb morajo biti oblikovno usklajene z osnovno stavbo. Uporaba materialov in izbor barv morata upoštevati lokalne značilnosti.</w:t>
      </w:r>
      <w:r w:rsidR="0068423A" w:rsidRPr="0094794B">
        <w:rPr>
          <w:rFonts w:cs="Arial"/>
          <w:sz w:val="20"/>
          <w:szCs w:val="20"/>
        </w:rPr>
        <w:t xml:space="preserve"> Barva fasade</w:t>
      </w:r>
      <w:r w:rsidR="00D545FC" w:rsidRPr="0094794B">
        <w:rPr>
          <w:rFonts w:cs="Arial"/>
          <w:sz w:val="20"/>
          <w:szCs w:val="20"/>
        </w:rPr>
        <w:t xml:space="preserve"> mora biti iz spektra svetlih naravnih tonov do temnejših peščenih zemeljskih tonov (barva fasade mora biti določena v gradbenem dovoljenju).</w:t>
      </w:r>
      <w:r w:rsidRPr="0094794B">
        <w:rPr>
          <w:rFonts w:cs="Arial"/>
          <w:sz w:val="20"/>
          <w:szCs w:val="20"/>
        </w:rPr>
        <w:t xml:space="preserve"> Vsiljive, izstopajoče barve fasad in fasadne obloge iz umetnega kamna in keramičnih ploščic niso dovoljene. </w:t>
      </w:r>
    </w:p>
    <w:p w:rsidR="00E4412D" w:rsidRPr="0094794B" w:rsidRDefault="0067413C" w:rsidP="00F411AA">
      <w:pPr>
        <w:numPr>
          <w:ilvl w:val="0"/>
          <w:numId w:val="67"/>
        </w:numPr>
        <w:suppressAutoHyphens/>
        <w:rPr>
          <w:rFonts w:cs="Arial"/>
          <w:sz w:val="20"/>
          <w:szCs w:val="20"/>
        </w:rPr>
      </w:pPr>
      <w:r w:rsidRPr="0094794B">
        <w:rPr>
          <w:rFonts w:cs="Arial"/>
          <w:sz w:val="20"/>
          <w:szCs w:val="20"/>
        </w:rPr>
        <w:t xml:space="preserve">Dovoljena je postavitev ali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na ali v streho. Na streho se jih postavi tako, da njihov najvišji del ne presega višine slemena osnovne strehe, na stavbah kulturne dediščine morajo biti le-ti postavljeni vzporedno s strešino, pri ostalih stavbah pa je to le priporočilo. </w:t>
      </w:r>
    </w:p>
    <w:p w:rsidR="0067413C" w:rsidRPr="0094794B" w:rsidRDefault="00E4412D" w:rsidP="00E4412D">
      <w:pPr>
        <w:suppressAutoHyphens/>
        <w:rPr>
          <w:rFonts w:cs="Arial"/>
          <w:sz w:val="20"/>
          <w:szCs w:val="20"/>
        </w:rPr>
      </w:pPr>
      <w:r w:rsidRPr="0094794B">
        <w:rPr>
          <w:rFonts w:cs="Arial"/>
          <w:sz w:val="20"/>
          <w:szCs w:val="20"/>
        </w:rPr>
        <w:t xml:space="preserve"> </w:t>
      </w:r>
    </w:p>
    <w:p w:rsidR="0067413C" w:rsidRPr="0094794B" w:rsidRDefault="0067413C">
      <w:pPr>
        <w:rPr>
          <w:rFonts w:cs="Arial"/>
          <w:b/>
          <w:i/>
          <w:sz w:val="20"/>
          <w:szCs w:val="20"/>
        </w:rPr>
      </w:pPr>
      <w:r w:rsidRPr="0094794B">
        <w:rPr>
          <w:rFonts w:cs="Arial"/>
          <w:b/>
          <w:i/>
          <w:sz w:val="20"/>
          <w:szCs w:val="20"/>
        </w:rPr>
        <w:t>2.4.3.2. Prostostoječa hiša:</w:t>
      </w:r>
    </w:p>
    <w:p w:rsidR="00925779" w:rsidRPr="0094794B" w:rsidRDefault="0067413C" w:rsidP="00F411AA">
      <w:pPr>
        <w:numPr>
          <w:ilvl w:val="0"/>
          <w:numId w:val="67"/>
        </w:numPr>
        <w:tabs>
          <w:tab w:val="clear" w:pos="420"/>
        </w:tabs>
        <w:suppressAutoHyphens/>
        <w:rPr>
          <w:rFonts w:cs="Arial"/>
          <w:sz w:val="20"/>
          <w:szCs w:val="20"/>
        </w:rPr>
      </w:pPr>
      <w:r w:rsidRPr="0094794B">
        <w:rPr>
          <w:rFonts w:cs="Arial"/>
          <w:sz w:val="20"/>
          <w:szCs w:val="20"/>
        </w:rPr>
        <w:t>Tlorisni gabarit stavbe mora biti</w:t>
      </w:r>
      <w:r w:rsidR="002576CC" w:rsidRPr="0094794B">
        <w:rPr>
          <w:rFonts w:cs="Arial"/>
          <w:sz w:val="20"/>
          <w:szCs w:val="20"/>
        </w:rPr>
        <w:t xml:space="preserve"> podolgovat</w:t>
      </w:r>
      <w:r w:rsidRPr="0094794B">
        <w:rPr>
          <w:rFonts w:cs="Arial"/>
          <w:sz w:val="20"/>
          <w:szCs w:val="20"/>
        </w:rPr>
        <w:t>. Tloris je lahko tudi lomljen. Na območjih pretežno realiziranih izvedbenih prostorskih aktov (ki se sedaj urejajo s tem prostorskim aktom) mora načrtovana tlorisna zasnova slediti obstoječim tlorisnim zasnovam.</w:t>
      </w:r>
    </w:p>
    <w:p w:rsidR="0067413C" w:rsidRPr="0094794B" w:rsidRDefault="0067413C" w:rsidP="00F411AA">
      <w:pPr>
        <w:numPr>
          <w:ilvl w:val="0"/>
          <w:numId w:val="67"/>
        </w:numPr>
        <w:tabs>
          <w:tab w:val="clear" w:pos="420"/>
        </w:tabs>
        <w:suppressAutoHyphens/>
        <w:rPr>
          <w:rFonts w:cs="Arial"/>
          <w:sz w:val="20"/>
          <w:szCs w:val="20"/>
        </w:rPr>
      </w:pPr>
      <w:r w:rsidRPr="0094794B">
        <w:rPr>
          <w:rFonts w:cs="Arial"/>
          <w:sz w:val="20"/>
          <w:szCs w:val="20"/>
        </w:rPr>
        <w:t>Višinski gabarit stavbe je lahko pritličen, z gabaritom (K) + P + M, pri</w:t>
      </w:r>
      <w:r w:rsidR="00A7721B" w:rsidRPr="0094794B">
        <w:rPr>
          <w:rFonts w:cs="Arial"/>
          <w:sz w:val="20"/>
          <w:szCs w:val="20"/>
        </w:rPr>
        <w:t xml:space="preserve"> čemer</w:t>
      </w:r>
      <w:r w:rsidRPr="0094794B">
        <w:rPr>
          <w:rFonts w:cs="Arial"/>
          <w:sz w:val="20"/>
          <w:szCs w:val="20"/>
        </w:rPr>
        <w:t xml:space="preserve"> je kota pritličja največ 1,20 m</w:t>
      </w:r>
      <w:r w:rsidR="00A7721B" w:rsidRPr="0094794B">
        <w:rPr>
          <w:rFonts w:cs="Arial"/>
          <w:sz w:val="20"/>
          <w:szCs w:val="20"/>
        </w:rPr>
        <w:t xml:space="preserve"> nad terenom,</w:t>
      </w:r>
      <w:r w:rsidRPr="0094794B">
        <w:rPr>
          <w:rFonts w:cs="Arial"/>
          <w:sz w:val="20"/>
          <w:szCs w:val="20"/>
        </w:rPr>
        <w:t xml:space="preserve"> višina </w:t>
      </w:r>
      <w:proofErr w:type="spellStart"/>
      <w:r w:rsidRPr="0094794B">
        <w:rPr>
          <w:rFonts w:cs="Arial"/>
          <w:sz w:val="20"/>
          <w:szCs w:val="20"/>
        </w:rPr>
        <w:t>kolenčnega</w:t>
      </w:r>
      <w:proofErr w:type="spellEnd"/>
      <w:r w:rsidRPr="0094794B">
        <w:rPr>
          <w:rFonts w:cs="Arial"/>
          <w:sz w:val="20"/>
          <w:szCs w:val="20"/>
        </w:rPr>
        <w:t xml:space="preserve"> zidu </w:t>
      </w:r>
      <w:r w:rsidR="00A7721B" w:rsidRPr="0094794B">
        <w:rPr>
          <w:rFonts w:cs="Arial"/>
          <w:sz w:val="20"/>
          <w:szCs w:val="20"/>
        </w:rPr>
        <w:t xml:space="preserve">je </w:t>
      </w:r>
      <w:r w:rsidRPr="0094794B">
        <w:rPr>
          <w:rFonts w:cs="Arial"/>
          <w:sz w:val="20"/>
          <w:szCs w:val="20"/>
        </w:rPr>
        <w:t xml:space="preserve">največ </w:t>
      </w:r>
      <w:r w:rsidR="00CE5103" w:rsidRPr="0094794B">
        <w:rPr>
          <w:rFonts w:cs="Arial"/>
          <w:sz w:val="20"/>
          <w:szCs w:val="20"/>
        </w:rPr>
        <w:t xml:space="preserve">1,50 </w:t>
      </w:r>
      <w:r w:rsidRPr="0094794B">
        <w:rPr>
          <w:rFonts w:cs="Arial"/>
          <w:sz w:val="20"/>
          <w:szCs w:val="20"/>
        </w:rPr>
        <w:t>m</w:t>
      </w:r>
      <w:r w:rsidR="003C31AE" w:rsidRPr="0094794B">
        <w:rPr>
          <w:rFonts w:cs="Arial"/>
          <w:sz w:val="20"/>
          <w:szCs w:val="20"/>
        </w:rPr>
        <w:t xml:space="preserve">. </w:t>
      </w:r>
      <w:r w:rsidR="00B53AEE" w:rsidRPr="0094794B">
        <w:rPr>
          <w:rFonts w:cs="Arial"/>
          <w:sz w:val="20"/>
          <w:szCs w:val="20"/>
        </w:rPr>
        <w:t>Če je kota pritličja nižja</w:t>
      </w:r>
      <w:r w:rsidR="002576CC" w:rsidRPr="0094794B">
        <w:rPr>
          <w:rFonts w:cs="Arial"/>
          <w:sz w:val="20"/>
          <w:szCs w:val="20"/>
        </w:rPr>
        <w:t xml:space="preserve"> </w:t>
      </w:r>
      <w:r w:rsidR="00F14E9B" w:rsidRPr="0094794B">
        <w:rPr>
          <w:rFonts w:cs="Arial"/>
          <w:sz w:val="20"/>
          <w:szCs w:val="20"/>
        </w:rPr>
        <w:t>od 1,20</w:t>
      </w:r>
      <w:r w:rsidR="002576CC" w:rsidRPr="0094794B">
        <w:rPr>
          <w:rFonts w:cs="Arial"/>
          <w:sz w:val="20"/>
          <w:szCs w:val="20"/>
        </w:rPr>
        <w:t xml:space="preserve"> m nad terenom se </w:t>
      </w:r>
      <w:r w:rsidR="00F14E9B" w:rsidRPr="0094794B">
        <w:rPr>
          <w:rFonts w:cs="Arial"/>
          <w:sz w:val="20"/>
          <w:szCs w:val="20"/>
        </w:rPr>
        <w:t xml:space="preserve">z enako ali manjšo diferenco (razliko) </w:t>
      </w:r>
      <w:r w:rsidR="002576CC" w:rsidRPr="0094794B">
        <w:rPr>
          <w:rFonts w:cs="Arial"/>
          <w:sz w:val="20"/>
          <w:szCs w:val="20"/>
        </w:rPr>
        <w:t xml:space="preserve">lahko zviša višina </w:t>
      </w:r>
      <w:proofErr w:type="spellStart"/>
      <w:r w:rsidR="002576CC" w:rsidRPr="0094794B">
        <w:rPr>
          <w:rFonts w:cs="Arial"/>
          <w:sz w:val="20"/>
          <w:szCs w:val="20"/>
        </w:rPr>
        <w:t>kolenčnega</w:t>
      </w:r>
      <w:proofErr w:type="spellEnd"/>
      <w:r w:rsidR="002576CC" w:rsidRPr="0094794B">
        <w:rPr>
          <w:rFonts w:cs="Arial"/>
          <w:sz w:val="20"/>
          <w:szCs w:val="20"/>
        </w:rPr>
        <w:t xml:space="preserve"> zidu, vendar le-ta ne sme presegati maksimalne višine 2,0 m. </w:t>
      </w:r>
      <w:r w:rsidR="00B53AEE" w:rsidRPr="0094794B">
        <w:rPr>
          <w:rFonts w:cs="Arial"/>
          <w:sz w:val="20"/>
          <w:szCs w:val="20"/>
        </w:rPr>
        <w:t xml:space="preserve">Višinski gabarit stavb je lahko tudi </w:t>
      </w:r>
      <w:r w:rsidRPr="0094794B">
        <w:rPr>
          <w:rFonts w:cs="Arial"/>
          <w:sz w:val="20"/>
          <w:szCs w:val="20"/>
        </w:rPr>
        <w:t xml:space="preserve">nadstropen z gabaritom (K) + P + 1 + M, pri </w:t>
      </w:r>
      <w:r w:rsidR="000A5CBE" w:rsidRPr="0094794B">
        <w:rPr>
          <w:rFonts w:cs="Arial"/>
          <w:sz w:val="20"/>
          <w:szCs w:val="20"/>
        </w:rPr>
        <w:t>čemer kota kapu na najvišjem delu</w:t>
      </w:r>
      <w:r w:rsidRPr="0094794B">
        <w:rPr>
          <w:rFonts w:cs="Arial"/>
          <w:sz w:val="20"/>
          <w:szCs w:val="20"/>
        </w:rPr>
        <w:t xml:space="preserve"> ne sme presegati višine 7,40 m nad terenom. </w:t>
      </w:r>
      <w:r w:rsidR="000A5CBE" w:rsidRPr="0094794B">
        <w:rPr>
          <w:rFonts w:cs="Arial"/>
          <w:sz w:val="20"/>
          <w:szCs w:val="20"/>
        </w:rPr>
        <w:t>Na terenu v naklonu se kota kapu</w:t>
      </w:r>
      <w:r w:rsidRPr="0094794B">
        <w:rPr>
          <w:rFonts w:cs="Arial"/>
          <w:sz w:val="20"/>
          <w:szCs w:val="20"/>
        </w:rPr>
        <w:t xml:space="preserve"> meri na najnižjem delu terena. Nadzidava stavb se lahko izvaja le do zgoraj predpisanega višinskega gabarita.</w:t>
      </w:r>
      <w:r w:rsidRPr="0094794B">
        <w:rPr>
          <w:rFonts w:cs="Arial"/>
          <w:b/>
          <w:sz w:val="20"/>
          <w:szCs w:val="20"/>
        </w:rPr>
        <w:t xml:space="preserve"> </w:t>
      </w:r>
      <w:r w:rsidRPr="0094794B">
        <w:rPr>
          <w:rFonts w:cs="Arial"/>
          <w:sz w:val="20"/>
          <w:szCs w:val="20"/>
        </w:rPr>
        <w:t xml:space="preserve">Pri določanju višine stavbe je potrebno poleg predpisane dovoljene višine upoštevati tudi vertikalni gabarit naselja tako, da nova stavba ne bo izstopala iz prepoznavne silhuete naselja. </w:t>
      </w:r>
    </w:p>
    <w:p w:rsidR="00585A00" w:rsidRPr="0094794B" w:rsidRDefault="0067413C" w:rsidP="00F411AA">
      <w:pPr>
        <w:numPr>
          <w:ilvl w:val="0"/>
          <w:numId w:val="67"/>
        </w:numPr>
        <w:tabs>
          <w:tab w:val="clear" w:pos="420"/>
        </w:tabs>
        <w:suppressAutoHyphens/>
        <w:rPr>
          <w:rFonts w:cs="Arial"/>
          <w:sz w:val="20"/>
          <w:szCs w:val="20"/>
        </w:rPr>
      </w:pPr>
      <w:r w:rsidRPr="0094794B">
        <w:rPr>
          <w:rFonts w:cs="Arial"/>
          <w:sz w:val="20"/>
          <w:szCs w:val="20"/>
        </w:rPr>
        <w:t xml:space="preserve">Strehe so </w:t>
      </w:r>
      <w:r w:rsidR="00925779" w:rsidRPr="0094794B">
        <w:rPr>
          <w:rFonts w:cs="Arial"/>
          <w:sz w:val="20"/>
          <w:szCs w:val="20"/>
        </w:rPr>
        <w:t>d</w:t>
      </w:r>
      <w:r w:rsidRPr="0094794B">
        <w:rPr>
          <w:rFonts w:cs="Arial"/>
          <w:sz w:val="20"/>
          <w:szCs w:val="20"/>
        </w:rPr>
        <w:t xml:space="preserve">vokapnice s slemenom v smeri daljše stranice, oziroma sestavljene dvokapnice istega naklona v primeru lomljenega tlorisa. Lahko so zaključene s čopi. Štirikapne (oziroma </w:t>
      </w:r>
      <w:proofErr w:type="spellStart"/>
      <w:r w:rsidRPr="0094794B">
        <w:rPr>
          <w:rFonts w:cs="Arial"/>
          <w:sz w:val="20"/>
          <w:szCs w:val="20"/>
        </w:rPr>
        <w:t>večkapne</w:t>
      </w:r>
      <w:proofErr w:type="spellEnd"/>
      <w:r w:rsidRPr="0094794B">
        <w:rPr>
          <w:rFonts w:cs="Arial"/>
          <w:sz w:val="20"/>
          <w:szCs w:val="20"/>
        </w:rPr>
        <w:t>) strehe in lomljene strešine niso dovoljene. Naklon</w:t>
      </w:r>
      <w:r w:rsidR="00727BFE" w:rsidRPr="0094794B">
        <w:rPr>
          <w:rFonts w:cs="Arial"/>
          <w:sz w:val="20"/>
          <w:szCs w:val="20"/>
        </w:rPr>
        <w:t xml:space="preserve"> strešin</w:t>
      </w:r>
      <w:r w:rsidRPr="0094794B">
        <w:rPr>
          <w:rFonts w:cs="Arial"/>
          <w:sz w:val="20"/>
          <w:szCs w:val="20"/>
        </w:rPr>
        <w:t xml:space="preserve"> je dovoljen v razponu od 30° do 45° z upoštevanjem prevladujočega naklona v prostorski enoti.</w:t>
      </w:r>
      <w:r w:rsidR="002576CC" w:rsidRPr="0094794B">
        <w:rPr>
          <w:rFonts w:cs="Arial"/>
          <w:sz w:val="20"/>
          <w:szCs w:val="20"/>
        </w:rPr>
        <w:t xml:space="preserve"> Strehe nad zimskimi vrtovi imajo lahko drugačen naklon.</w:t>
      </w:r>
      <w:r w:rsidRPr="0094794B">
        <w:rPr>
          <w:rFonts w:cs="Arial"/>
          <w:sz w:val="20"/>
          <w:szCs w:val="20"/>
        </w:rPr>
        <w:t xml:space="preserve"> Strešna kritina je sive barve (pri zimskih vrtovih in nadstreških se dovoljuje še brezbarvno steklo in steklu podobni brezbarvni materiali). S strešniki je treba ustvariti drobno teksturo. Nadstreški nad vhodi so lahko tudi enokapni v minimalnem naklonu (do 8°). </w:t>
      </w:r>
    </w:p>
    <w:p w:rsidR="00585A00" w:rsidRPr="0094794B" w:rsidRDefault="0067413C" w:rsidP="00F411AA">
      <w:pPr>
        <w:numPr>
          <w:ilvl w:val="0"/>
          <w:numId w:val="67"/>
        </w:numPr>
        <w:tabs>
          <w:tab w:val="clear" w:pos="420"/>
        </w:tabs>
        <w:suppressAutoHyphens/>
        <w:rPr>
          <w:rFonts w:cs="Arial"/>
          <w:sz w:val="20"/>
          <w:szCs w:val="20"/>
        </w:rPr>
      </w:pPr>
      <w:r w:rsidRPr="0094794B">
        <w:rPr>
          <w:rFonts w:cs="Arial"/>
          <w:sz w:val="20"/>
          <w:szCs w:val="20"/>
        </w:rPr>
        <w:t>Odpiranje strešin je dovoljeno v obliki strešnih oken in frčad. Dovoljene oblike frčad so klasične, pultne in trikotne. Frčade morajo imeti isto kritino kot osnovna streha in ne smejo presegati slemena osnovne strehe.</w:t>
      </w:r>
      <w:r w:rsidR="0032253B" w:rsidRPr="0094794B">
        <w:rPr>
          <w:rFonts w:cs="Arial"/>
          <w:sz w:val="20"/>
          <w:szCs w:val="20"/>
        </w:rPr>
        <w:t xml:space="preserve"> Skupna dolžina frčad</w:t>
      </w:r>
      <w:r w:rsidR="005F0DE9" w:rsidRPr="0094794B">
        <w:rPr>
          <w:rFonts w:cs="Arial"/>
          <w:sz w:val="20"/>
          <w:szCs w:val="20"/>
        </w:rPr>
        <w:t xml:space="preserve"> na posamezni strešini</w:t>
      </w:r>
      <w:r w:rsidR="0032253B" w:rsidRPr="0094794B">
        <w:rPr>
          <w:rFonts w:cs="Arial"/>
          <w:sz w:val="20"/>
          <w:szCs w:val="20"/>
        </w:rPr>
        <w:t xml:space="preserve"> ne </w:t>
      </w:r>
      <w:r w:rsidR="00F71C6A" w:rsidRPr="0094794B">
        <w:rPr>
          <w:rFonts w:cs="Arial"/>
          <w:sz w:val="20"/>
          <w:szCs w:val="20"/>
        </w:rPr>
        <w:t xml:space="preserve">sme presegati 1/3 dolžine </w:t>
      </w:r>
      <w:r w:rsidR="005F0DE9" w:rsidRPr="0094794B">
        <w:rPr>
          <w:rFonts w:cs="Arial"/>
          <w:sz w:val="20"/>
          <w:szCs w:val="20"/>
        </w:rPr>
        <w:t xml:space="preserve">te </w:t>
      </w:r>
      <w:r w:rsidR="00F71C6A" w:rsidRPr="0094794B">
        <w:rPr>
          <w:rFonts w:cs="Arial"/>
          <w:sz w:val="20"/>
          <w:szCs w:val="20"/>
        </w:rPr>
        <w:t>strešine</w:t>
      </w:r>
      <w:r w:rsidR="0032253B" w:rsidRPr="0094794B">
        <w:rPr>
          <w:rFonts w:cs="Arial"/>
          <w:sz w:val="20"/>
          <w:szCs w:val="20"/>
        </w:rPr>
        <w:t>.</w:t>
      </w:r>
    </w:p>
    <w:p w:rsidR="00585A00" w:rsidRPr="0094794B" w:rsidRDefault="0067413C" w:rsidP="00F411AA">
      <w:pPr>
        <w:numPr>
          <w:ilvl w:val="0"/>
          <w:numId w:val="67"/>
        </w:numPr>
        <w:tabs>
          <w:tab w:val="clear" w:pos="420"/>
        </w:tabs>
        <w:suppressAutoHyphens/>
        <w:rPr>
          <w:rFonts w:cs="Arial"/>
          <w:sz w:val="20"/>
          <w:szCs w:val="20"/>
        </w:rPr>
      </w:pPr>
      <w:r w:rsidRPr="0094794B">
        <w:rPr>
          <w:rFonts w:cs="Arial"/>
          <w:sz w:val="20"/>
          <w:szCs w:val="20"/>
        </w:rPr>
        <w:t xml:space="preserve">Arhitekturno oblikovanje stavb mora upoštevati kvalitetno oblikovanje v EUP (kvalitetne oblike ograj, napuščev, značilne vratne in okenske odprtine). Dozidave in nadzidave stavb morajo biti oblikovno usklajene z osnovno stavbo. </w:t>
      </w:r>
    </w:p>
    <w:p w:rsidR="00585A00" w:rsidRPr="0094794B" w:rsidRDefault="00907791" w:rsidP="00F411AA">
      <w:pPr>
        <w:numPr>
          <w:ilvl w:val="0"/>
          <w:numId w:val="67"/>
        </w:numPr>
        <w:tabs>
          <w:tab w:val="clear" w:pos="420"/>
        </w:tabs>
        <w:suppressAutoHyphens/>
        <w:rPr>
          <w:rFonts w:cs="Arial"/>
          <w:sz w:val="20"/>
          <w:szCs w:val="20"/>
        </w:rPr>
      </w:pPr>
      <w:r w:rsidRPr="0094794B">
        <w:rPr>
          <w:rFonts w:cs="Arial"/>
          <w:sz w:val="20"/>
          <w:szCs w:val="20"/>
        </w:rPr>
        <w:t>Barva fasade mora biti iz spektra svetlih naravnih tonov do temnejših peščenih zemeljskih tonov (barva fasade mora biti določena v gradbenem dovoljenju). Vsiljive, izstopajoče barve fasad in f</w:t>
      </w:r>
      <w:r w:rsidR="0067413C" w:rsidRPr="0094794B">
        <w:rPr>
          <w:rFonts w:cs="Arial"/>
          <w:sz w:val="20"/>
          <w:szCs w:val="20"/>
        </w:rPr>
        <w:t>asadne obloge iz umetnega kamna in keramičnih ploščic ter gradnja stolpičev ni dovoljena. Stavbe so lahko grajene klasično ali montažno.</w:t>
      </w:r>
    </w:p>
    <w:p w:rsidR="0067413C" w:rsidRPr="0094794B" w:rsidRDefault="0067413C" w:rsidP="00F411AA">
      <w:pPr>
        <w:numPr>
          <w:ilvl w:val="0"/>
          <w:numId w:val="67"/>
        </w:numPr>
        <w:tabs>
          <w:tab w:val="clear" w:pos="420"/>
        </w:tabs>
        <w:suppressAutoHyphens/>
        <w:rPr>
          <w:rFonts w:cs="Arial"/>
          <w:sz w:val="20"/>
          <w:szCs w:val="20"/>
        </w:rPr>
      </w:pPr>
      <w:r w:rsidRPr="0094794B">
        <w:rPr>
          <w:rFonts w:cs="Arial"/>
          <w:sz w:val="20"/>
          <w:szCs w:val="20"/>
        </w:rPr>
        <w:t xml:space="preserve">Dovoljena je postavitev ali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na ali v streho. Na streho se jih postavi tako, da njihov najvišji del ne presega višine slemena osnovne strehe, na stavbah kulturne dediščine morajo biti le-ti postavljeni vzporedno s strešino, pri ostalih stavbah pa je to le priporočilo. </w:t>
      </w:r>
      <w:proofErr w:type="spellStart"/>
      <w:r w:rsidRPr="0094794B">
        <w:rPr>
          <w:rFonts w:cs="Arial"/>
          <w:sz w:val="20"/>
          <w:szCs w:val="20"/>
        </w:rPr>
        <w:t>Fotovoltaične</w:t>
      </w:r>
      <w:proofErr w:type="spellEnd"/>
      <w:r w:rsidRPr="0094794B">
        <w:rPr>
          <w:rFonts w:cs="Arial"/>
          <w:sz w:val="20"/>
          <w:szCs w:val="20"/>
        </w:rPr>
        <w:t xml:space="preserve"> celice in sončne sprejemnike je dovoljeno (razen na stavbah kulturne dediščine) uporabiti tudi kot elemente oblikovanja fasad (senčila, nadstreški, balkonske ograje). </w:t>
      </w:r>
      <w:r w:rsidR="00900A54" w:rsidRPr="0094794B">
        <w:rPr>
          <w:rFonts w:cs="Arial"/>
          <w:sz w:val="20"/>
          <w:szCs w:val="20"/>
        </w:rPr>
        <w:t xml:space="preserve"> </w:t>
      </w:r>
    </w:p>
    <w:p w:rsidR="00900A54" w:rsidRPr="0094794B" w:rsidRDefault="00900A54" w:rsidP="00900A54">
      <w:pPr>
        <w:suppressAutoHyphens/>
        <w:rPr>
          <w:rFonts w:cs="Arial"/>
          <w:sz w:val="20"/>
          <w:szCs w:val="20"/>
        </w:rPr>
      </w:pPr>
    </w:p>
    <w:p w:rsidR="0067413C" w:rsidRPr="0094794B" w:rsidRDefault="0067413C">
      <w:pPr>
        <w:rPr>
          <w:rFonts w:cs="Arial"/>
          <w:b/>
          <w:i/>
          <w:sz w:val="20"/>
          <w:szCs w:val="20"/>
        </w:rPr>
      </w:pPr>
      <w:r w:rsidRPr="0094794B">
        <w:rPr>
          <w:rFonts w:cs="Arial"/>
          <w:b/>
          <w:i/>
          <w:sz w:val="20"/>
          <w:szCs w:val="20"/>
        </w:rPr>
        <w:t>2.4.3.3. Sodobna prostostoječa hiša (pasivna hiša, energetsko varčna hiša,…):</w:t>
      </w:r>
    </w:p>
    <w:p w:rsidR="0067413C" w:rsidRPr="0094794B" w:rsidRDefault="0067413C" w:rsidP="00F411AA">
      <w:pPr>
        <w:numPr>
          <w:ilvl w:val="0"/>
          <w:numId w:val="67"/>
        </w:numPr>
        <w:rPr>
          <w:rFonts w:cs="Arial"/>
          <w:sz w:val="20"/>
          <w:szCs w:val="20"/>
        </w:rPr>
      </w:pPr>
      <w:r w:rsidRPr="0094794B">
        <w:rPr>
          <w:rFonts w:cs="Arial"/>
          <w:sz w:val="20"/>
          <w:szCs w:val="20"/>
        </w:rPr>
        <w:t>Tlorisni gabarit stavbe mora biti praviloma podolgovat, lahko je tudi lomljen ali strukturiran na drugačen način.</w:t>
      </w:r>
    </w:p>
    <w:p w:rsidR="00585A00" w:rsidRPr="0094794B" w:rsidRDefault="0067413C" w:rsidP="00F411AA">
      <w:pPr>
        <w:numPr>
          <w:ilvl w:val="0"/>
          <w:numId w:val="67"/>
        </w:numPr>
        <w:rPr>
          <w:rFonts w:cs="Arial"/>
          <w:sz w:val="20"/>
          <w:szCs w:val="20"/>
        </w:rPr>
      </w:pPr>
      <w:r w:rsidRPr="0094794B">
        <w:rPr>
          <w:rFonts w:cs="Arial"/>
          <w:sz w:val="20"/>
          <w:szCs w:val="20"/>
        </w:rPr>
        <w:t>Višinski gabarit stavbe je lahko pritličen (K) + P + M ali nadstropen (K) + P + 1 + M pri čemer</w:t>
      </w:r>
      <w:r w:rsidR="0011454A" w:rsidRPr="0094794B">
        <w:rPr>
          <w:rFonts w:cs="Arial"/>
          <w:sz w:val="20"/>
          <w:szCs w:val="20"/>
        </w:rPr>
        <w:t xml:space="preserve"> </w:t>
      </w:r>
      <w:r w:rsidR="007B52EC" w:rsidRPr="0094794B">
        <w:rPr>
          <w:rFonts w:cs="Arial"/>
          <w:sz w:val="20"/>
          <w:szCs w:val="20"/>
        </w:rPr>
        <w:t>zazida</w:t>
      </w:r>
      <w:r w:rsidR="0011454A" w:rsidRPr="0094794B">
        <w:rPr>
          <w:rFonts w:cs="Arial"/>
          <w:sz w:val="20"/>
          <w:szCs w:val="20"/>
        </w:rPr>
        <w:t>na tlorisna površina mansarde</w:t>
      </w:r>
      <w:r w:rsidRPr="0094794B">
        <w:rPr>
          <w:rFonts w:cs="Arial"/>
          <w:sz w:val="20"/>
          <w:szCs w:val="20"/>
        </w:rPr>
        <w:t xml:space="preserve"> z ravno streho ne sme presegati 60 % tlorisa stavbe.</w:t>
      </w:r>
    </w:p>
    <w:p w:rsidR="00585A00" w:rsidRPr="0094794B" w:rsidRDefault="0067413C" w:rsidP="00F411AA">
      <w:pPr>
        <w:numPr>
          <w:ilvl w:val="0"/>
          <w:numId w:val="67"/>
        </w:numPr>
        <w:rPr>
          <w:rFonts w:cs="Arial"/>
          <w:sz w:val="20"/>
          <w:szCs w:val="20"/>
        </w:rPr>
      </w:pPr>
      <w:r w:rsidRPr="0094794B">
        <w:rPr>
          <w:rFonts w:cs="Arial"/>
          <w:sz w:val="20"/>
          <w:szCs w:val="20"/>
        </w:rPr>
        <w:t>Pri določanju višine stavbe je potrebno poleg predpisane dovoljene višine upoštevati tudi vertikalni gabarit naselja tako, da nova stavba ne bo izstopala iz prepoznavne silhuete naselja.</w:t>
      </w:r>
    </w:p>
    <w:p w:rsidR="00585A00" w:rsidRPr="0094794B" w:rsidRDefault="0067413C" w:rsidP="00F411AA">
      <w:pPr>
        <w:numPr>
          <w:ilvl w:val="0"/>
          <w:numId w:val="67"/>
        </w:numPr>
        <w:rPr>
          <w:rFonts w:cs="Arial"/>
          <w:sz w:val="20"/>
          <w:szCs w:val="20"/>
        </w:rPr>
      </w:pPr>
      <w:r w:rsidRPr="0094794B">
        <w:rPr>
          <w:rFonts w:cs="Arial"/>
          <w:sz w:val="20"/>
          <w:szCs w:val="20"/>
        </w:rPr>
        <w:t>Strehe so lahko dvokapnice ali enokapnice z ali brez napušča, ravne strehe</w:t>
      </w:r>
      <w:r w:rsidR="00B53AEE" w:rsidRPr="0094794B">
        <w:rPr>
          <w:rFonts w:cs="Arial"/>
          <w:sz w:val="20"/>
          <w:szCs w:val="20"/>
        </w:rPr>
        <w:t>,</w:t>
      </w:r>
      <w:r w:rsidRPr="0094794B">
        <w:rPr>
          <w:rFonts w:cs="Arial"/>
          <w:sz w:val="20"/>
          <w:szCs w:val="20"/>
        </w:rPr>
        <w:t xml:space="preserve"> sestavljene strehe v primeru lomljenega tlorisa. V primeru postavitve in vgradnje </w:t>
      </w:r>
      <w:proofErr w:type="spellStart"/>
      <w:r w:rsidRPr="0094794B">
        <w:rPr>
          <w:rFonts w:cs="Arial"/>
          <w:sz w:val="20"/>
          <w:szCs w:val="20"/>
        </w:rPr>
        <w:t>fotovoltaičnih</w:t>
      </w:r>
      <w:proofErr w:type="spellEnd"/>
      <w:r w:rsidRPr="0094794B">
        <w:rPr>
          <w:rFonts w:cs="Arial"/>
          <w:sz w:val="20"/>
          <w:szCs w:val="20"/>
        </w:rPr>
        <w:t xml:space="preserve"> celic in sončnih sprejemnikov mora biti naklon strehe podrejen tehnološkim zahtevam izkoriščanja sončne energije. Strešna kritina je sive barve (pri zimskih vrtovih in nadstreških se dovoljuje še brezbarvno, steklo in steklu podobni brezbarvni materiali).</w:t>
      </w:r>
    </w:p>
    <w:p w:rsidR="00585A00" w:rsidRPr="0094794B" w:rsidRDefault="00907791" w:rsidP="00F411AA">
      <w:pPr>
        <w:numPr>
          <w:ilvl w:val="0"/>
          <w:numId w:val="67"/>
        </w:numPr>
        <w:rPr>
          <w:rFonts w:cs="Arial"/>
          <w:sz w:val="20"/>
          <w:szCs w:val="20"/>
        </w:rPr>
      </w:pPr>
      <w:r w:rsidRPr="0094794B">
        <w:rPr>
          <w:rFonts w:cs="Arial"/>
          <w:sz w:val="20"/>
          <w:szCs w:val="20"/>
        </w:rPr>
        <w:t>Barva fasade mora biti iz spektra svetlih naravnih tonov do temnejših peščenih zemeljskih tonov (barva fasade mora biti določena v gradbenem dovoljenju).</w:t>
      </w:r>
    </w:p>
    <w:p w:rsidR="00585A00" w:rsidRPr="0094794B" w:rsidRDefault="0067413C" w:rsidP="00F411AA">
      <w:pPr>
        <w:numPr>
          <w:ilvl w:val="0"/>
          <w:numId w:val="67"/>
        </w:numPr>
        <w:rPr>
          <w:rFonts w:cs="Arial"/>
          <w:sz w:val="20"/>
          <w:szCs w:val="20"/>
        </w:rPr>
      </w:pPr>
      <w:r w:rsidRPr="0094794B">
        <w:rPr>
          <w:rFonts w:cs="Arial"/>
          <w:sz w:val="20"/>
          <w:szCs w:val="20"/>
        </w:rPr>
        <w:t xml:space="preserve">Oblikovanje balkonskih ograj in napuščev upošteva sodobne trende oblikovanja, prav tako oblikovanje fasad (večje zastekljene površine,…). </w:t>
      </w:r>
      <w:proofErr w:type="spellStart"/>
      <w:r w:rsidRPr="0094794B">
        <w:rPr>
          <w:rFonts w:cs="Arial"/>
          <w:sz w:val="20"/>
          <w:szCs w:val="20"/>
        </w:rPr>
        <w:t>Fotovoltaične</w:t>
      </w:r>
      <w:proofErr w:type="spellEnd"/>
      <w:r w:rsidRPr="0094794B">
        <w:rPr>
          <w:rFonts w:cs="Arial"/>
          <w:sz w:val="20"/>
          <w:szCs w:val="20"/>
        </w:rPr>
        <w:t xml:space="preserve"> celice in sončne sprejemnike je dovoljeno uporabiti tudi kot elemente oblikovanja fasad (senčila, nadstreški, balkonske ograje). </w:t>
      </w:r>
    </w:p>
    <w:p w:rsidR="00585A00" w:rsidRPr="0094794B" w:rsidRDefault="0067413C" w:rsidP="00F411AA">
      <w:pPr>
        <w:numPr>
          <w:ilvl w:val="0"/>
          <w:numId w:val="67"/>
        </w:numPr>
        <w:rPr>
          <w:rFonts w:cs="Arial"/>
          <w:sz w:val="20"/>
          <w:szCs w:val="20"/>
        </w:rPr>
      </w:pPr>
      <w:r w:rsidRPr="0094794B">
        <w:rPr>
          <w:rFonts w:cs="Arial"/>
          <w:sz w:val="20"/>
          <w:szCs w:val="20"/>
        </w:rPr>
        <w:t>Stavbe so lahko grajene klasično ali montažno.</w:t>
      </w:r>
    </w:p>
    <w:p w:rsidR="0067413C" w:rsidRPr="0094794B" w:rsidRDefault="0067413C" w:rsidP="00F411AA">
      <w:pPr>
        <w:numPr>
          <w:ilvl w:val="0"/>
          <w:numId w:val="67"/>
        </w:numPr>
        <w:rPr>
          <w:rFonts w:cs="Arial"/>
          <w:sz w:val="20"/>
          <w:szCs w:val="20"/>
        </w:rPr>
      </w:pPr>
      <w:r w:rsidRPr="0094794B">
        <w:rPr>
          <w:rFonts w:cs="Arial"/>
          <w:sz w:val="20"/>
          <w:szCs w:val="20"/>
        </w:rPr>
        <w:t>Dozidave in nadzidave morajo biti oblikovno usklajene z osnovno stavbo.</w:t>
      </w:r>
    </w:p>
    <w:p w:rsidR="0067413C" w:rsidRPr="0094794B" w:rsidRDefault="0067413C">
      <w:pPr>
        <w:rPr>
          <w:rFonts w:cs="Arial"/>
          <w:sz w:val="20"/>
          <w:szCs w:val="20"/>
        </w:rPr>
      </w:pPr>
    </w:p>
    <w:p w:rsidR="0067413C" w:rsidRPr="0094794B" w:rsidRDefault="0067413C">
      <w:pPr>
        <w:suppressAutoHyphens/>
        <w:rPr>
          <w:rFonts w:cs="Arial"/>
          <w:b/>
          <w:i/>
          <w:sz w:val="20"/>
          <w:szCs w:val="20"/>
        </w:rPr>
      </w:pPr>
      <w:r w:rsidRPr="0094794B">
        <w:rPr>
          <w:rFonts w:cs="Arial"/>
          <w:b/>
          <w:i/>
          <w:sz w:val="20"/>
          <w:szCs w:val="20"/>
        </w:rPr>
        <w:t>2.4.3.4. Dvojček:</w:t>
      </w:r>
    </w:p>
    <w:p w:rsidR="0067413C" w:rsidRPr="0094794B" w:rsidRDefault="0067413C" w:rsidP="00F411AA">
      <w:pPr>
        <w:numPr>
          <w:ilvl w:val="0"/>
          <w:numId w:val="67"/>
        </w:numPr>
        <w:rPr>
          <w:rFonts w:cs="Arial"/>
          <w:sz w:val="20"/>
          <w:szCs w:val="20"/>
        </w:rPr>
      </w:pPr>
      <w:r w:rsidRPr="0094794B">
        <w:rPr>
          <w:rFonts w:cs="Arial"/>
          <w:sz w:val="20"/>
          <w:szCs w:val="20"/>
        </w:rPr>
        <w:t>Dvojček je stanovanjska stavba z dvema enakima stanovanjskima enotama, ki se z eno stranico stikata na parcelni meji. Dvojč</w:t>
      </w:r>
      <w:r w:rsidR="00703B99" w:rsidRPr="0094794B">
        <w:rPr>
          <w:rFonts w:cs="Arial"/>
          <w:sz w:val="20"/>
          <w:szCs w:val="20"/>
        </w:rPr>
        <w:t>ek tvori eno gradbeno telo z dvema</w:t>
      </w:r>
      <w:r w:rsidRPr="0094794B">
        <w:rPr>
          <w:rFonts w:cs="Arial"/>
          <w:sz w:val="20"/>
          <w:szCs w:val="20"/>
        </w:rPr>
        <w:t xml:space="preserve"> ločenimi stanovanjskimi enotami in dvema ločenima vhodoma. </w:t>
      </w:r>
    </w:p>
    <w:p w:rsidR="0067413C" w:rsidRPr="0094794B" w:rsidRDefault="0067413C" w:rsidP="00F411AA">
      <w:pPr>
        <w:numPr>
          <w:ilvl w:val="0"/>
          <w:numId w:val="67"/>
        </w:numPr>
        <w:rPr>
          <w:rFonts w:cs="Arial"/>
          <w:sz w:val="20"/>
          <w:szCs w:val="20"/>
        </w:rPr>
      </w:pPr>
      <w:r w:rsidRPr="0094794B">
        <w:rPr>
          <w:rFonts w:cs="Arial"/>
          <w:sz w:val="20"/>
          <w:szCs w:val="20"/>
        </w:rPr>
        <w:t xml:space="preserve">Tlorisni gabarit stavbe je podolgovat oziroma ima svojevrstno tlorisno zasnovo. </w:t>
      </w:r>
    </w:p>
    <w:p w:rsidR="0067413C" w:rsidRPr="0094794B" w:rsidRDefault="0067413C" w:rsidP="00F411AA">
      <w:pPr>
        <w:numPr>
          <w:ilvl w:val="0"/>
          <w:numId w:val="67"/>
        </w:numPr>
        <w:rPr>
          <w:rFonts w:cs="Arial"/>
          <w:sz w:val="20"/>
          <w:szCs w:val="20"/>
        </w:rPr>
      </w:pPr>
      <w:r w:rsidRPr="0094794B">
        <w:rPr>
          <w:rFonts w:cs="Arial"/>
          <w:sz w:val="20"/>
          <w:szCs w:val="20"/>
        </w:rPr>
        <w:t>Dozidave stavb so dovoljene, kadar gre za izboljšanje bivalnega standarda ne pa za dodajanje novih stanovanjskih enot ali vnos novih dejavnosti. Dozidave so dovoljene le v zrcalni obliki na obeh straneh stavbe.</w:t>
      </w:r>
    </w:p>
    <w:p w:rsidR="0067413C" w:rsidRPr="0094794B" w:rsidRDefault="0067413C" w:rsidP="00F411AA">
      <w:pPr>
        <w:numPr>
          <w:ilvl w:val="0"/>
          <w:numId w:val="67"/>
        </w:numPr>
        <w:rPr>
          <w:rFonts w:cs="Arial"/>
          <w:sz w:val="20"/>
          <w:szCs w:val="20"/>
        </w:rPr>
      </w:pPr>
      <w:r w:rsidRPr="0094794B">
        <w:rPr>
          <w:rFonts w:cs="Arial"/>
          <w:sz w:val="20"/>
          <w:szCs w:val="20"/>
        </w:rPr>
        <w:t xml:space="preserve">Višinski gabarit stavbe je lahko pritličen, z gabaritom (K) + P + M, pri </w:t>
      </w:r>
      <w:r w:rsidR="00900A54" w:rsidRPr="0094794B">
        <w:rPr>
          <w:rFonts w:cs="Arial"/>
          <w:sz w:val="20"/>
          <w:szCs w:val="20"/>
        </w:rPr>
        <w:t>čemer</w:t>
      </w:r>
      <w:r w:rsidRPr="0094794B">
        <w:rPr>
          <w:rFonts w:cs="Arial"/>
          <w:sz w:val="20"/>
          <w:szCs w:val="20"/>
        </w:rPr>
        <w:t xml:space="preserve"> je kota pritličja največ 1,20 m</w:t>
      </w:r>
      <w:r w:rsidR="00900A54" w:rsidRPr="0094794B">
        <w:rPr>
          <w:rFonts w:cs="Arial"/>
          <w:sz w:val="20"/>
          <w:szCs w:val="20"/>
        </w:rPr>
        <w:t xml:space="preserve"> nad raščenim terenom,</w:t>
      </w:r>
      <w:r w:rsidRPr="0094794B">
        <w:rPr>
          <w:rFonts w:cs="Arial"/>
          <w:sz w:val="20"/>
          <w:szCs w:val="20"/>
        </w:rPr>
        <w:t xml:space="preserve"> višina </w:t>
      </w:r>
      <w:proofErr w:type="spellStart"/>
      <w:r w:rsidRPr="0094794B">
        <w:rPr>
          <w:rFonts w:cs="Arial"/>
          <w:sz w:val="20"/>
          <w:szCs w:val="20"/>
        </w:rPr>
        <w:t>kolenčnega</w:t>
      </w:r>
      <w:proofErr w:type="spellEnd"/>
      <w:r w:rsidRPr="0094794B">
        <w:rPr>
          <w:rFonts w:cs="Arial"/>
          <w:sz w:val="20"/>
          <w:szCs w:val="20"/>
        </w:rPr>
        <w:t xml:space="preserve"> zidu</w:t>
      </w:r>
      <w:r w:rsidR="00900A54" w:rsidRPr="0094794B">
        <w:rPr>
          <w:rFonts w:cs="Arial"/>
          <w:sz w:val="20"/>
          <w:szCs w:val="20"/>
        </w:rPr>
        <w:t xml:space="preserve"> je</w:t>
      </w:r>
      <w:r w:rsidRPr="0094794B">
        <w:rPr>
          <w:rFonts w:cs="Arial"/>
          <w:sz w:val="20"/>
          <w:szCs w:val="20"/>
        </w:rPr>
        <w:t xml:space="preserve"> največ 1,20 m, ali nadstropen z gabaritom (K) + P + 1 + M, pri </w:t>
      </w:r>
      <w:r w:rsidR="00D63125" w:rsidRPr="0094794B">
        <w:rPr>
          <w:rFonts w:cs="Arial"/>
          <w:sz w:val="20"/>
          <w:szCs w:val="20"/>
        </w:rPr>
        <w:t>čemer kota kapu na najvišjem delu</w:t>
      </w:r>
      <w:r w:rsidRPr="0094794B">
        <w:rPr>
          <w:rFonts w:cs="Arial"/>
          <w:sz w:val="20"/>
          <w:szCs w:val="20"/>
        </w:rPr>
        <w:t xml:space="preserve"> ne sme presegati 7,40 m nad terenom. </w:t>
      </w:r>
      <w:r w:rsidR="00D63125" w:rsidRPr="0094794B">
        <w:rPr>
          <w:rFonts w:cs="Arial"/>
          <w:sz w:val="20"/>
          <w:szCs w:val="20"/>
        </w:rPr>
        <w:t>Na terenu v naklonu se kota kapu</w:t>
      </w:r>
      <w:r w:rsidRPr="0094794B">
        <w:rPr>
          <w:rFonts w:cs="Arial"/>
          <w:sz w:val="20"/>
          <w:szCs w:val="20"/>
        </w:rPr>
        <w:t xml:space="preserve"> meri od najnižjega dela terena. </w:t>
      </w:r>
      <w:r w:rsidR="00B53AEE" w:rsidRPr="0094794B">
        <w:rPr>
          <w:rFonts w:cs="Arial"/>
          <w:sz w:val="20"/>
          <w:szCs w:val="20"/>
        </w:rPr>
        <w:t xml:space="preserve">Stanovanjski enoti dvojčka na nagnjenem terenu sta lahko višinsko zamaknjeni. </w:t>
      </w:r>
      <w:r w:rsidRPr="0094794B">
        <w:rPr>
          <w:rFonts w:cs="Arial"/>
          <w:sz w:val="20"/>
          <w:szCs w:val="20"/>
        </w:rPr>
        <w:t>Nadzidave dvojčka so možne za celotno stavbo, vendar le do predpisanega višinskega gabarita. Pri določanju višine stavbe je potrebno poleg predpisanih dopustnih višin upoštevati tudi vertikalni gabarit naselja, tako, da dvojček ne izstopa iz prepoznavne silhuete naselja.</w:t>
      </w:r>
    </w:p>
    <w:p w:rsidR="00D63125" w:rsidRPr="0094794B" w:rsidRDefault="0067413C" w:rsidP="00F411AA">
      <w:pPr>
        <w:numPr>
          <w:ilvl w:val="0"/>
          <w:numId w:val="67"/>
        </w:numPr>
        <w:rPr>
          <w:rFonts w:cs="Arial"/>
          <w:sz w:val="20"/>
          <w:szCs w:val="20"/>
        </w:rPr>
      </w:pPr>
      <w:r w:rsidRPr="0094794B">
        <w:rPr>
          <w:rFonts w:cs="Arial"/>
          <w:sz w:val="20"/>
          <w:szCs w:val="20"/>
        </w:rPr>
        <w:t xml:space="preserve">Obliko in naklon strehe ter kritino in smer slemena je potrebno prilagoditi splošni podobi naselja. Streha stavbe mora biti enotno oblikovana. Strehe so praviloma dvokapnice, oziroma sestavljene dvokapnice v primeru lomljenega tlorisa. V naseljih ali delih naselij z neenotno oblikovanimi strešinami so dovoljene tudi enokapne ali ravne strehe. Šotoraste in lomljene strešine niso dovoljene. Strešna kritina je sive barve (pri zimskih vrtovih in nadstreških se dovoljuje še brezbarvno steklo in steklu podobni brezbarvni materiali). </w:t>
      </w:r>
      <w:r w:rsidR="00D63125" w:rsidRPr="0094794B">
        <w:rPr>
          <w:rFonts w:cs="Arial"/>
          <w:sz w:val="20"/>
          <w:szCs w:val="20"/>
        </w:rPr>
        <w:t xml:space="preserve">V primerih, da v določenem delu naselja prevladuje rdeča kritina, je takrat ta obvezna. </w:t>
      </w:r>
      <w:r w:rsidRPr="0094794B">
        <w:rPr>
          <w:rFonts w:cs="Arial"/>
          <w:sz w:val="20"/>
          <w:szCs w:val="20"/>
        </w:rPr>
        <w:t>Odpiranje strešin je dopustno v obliki</w:t>
      </w:r>
      <w:r w:rsidR="00795B91" w:rsidRPr="0094794B">
        <w:rPr>
          <w:rFonts w:cs="Arial"/>
          <w:sz w:val="20"/>
          <w:szCs w:val="20"/>
        </w:rPr>
        <w:t xml:space="preserve"> strešnih oken in</w:t>
      </w:r>
      <w:r w:rsidRPr="0094794B">
        <w:rPr>
          <w:rFonts w:cs="Arial"/>
          <w:sz w:val="20"/>
          <w:szCs w:val="20"/>
        </w:rPr>
        <w:t xml:space="preserve"> frčad.</w:t>
      </w:r>
      <w:r w:rsidR="00BE14F7" w:rsidRPr="0094794B">
        <w:rPr>
          <w:rFonts w:cs="Arial"/>
          <w:sz w:val="20"/>
          <w:szCs w:val="20"/>
        </w:rPr>
        <w:t xml:space="preserve"> </w:t>
      </w:r>
      <w:r w:rsidR="00F71C6A" w:rsidRPr="0094794B">
        <w:rPr>
          <w:rFonts w:cs="Arial"/>
          <w:sz w:val="20"/>
          <w:szCs w:val="20"/>
        </w:rPr>
        <w:t xml:space="preserve">Dovoljene oblike frčad so klasične, pultne in trikotne. </w:t>
      </w:r>
      <w:r w:rsidR="000628C7" w:rsidRPr="0094794B">
        <w:rPr>
          <w:rFonts w:cs="Arial"/>
          <w:sz w:val="20"/>
          <w:szCs w:val="20"/>
        </w:rPr>
        <w:t xml:space="preserve">Frčade morajo imeti isto kritino kot osnovna streha in ne smejo presegati slemena osnovne strehe. </w:t>
      </w:r>
      <w:r w:rsidR="00BE14F7" w:rsidRPr="0094794B">
        <w:rPr>
          <w:rFonts w:cs="Arial"/>
          <w:sz w:val="20"/>
          <w:szCs w:val="20"/>
        </w:rPr>
        <w:t xml:space="preserve">Skupna dolžina frčad </w:t>
      </w:r>
      <w:r w:rsidR="005F0DE9" w:rsidRPr="0094794B">
        <w:rPr>
          <w:rFonts w:cs="Arial"/>
          <w:sz w:val="20"/>
          <w:szCs w:val="20"/>
        </w:rPr>
        <w:t xml:space="preserve">na posamezni strešini </w:t>
      </w:r>
      <w:r w:rsidR="00BE14F7" w:rsidRPr="0094794B">
        <w:rPr>
          <w:rFonts w:cs="Arial"/>
          <w:sz w:val="20"/>
          <w:szCs w:val="20"/>
        </w:rPr>
        <w:t xml:space="preserve">ne </w:t>
      </w:r>
      <w:r w:rsidR="00F71C6A" w:rsidRPr="0094794B">
        <w:rPr>
          <w:rFonts w:cs="Arial"/>
          <w:sz w:val="20"/>
          <w:szCs w:val="20"/>
        </w:rPr>
        <w:t>sme presegati 1/3 dolžine</w:t>
      </w:r>
      <w:r w:rsidR="005F0DE9" w:rsidRPr="0094794B">
        <w:rPr>
          <w:rFonts w:cs="Arial"/>
          <w:sz w:val="20"/>
          <w:szCs w:val="20"/>
        </w:rPr>
        <w:t xml:space="preserve"> te</w:t>
      </w:r>
      <w:r w:rsidR="00F71C6A" w:rsidRPr="0094794B">
        <w:rPr>
          <w:rFonts w:cs="Arial"/>
          <w:sz w:val="20"/>
          <w:szCs w:val="20"/>
        </w:rPr>
        <w:t xml:space="preserve"> strešine</w:t>
      </w:r>
      <w:r w:rsidR="00BE14F7" w:rsidRPr="0094794B">
        <w:rPr>
          <w:rFonts w:cs="Arial"/>
          <w:sz w:val="20"/>
          <w:szCs w:val="20"/>
        </w:rPr>
        <w:t>.</w:t>
      </w:r>
    </w:p>
    <w:p w:rsidR="0067413C" w:rsidRPr="0094794B" w:rsidRDefault="0067413C" w:rsidP="00F411AA">
      <w:pPr>
        <w:numPr>
          <w:ilvl w:val="0"/>
          <w:numId w:val="67"/>
        </w:numPr>
        <w:rPr>
          <w:rFonts w:cs="Arial"/>
          <w:sz w:val="20"/>
          <w:szCs w:val="20"/>
        </w:rPr>
      </w:pPr>
      <w:r w:rsidRPr="0094794B">
        <w:rPr>
          <w:rFonts w:cs="Arial"/>
          <w:sz w:val="20"/>
          <w:szCs w:val="20"/>
        </w:rPr>
        <w:t xml:space="preserve">Strehe nad prizidki morajo biti v enakem naklonu in enaki kritini kot osnovna streha, kar ni obvezno za zimske vrtove. </w:t>
      </w:r>
    </w:p>
    <w:p w:rsidR="0067413C" w:rsidRPr="0094794B" w:rsidRDefault="0067413C" w:rsidP="00F411AA">
      <w:pPr>
        <w:numPr>
          <w:ilvl w:val="0"/>
          <w:numId w:val="67"/>
        </w:numPr>
        <w:rPr>
          <w:rFonts w:cs="Arial"/>
          <w:sz w:val="20"/>
          <w:szCs w:val="20"/>
        </w:rPr>
      </w:pPr>
      <w:r w:rsidRPr="0094794B">
        <w:rPr>
          <w:rFonts w:cs="Arial"/>
          <w:sz w:val="20"/>
          <w:szCs w:val="20"/>
        </w:rPr>
        <w:t>Arhitekturna zasnova dvojčka mora biti enotna. Fasadne obloge iz umetnega kamna in keramičnih ploščic niso dovoljene. Stavbe so lahko grajene klasično ali montažno. Dozidave in nadzidave stavb morajo biti oblikovno usklajene z osnovnim nizom.</w:t>
      </w:r>
    </w:p>
    <w:p w:rsidR="00907791" w:rsidRPr="0094794B" w:rsidRDefault="00907791" w:rsidP="00F411AA">
      <w:pPr>
        <w:numPr>
          <w:ilvl w:val="0"/>
          <w:numId w:val="67"/>
        </w:numPr>
        <w:rPr>
          <w:rFonts w:cs="Arial"/>
          <w:sz w:val="20"/>
          <w:szCs w:val="20"/>
        </w:rPr>
      </w:pPr>
      <w:r w:rsidRPr="0094794B">
        <w:rPr>
          <w:rFonts w:cs="Arial"/>
          <w:sz w:val="20"/>
          <w:szCs w:val="20"/>
        </w:rPr>
        <w:t>Barva fasade mora biti iz spektra svetlih naravnih tonov do temnejših peščenih zemeljskih tonov (barva fasade mora biti določena v gradbenem dovoljenju).</w:t>
      </w:r>
    </w:p>
    <w:p w:rsidR="0067413C" w:rsidRPr="0094794B" w:rsidRDefault="0067413C" w:rsidP="00F411AA">
      <w:pPr>
        <w:numPr>
          <w:ilvl w:val="0"/>
          <w:numId w:val="67"/>
        </w:numPr>
        <w:rPr>
          <w:rFonts w:cs="Arial"/>
          <w:sz w:val="20"/>
          <w:szCs w:val="20"/>
        </w:rPr>
      </w:pPr>
      <w:r w:rsidRPr="0094794B">
        <w:rPr>
          <w:rFonts w:cs="Arial"/>
          <w:sz w:val="20"/>
          <w:szCs w:val="20"/>
        </w:rPr>
        <w:t xml:space="preserve">Dovoljena je postavitev ali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na ali v streho. Na streho se jih postavi tako, da njihov najvišji del ne presega višine slemena osnovne strehe. Sončni zbiralniki morajo biti praviloma postavljeni vzporedno s strešino, oziroma enakega naklona za celotno stavbo.</w:t>
      </w:r>
    </w:p>
    <w:p w:rsidR="0067413C" w:rsidRPr="0094794B" w:rsidRDefault="0067413C">
      <w:pPr>
        <w:rPr>
          <w:rFonts w:cs="Arial"/>
          <w:sz w:val="20"/>
          <w:szCs w:val="20"/>
        </w:rPr>
      </w:pPr>
    </w:p>
    <w:p w:rsidR="0067413C" w:rsidRPr="0094794B" w:rsidRDefault="0067413C">
      <w:pPr>
        <w:suppressAutoHyphens/>
        <w:rPr>
          <w:rFonts w:cs="Arial"/>
          <w:sz w:val="20"/>
          <w:szCs w:val="20"/>
        </w:rPr>
      </w:pPr>
      <w:r w:rsidRPr="0094794B">
        <w:rPr>
          <w:rFonts w:cs="Arial"/>
          <w:b/>
          <w:i/>
          <w:sz w:val="20"/>
          <w:szCs w:val="20"/>
        </w:rPr>
        <w:t>2.4.3.5. Vila:</w:t>
      </w:r>
    </w:p>
    <w:p w:rsidR="00585A00" w:rsidRPr="0094794B" w:rsidRDefault="0067413C" w:rsidP="00F411AA">
      <w:pPr>
        <w:numPr>
          <w:ilvl w:val="0"/>
          <w:numId w:val="67"/>
        </w:numPr>
        <w:rPr>
          <w:rFonts w:cs="Arial"/>
          <w:sz w:val="20"/>
          <w:szCs w:val="20"/>
        </w:rPr>
      </w:pPr>
      <w:r w:rsidRPr="0094794B">
        <w:rPr>
          <w:rFonts w:cs="Arial"/>
          <w:sz w:val="20"/>
          <w:szCs w:val="20"/>
        </w:rPr>
        <w:t>Zasnova tlorisa je praviloma kvadratna, lahko pa tudi členjena z manjšimi izzidki.</w:t>
      </w:r>
    </w:p>
    <w:p w:rsidR="00585A00" w:rsidRPr="0094794B" w:rsidRDefault="0067413C" w:rsidP="00F411AA">
      <w:pPr>
        <w:numPr>
          <w:ilvl w:val="0"/>
          <w:numId w:val="67"/>
        </w:numPr>
        <w:rPr>
          <w:rFonts w:cs="Arial"/>
          <w:sz w:val="20"/>
          <w:szCs w:val="20"/>
        </w:rPr>
      </w:pPr>
      <w:r w:rsidRPr="0094794B">
        <w:rPr>
          <w:rFonts w:cs="Arial"/>
          <w:sz w:val="20"/>
          <w:szCs w:val="20"/>
        </w:rPr>
        <w:t>Višinski gabarit je dovoljen do (K) + P + 1 + M.</w:t>
      </w:r>
    </w:p>
    <w:p w:rsidR="00585A00" w:rsidRPr="0094794B" w:rsidRDefault="0067413C" w:rsidP="00F411AA">
      <w:pPr>
        <w:numPr>
          <w:ilvl w:val="0"/>
          <w:numId w:val="67"/>
        </w:numPr>
        <w:rPr>
          <w:rFonts w:cs="Arial"/>
          <w:sz w:val="20"/>
          <w:szCs w:val="20"/>
        </w:rPr>
      </w:pPr>
      <w:r w:rsidRPr="0094794B">
        <w:rPr>
          <w:rFonts w:cs="Arial"/>
          <w:sz w:val="20"/>
          <w:szCs w:val="20"/>
        </w:rPr>
        <w:t xml:space="preserve">Oblikovanje strešin mora slediti tlorisni zasnovi; dovoljene so enokapnice, dvokapnice, štirikapnice, ravne ter druge oblike streh. Strešna kritina je sive barve. V primerih, da v določenem delu naselja prevladuje rdeča kritina, je ta takrat obvezna. </w:t>
      </w:r>
      <w:r w:rsidR="00BE14F7" w:rsidRPr="0094794B">
        <w:rPr>
          <w:rFonts w:cs="Arial"/>
          <w:sz w:val="20"/>
          <w:szCs w:val="20"/>
        </w:rPr>
        <w:t>Odpiranje strešin je dovoljeno v obliki</w:t>
      </w:r>
      <w:r w:rsidR="005F0DE9" w:rsidRPr="0094794B">
        <w:rPr>
          <w:rFonts w:cs="Arial"/>
          <w:sz w:val="20"/>
          <w:szCs w:val="20"/>
        </w:rPr>
        <w:t xml:space="preserve"> strešnih oken in</w:t>
      </w:r>
      <w:r w:rsidR="00BE14F7" w:rsidRPr="0094794B">
        <w:rPr>
          <w:rFonts w:cs="Arial"/>
          <w:sz w:val="20"/>
          <w:szCs w:val="20"/>
        </w:rPr>
        <w:t xml:space="preserve"> klasičnih frčad.</w:t>
      </w:r>
      <w:r w:rsidR="005F0DE9" w:rsidRPr="0094794B">
        <w:rPr>
          <w:rFonts w:cs="Arial"/>
          <w:sz w:val="20"/>
          <w:szCs w:val="20"/>
        </w:rPr>
        <w:t xml:space="preserve"> Frčade morajo imeti isto kritino kot osnovna streha in ne smejo presegati slemena osnovne strehe.</w:t>
      </w:r>
      <w:r w:rsidR="00BE14F7" w:rsidRPr="0094794B">
        <w:rPr>
          <w:rFonts w:cs="Arial"/>
          <w:sz w:val="20"/>
          <w:szCs w:val="20"/>
        </w:rPr>
        <w:t xml:space="preserve"> Skupna dolžina frčad</w:t>
      </w:r>
      <w:r w:rsidR="005F0DE9" w:rsidRPr="0094794B">
        <w:rPr>
          <w:rFonts w:cs="Arial"/>
          <w:sz w:val="20"/>
          <w:szCs w:val="20"/>
        </w:rPr>
        <w:t xml:space="preserve"> na posamezni strešini </w:t>
      </w:r>
      <w:r w:rsidR="00BE14F7" w:rsidRPr="0094794B">
        <w:rPr>
          <w:rFonts w:cs="Arial"/>
          <w:sz w:val="20"/>
          <w:szCs w:val="20"/>
        </w:rPr>
        <w:t xml:space="preserve">ne </w:t>
      </w:r>
      <w:r w:rsidR="000628C7" w:rsidRPr="0094794B">
        <w:rPr>
          <w:rFonts w:cs="Arial"/>
          <w:sz w:val="20"/>
          <w:szCs w:val="20"/>
        </w:rPr>
        <w:t>sme presegati 1/3 dolžine</w:t>
      </w:r>
      <w:r w:rsidR="005F0DE9" w:rsidRPr="0094794B">
        <w:rPr>
          <w:rFonts w:cs="Arial"/>
          <w:sz w:val="20"/>
          <w:szCs w:val="20"/>
        </w:rPr>
        <w:t xml:space="preserve"> te</w:t>
      </w:r>
      <w:r w:rsidR="000628C7" w:rsidRPr="0094794B">
        <w:rPr>
          <w:rFonts w:cs="Arial"/>
          <w:sz w:val="20"/>
          <w:szCs w:val="20"/>
        </w:rPr>
        <w:t xml:space="preserve"> strešine</w:t>
      </w:r>
      <w:r w:rsidR="00BE14F7" w:rsidRPr="0094794B">
        <w:rPr>
          <w:rFonts w:cs="Arial"/>
          <w:sz w:val="20"/>
          <w:szCs w:val="20"/>
        </w:rPr>
        <w:t>.</w:t>
      </w:r>
    </w:p>
    <w:p w:rsidR="00585A00" w:rsidRPr="0094794B" w:rsidRDefault="0067413C" w:rsidP="00F411AA">
      <w:pPr>
        <w:numPr>
          <w:ilvl w:val="0"/>
          <w:numId w:val="67"/>
        </w:numPr>
        <w:rPr>
          <w:rFonts w:cs="Arial"/>
          <w:sz w:val="20"/>
          <w:szCs w:val="20"/>
        </w:rPr>
      </w:pPr>
      <w:r w:rsidRPr="0094794B">
        <w:rPr>
          <w:rFonts w:cs="Arial"/>
          <w:sz w:val="20"/>
          <w:szCs w:val="20"/>
        </w:rPr>
        <w:t>Arhitekturno oblikovanje stavbe je razkošno. Fasad</w:t>
      </w:r>
      <w:r w:rsidR="00BE14F7" w:rsidRPr="0094794B">
        <w:rPr>
          <w:rFonts w:cs="Arial"/>
          <w:sz w:val="20"/>
          <w:szCs w:val="20"/>
        </w:rPr>
        <w:t xml:space="preserve">e so lahko členjene z </w:t>
      </w:r>
      <w:proofErr w:type="spellStart"/>
      <w:r w:rsidR="00BE14F7" w:rsidRPr="0094794B">
        <w:rPr>
          <w:rFonts w:cs="Arial"/>
          <w:sz w:val="20"/>
          <w:szCs w:val="20"/>
        </w:rPr>
        <w:t>rizaliti</w:t>
      </w:r>
      <w:proofErr w:type="spellEnd"/>
      <w:r w:rsidR="00BE14F7" w:rsidRPr="0094794B">
        <w:rPr>
          <w:rFonts w:cs="Arial"/>
          <w:sz w:val="20"/>
          <w:szCs w:val="20"/>
        </w:rPr>
        <w:t>.</w:t>
      </w:r>
      <w:r w:rsidRPr="0094794B">
        <w:rPr>
          <w:rFonts w:cs="Arial"/>
          <w:sz w:val="20"/>
          <w:szCs w:val="20"/>
        </w:rPr>
        <w:t xml:space="preserve"> Pri oblikovanju novih objektov naj se uporablja tradicionalne materiale na sodoben način (npr. ometi v kombinaciji z lesom, leseni stavbni elementi; od pločevin je dovoljen baker). Oblikovanje dozidav in nadzidav je potrebno prilagoditi osnovni stavbi pri čemer je potrebno upoštevati njene prostorske in likovne kvalitete ter oblikovati zaključeno celoto. Pri posegih na obstoječih vilah je potrebno uporabljati avtentične materiale. </w:t>
      </w:r>
    </w:p>
    <w:p w:rsidR="00585A00" w:rsidRPr="0094794B" w:rsidRDefault="00F869E5" w:rsidP="00F411AA">
      <w:pPr>
        <w:numPr>
          <w:ilvl w:val="0"/>
          <w:numId w:val="67"/>
        </w:numPr>
        <w:rPr>
          <w:rFonts w:cs="Arial"/>
          <w:sz w:val="20"/>
          <w:szCs w:val="20"/>
        </w:rPr>
      </w:pPr>
      <w:r w:rsidRPr="0094794B">
        <w:rPr>
          <w:rFonts w:cs="Arial"/>
          <w:sz w:val="20"/>
          <w:szCs w:val="20"/>
        </w:rPr>
        <w:t xml:space="preserve">Barva fasade mora biti iz spektra svetlih naravnih tonov do temnejših peščenih zemeljskih tonov (barva fasade mora biti določena v gradbenem dovoljenju). Vsiljive, izstopajoče barve fasad in fasadne obloge iz umetnega kamna in keramičnih ploščic niso dovoljene. </w:t>
      </w:r>
    </w:p>
    <w:p w:rsidR="00CF5CDB" w:rsidRPr="0094794B" w:rsidRDefault="0067413C" w:rsidP="00F411AA">
      <w:pPr>
        <w:numPr>
          <w:ilvl w:val="0"/>
          <w:numId w:val="67"/>
        </w:numPr>
        <w:rPr>
          <w:rFonts w:cs="Arial"/>
          <w:sz w:val="20"/>
          <w:szCs w:val="20"/>
        </w:rPr>
      </w:pPr>
      <w:r w:rsidRPr="0094794B">
        <w:rPr>
          <w:rFonts w:cs="Arial"/>
          <w:sz w:val="20"/>
          <w:szCs w:val="20"/>
        </w:rPr>
        <w:t xml:space="preserve">Dovoljena je postavitev in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tako, da le ta ne razvrednoti podobe vile.</w:t>
      </w:r>
    </w:p>
    <w:p w:rsidR="00CF5CDB" w:rsidRPr="0094794B" w:rsidRDefault="00CF5CDB">
      <w:pPr>
        <w:rPr>
          <w:rFonts w:cs="Arial"/>
          <w:sz w:val="20"/>
          <w:szCs w:val="20"/>
        </w:rPr>
      </w:pPr>
    </w:p>
    <w:p w:rsidR="0067413C" w:rsidRPr="0094794B" w:rsidRDefault="0067413C">
      <w:pPr>
        <w:suppressAutoHyphens/>
        <w:rPr>
          <w:rFonts w:cs="Arial"/>
          <w:b/>
          <w:i/>
          <w:sz w:val="20"/>
          <w:szCs w:val="20"/>
        </w:rPr>
      </w:pPr>
      <w:r w:rsidRPr="0094794B">
        <w:rPr>
          <w:rFonts w:cs="Arial"/>
          <w:b/>
          <w:i/>
          <w:sz w:val="20"/>
          <w:szCs w:val="20"/>
        </w:rPr>
        <w:t>2.4.3.6. Hiše v nizu:</w:t>
      </w:r>
    </w:p>
    <w:p w:rsidR="0067413C" w:rsidRPr="0094794B" w:rsidRDefault="0067413C" w:rsidP="00F411AA">
      <w:pPr>
        <w:numPr>
          <w:ilvl w:val="0"/>
          <w:numId w:val="67"/>
        </w:numPr>
        <w:suppressAutoHyphens/>
        <w:rPr>
          <w:rFonts w:cs="Arial"/>
          <w:sz w:val="20"/>
          <w:szCs w:val="20"/>
          <w:u w:val="single"/>
        </w:rPr>
      </w:pPr>
      <w:r w:rsidRPr="0094794B">
        <w:rPr>
          <w:rFonts w:cs="Arial"/>
          <w:sz w:val="20"/>
          <w:szCs w:val="20"/>
        </w:rPr>
        <w:t xml:space="preserve">Gradnja stavb v nizu je nizka strnjena gradnja </w:t>
      </w:r>
      <w:r w:rsidR="000F54AE" w:rsidRPr="0094794B">
        <w:rPr>
          <w:rFonts w:cs="Arial"/>
          <w:sz w:val="20"/>
          <w:szCs w:val="20"/>
        </w:rPr>
        <w:t xml:space="preserve">najmanj treh </w:t>
      </w:r>
      <w:r w:rsidRPr="0094794B">
        <w:rPr>
          <w:rFonts w:cs="Arial"/>
          <w:sz w:val="20"/>
          <w:szCs w:val="20"/>
        </w:rPr>
        <w:t xml:space="preserve">stanovanjskih enot, </w:t>
      </w:r>
      <w:r w:rsidR="000F54AE" w:rsidRPr="0094794B">
        <w:rPr>
          <w:rFonts w:cs="Arial"/>
          <w:sz w:val="20"/>
          <w:szCs w:val="20"/>
        </w:rPr>
        <w:t xml:space="preserve">enakih </w:t>
      </w:r>
      <w:r w:rsidR="004F4C80" w:rsidRPr="0094794B">
        <w:rPr>
          <w:rFonts w:cs="Arial"/>
          <w:sz w:val="20"/>
          <w:szCs w:val="20"/>
        </w:rPr>
        <w:t xml:space="preserve">tlorisnih in višinskih </w:t>
      </w:r>
      <w:r w:rsidR="000F54AE" w:rsidRPr="0094794B">
        <w:rPr>
          <w:rFonts w:cs="Arial"/>
          <w:sz w:val="20"/>
          <w:szCs w:val="20"/>
        </w:rPr>
        <w:t xml:space="preserve">gabaritov, </w:t>
      </w:r>
      <w:r w:rsidRPr="0094794B">
        <w:rPr>
          <w:rFonts w:cs="Arial"/>
          <w:sz w:val="20"/>
          <w:szCs w:val="20"/>
        </w:rPr>
        <w:t>ki se stikajo na parcelnih mejah parcel, namenjenih gradnji. Vsaka stanovanjska enota ima spredaj dvorišče za dostop, parkirišče ali garažo, zadaj pa intimni bivalni vrt.</w:t>
      </w:r>
      <w:r w:rsidR="00EA4333" w:rsidRPr="0094794B">
        <w:rPr>
          <w:rFonts w:cs="Arial"/>
          <w:sz w:val="20"/>
          <w:szCs w:val="20"/>
        </w:rPr>
        <w:t xml:space="preserve"> </w:t>
      </w:r>
      <w:r w:rsidR="0011454A" w:rsidRPr="0094794B">
        <w:rPr>
          <w:rFonts w:cs="Arial"/>
          <w:sz w:val="20"/>
          <w:szCs w:val="20"/>
        </w:rPr>
        <w:t>Za stavbe v nizu</w:t>
      </w:r>
      <w:r w:rsidR="007C2AF2" w:rsidRPr="0094794B">
        <w:rPr>
          <w:rFonts w:cs="Arial"/>
          <w:sz w:val="20"/>
          <w:szCs w:val="20"/>
        </w:rPr>
        <w:t xml:space="preserve"> se lahko potrebna parkirna mesta ali garaže zagotovijo </w:t>
      </w:r>
      <w:r w:rsidR="00820486" w:rsidRPr="0094794B">
        <w:rPr>
          <w:rFonts w:cs="Arial"/>
          <w:sz w:val="20"/>
          <w:szCs w:val="20"/>
        </w:rPr>
        <w:t>tudi drugače, na parceli namenjeni  gradnji</w:t>
      </w:r>
      <w:r w:rsidR="009173D8" w:rsidRPr="0094794B">
        <w:rPr>
          <w:rFonts w:cs="Arial"/>
          <w:sz w:val="20"/>
          <w:szCs w:val="20"/>
        </w:rPr>
        <w:t xml:space="preserve"> stavbnega niza</w:t>
      </w:r>
      <w:r w:rsidR="00820486" w:rsidRPr="0094794B">
        <w:rPr>
          <w:rFonts w:cs="Arial"/>
          <w:sz w:val="20"/>
          <w:szCs w:val="20"/>
        </w:rPr>
        <w:t>.</w:t>
      </w:r>
    </w:p>
    <w:p w:rsidR="0067413C" w:rsidRPr="0094794B" w:rsidRDefault="0067413C" w:rsidP="00F411AA">
      <w:pPr>
        <w:numPr>
          <w:ilvl w:val="0"/>
          <w:numId w:val="67"/>
        </w:numPr>
        <w:suppressAutoHyphens/>
        <w:rPr>
          <w:rFonts w:cs="Arial"/>
          <w:sz w:val="20"/>
          <w:szCs w:val="20"/>
        </w:rPr>
      </w:pPr>
      <w:r w:rsidRPr="0094794B">
        <w:rPr>
          <w:rFonts w:cs="Arial"/>
          <w:sz w:val="20"/>
          <w:szCs w:val="20"/>
        </w:rPr>
        <w:t>Tlorisni gabarit stavbe je podolgovat oziroma ima svojevrstno tlorisno zasnovo. Dozidave stavb so dovoljene samo pri končnih enotah.</w:t>
      </w:r>
    </w:p>
    <w:p w:rsidR="0067413C" w:rsidRPr="0094794B" w:rsidRDefault="0067413C" w:rsidP="00F411AA">
      <w:pPr>
        <w:numPr>
          <w:ilvl w:val="0"/>
          <w:numId w:val="67"/>
        </w:numPr>
        <w:rPr>
          <w:rFonts w:cs="Arial"/>
          <w:sz w:val="20"/>
          <w:szCs w:val="20"/>
        </w:rPr>
      </w:pPr>
      <w:r w:rsidRPr="0094794B">
        <w:rPr>
          <w:rFonts w:cs="Arial"/>
          <w:sz w:val="20"/>
          <w:szCs w:val="20"/>
        </w:rPr>
        <w:t xml:space="preserve">Višinski gabarit stavbe je lahko pritličen, z gabaritom (K) + P + M, pri </w:t>
      </w:r>
      <w:r w:rsidR="00DC0937" w:rsidRPr="0094794B">
        <w:rPr>
          <w:rFonts w:cs="Arial"/>
          <w:sz w:val="20"/>
          <w:szCs w:val="20"/>
        </w:rPr>
        <w:t>čemer</w:t>
      </w:r>
      <w:r w:rsidRPr="0094794B">
        <w:rPr>
          <w:rFonts w:cs="Arial"/>
          <w:sz w:val="20"/>
          <w:szCs w:val="20"/>
        </w:rPr>
        <w:t xml:space="preserve"> je kota pritličja največ 1,20 m</w:t>
      </w:r>
      <w:r w:rsidR="00DC0937" w:rsidRPr="0094794B">
        <w:rPr>
          <w:rFonts w:cs="Arial"/>
          <w:sz w:val="20"/>
          <w:szCs w:val="20"/>
        </w:rPr>
        <w:t xml:space="preserve"> nad raščenim terenom,</w:t>
      </w:r>
      <w:r w:rsidRPr="0094794B">
        <w:rPr>
          <w:rFonts w:cs="Arial"/>
          <w:sz w:val="20"/>
          <w:szCs w:val="20"/>
        </w:rPr>
        <w:t xml:space="preserve"> višina </w:t>
      </w:r>
      <w:proofErr w:type="spellStart"/>
      <w:r w:rsidRPr="0094794B">
        <w:rPr>
          <w:rFonts w:cs="Arial"/>
          <w:sz w:val="20"/>
          <w:szCs w:val="20"/>
        </w:rPr>
        <w:t>kolenčnega</w:t>
      </w:r>
      <w:proofErr w:type="spellEnd"/>
      <w:r w:rsidRPr="0094794B">
        <w:rPr>
          <w:rFonts w:cs="Arial"/>
          <w:sz w:val="20"/>
          <w:szCs w:val="20"/>
        </w:rPr>
        <w:t xml:space="preserve"> zidu </w:t>
      </w:r>
      <w:r w:rsidR="00DC0937" w:rsidRPr="0094794B">
        <w:rPr>
          <w:rFonts w:cs="Arial"/>
          <w:sz w:val="20"/>
          <w:szCs w:val="20"/>
        </w:rPr>
        <w:t xml:space="preserve">je </w:t>
      </w:r>
      <w:r w:rsidRPr="0094794B">
        <w:rPr>
          <w:rFonts w:cs="Arial"/>
          <w:sz w:val="20"/>
          <w:szCs w:val="20"/>
        </w:rPr>
        <w:t xml:space="preserve">največ 1,20 m, ali nadstropen z gabaritom (K) + P + 1 + M, pri </w:t>
      </w:r>
      <w:r w:rsidR="00DC0937" w:rsidRPr="0094794B">
        <w:rPr>
          <w:rFonts w:cs="Arial"/>
          <w:sz w:val="20"/>
          <w:szCs w:val="20"/>
        </w:rPr>
        <w:t>čemer kota kapu na najvišjem delu</w:t>
      </w:r>
      <w:r w:rsidRPr="0094794B">
        <w:rPr>
          <w:rFonts w:cs="Arial"/>
          <w:sz w:val="20"/>
          <w:szCs w:val="20"/>
        </w:rPr>
        <w:t xml:space="preserve"> ne sme presegati 7,40 m nad terenom. Na terenu v naklonu se kota kapa meri od najnižjega dela terena. Nadzidave stavb so možne za celoten niz oziroma v oblikovno usklajenem ritmu, vendar le do predpisanega višinskega gabarita. Pri določanju višine stavb je potrebno poleg predpisanih dopustnih višin upoštevati tudi vertikalni gabarit naselja, tako da nove stavbe ne izstopajo iz prepoznavne silhuete naselja.</w:t>
      </w:r>
    </w:p>
    <w:p w:rsidR="0067413C" w:rsidRPr="0094794B" w:rsidRDefault="0067413C" w:rsidP="00F411AA">
      <w:pPr>
        <w:numPr>
          <w:ilvl w:val="0"/>
          <w:numId w:val="67"/>
        </w:numPr>
        <w:rPr>
          <w:rFonts w:cs="Arial"/>
          <w:sz w:val="20"/>
          <w:szCs w:val="20"/>
        </w:rPr>
      </w:pPr>
      <w:r w:rsidRPr="0094794B">
        <w:rPr>
          <w:rFonts w:cs="Arial"/>
          <w:sz w:val="20"/>
          <w:szCs w:val="20"/>
        </w:rPr>
        <w:t>Obliko in naklon strehe ter kritino in smeri slemen je potrebno prilagoditi splošni podobi naselja. Strehe stavb morajo biti enotno oblikovane. Strehe stavb so praviloma dvokapnice, oziroma sestavljene dvokapnice v primeru lomljenega tlorisa. V naseljih ali delih naselij z neenotno oblikovanimi strešinami so dovoljene tudi enokapne ali ravne strehe. Šotoraste in lomljene strešine niso dovoljene. Strešna kritina je sive barve (pri zimskih vrtovih in nadstreških se dovoljuje še brezbarvno steklo in steklu podobni brezbarvni materiali) in mora biti enaka za celotni niz. V primerih, da v določenem delu naselja prevladuje rdeča kritina, je takrat ta obvezna.</w:t>
      </w:r>
    </w:p>
    <w:p w:rsidR="0067413C" w:rsidRPr="0094794B" w:rsidRDefault="0067413C" w:rsidP="00F411AA">
      <w:pPr>
        <w:numPr>
          <w:ilvl w:val="0"/>
          <w:numId w:val="67"/>
        </w:numPr>
        <w:rPr>
          <w:rFonts w:cs="Arial"/>
          <w:sz w:val="20"/>
          <w:szCs w:val="20"/>
        </w:rPr>
      </w:pPr>
      <w:r w:rsidRPr="0094794B">
        <w:rPr>
          <w:rFonts w:cs="Arial"/>
          <w:sz w:val="20"/>
          <w:szCs w:val="20"/>
        </w:rPr>
        <w:t>Odpiranje strešin je dopustno v obliki</w:t>
      </w:r>
      <w:r w:rsidR="00795B91" w:rsidRPr="0094794B">
        <w:rPr>
          <w:rFonts w:cs="Arial"/>
          <w:sz w:val="20"/>
          <w:szCs w:val="20"/>
        </w:rPr>
        <w:t xml:space="preserve"> strešnih oken in</w:t>
      </w:r>
      <w:r w:rsidRPr="0094794B">
        <w:rPr>
          <w:rFonts w:cs="Arial"/>
          <w:sz w:val="20"/>
          <w:szCs w:val="20"/>
        </w:rPr>
        <w:t xml:space="preserve"> frčad.</w:t>
      </w:r>
      <w:r w:rsidR="000628C7" w:rsidRPr="0094794B">
        <w:rPr>
          <w:rFonts w:cs="Arial"/>
          <w:sz w:val="20"/>
          <w:szCs w:val="20"/>
        </w:rPr>
        <w:t xml:space="preserve"> Dovoljene oblike frčad so klasične, pultne in trikotne. Frčade morajo imeti isto kritino kot osnovna streha in ne smejo presegati slemena osnovne strehe.</w:t>
      </w:r>
      <w:r w:rsidR="00F71C6A" w:rsidRPr="0094794B">
        <w:rPr>
          <w:rFonts w:cs="Arial"/>
          <w:sz w:val="20"/>
          <w:szCs w:val="20"/>
        </w:rPr>
        <w:t xml:space="preserve"> Skupna dolžina frčad</w:t>
      </w:r>
      <w:r w:rsidR="005F0DE9" w:rsidRPr="0094794B">
        <w:rPr>
          <w:rFonts w:cs="Arial"/>
          <w:sz w:val="20"/>
          <w:szCs w:val="20"/>
        </w:rPr>
        <w:t xml:space="preserve"> na posamezni strešini</w:t>
      </w:r>
      <w:r w:rsidR="00F71C6A" w:rsidRPr="0094794B">
        <w:rPr>
          <w:rFonts w:cs="Arial"/>
          <w:sz w:val="20"/>
          <w:szCs w:val="20"/>
        </w:rPr>
        <w:t xml:space="preserve"> ne </w:t>
      </w:r>
      <w:r w:rsidR="000628C7" w:rsidRPr="0094794B">
        <w:rPr>
          <w:rFonts w:cs="Arial"/>
          <w:sz w:val="20"/>
          <w:szCs w:val="20"/>
        </w:rPr>
        <w:t xml:space="preserve">sme presegati 1/3 dolžine </w:t>
      </w:r>
      <w:r w:rsidR="005F0DE9" w:rsidRPr="0094794B">
        <w:rPr>
          <w:rFonts w:cs="Arial"/>
          <w:sz w:val="20"/>
          <w:szCs w:val="20"/>
        </w:rPr>
        <w:t xml:space="preserve">te </w:t>
      </w:r>
      <w:r w:rsidR="000628C7" w:rsidRPr="0094794B">
        <w:rPr>
          <w:rFonts w:cs="Arial"/>
          <w:sz w:val="20"/>
          <w:szCs w:val="20"/>
        </w:rPr>
        <w:t>strešine</w:t>
      </w:r>
      <w:r w:rsidR="00F71C6A" w:rsidRPr="0094794B">
        <w:rPr>
          <w:rFonts w:cs="Arial"/>
          <w:sz w:val="20"/>
          <w:szCs w:val="20"/>
        </w:rPr>
        <w:t>.</w:t>
      </w:r>
      <w:r w:rsidRPr="0094794B">
        <w:rPr>
          <w:rFonts w:cs="Arial"/>
          <w:sz w:val="20"/>
          <w:szCs w:val="20"/>
        </w:rPr>
        <w:t xml:space="preserve"> </w:t>
      </w:r>
      <w:proofErr w:type="spellStart"/>
      <w:r w:rsidRPr="0094794B">
        <w:rPr>
          <w:rFonts w:cs="Arial"/>
          <w:sz w:val="20"/>
          <w:szCs w:val="20"/>
        </w:rPr>
        <w:t>Fotovoltaične</w:t>
      </w:r>
      <w:proofErr w:type="spellEnd"/>
      <w:r w:rsidRPr="0094794B">
        <w:rPr>
          <w:rFonts w:cs="Arial"/>
          <w:sz w:val="20"/>
          <w:szCs w:val="20"/>
        </w:rPr>
        <w:t xml:space="preserve"> celice in sončni sprejemniki morajo biti praviloma postavljeni vzporedno s strešino, oziroma enakega naklona za celoten niz. </w:t>
      </w:r>
    </w:p>
    <w:p w:rsidR="0067413C" w:rsidRPr="0094794B" w:rsidRDefault="0067413C" w:rsidP="00F411AA">
      <w:pPr>
        <w:numPr>
          <w:ilvl w:val="0"/>
          <w:numId w:val="67"/>
        </w:numPr>
        <w:rPr>
          <w:rFonts w:cs="Arial"/>
          <w:sz w:val="20"/>
          <w:szCs w:val="20"/>
        </w:rPr>
      </w:pPr>
      <w:r w:rsidRPr="0094794B">
        <w:rPr>
          <w:rFonts w:cs="Arial"/>
          <w:sz w:val="20"/>
          <w:szCs w:val="20"/>
        </w:rPr>
        <w:t xml:space="preserve">Strehe nad prizidki morajo biti v enakem naklonu in enaki kritini kot osnovna streha, kar ni obvezno za zimske vrtove. </w:t>
      </w:r>
    </w:p>
    <w:p w:rsidR="0067413C" w:rsidRPr="0094794B" w:rsidRDefault="0067413C" w:rsidP="00F411AA">
      <w:pPr>
        <w:numPr>
          <w:ilvl w:val="0"/>
          <w:numId w:val="67"/>
        </w:numPr>
        <w:rPr>
          <w:rFonts w:cs="Arial"/>
          <w:sz w:val="20"/>
          <w:szCs w:val="20"/>
        </w:rPr>
      </w:pPr>
      <w:r w:rsidRPr="0094794B">
        <w:rPr>
          <w:rFonts w:cs="Arial"/>
          <w:sz w:val="20"/>
          <w:szCs w:val="20"/>
        </w:rPr>
        <w:t xml:space="preserve">Arhitekturna zasnova niza mora biti enotna. </w:t>
      </w:r>
      <w:r w:rsidR="00F869E5" w:rsidRPr="0094794B">
        <w:rPr>
          <w:rFonts w:cs="Arial"/>
          <w:sz w:val="20"/>
          <w:szCs w:val="20"/>
        </w:rPr>
        <w:t>Barva fasade mora biti iz spektra svetlih naravnih tonov do temnejših peščenih zemeljskih tonov (barva fasade mora biti določena v gradbenem dovoljenju).</w:t>
      </w:r>
      <w:r w:rsidRPr="0094794B">
        <w:rPr>
          <w:rFonts w:cs="Arial"/>
          <w:sz w:val="20"/>
          <w:szCs w:val="20"/>
        </w:rPr>
        <w:t xml:space="preserve">Fasadne obloge iz umetnega kamna in keramičnih ploščic niso dovoljene. V primerih velikih gradbenih mas je potrebno stavbo členiti na manjše gradbene mase. Stavbe so lahko grajene klasično ali montažno. Dozidave in nadzidave </w:t>
      </w:r>
      <w:r w:rsidR="004F4C80" w:rsidRPr="0094794B">
        <w:rPr>
          <w:rFonts w:cs="Arial"/>
          <w:sz w:val="20"/>
          <w:szCs w:val="20"/>
        </w:rPr>
        <w:t>stanovanjskega niza morajo odražati celovito urejenost posameznega niza (likovni red)</w:t>
      </w:r>
      <w:r w:rsidRPr="0094794B">
        <w:rPr>
          <w:rFonts w:cs="Arial"/>
          <w:sz w:val="20"/>
          <w:szCs w:val="20"/>
        </w:rPr>
        <w:t>.</w:t>
      </w:r>
    </w:p>
    <w:p w:rsidR="0067413C" w:rsidRPr="0094794B" w:rsidRDefault="0067413C">
      <w:pPr>
        <w:rPr>
          <w:rFonts w:cs="Arial"/>
          <w:sz w:val="20"/>
          <w:szCs w:val="20"/>
        </w:rPr>
      </w:pPr>
    </w:p>
    <w:p w:rsidR="0067413C" w:rsidRPr="0094794B" w:rsidRDefault="0067413C">
      <w:pPr>
        <w:suppressAutoHyphens/>
        <w:rPr>
          <w:rFonts w:cs="Arial"/>
          <w:sz w:val="20"/>
          <w:szCs w:val="20"/>
        </w:rPr>
      </w:pPr>
      <w:r w:rsidRPr="0094794B">
        <w:rPr>
          <w:rFonts w:cs="Arial"/>
          <w:b/>
          <w:i/>
          <w:sz w:val="20"/>
          <w:szCs w:val="20"/>
        </w:rPr>
        <w:t>2.4.3.7. Počitniška hiša:</w:t>
      </w:r>
    </w:p>
    <w:p w:rsidR="0067413C" w:rsidRPr="0094794B" w:rsidRDefault="0067413C" w:rsidP="00F411AA">
      <w:pPr>
        <w:numPr>
          <w:ilvl w:val="0"/>
          <w:numId w:val="67"/>
        </w:numPr>
        <w:rPr>
          <w:rFonts w:cs="Arial"/>
          <w:sz w:val="20"/>
          <w:szCs w:val="20"/>
        </w:rPr>
      </w:pPr>
      <w:r w:rsidRPr="0094794B">
        <w:rPr>
          <w:rFonts w:cs="Arial"/>
          <w:sz w:val="20"/>
          <w:szCs w:val="20"/>
        </w:rPr>
        <w:t xml:space="preserve">Tlorisni gabarit stavbe mora biti podolgovat, </w:t>
      </w:r>
      <w:r w:rsidR="008952AA" w:rsidRPr="0094794B">
        <w:rPr>
          <w:rFonts w:cs="Arial"/>
          <w:sz w:val="20"/>
          <w:szCs w:val="20"/>
        </w:rPr>
        <w:t xml:space="preserve">bruto </w:t>
      </w:r>
      <w:r w:rsidRPr="0094794B">
        <w:rPr>
          <w:rFonts w:cs="Arial"/>
          <w:sz w:val="20"/>
          <w:szCs w:val="20"/>
        </w:rPr>
        <w:t>tlorisna površina</w:t>
      </w:r>
      <w:r w:rsidR="008952AA" w:rsidRPr="0094794B">
        <w:rPr>
          <w:rFonts w:cs="Arial"/>
          <w:sz w:val="20"/>
          <w:szCs w:val="20"/>
        </w:rPr>
        <w:t xml:space="preserve"> vsake</w:t>
      </w:r>
      <w:r w:rsidRPr="0094794B">
        <w:rPr>
          <w:rFonts w:cs="Arial"/>
          <w:sz w:val="20"/>
          <w:szCs w:val="20"/>
        </w:rPr>
        <w:t xml:space="preserve"> etaže je</w:t>
      </w:r>
      <w:r w:rsidR="008952AA" w:rsidRPr="0094794B">
        <w:rPr>
          <w:rFonts w:cs="Arial"/>
          <w:sz w:val="20"/>
          <w:szCs w:val="20"/>
        </w:rPr>
        <w:t xml:space="preserve"> maksimalno</w:t>
      </w:r>
      <w:r w:rsidRPr="0094794B">
        <w:rPr>
          <w:rFonts w:cs="Arial"/>
          <w:sz w:val="20"/>
          <w:szCs w:val="20"/>
        </w:rPr>
        <w:t xml:space="preserve"> 60 m</w:t>
      </w:r>
      <w:r w:rsidRPr="0094794B">
        <w:rPr>
          <w:rFonts w:cs="Arial"/>
          <w:sz w:val="20"/>
          <w:szCs w:val="20"/>
          <w:vertAlign w:val="superscript"/>
        </w:rPr>
        <w:t>2</w:t>
      </w:r>
      <w:r w:rsidRPr="0094794B">
        <w:rPr>
          <w:rFonts w:cs="Arial"/>
          <w:sz w:val="20"/>
          <w:szCs w:val="20"/>
        </w:rPr>
        <w:t>.</w:t>
      </w:r>
    </w:p>
    <w:p w:rsidR="0067413C" w:rsidRPr="0094794B" w:rsidRDefault="0067413C" w:rsidP="00F411AA">
      <w:pPr>
        <w:numPr>
          <w:ilvl w:val="0"/>
          <w:numId w:val="67"/>
        </w:numPr>
        <w:rPr>
          <w:rFonts w:cs="Arial"/>
          <w:sz w:val="20"/>
          <w:szCs w:val="20"/>
        </w:rPr>
      </w:pPr>
      <w:r w:rsidRPr="0094794B">
        <w:rPr>
          <w:rFonts w:cs="Arial"/>
          <w:sz w:val="20"/>
          <w:szCs w:val="20"/>
        </w:rPr>
        <w:t>Dozidave obstoječih počitniških hiš so dovoljene le do dopustne tlorisne površine.</w:t>
      </w:r>
    </w:p>
    <w:p w:rsidR="0067413C" w:rsidRPr="0094794B" w:rsidRDefault="0067413C" w:rsidP="00F411AA">
      <w:pPr>
        <w:numPr>
          <w:ilvl w:val="0"/>
          <w:numId w:val="67"/>
        </w:numPr>
        <w:rPr>
          <w:rFonts w:cs="Arial"/>
          <w:sz w:val="20"/>
          <w:szCs w:val="20"/>
        </w:rPr>
      </w:pPr>
      <w:r w:rsidRPr="0094794B">
        <w:rPr>
          <w:rFonts w:cs="Arial"/>
          <w:sz w:val="20"/>
          <w:szCs w:val="20"/>
        </w:rPr>
        <w:t>Višinski gabarit počitniške hiše je dovoljen do (K</w:t>
      </w:r>
      <w:r w:rsidR="00DC0937" w:rsidRPr="0094794B">
        <w:rPr>
          <w:rFonts w:cs="Arial"/>
          <w:sz w:val="20"/>
          <w:szCs w:val="20"/>
        </w:rPr>
        <w:t>) + P + M, pri čemer višina kapu</w:t>
      </w:r>
      <w:r w:rsidRPr="0094794B">
        <w:rPr>
          <w:rFonts w:cs="Arial"/>
          <w:sz w:val="20"/>
          <w:szCs w:val="20"/>
        </w:rPr>
        <w:t xml:space="preserve"> na najvišjem delu ne sme presegati 5,40 m nad terenom.</w:t>
      </w:r>
    </w:p>
    <w:p w:rsidR="0067413C" w:rsidRPr="0094794B" w:rsidRDefault="0067413C" w:rsidP="00F411AA">
      <w:pPr>
        <w:numPr>
          <w:ilvl w:val="0"/>
          <w:numId w:val="67"/>
        </w:numPr>
        <w:rPr>
          <w:rFonts w:cs="Arial"/>
          <w:sz w:val="20"/>
          <w:szCs w:val="20"/>
        </w:rPr>
      </w:pPr>
      <w:r w:rsidRPr="0094794B">
        <w:rPr>
          <w:rFonts w:cs="Arial"/>
          <w:sz w:val="20"/>
          <w:szCs w:val="20"/>
        </w:rPr>
        <w:t xml:space="preserve">Strehe počitniških hiš so dvokapnice s slemenom v smeri daljše stranice in vzporedne s plastnicami. Naklon </w:t>
      </w:r>
      <w:r w:rsidR="00727BFE" w:rsidRPr="0094794B">
        <w:rPr>
          <w:rFonts w:cs="Arial"/>
          <w:sz w:val="20"/>
          <w:szCs w:val="20"/>
        </w:rPr>
        <w:t xml:space="preserve">strešin </w:t>
      </w:r>
      <w:r w:rsidRPr="0094794B">
        <w:rPr>
          <w:rFonts w:cs="Arial"/>
          <w:sz w:val="20"/>
          <w:szCs w:val="20"/>
        </w:rPr>
        <w:t>je dovoljen v razponu od 35° do 45°. Lomljene in šotoraste strehe niso dovoljene. Strešna kritina je sive barve, glazirane kritine niso dovoljene. Odpiranje streh je dopustno v obliki</w:t>
      </w:r>
      <w:r w:rsidR="00F71C6A" w:rsidRPr="0094794B">
        <w:rPr>
          <w:rFonts w:cs="Arial"/>
          <w:sz w:val="20"/>
          <w:szCs w:val="20"/>
        </w:rPr>
        <w:t xml:space="preserve"> strešnih oken in</w:t>
      </w:r>
      <w:r w:rsidRPr="0094794B">
        <w:rPr>
          <w:rFonts w:cs="Arial"/>
          <w:sz w:val="20"/>
          <w:szCs w:val="20"/>
        </w:rPr>
        <w:t xml:space="preserve"> frčad.</w:t>
      </w:r>
      <w:r w:rsidR="00F71C6A" w:rsidRPr="0094794B">
        <w:rPr>
          <w:rFonts w:cs="Arial"/>
          <w:sz w:val="20"/>
          <w:szCs w:val="20"/>
        </w:rPr>
        <w:t xml:space="preserve"> </w:t>
      </w:r>
      <w:r w:rsidRPr="0094794B">
        <w:rPr>
          <w:rFonts w:cs="Arial"/>
          <w:sz w:val="20"/>
          <w:szCs w:val="20"/>
        </w:rPr>
        <w:t>Strešine frčad morajo imeti iste naklone in kritino ter ne smejo biti višje kot je osnovna streha.</w:t>
      </w:r>
      <w:r w:rsidR="000628C7" w:rsidRPr="0094794B">
        <w:rPr>
          <w:rFonts w:cs="Arial"/>
          <w:sz w:val="20"/>
          <w:szCs w:val="20"/>
        </w:rPr>
        <w:t xml:space="preserve"> Skupna dolžina frčad </w:t>
      </w:r>
      <w:r w:rsidR="005F0DE9" w:rsidRPr="0094794B">
        <w:rPr>
          <w:rFonts w:cs="Arial"/>
          <w:sz w:val="20"/>
          <w:szCs w:val="20"/>
        </w:rPr>
        <w:t xml:space="preserve">na posamezni strešini </w:t>
      </w:r>
      <w:r w:rsidR="000628C7" w:rsidRPr="0094794B">
        <w:rPr>
          <w:rFonts w:cs="Arial"/>
          <w:sz w:val="20"/>
          <w:szCs w:val="20"/>
        </w:rPr>
        <w:t xml:space="preserve">ne sme presegati 1/3 dolžine </w:t>
      </w:r>
      <w:r w:rsidR="005F0DE9" w:rsidRPr="0094794B">
        <w:rPr>
          <w:rFonts w:cs="Arial"/>
          <w:sz w:val="20"/>
          <w:szCs w:val="20"/>
        </w:rPr>
        <w:t xml:space="preserve">te </w:t>
      </w:r>
      <w:r w:rsidR="000628C7" w:rsidRPr="0094794B">
        <w:rPr>
          <w:rFonts w:cs="Arial"/>
          <w:sz w:val="20"/>
          <w:szCs w:val="20"/>
        </w:rPr>
        <w:t>strešine.</w:t>
      </w:r>
      <w:r w:rsidRPr="0094794B">
        <w:rPr>
          <w:rFonts w:cs="Arial"/>
          <w:sz w:val="20"/>
          <w:szCs w:val="20"/>
        </w:rPr>
        <w:t xml:space="preserve"> Nadstreški nad vhodom so lahko tudi enokapni v minimalnem naklonu (~ 8°). </w:t>
      </w:r>
      <w:proofErr w:type="spellStart"/>
      <w:r w:rsidRPr="0094794B">
        <w:rPr>
          <w:rFonts w:cs="Arial"/>
          <w:sz w:val="20"/>
          <w:szCs w:val="20"/>
        </w:rPr>
        <w:t>Fotovoltaične</w:t>
      </w:r>
      <w:proofErr w:type="spellEnd"/>
      <w:r w:rsidRPr="0094794B">
        <w:rPr>
          <w:rFonts w:cs="Arial"/>
          <w:sz w:val="20"/>
          <w:szCs w:val="20"/>
        </w:rPr>
        <w:t xml:space="preserve"> celice in sončni sprejemniki morajo biti postavljeni vzporedno s strešino. Strehe nad prizidki so dovoljene le kot podaljški osnovne strehe. </w:t>
      </w:r>
    </w:p>
    <w:p w:rsidR="0067413C" w:rsidRPr="0094794B" w:rsidRDefault="0067413C" w:rsidP="00F411AA">
      <w:pPr>
        <w:numPr>
          <w:ilvl w:val="0"/>
          <w:numId w:val="67"/>
        </w:numPr>
        <w:rPr>
          <w:rFonts w:cs="Arial"/>
          <w:sz w:val="20"/>
          <w:szCs w:val="20"/>
        </w:rPr>
      </w:pPr>
      <w:r w:rsidRPr="0094794B">
        <w:rPr>
          <w:rFonts w:cs="Arial"/>
          <w:sz w:val="20"/>
          <w:szCs w:val="20"/>
        </w:rPr>
        <w:t>Arhitekturna zasnova mora izhajati iz oblikovanja značilne lokalne tradicije. Napušči ne smejo tvoriti masivnih elementov, balkonske ograje pa naj imajo vertikalno položene deske.</w:t>
      </w:r>
      <w:r w:rsidR="00F869E5" w:rsidRPr="0094794B">
        <w:rPr>
          <w:rFonts w:cs="Arial"/>
          <w:sz w:val="20"/>
          <w:szCs w:val="20"/>
        </w:rPr>
        <w:t xml:space="preserve"> Barva fasade mora biti iz spektra svetlih naravnih tonov do temnejših peščenih zemeljskih tonov (barva fasade mora biti določena v gradbenem dovoljenju).</w:t>
      </w:r>
      <w:r w:rsidRPr="0094794B">
        <w:rPr>
          <w:rFonts w:cs="Arial"/>
          <w:sz w:val="20"/>
          <w:szCs w:val="20"/>
        </w:rPr>
        <w:t xml:space="preserve"> Fasadne obloge iz umetnega kamna, keramičnih ploščic in fasadne opeke niso dovoljene. Objekti so lahko zgrajeni klasično ali montažno. Dozidave počitniških hiš morajo biti oblikovno usklajene z osnovno stavbo. </w:t>
      </w:r>
    </w:p>
    <w:p w:rsidR="0067413C" w:rsidRPr="0094794B" w:rsidRDefault="0067413C">
      <w:pPr>
        <w:rPr>
          <w:rFonts w:cs="Arial"/>
          <w:sz w:val="20"/>
          <w:szCs w:val="20"/>
        </w:rPr>
      </w:pPr>
    </w:p>
    <w:p w:rsidR="0067413C" w:rsidRPr="0094794B" w:rsidRDefault="0067413C">
      <w:pPr>
        <w:tabs>
          <w:tab w:val="num" w:pos="720"/>
        </w:tabs>
        <w:rPr>
          <w:rFonts w:eastAsia="Lucida Sans Unicode" w:cs="Arial"/>
          <w:b/>
          <w:i/>
          <w:sz w:val="20"/>
          <w:szCs w:val="20"/>
        </w:rPr>
      </w:pPr>
      <w:r w:rsidRPr="0094794B">
        <w:rPr>
          <w:rFonts w:cs="Arial"/>
          <w:b/>
          <w:i/>
          <w:sz w:val="20"/>
          <w:szCs w:val="20"/>
        </w:rPr>
        <w:t xml:space="preserve">2.4.3.8. </w:t>
      </w:r>
      <w:proofErr w:type="spellStart"/>
      <w:r w:rsidRPr="0094794B">
        <w:rPr>
          <w:rFonts w:eastAsia="Lucida Sans Unicode" w:cs="Arial"/>
          <w:b/>
          <w:i/>
          <w:sz w:val="20"/>
          <w:szCs w:val="20"/>
        </w:rPr>
        <w:t>Nestanovanjske</w:t>
      </w:r>
      <w:proofErr w:type="spellEnd"/>
      <w:r w:rsidRPr="0094794B">
        <w:rPr>
          <w:rFonts w:eastAsia="Lucida Sans Unicode" w:cs="Arial"/>
          <w:b/>
          <w:i/>
          <w:sz w:val="20"/>
          <w:szCs w:val="20"/>
        </w:rPr>
        <w:t xml:space="preserve"> kmetijske stavbe:</w:t>
      </w:r>
    </w:p>
    <w:p w:rsidR="0067413C" w:rsidRPr="0094794B" w:rsidRDefault="0067413C" w:rsidP="00F411AA">
      <w:pPr>
        <w:numPr>
          <w:ilvl w:val="0"/>
          <w:numId w:val="67"/>
        </w:numPr>
        <w:suppressAutoHyphens/>
        <w:rPr>
          <w:rFonts w:cs="Arial"/>
          <w:sz w:val="20"/>
          <w:szCs w:val="20"/>
        </w:rPr>
      </w:pPr>
      <w:r w:rsidRPr="0094794B">
        <w:rPr>
          <w:rFonts w:cs="Arial"/>
          <w:sz w:val="20"/>
          <w:szCs w:val="20"/>
        </w:rPr>
        <w:t>Gospodarska poslopja in hlevi morajo imeti podolgovat tlorisni gabarit v razmerju stranic vsaj 1:1,8,</w:t>
      </w:r>
      <w:r w:rsidR="00DC0937" w:rsidRPr="0094794B">
        <w:rPr>
          <w:rFonts w:cs="Arial"/>
          <w:sz w:val="20"/>
          <w:szCs w:val="20"/>
        </w:rPr>
        <w:t xml:space="preserve"> razen pri sodobnih hlevih kjer je razmerje stranic vsaj 1:1,5.</w:t>
      </w:r>
      <w:r w:rsidR="004C4DFE" w:rsidRPr="0094794B">
        <w:rPr>
          <w:rFonts w:cs="Arial"/>
          <w:sz w:val="20"/>
          <w:szCs w:val="20"/>
        </w:rPr>
        <w:t xml:space="preserve"> Razmerje stranic pri pomožnih kmetijskih stavbah je</w:t>
      </w:r>
      <w:r w:rsidRPr="0094794B">
        <w:rPr>
          <w:rFonts w:cs="Arial"/>
          <w:sz w:val="20"/>
          <w:szCs w:val="20"/>
        </w:rPr>
        <w:t xml:space="preserve"> vsaj 1:1,3.</w:t>
      </w:r>
    </w:p>
    <w:p w:rsidR="0067413C" w:rsidRPr="0094794B" w:rsidRDefault="0067413C" w:rsidP="00F411AA">
      <w:pPr>
        <w:numPr>
          <w:ilvl w:val="0"/>
          <w:numId w:val="67"/>
        </w:numPr>
        <w:suppressAutoHyphens/>
        <w:rPr>
          <w:rFonts w:cs="Arial"/>
          <w:sz w:val="20"/>
          <w:szCs w:val="20"/>
        </w:rPr>
      </w:pPr>
      <w:r w:rsidRPr="0094794B">
        <w:rPr>
          <w:rFonts w:cs="Arial"/>
          <w:sz w:val="20"/>
          <w:szCs w:val="20"/>
        </w:rPr>
        <w:t xml:space="preserve">Višinski gabarit objekta je dovoljen do (K) + P z možnostjo izrabe podstrešja, pri čemer je </w:t>
      </w:r>
      <w:r w:rsidR="00C8303E" w:rsidRPr="0094794B">
        <w:rPr>
          <w:rFonts w:cs="Arial"/>
          <w:sz w:val="20"/>
          <w:szCs w:val="20"/>
        </w:rPr>
        <w:t xml:space="preserve">dovoljen </w:t>
      </w:r>
      <w:proofErr w:type="spellStart"/>
      <w:r w:rsidRPr="0094794B">
        <w:rPr>
          <w:rFonts w:cs="Arial"/>
          <w:sz w:val="20"/>
          <w:szCs w:val="20"/>
        </w:rPr>
        <w:t>kolenčni</w:t>
      </w:r>
      <w:proofErr w:type="spellEnd"/>
      <w:r w:rsidRPr="0094794B">
        <w:rPr>
          <w:rFonts w:cs="Arial"/>
          <w:sz w:val="20"/>
          <w:szCs w:val="20"/>
        </w:rPr>
        <w:t xml:space="preserve"> zid maksimalne višine 0,6 m. Pri določanju višine objekta je potrebno upoštevati tudi vertikalni gabarit naselja, tako da objekt ne izstopa iz prepoznavne silhuete naselja. </w:t>
      </w:r>
    </w:p>
    <w:p w:rsidR="0067413C" w:rsidRPr="0094794B" w:rsidRDefault="0067413C" w:rsidP="00F411AA">
      <w:pPr>
        <w:numPr>
          <w:ilvl w:val="0"/>
          <w:numId w:val="67"/>
        </w:numPr>
        <w:suppressAutoHyphens/>
        <w:rPr>
          <w:rFonts w:cs="Arial"/>
          <w:sz w:val="20"/>
          <w:szCs w:val="20"/>
        </w:rPr>
      </w:pPr>
      <w:r w:rsidRPr="0094794B">
        <w:rPr>
          <w:rFonts w:cs="Arial"/>
          <w:sz w:val="20"/>
          <w:szCs w:val="20"/>
        </w:rPr>
        <w:t>V primerih velikih gradbenih mas je potrebno stavbo členiti na manjše gradbene mase.</w:t>
      </w:r>
    </w:p>
    <w:p w:rsidR="00585A00" w:rsidRPr="0094794B" w:rsidRDefault="0067413C" w:rsidP="00F411AA">
      <w:pPr>
        <w:numPr>
          <w:ilvl w:val="0"/>
          <w:numId w:val="67"/>
        </w:numPr>
        <w:suppressAutoHyphens/>
        <w:rPr>
          <w:rFonts w:cs="Arial"/>
          <w:sz w:val="20"/>
          <w:szCs w:val="20"/>
        </w:rPr>
      </w:pPr>
      <w:r w:rsidRPr="0094794B">
        <w:rPr>
          <w:rFonts w:cs="Arial"/>
          <w:sz w:val="20"/>
          <w:szCs w:val="20"/>
        </w:rPr>
        <w:t>Obliko, naklon, kritino in smer slemena je potrebno prilagoditi splošni podobi naselja.</w:t>
      </w:r>
    </w:p>
    <w:p w:rsidR="00585A00" w:rsidRPr="0094794B" w:rsidRDefault="0067413C" w:rsidP="00F411AA">
      <w:pPr>
        <w:numPr>
          <w:ilvl w:val="0"/>
          <w:numId w:val="67"/>
        </w:numPr>
        <w:suppressAutoHyphens/>
        <w:rPr>
          <w:rFonts w:cs="Arial"/>
          <w:sz w:val="20"/>
          <w:szCs w:val="20"/>
        </w:rPr>
      </w:pPr>
      <w:r w:rsidRPr="0094794B">
        <w:rPr>
          <w:rFonts w:cs="Arial"/>
          <w:sz w:val="20"/>
          <w:szCs w:val="20"/>
        </w:rPr>
        <w:t xml:space="preserve">Strehe so simetrične dvokapnice s slemenom v smeri daljše stranice. V primeru lomljenega tlorisa so strehe lahko sestavljene simetrične dvokapnice istega naklona. Lahko so zaključene s čopi. Štirikapne (ali </w:t>
      </w:r>
      <w:proofErr w:type="spellStart"/>
      <w:r w:rsidRPr="0094794B">
        <w:rPr>
          <w:rFonts w:cs="Arial"/>
          <w:sz w:val="20"/>
          <w:szCs w:val="20"/>
        </w:rPr>
        <w:t>večkapne</w:t>
      </w:r>
      <w:proofErr w:type="spellEnd"/>
      <w:r w:rsidRPr="0094794B">
        <w:rPr>
          <w:rFonts w:cs="Arial"/>
          <w:sz w:val="20"/>
          <w:szCs w:val="20"/>
        </w:rPr>
        <w:t xml:space="preserve">) strehe in lomljene strešine niso dovoljene. </w:t>
      </w:r>
    </w:p>
    <w:p w:rsidR="00585A00" w:rsidRPr="0094794B" w:rsidRDefault="004C4DFE" w:rsidP="00F411AA">
      <w:pPr>
        <w:numPr>
          <w:ilvl w:val="0"/>
          <w:numId w:val="67"/>
        </w:numPr>
        <w:suppressAutoHyphens/>
        <w:rPr>
          <w:rFonts w:cs="Arial"/>
          <w:sz w:val="20"/>
          <w:szCs w:val="20"/>
        </w:rPr>
      </w:pPr>
      <w:r w:rsidRPr="0094794B">
        <w:rPr>
          <w:rFonts w:cs="Arial"/>
          <w:sz w:val="20"/>
          <w:szCs w:val="20"/>
        </w:rPr>
        <w:t>Naklon strešin</w:t>
      </w:r>
      <w:r w:rsidR="0067413C" w:rsidRPr="0094794B">
        <w:rPr>
          <w:rFonts w:cs="Arial"/>
          <w:sz w:val="20"/>
          <w:szCs w:val="20"/>
        </w:rPr>
        <w:t xml:space="preserve"> je </w:t>
      </w:r>
      <w:r w:rsidRPr="0094794B">
        <w:rPr>
          <w:rFonts w:cs="Arial"/>
          <w:sz w:val="20"/>
          <w:szCs w:val="20"/>
        </w:rPr>
        <w:t>dopusten v razponu od 30° do 45°, razen</w:t>
      </w:r>
      <w:r w:rsidR="0067413C" w:rsidRPr="0094794B">
        <w:rPr>
          <w:rFonts w:cs="Arial"/>
          <w:sz w:val="20"/>
          <w:szCs w:val="20"/>
        </w:rPr>
        <w:t xml:space="preserve"> </w:t>
      </w:r>
      <w:r w:rsidRPr="0094794B">
        <w:rPr>
          <w:rFonts w:cs="Arial"/>
          <w:sz w:val="20"/>
          <w:szCs w:val="20"/>
        </w:rPr>
        <w:t>pri sodobnih hlevih</w:t>
      </w:r>
      <w:r w:rsidR="00727BFE" w:rsidRPr="0094794B">
        <w:rPr>
          <w:rFonts w:cs="Arial"/>
          <w:sz w:val="20"/>
          <w:szCs w:val="20"/>
        </w:rPr>
        <w:t>,</w:t>
      </w:r>
      <w:r w:rsidRPr="0094794B">
        <w:rPr>
          <w:rFonts w:cs="Arial"/>
          <w:sz w:val="20"/>
          <w:szCs w:val="20"/>
        </w:rPr>
        <w:t xml:space="preserve"> kjer je dopusten naklon </w:t>
      </w:r>
      <w:r w:rsidR="00727BFE" w:rsidRPr="0094794B">
        <w:rPr>
          <w:rFonts w:cs="Arial"/>
          <w:sz w:val="20"/>
          <w:szCs w:val="20"/>
        </w:rPr>
        <w:t xml:space="preserve">od 15°do 22°. </w:t>
      </w:r>
      <w:r w:rsidR="0067413C" w:rsidRPr="0094794B">
        <w:rPr>
          <w:rFonts w:cs="Arial"/>
          <w:sz w:val="20"/>
          <w:szCs w:val="20"/>
        </w:rPr>
        <w:t xml:space="preserve">Strešna kritina je sive barve. V primerih, da v določenem delu naselja prevladuje rdeča kritina, je ta takrat obvezna. Pritlična dozidava na čelni fasadi ima lahko tudi enokapno streho. </w:t>
      </w:r>
    </w:p>
    <w:p w:rsidR="00585A00" w:rsidRPr="0094794B" w:rsidRDefault="0067413C" w:rsidP="00F411AA">
      <w:pPr>
        <w:numPr>
          <w:ilvl w:val="0"/>
          <w:numId w:val="67"/>
        </w:numPr>
        <w:suppressAutoHyphens/>
        <w:rPr>
          <w:rFonts w:cs="Arial"/>
          <w:sz w:val="20"/>
          <w:szCs w:val="20"/>
        </w:rPr>
      </w:pPr>
      <w:r w:rsidRPr="0094794B">
        <w:rPr>
          <w:rFonts w:cs="Arial"/>
          <w:sz w:val="20"/>
          <w:szCs w:val="20"/>
        </w:rPr>
        <w:t>Odpiranje strešin je dopustno v obliki strešnih oken in frčad. Frčade ne smejo biti višje od osnovne strehe. Skupna dolžina frčad na posamezni strešini ne sme presegati 1/3 dolžine te strešine.</w:t>
      </w:r>
    </w:p>
    <w:p w:rsidR="00585A00" w:rsidRPr="0094794B" w:rsidRDefault="0067413C" w:rsidP="00F411AA">
      <w:pPr>
        <w:numPr>
          <w:ilvl w:val="0"/>
          <w:numId w:val="67"/>
        </w:numPr>
        <w:suppressAutoHyphens/>
        <w:rPr>
          <w:rFonts w:cs="Arial"/>
          <w:sz w:val="20"/>
          <w:szCs w:val="20"/>
        </w:rPr>
      </w:pPr>
      <w:r w:rsidRPr="0094794B">
        <w:rPr>
          <w:rFonts w:cs="Arial"/>
          <w:sz w:val="20"/>
          <w:szCs w:val="20"/>
        </w:rPr>
        <w:t>Napušči morajo biti tanki z vi</w:t>
      </w:r>
      <w:r w:rsidR="00727BFE" w:rsidRPr="0094794B">
        <w:rPr>
          <w:rFonts w:cs="Arial"/>
          <w:sz w:val="20"/>
          <w:szCs w:val="20"/>
        </w:rPr>
        <w:t>dnimi konstrukcijskimi elementi. Na</w:t>
      </w:r>
      <w:r w:rsidRPr="0094794B">
        <w:rPr>
          <w:rFonts w:cs="Arial"/>
          <w:sz w:val="20"/>
          <w:szCs w:val="20"/>
        </w:rPr>
        <w:t xml:space="preserve"> območju vaške zazidave</w:t>
      </w:r>
      <w:r w:rsidRPr="0094794B">
        <w:rPr>
          <w:rFonts w:cs="Arial"/>
          <w:i/>
          <w:sz w:val="20"/>
          <w:szCs w:val="20"/>
        </w:rPr>
        <w:t xml:space="preserve"> </w:t>
      </w:r>
      <w:r w:rsidRPr="0094794B">
        <w:rPr>
          <w:rFonts w:cs="Arial"/>
          <w:sz w:val="20"/>
          <w:szCs w:val="20"/>
        </w:rPr>
        <w:t>pa so</w:t>
      </w:r>
      <w:r w:rsidR="00727BFE" w:rsidRPr="0094794B">
        <w:rPr>
          <w:rFonts w:cs="Arial"/>
          <w:sz w:val="20"/>
          <w:szCs w:val="20"/>
        </w:rPr>
        <w:t xml:space="preserve"> napušči</w:t>
      </w:r>
      <w:r w:rsidRPr="0094794B">
        <w:rPr>
          <w:rFonts w:cs="Arial"/>
          <w:sz w:val="20"/>
          <w:szCs w:val="20"/>
        </w:rPr>
        <w:t xml:space="preserve"> lahko oblikovani tudi tako, da so ometani z zaokrožitvijo med fasado in kapom (tradicionalna oblika napušča). </w:t>
      </w:r>
    </w:p>
    <w:p w:rsidR="00585A00" w:rsidRPr="0094794B" w:rsidRDefault="0067413C" w:rsidP="00F411AA">
      <w:pPr>
        <w:numPr>
          <w:ilvl w:val="0"/>
          <w:numId w:val="67"/>
        </w:numPr>
        <w:suppressAutoHyphens/>
        <w:rPr>
          <w:rFonts w:cs="Arial"/>
          <w:sz w:val="20"/>
          <w:szCs w:val="20"/>
        </w:rPr>
      </w:pPr>
      <w:r w:rsidRPr="0094794B">
        <w:rPr>
          <w:rFonts w:cs="Arial"/>
          <w:sz w:val="20"/>
          <w:szCs w:val="20"/>
        </w:rPr>
        <w:t>Arhitekturno oblikovanje na območju vaške zazidave mora izhajati iz lokalne tradicije.</w:t>
      </w:r>
      <w:r w:rsidR="00F869E5" w:rsidRPr="0094794B">
        <w:rPr>
          <w:rFonts w:cs="Arial"/>
          <w:sz w:val="20"/>
          <w:szCs w:val="20"/>
        </w:rPr>
        <w:t xml:space="preserve"> Barva fasade mora biti iz spektra svetlih naravnih tonov do temnejših peščenih zemeljskih tonov (barva fasade mora biti določena v gradbenem dovoljenju).V</w:t>
      </w:r>
      <w:r w:rsidRPr="0094794B">
        <w:rPr>
          <w:rFonts w:cs="Arial"/>
          <w:sz w:val="20"/>
          <w:szCs w:val="20"/>
        </w:rPr>
        <w:t>siljive, izstopa</w:t>
      </w:r>
      <w:r w:rsidR="00F869E5" w:rsidRPr="0094794B">
        <w:rPr>
          <w:rFonts w:cs="Arial"/>
          <w:sz w:val="20"/>
          <w:szCs w:val="20"/>
        </w:rPr>
        <w:t xml:space="preserve">joče barve fasad niso dovoljene, deli stavbe so lahko leseni; </w:t>
      </w:r>
      <w:r w:rsidRPr="0094794B">
        <w:rPr>
          <w:rFonts w:cs="Arial"/>
          <w:sz w:val="20"/>
          <w:szCs w:val="20"/>
        </w:rPr>
        <w:t>dolge fasade pa je potrebno členiti s slopi. Fasadne obloge iz umetnega kamna in keramičnih ploščic niso dovoljene. Dozidave in nadzidave stavb morajo biti oblikovno usklajene z osnovno stavbo.</w:t>
      </w:r>
    </w:p>
    <w:p w:rsidR="0067413C" w:rsidRPr="0094794B" w:rsidRDefault="0067413C" w:rsidP="00F411AA">
      <w:pPr>
        <w:numPr>
          <w:ilvl w:val="0"/>
          <w:numId w:val="67"/>
        </w:numPr>
        <w:suppressAutoHyphens/>
        <w:rPr>
          <w:rFonts w:cs="Arial"/>
          <w:sz w:val="20"/>
          <w:szCs w:val="20"/>
        </w:rPr>
      </w:pPr>
      <w:r w:rsidRPr="0094794B">
        <w:rPr>
          <w:rFonts w:cs="Arial"/>
          <w:sz w:val="20"/>
          <w:szCs w:val="20"/>
        </w:rPr>
        <w:t xml:space="preserve">Dovoljena je postavitev ali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na ali v streho. Na streho se jih postavi tako, da njihov najvišji del ne presega višine slemena osnovne strehe, na stavbah kulturne dediščine morajo biti le-ti postavljeni vzporedno s strešino, na ostalih stavbah pa je to le priporočilo. </w:t>
      </w:r>
      <w:r w:rsidR="00727BFE" w:rsidRPr="0094794B">
        <w:rPr>
          <w:rFonts w:cs="Arial"/>
          <w:sz w:val="20"/>
          <w:szCs w:val="20"/>
        </w:rPr>
        <w:t xml:space="preserve"> </w:t>
      </w:r>
    </w:p>
    <w:p w:rsidR="0067413C" w:rsidRPr="0094794B" w:rsidRDefault="0067413C">
      <w:pPr>
        <w:suppressAutoHyphens/>
        <w:rPr>
          <w:rFonts w:cs="Arial"/>
          <w:sz w:val="20"/>
          <w:szCs w:val="20"/>
        </w:rPr>
      </w:pPr>
    </w:p>
    <w:p w:rsidR="0067413C" w:rsidRPr="0094794B" w:rsidRDefault="0067413C">
      <w:pPr>
        <w:tabs>
          <w:tab w:val="num" w:pos="720"/>
        </w:tabs>
        <w:rPr>
          <w:rFonts w:eastAsia="Lucida Sans Unicode" w:cs="Arial"/>
          <w:b/>
          <w:i/>
          <w:sz w:val="20"/>
          <w:szCs w:val="20"/>
        </w:rPr>
      </w:pPr>
      <w:r w:rsidRPr="0094794B">
        <w:rPr>
          <w:rFonts w:cs="Arial"/>
          <w:b/>
          <w:i/>
          <w:sz w:val="20"/>
          <w:szCs w:val="20"/>
        </w:rPr>
        <w:t xml:space="preserve">2.4.3.9. </w:t>
      </w:r>
      <w:r w:rsidRPr="0094794B">
        <w:rPr>
          <w:rFonts w:eastAsia="Lucida Sans Unicode" w:cs="Arial"/>
          <w:b/>
          <w:i/>
          <w:sz w:val="20"/>
          <w:szCs w:val="20"/>
        </w:rPr>
        <w:t>Blok (prostostoječi, lamelni, terasni) :</w:t>
      </w:r>
    </w:p>
    <w:p w:rsidR="0067413C" w:rsidRPr="0094794B" w:rsidRDefault="0067413C" w:rsidP="00F411AA">
      <w:pPr>
        <w:numPr>
          <w:ilvl w:val="0"/>
          <w:numId w:val="67"/>
        </w:numPr>
        <w:rPr>
          <w:rFonts w:cs="Arial"/>
          <w:sz w:val="20"/>
          <w:szCs w:val="20"/>
        </w:rPr>
      </w:pPr>
      <w:r w:rsidRPr="0094794B">
        <w:rPr>
          <w:rFonts w:cs="Arial"/>
          <w:sz w:val="20"/>
          <w:szCs w:val="20"/>
        </w:rPr>
        <w:t>Tlorisni gabarit bloka je</w:t>
      </w:r>
      <w:r w:rsidR="007C2AF2" w:rsidRPr="0094794B">
        <w:rPr>
          <w:rFonts w:cs="Arial"/>
          <w:sz w:val="20"/>
          <w:szCs w:val="20"/>
        </w:rPr>
        <w:t xml:space="preserve"> praviloma</w:t>
      </w:r>
      <w:r w:rsidRPr="0094794B">
        <w:rPr>
          <w:rFonts w:cs="Arial"/>
          <w:sz w:val="20"/>
          <w:szCs w:val="20"/>
        </w:rPr>
        <w:t xml:space="preserve"> podolgovat v razmerju stranic vsaj 1:2, kar ni nujno za terasni blok. Lamelni blok sestavlja več blokov. Dozidave so dovoljene le k lamelnim blokom.</w:t>
      </w:r>
    </w:p>
    <w:p w:rsidR="0067413C" w:rsidRPr="0094794B" w:rsidRDefault="0067413C" w:rsidP="00F411AA">
      <w:pPr>
        <w:numPr>
          <w:ilvl w:val="0"/>
          <w:numId w:val="67"/>
        </w:numPr>
        <w:rPr>
          <w:rFonts w:cs="Arial"/>
          <w:sz w:val="20"/>
          <w:szCs w:val="20"/>
        </w:rPr>
      </w:pPr>
      <w:r w:rsidRPr="0094794B">
        <w:rPr>
          <w:rFonts w:cs="Arial"/>
          <w:sz w:val="20"/>
          <w:szCs w:val="20"/>
        </w:rPr>
        <w:t xml:space="preserve">Višinski gabarit bloka mora upoštevati obstoječe vertikalne gabarite dela naselja tako, da nove stavbe ne izstopajo iz prepoznavne silhuete naselja. To pravilo je potrebno upoštevati tudi pri nadzidavah stavb. Strehe so lahko </w:t>
      </w:r>
      <w:r w:rsidR="007C2AF2" w:rsidRPr="0094794B">
        <w:rPr>
          <w:rFonts w:cs="Arial"/>
          <w:sz w:val="20"/>
          <w:szCs w:val="20"/>
        </w:rPr>
        <w:t>(tudi zelene strehe)</w:t>
      </w:r>
      <w:r w:rsidRPr="0094794B">
        <w:rPr>
          <w:rFonts w:cs="Arial"/>
          <w:sz w:val="20"/>
          <w:szCs w:val="20"/>
        </w:rPr>
        <w:t xml:space="preserve"> ali v naklonu poljubnih oblik in obdelave. Oblikovanje streh znotraj posamezne EUP mora biti enotno. Strešna kritina je sive barve. V primerih, da v določenem delu naselja prevladuje rdeča kritina, je ta takrat obvezna. Odpiranje strešin je dovoljeno v obliki strešnih oken in frčad, ki morajo biti na posameznem bloku enotno oblikovane. V primeru osvetlitve mansardnih prostorov v dveh ali več etažah je spodnja vrsta odprtin lahko izvedena s frčadami, vse ostale vrste pa le v obliki strešnih oken. Skupna dolžina frčad na posamezni strešini ne sme presegati 1/3 dolžine te strešine. </w:t>
      </w:r>
    </w:p>
    <w:p w:rsidR="0067413C" w:rsidRPr="0094794B" w:rsidRDefault="0067413C" w:rsidP="00F411AA">
      <w:pPr>
        <w:numPr>
          <w:ilvl w:val="0"/>
          <w:numId w:val="67"/>
        </w:numPr>
        <w:rPr>
          <w:rFonts w:cs="Arial"/>
          <w:sz w:val="20"/>
          <w:szCs w:val="20"/>
        </w:rPr>
      </w:pPr>
      <w:r w:rsidRPr="0094794B">
        <w:rPr>
          <w:rFonts w:cs="Arial"/>
          <w:sz w:val="20"/>
          <w:szCs w:val="20"/>
        </w:rPr>
        <w:t xml:space="preserve">Arhitekturno oblikovanje stavb, dozidave, nadzidave in rekonstrukcije morajo upoštevati kvalitetno oblikovanje v EUP. Dovoljene so zasteklitve obstoječih balkonov, ki naj bodo izvedene enotno na celotnem objektu. </w:t>
      </w:r>
      <w:r w:rsidR="00F869E5" w:rsidRPr="0094794B">
        <w:rPr>
          <w:rFonts w:cs="Arial"/>
          <w:sz w:val="20"/>
          <w:szCs w:val="20"/>
        </w:rPr>
        <w:t xml:space="preserve">Barva fasade mora biti iz spektra svetlih naravnih tonov do temnejših peščenih zemeljskih tonov (barva fasade mora biti določena v gradbenem dovoljenju). </w:t>
      </w:r>
      <w:r w:rsidRPr="0094794B">
        <w:rPr>
          <w:rFonts w:cs="Arial"/>
          <w:sz w:val="20"/>
          <w:szCs w:val="20"/>
        </w:rPr>
        <w:t>Vsiljive in izstopajoče barve fasad niso dovoljene.</w:t>
      </w:r>
    </w:p>
    <w:p w:rsidR="0067413C" w:rsidRPr="0094794B" w:rsidRDefault="0067413C" w:rsidP="00F411AA">
      <w:pPr>
        <w:numPr>
          <w:ilvl w:val="0"/>
          <w:numId w:val="67"/>
        </w:numPr>
        <w:rPr>
          <w:rFonts w:cs="Arial"/>
          <w:sz w:val="20"/>
          <w:szCs w:val="20"/>
        </w:rPr>
      </w:pPr>
      <w:r w:rsidRPr="0094794B">
        <w:rPr>
          <w:rFonts w:cs="Arial"/>
          <w:sz w:val="20"/>
          <w:szCs w:val="20"/>
        </w:rPr>
        <w:t xml:space="preserve">Dovoljena je postavitev in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w:t>
      </w:r>
    </w:p>
    <w:p w:rsidR="0067413C" w:rsidRPr="0094794B" w:rsidRDefault="0067413C">
      <w:pPr>
        <w:rPr>
          <w:rFonts w:cs="Arial"/>
          <w:sz w:val="20"/>
          <w:szCs w:val="20"/>
        </w:rPr>
      </w:pPr>
    </w:p>
    <w:p w:rsidR="0067413C" w:rsidRPr="0094794B" w:rsidRDefault="0067413C">
      <w:pPr>
        <w:rPr>
          <w:rFonts w:cs="Arial"/>
          <w:b/>
          <w:i/>
          <w:sz w:val="20"/>
          <w:szCs w:val="20"/>
        </w:rPr>
      </w:pPr>
      <w:r w:rsidRPr="0094794B">
        <w:rPr>
          <w:rFonts w:cs="Arial"/>
          <w:b/>
          <w:i/>
          <w:sz w:val="20"/>
          <w:szCs w:val="20"/>
        </w:rPr>
        <w:t>2.4.3.10. Stolpič in stolpnica:</w:t>
      </w:r>
    </w:p>
    <w:p w:rsidR="0067413C" w:rsidRPr="0094794B" w:rsidRDefault="0067413C" w:rsidP="00F411AA">
      <w:pPr>
        <w:numPr>
          <w:ilvl w:val="0"/>
          <w:numId w:val="67"/>
        </w:numPr>
        <w:rPr>
          <w:rFonts w:cs="Arial"/>
          <w:strike/>
          <w:sz w:val="20"/>
          <w:szCs w:val="20"/>
        </w:rPr>
      </w:pPr>
      <w:r w:rsidRPr="0094794B">
        <w:rPr>
          <w:rFonts w:cs="Arial"/>
          <w:sz w:val="20"/>
          <w:szCs w:val="20"/>
        </w:rPr>
        <w:t>Tlorisni gabarit je</w:t>
      </w:r>
      <w:r w:rsidR="007C2AF2" w:rsidRPr="0094794B">
        <w:rPr>
          <w:rFonts w:cs="Arial"/>
          <w:sz w:val="20"/>
          <w:szCs w:val="20"/>
        </w:rPr>
        <w:t xml:space="preserve"> praviloma</w:t>
      </w:r>
      <w:r w:rsidRPr="0094794B">
        <w:rPr>
          <w:rFonts w:cs="Arial"/>
          <w:sz w:val="20"/>
          <w:szCs w:val="20"/>
        </w:rPr>
        <w:t xml:space="preserve"> kvadraten</w:t>
      </w:r>
      <w:r w:rsidR="007C2AF2" w:rsidRPr="0094794B">
        <w:rPr>
          <w:rFonts w:cs="Arial"/>
          <w:sz w:val="20"/>
          <w:szCs w:val="20"/>
        </w:rPr>
        <w:t>, lahko tudi pravokoten.</w:t>
      </w:r>
      <w:r w:rsidRPr="0094794B">
        <w:rPr>
          <w:rFonts w:cs="Arial"/>
          <w:sz w:val="20"/>
          <w:szCs w:val="20"/>
        </w:rPr>
        <w:t xml:space="preserve"> </w:t>
      </w:r>
    </w:p>
    <w:p w:rsidR="0067413C" w:rsidRPr="0094794B" w:rsidRDefault="0067413C" w:rsidP="00F411AA">
      <w:pPr>
        <w:numPr>
          <w:ilvl w:val="0"/>
          <w:numId w:val="67"/>
        </w:numPr>
        <w:rPr>
          <w:rFonts w:cs="Arial"/>
          <w:sz w:val="20"/>
          <w:szCs w:val="20"/>
        </w:rPr>
      </w:pPr>
      <w:r w:rsidRPr="0094794B">
        <w:rPr>
          <w:rFonts w:cs="Arial"/>
          <w:sz w:val="20"/>
          <w:szCs w:val="20"/>
        </w:rPr>
        <w:t>Dozidave niso dovoljene.</w:t>
      </w:r>
    </w:p>
    <w:p w:rsidR="0067413C" w:rsidRPr="0094794B" w:rsidRDefault="0067413C" w:rsidP="00F411AA">
      <w:pPr>
        <w:numPr>
          <w:ilvl w:val="0"/>
          <w:numId w:val="67"/>
        </w:numPr>
        <w:rPr>
          <w:rFonts w:cs="Arial"/>
          <w:sz w:val="20"/>
          <w:szCs w:val="20"/>
        </w:rPr>
      </w:pPr>
      <w:r w:rsidRPr="0094794B">
        <w:rPr>
          <w:rFonts w:cs="Arial"/>
          <w:sz w:val="20"/>
          <w:szCs w:val="20"/>
        </w:rPr>
        <w:t>Višinski gabarit stolpiča je do K + P + 8, sto</w:t>
      </w:r>
      <w:r w:rsidR="00727BFE" w:rsidRPr="0094794B">
        <w:rPr>
          <w:rFonts w:cs="Arial"/>
          <w:sz w:val="20"/>
          <w:szCs w:val="20"/>
        </w:rPr>
        <w:t>l</w:t>
      </w:r>
      <w:r w:rsidRPr="0094794B">
        <w:rPr>
          <w:rFonts w:cs="Arial"/>
          <w:sz w:val="20"/>
          <w:szCs w:val="20"/>
        </w:rPr>
        <w:t xml:space="preserve">pnice pa nad K + P + 8. Višinski gabarit stolpiča mora upoštevati maksimalni vertikalni gabarit v EUP. To pravilo je potrebno upoštevati tudi pri nadzidavah stavb. Strehe so lahko ravne ali v naklonu poljubnih oblik in obdelave. Oblikovanje streh znotraj posamezne EUP mora biti enotno. </w:t>
      </w:r>
    </w:p>
    <w:p w:rsidR="00F869E5" w:rsidRPr="0094794B" w:rsidRDefault="0067413C" w:rsidP="00F411AA">
      <w:pPr>
        <w:numPr>
          <w:ilvl w:val="0"/>
          <w:numId w:val="67"/>
        </w:numPr>
        <w:rPr>
          <w:rFonts w:cs="Arial"/>
          <w:sz w:val="20"/>
          <w:szCs w:val="20"/>
        </w:rPr>
      </w:pPr>
      <w:r w:rsidRPr="0094794B">
        <w:rPr>
          <w:rFonts w:cs="Arial"/>
          <w:sz w:val="20"/>
          <w:szCs w:val="20"/>
        </w:rPr>
        <w:t xml:space="preserve">Arhitekturno oblikovanje stolpiča mora upoštevati kvalitetno oblikovanje v EUP. Dovoljene so zasteklitve obstoječih balkonov, ki naj bodo izvedene enotno na celotnem stolpiču. </w:t>
      </w:r>
    </w:p>
    <w:p w:rsidR="0067413C" w:rsidRPr="0094794B" w:rsidRDefault="007A1BB4" w:rsidP="00F411AA">
      <w:pPr>
        <w:numPr>
          <w:ilvl w:val="0"/>
          <w:numId w:val="67"/>
        </w:numPr>
        <w:rPr>
          <w:rFonts w:cs="Arial"/>
          <w:sz w:val="20"/>
          <w:szCs w:val="20"/>
        </w:rPr>
      </w:pPr>
      <w:r w:rsidRPr="0094794B">
        <w:rPr>
          <w:rFonts w:cs="Arial"/>
          <w:sz w:val="20"/>
          <w:szCs w:val="20"/>
        </w:rPr>
        <w:t xml:space="preserve">Barva fasade mora biti iz spektra svetlih naravnih tonov do temnejših peščenih zemeljskih tonov (barva fasade mora biti določena v gradbenem dovoljenju). </w:t>
      </w:r>
      <w:r w:rsidR="0067413C" w:rsidRPr="0094794B">
        <w:rPr>
          <w:rFonts w:cs="Arial"/>
          <w:sz w:val="20"/>
          <w:szCs w:val="20"/>
        </w:rPr>
        <w:t>Vsiljive in izstopajoče barve niso dovoljene.</w:t>
      </w:r>
    </w:p>
    <w:p w:rsidR="0067413C" w:rsidRPr="0094794B" w:rsidRDefault="0067413C" w:rsidP="00F411AA">
      <w:pPr>
        <w:numPr>
          <w:ilvl w:val="0"/>
          <w:numId w:val="67"/>
        </w:numPr>
        <w:rPr>
          <w:rFonts w:cs="Arial"/>
          <w:sz w:val="20"/>
          <w:szCs w:val="20"/>
        </w:rPr>
      </w:pPr>
      <w:r w:rsidRPr="0094794B">
        <w:rPr>
          <w:rFonts w:cs="Arial"/>
          <w:sz w:val="20"/>
          <w:szCs w:val="20"/>
        </w:rPr>
        <w:t>Arhitekturno oblikovanje stolpnice se določi z izbrano varianto pridobljeno z javnim ali vabljenim natečajem.</w:t>
      </w:r>
    </w:p>
    <w:p w:rsidR="0067413C" w:rsidRPr="0094794B" w:rsidRDefault="0067413C" w:rsidP="00F411AA">
      <w:pPr>
        <w:numPr>
          <w:ilvl w:val="0"/>
          <w:numId w:val="67"/>
        </w:numPr>
        <w:rPr>
          <w:rFonts w:cs="Arial"/>
          <w:sz w:val="20"/>
          <w:szCs w:val="20"/>
        </w:rPr>
      </w:pPr>
      <w:r w:rsidRPr="0094794B">
        <w:rPr>
          <w:rFonts w:cs="Arial"/>
          <w:sz w:val="20"/>
          <w:szCs w:val="20"/>
        </w:rPr>
        <w:t>Stolpnice se lahko umeščajo v prostor takrat kadar želimo z njeno postavitvijo oblikovati novo prostorsko dominanto, v takem primeru je dovoljeni maksimalni višinski gabarit v EUP lahko presežen. Za urbanistično umestitev je potrebno izdelati OPPN.</w:t>
      </w:r>
    </w:p>
    <w:p w:rsidR="0067413C" w:rsidRPr="0094794B" w:rsidRDefault="0067413C" w:rsidP="00F411AA">
      <w:pPr>
        <w:numPr>
          <w:ilvl w:val="0"/>
          <w:numId w:val="67"/>
        </w:numPr>
        <w:rPr>
          <w:rFonts w:cs="Arial"/>
          <w:sz w:val="20"/>
          <w:szCs w:val="20"/>
        </w:rPr>
      </w:pPr>
      <w:r w:rsidRPr="0094794B">
        <w:rPr>
          <w:rFonts w:cs="Arial"/>
          <w:sz w:val="20"/>
          <w:szCs w:val="20"/>
        </w:rPr>
        <w:t xml:space="preserve">Dovoljena je postavitev in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ki morajo biti praviloma skriti za fasadnimi venci.</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i/>
          <w:sz w:val="20"/>
          <w:szCs w:val="20"/>
        </w:rPr>
        <w:t>2.4.3.11. Posebne stavbe:</w:t>
      </w:r>
    </w:p>
    <w:p w:rsidR="009F73B0" w:rsidRPr="0094794B" w:rsidRDefault="009F73B0">
      <w:pPr>
        <w:rPr>
          <w:rFonts w:cs="Arial"/>
          <w:sz w:val="20"/>
          <w:szCs w:val="20"/>
        </w:rPr>
      </w:pPr>
      <w:r w:rsidRPr="0094794B">
        <w:rPr>
          <w:rFonts w:cs="Arial"/>
          <w:sz w:val="20"/>
          <w:szCs w:val="20"/>
        </w:rPr>
        <w:t>-      To so stavbe splošnega družbenega pomena in druge stavbe v javni rabi.</w:t>
      </w:r>
    </w:p>
    <w:p w:rsidR="0067413C" w:rsidRPr="0094794B" w:rsidRDefault="0067413C" w:rsidP="00F411AA">
      <w:pPr>
        <w:numPr>
          <w:ilvl w:val="0"/>
          <w:numId w:val="67"/>
        </w:numPr>
        <w:rPr>
          <w:rFonts w:cs="Arial"/>
          <w:sz w:val="20"/>
          <w:szCs w:val="20"/>
        </w:rPr>
      </w:pPr>
      <w:r w:rsidRPr="0094794B">
        <w:rPr>
          <w:rFonts w:cs="Arial"/>
          <w:sz w:val="20"/>
          <w:szCs w:val="20"/>
        </w:rPr>
        <w:t>Tlorisni in višinski gabariti stavb so poljubni in so podrejeni funkciji stavb ter norm</w:t>
      </w:r>
      <w:r w:rsidR="009F73B0" w:rsidRPr="0094794B">
        <w:rPr>
          <w:rFonts w:cs="Arial"/>
          <w:sz w:val="20"/>
          <w:szCs w:val="20"/>
        </w:rPr>
        <w:t>ativom za posamezne vrste stavb.</w:t>
      </w:r>
    </w:p>
    <w:p w:rsidR="0067413C" w:rsidRPr="0094794B" w:rsidRDefault="0067413C" w:rsidP="00F411AA">
      <w:pPr>
        <w:numPr>
          <w:ilvl w:val="0"/>
          <w:numId w:val="67"/>
        </w:numPr>
        <w:rPr>
          <w:rFonts w:cs="Arial"/>
          <w:sz w:val="20"/>
          <w:szCs w:val="20"/>
        </w:rPr>
      </w:pPr>
      <w:r w:rsidRPr="0094794B">
        <w:rPr>
          <w:rFonts w:cs="Arial"/>
          <w:sz w:val="20"/>
          <w:szCs w:val="20"/>
        </w:rPr>
        <w:t>Dovoljeni maksimalni višinski gabariti ne smejo presegati višine najvišjega objekta v okolici (med najvišje objekte v okolici se ne štejejo zvoniki, dimniki in gasilski stolpi). Določila prejšnjega stavka ni potrebno upoštevati kadar objekt predstavlja novo prostorsko dominanto (cerkev,…). Takšen objekt se določi z izbrano varianto pridobljeno z javnim ali vabljenim natečajem.</w:t>
      </w:r>
    </w:p>
    <w:p w:rsidR="0067413C" w:rsidRPr="0094794B" w:rsidRDefault="0067413C" w:rsidP="00F411AA">
      <w:pPr>
        <w:numPr>
          <w:ilvl w:val="0"/>
          <w:numId w:val="67"/>
        </w:numPr>
        <w:rPr>
          <w:rFonts w:cs="Arial"/>
          <w:sz w:val="20"/>
          <w:szCs w:val="20"/>
        </w:rPr>
      </w:pPr>
      <w:r w:rsidRPr="0094794B">
        <w:rPr>
          <w:rFonts w:cs="Arial"/>
          <w:sz w:val="20"/>
          <w:szCs w:val="20"/>
        </w:rPr>
        <w:t xml:space="preserve">Strehe so lahko ravne ali v naklonu poljubnih oblik ali obdelave. </w:t>
      </w:r>
    </w:p>
    <w:p w:rsidR="0067413C" w:rsidRPr="0094794B" w:rsidRDefault="0067413C" w:rsidP="00F411AA">
      <w:pPr>
        <w:numPr>
          <w:ilvl w:val="0"/>
          <w:numId w:val="67"/>
        </w:numPr>
        <w:rPr>
          <w:rFonts w:cs="Arial"/>
          <w:sz w:val="20"/>
          <w:szCs w:val="20"/>
        </w:rPr>
      </w:pPr>
      <w:r w:rsidRPr="0094794B">
        <w:rPr>
          <w:rFonts w:cs="Arial"/>
          <w:sz w:val="20"/>
          <w:szCs w:val="20"/>
        </w:rPr>
        <w:t>Arhitekturno oblikovanje mora upoštevati kvalitetno oblikovanje v EUP oziroma ga lahko v kvaliteti tudi presega.</w:t>
      </w:r>
    </w:p>
    <w:p w:rsidR="0067413C" w:rsidRPr="0094794B" w:rsidRDefault="0067413C" w:rsidP="00F411AA">
      <w:pPr>
        <w:numPr>
          <w:ilvl w:val="0"/>
          <w:numId w:val="67"/>
        </w:numPr>
        <w:rPr>
          <w:rFonts w:cs="Arial"/>
          <w:sz w:val="20"/>
          <w:szCs w:val="20"/>
        </w:rPr>
      </w:pPr>
      <w:r w:rsidRPr="0094794B">
        <w:rPr>
          <w:rFonts w:cs="Arial"/>
          <w:sz w:val="20"/>
          <w:szCs w:val="20"/>
        </w:rPr>
        <w:t xml:space="preserve">Dovoljena je postavitev in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 ki morajo biti praviloma skriti za fasadnim vencem.</w:t>
      </w:r>
    </w:p>
    <w:p w:rsidR="0067413C" w:rsidRPr="0094794B" w:rsidRDefault="0067413C">
      <w:pPr>
        <w:rPr>
          <w:rFonts w:cs="Arial"/>
          <w:sz w:val="20"/>
          <w:szCs w:val="20"/>
        </w:rPr>
      </w:pPr>
    </w:p>
    <w:p w:rsidR="0067413C" w:rsidRPr="0094794B" w:rsidRDefault="0067413C">
      <w:pPr>
        <w:rPr>
          <w:rFonts w:cs="Arial"/>
          <w:b/>
          <w:i/>
          <w:sz w:val="20"/>
          <w:szCs w:val="20"/>
        </w:rPr>
      </w:pPr>
      <w:r w:rsidRPr="0094794B">
        <w:rPr>
          <w:rFonts w:cs="Arial"/>
          <w:b/>
          <w:i/>
          <w:sz w:val="20"/>
          <w:szCs w:val="20"/>
        </w:rPr>
        <w:t>2.4.3.12. Svojevrstne stavbe:</w:t>
      </w:r>
    </w:p>
    <w:p w:rsidR="0067413C" w:rsidRPr="0094794B" w:rsidRDefault="009F73B0" w:rsidP="00F411AA">
      <w:pPr>
        <w:numPr>
          <w:ilvl w:val="0"/>
          <w:numId w:val="67"/>
        </w:numPr>
        <w:rPr>
          <w:rFonts w:cs="Arial"/>
          <w:sz w:val="20"/>
          <w:szCs w:val="20"/>
        </w:rPr>
      </w:pPr>
      <w:r w:rsidRPr="0094794B">
        <w:rPr>
          <w:rFonts w:cs="Arial"/>
          <w:sz w:val="20"/>
          <w:szCs w:val="20"/>
        </w:rPr>
        <w:t>S</w:t>
      </w:r>
      <w:r w:rsidR="0067413C" w:rsidRPr="0094794B">
        <w:rPr>
          <w:rFonts w:cs="Arial"/>
          <w:sz w:val="20"/>
          <w:szCs w:val="20"/>
        </w:rPr>
        <w:t>tavb</w:t>
      </w:r>
      <w:r w:rsidRPr="0094794B">
        <w:rPr>
          <w:rFonts w:cs="Arial"/>
          <w:sz w:val="20"/>
          <w:szCs w:val="20"/>
        </w:rPr>
        <w:t>e</w:t>
      </w:r>
      <w:r w:rsidR="0067413C" w:rsidRPr="0094794B">
        <w:rPr>
          <w:rFonts w:cs="Arial"/>
          <w:sz w:val="20"/>
          <w:szCs w:val="20"/>
        </w:rPr>
        <w:t xml:space="preserve"> običajno tvorijo velike stavbne mase (industrijske stavbe, skladišča, </w:t>
      </w:r>
      <w:r w:rsidR="00227C19" w:rsidRPr="0094794B">
        <w:rPr>
          <w:rFonts w:cs="Arial"/>
          <w:sz w:val="20"/>
          <w:szCs w:val="20"/>
        </w:rPr>
        <w:t xml:space="preserve">nakupovalni centri,  </w:t>
      </w:r>
      <w:r w:rsidR="0067413C" w:rsidRPr="0094794B">
        <w:rPr>
          <w:rFonts w:cs="Arial"/>
          <w:sz w:val="20"/>
          <w:szCs w:val="20"/>
        </w:rPr>
        <w:t xml:space="preserve">vojaški objekti,…). </w:t>
      </w:r>
    </w:p>
    <w:p w:rsidR="009F73B0" w:rsidRPr="0094794B" w:rsidRDefault="009F73B0" w:rsidP="00F411AA">
      <w:pPr>
        <w:numPr>
          <w:ilvl w:val="0"/>
          <w:numId w:val="67"/>
        </w:numPr>
        <w:rPr>
          <w:rFonts w:cs="Arial"/>
          <w:sz w:val="20"/>
          <w:szCs w:val="20"/>
        </w:rPr>
      </w:pPr>
      <w:r w:rsidRPr="0094794B">
        <w:rPr>
          <w:rFonts w:cs="Arial"/>
          <w:sz w:val="20"/>
          <w:szCs w:val="20"/>
        </w:rPr>
        <w:t>Tlorisni in višinski gabariti stavb so poljubni in so podrejeni funkciji in tehnologiji za posamezne vrste stavb</w:t>
      </w:r>
      <w:r w:rsidR="00394409" w:rsidRPr="0094794B">
        <w:rPr>
          <w:rFonts w:cs="Arial"/>
          <w:sz w:val="20"/>
          <w:szCs w:val="20"/>
        </w:rPr>
        <w:t>.</w:t>
      </w:r>
    </w:p>
    <w:p w:rsidR="0067413C" w:rsidRPr="0094794B" w:rsidRDefault="0067413C" w:rsidP="00F411AA">
      <w:pPr>
        <w:numPr>
          <w:ilvl w:val="0"/>
          <w:numId w:val="67"/>
        </w:numPr>
        <w:rPr>
          <w:rFonts w:cs="Arial"/>
          <w:sz w:val="20"/>
          <w:szCs w:val="20"/>
        </w:rPr>
      </w:pPr>
      <w:r w:rsidRPr="0094794B">
        <w:rPr>
          <w:rFonts w:cs="Arial"/>
          <w:sz w:val="20"/>
          <w:szCs w:val="20"/>
        </w:rPr>
        <w:t>Dovoljeni maksimalni višinski gabariti ne smejo presegati višine najvišjega objekta v okolici (med najvišje objekte v okolici se ne štejejo zvoniki, dimniki in gasilski stolpi). Prav tako stavbe ne smejo prekrivati pomembnih vedut, pogledov na kvalitetne stavbe in dominante.</w:t>
      </w:r>
    </w:p>
    <w:p w:rsidR="0067413C" w:rsidRPr="0094794B" w:rsidRDefault="0067413C" w:rsidP="00F411AA">
      <w:pPr>
        <w:numPr>
          <w:ilvl w:val="0"/>
          <w:numId w:val="67"/>
        </w:numPr>
        <w:rPr>
          <w:rFonts w:cs="Arial"/>
          <w:sz w:val="20"/>
          <w:szCs w:val="20"/>
        </w:rPr>
      </w:pPr>
      <w:r w:rsidRPr="0094794B">
        <w:rPr>
          <w:rFonts w:cs="Arial"/>
          <w:sz w:val="20"/>
          <w:szCs w:val="20"/>
        </w:rPr>
        <w:t>Strehe so lahko ravne ali v naklonu poljubnih oblik in obdelave, praviloma zaključene s fasadnim vencem.</w:t>
      </w:r>
    </w:p>
    <w:p w:rsidR="0067413C" w:rsidRPr="0094794B" w:rsidRDefault="0067413C" w:rsidP="00F411AA">
      <w:pPr>
        <w:numPr>
          <w:ilvl w:val="0"/>
          <w:numId w:val="67"/>
        </w:numPr>
        <w:rPr>
          <w:rFonts w:cs="Arial"/>
          <w:sz w:val="20"/>
          <w:szCs w:val="20"/>
        </w:rPr>
      </w:pPr>
      <w:r w:rsidRPr="0094794B">
        <w:rPr>
          <w:rFonts w:cs="Arial"/>
          <w:sz w:val="20"/>
          <w:szCs w:val="20"/>
        </w:rPr>
        <w:t>Arhitekturno oblikovanje večjih stavbnih mas mora biti na fasadi členjeno z vertikalnimi slopi.</w:t>
      </w:r>
    </w:p>
    <w:p w:rsidR="0067413C" w:rsidRPr="0094794B" w:rsidRDefault="0067413C" w:rsidP="00F411AA">
      <w:pPr>
        <w:numPr>
          <w:ilvl w:val="0"/>
          <w:numId w:val="67"/>
        </w:numPr>
        <w:rPr>
          <w:rFonts w:cs="Arial"/>
          <w:sz w:val="20"/>
          <w:szCs w:val="20"/>
        </w:rPr>
      </w:pPr>
      <w:r w:rsidRPr="0094794B">
        <w:rPr>
          <w:rFonts w:cs="Arial"/>
          <w:sz w:val="20"/>
          <w:szCs w:val="20"/>
        </w:rPr>
        <w:t xml:space="preserve">Dovoljena je postavitev in vgradnja </w:t>
      </w:r>
      <w:proofErr w:type="spellStart"/>
      <w:r w:rsidRPr="0094794B">
        <w:rPr>
          <w:rFonts w:cs="Arial"/>
          <w:sz w:val="20"/>
          <w:szCs w:val="20"/>
        </w:rPr>
        <w:t>fotovoltaičnih</w:t>
      </w:r>
      <w:proofErr w:type="spellEnd"/>
      <w:r w:rsidRPr="0094794B">
        <w:rPr>
          <w:rFonts w:cs="Arial"/>
          <w:sz w:val="20"/>
          <w:szCs w:val="20"/>
        </w:rPr>
        <w:t xml:space="preserve"> celic in sončnih sprejemnikov.</w:t>
      </w:r>
    </w:p>
    <w:p w:rsidR="0067413C" w:rsidRPr="0094794B" w:rsidRDefault="0067413C">
      <w:pPr>
        <w:rPr>
          <w:rFonts w:cs="Arial"/>
          <w:sz w:val="20"/>
          <w:szCs w:val="20"/>
        </w:rPr>
      </w:pPr>
    </w:p>
    <w:p w:rsidR="0067413C" w:rsidRPr="0094794B" w:rsidRDefault="0067413C">
      <w:pPr>
        <w:rPr>
          <w:rFonts w:cs="Arial"/>
          <w:b/>
          <w:i/>
          <w:sz w:val="20"/>
          <w:szCs w:val="20"/>
        </w:rPr>
      </w:pPr>
      <w:r w:rsidRPr="0094794B">
        <w:rPr>
          <w:rFonts w:cs="Arial"/>
          <w:b/>
          <w:i/>
          <w:sz w:val="20"/>
          <w:szCs w:val="20"/>
        </w:rPr>
        <w:t>2.4.3.13. Večnamenske stavbe:</w:t>
      </w:r>
    </w:p>
    <w:p w:rsidR="0067413C" w:rsidRPr="0094794B" w:rsidRDefault="0067413C">
      <w:pPr>
        <w:rPr>
          <w:rFonts w:cs="Arial"/>
          <w:sz w:val="20"/>
          <w:szCs w:val="20"/>
        </w:rPr>
      </w:pPr>
      <w:r w:rsidRPr="0094794B">
        <w:rPr>
          <w:rFonts w:cs="Arial"/>
          <w:sz w:val="20"/>
          <w:szCs w:val="20"/>
        </w:rPr>
        <w:t>Večnamenske stavbe so namenjene različnim dejavnostim. Arhitekturno oblikovanje teh stavb mora biti skladno z arhitekturnim oblikovanjem drugih stavb v EUP</w:t>
      </w:r>
      <w:r w:rsidR="007C2AF2" w:rsidRPr="0094794B">
        <w:rPr>
          <w:rFonts w:cs="Arial"/>
          <w:sz w:val="20"/>
          <w:szCs w:val="20"/>
        </w:rPr>
        <w:t>, kar pa ne velja v primeru sodobnega oblikovanja stavb.</w:t>
      </w:r>
      <w:r w:rsidR="00994CF0" w:rsidRPr="0094794B">
        <w:rPr>
          <w:rFonts w:cs="Arial"/>
          <w:sz w:val="20"/>
          <w:szCs w:val="20"/>
        </w:rPr>
        <w:t xml:space="preserve"> Sodobno oblikovanje večnamenskih stavb je dovoljeno le </w:t>
      </w:r>
      <w:r w:rsidR="002B1383" w:rsidRPr="0094794B">
        <w:rPr>
          <w:rFonts w:cs="Arial"/>
          <w:sz w:val="20"/>
          <w:szCs w:val="20"/>
        </w:rPr>
        <w:t xml:space="preserve">v </w:t>
      </w:r>
      <w:r w:rsidR="00994CF0" w:rsidRPr="0094794B">
        <w:rPr>
          <w:rFonts w:cs="Arial"/>
          <w:sz w:val="20"/>
          <w:szCs w:val="20"/>
        </w:rPr>
        <w:t>EUP, ki se nahajajo v primestnih naseljih ter mestu Kranj in so opredeljena v drugi in tretji alineji</w:t>
      </w:r>
      <w:r w:rsidR="00BE6EE6" w:rsidRPr="0094794B">
        <w:rPr>
          <w:rFonts w:cs="Arial"/>
          <w:sz w:val="20"/>
          <w:szCs w:val="20"/>
        </w:rPr>
        <w:t xml:space="preserve"> tretjega</w:t>
      </w:r>
      <w:r w:rsidR="00FE3B77" w:rsidRPr="0094794B">
        <w:rPr>
          <w:rFonts w:cs="Arial"/>
          <w:sz w:val="20"/>
          <w:szCs w:val="20"/>
        </w:rPr>
        <w:t xml:space="preserve"> odstavka 5. člena tega odloka</w:t>
      </w:r>
      <w:r w:rsidR="00752D20" w:rsidRPr="0094794B">
        <w:rPr>
          <w:rFonts w:cs="Arial"/>
          <w:sz w:val="20"/>
          <w:szCs w:val="20"/>
        </w:rPr>
        <w:t xml:space="preserve"> in se ne nahaja v območjih dediščine</w:t>
      </w:r>
      <w:r w:rsidR="00FE3B77" w:rsidRPr="0094794B">
        <w:rPr>
          <w:rFonts w:cs="Arial"/>
          <w:sz w:val="20"/>
          <w:szCs w:val="20"/>
        </w:rPr>
        <w:t>.</w:t>
      </w:r>
      <w:r w:rsidR="00752D20" w:rsidRPr="0094794B">
        <w:rPr>
          <w:rFonts w:cs="Arial"/>
          <w:sz w:val="20"/>
          <w:szCs w:val="20"/>
        </w:rPr>
        <w:t xml:space="preserve"> Izjemoma je v območjih dediščine dopustno sodobno oblikovanje stavb, pod pogojem, da se za objekt izvede javni natečaj v katerem sodeluje tudi strokovnjak s področja varstva kulturne dediščine. </w:t>
      </w:r>
    </w:p>
    <w:p w:rsidR="00FE3B77" w:rsidRPr="0094794B" w:rsidRDefault="00FE3B77">
      <w:pPr>
        <w:rPr>
          <w:rFonts w:cs="Arial"/>
          <w:sz w:val="20"/>
          <w:szCs w:val="20"/>
        </w:rPr>
      </w:pPr>
    </w:p>
    <w:p w:rsidR="0067413C" w:rsidRPr="0094794B" w:rsidRDefault="0067413C">
      <w:pPr>
        <w:rPr>
          <w:rFonts w:cs="Arial"/>
          <w:b/>
          <w:i/>
          <w:sz w:val="20"/>
          <w:szCs w:val="20"/>
        </w:rPr>
      </w:pPr>
      <w:r w:rsidRPr="0094794B">
        <w:rPr>
          <w:rFonts w:cs="Arial"/>
          <w:b/>
          <w:i/>
          <w:sz w:val="20"/>
          <w:szCs w:val="20"/>
        </w:rPr>
        <w:t>2.4.3.14. Posebne stavbe malega merila:</w:t>
      </w:r>
    </w:p>
    <w:p w:rsidR="0067413C" w:rsidRPr="0094794B" w:rsidRDefault="0067413C">
      <w:pPr>
        <w:rPr>
          <w:rFonts w:cs="Arial"/>
          <w:sz w:val="20"/>
          <w:szCs w:val="20"/>
        </w:rPr>
      </w:pPr>
      <w:r w:rsidRPr="0094794B">
        <w:rPr>
          <w:rFonts w:cs="Arial"/>
          <w:sz w:val="20"/>
          <w:szCs w:val="20"/>
        </w:rPr>
        <w:t xml:space="preserve">Tlorisni in višinski gabariti stavb so poljubni in so podrejeni funkciji posamezne vrste stavb in običajno tvorijo majhne stavbne mase (planinske, lovske in druge koče, sanitarije, garderobe, </w:t>
      </w:r>
      <w:r w:rsidR="00FE524B" w:rsidRPr="0094794B">
        <w:rPr>
          <w:rStyle w:val="Krepko"/>
          <w:b w:val="0"/>
          <w:sz w:val="20"/>
          <w:szCs w:val="20"/>
        </w:rPr>
        <w:t>gostilne,</w:t>
      </w:r>
      <w:r w:rsidRPr="0094794B">
        <w:rPr>
          <w:rFonts w:cs="Arial"/>
          <w:sz w:val="20"/>
          <w:szCs w:val="20"/>
        </w:rPr>
        <w:t>…), oblikovanje stavb in uporaba materialov morata izhajati iz lokalne tradicije.</w:t>
      </w:r>
    </w:p>
    <w:p w:rsidR="0067413C" w:rsidRPr="0094794B" w:rsidRDefault="0067413C">
      <w:pPr>
        <w:rPr>
          <w:rFonts w:cs="Arial"/>
          <w:sz w:val="20"/>
          <w:szCs w:val="20"/>
        </w:rPr>
      </w:pPr>
    </w:p>
    <w:p w:rsidR="006C1394" w:rsidRPr="0094794B" w:rsidRDefault="006C1394">
      <w:pPr>
        <w:rPr>
          <w:rFonts w:cs="Arial"/>
          <w:sz w:val="20"/>
          <w:szCs w:val="20"/>
        </w:rPr>
      </w:pPr>
    </w:p>
    <w:p w:rsidR="0067413C" w:rsidRPr="0094794B" w:rsidRDefault="0067413C">
      <w:pPr>
        <w:rPr>
          <w:rFonts w:cs="Arial"/>
          <w:b/>
          <w:i/>
          <w:sz w:val="20"/>
          <w:szCs w:val="20"/>
          <w:lang w:eastAsia="en-US"/>
        </w:rPr>
      </w:pPr>
      <w:r w:rsidRPr="0094794B">
        <w:rPr>
          <w:rFonts w:cs="Arial"/>
          <w:b/>
          <w:i/>
          <w:sz w:val="20"/>
          <w:szCs w:val="20"/>
          <w:lang w:eastAsia="en-US"/>
        </w:rPr>
        <w:t>2.4.3.15. Drvarnice, garaže, steklenjaki, nadstreški, ute, lope…</w:t>
      </w:r>
    </w:p>
    <w:p w:rsidR="0067413C" w:rsidRPr="0094794B" w:rsidRDefault="0067413C">
      <w:pPr>
        <w:rPr>
          <w:rFonts w:cs="Arial"/>
          <w:sz w:val="20"/>
          <w:szCs w:val="20"/>
          <w:lang w:eastAsia="en-US"/>
        </w:rPr>
      </w:pPr>
      <w:r w:rsidRPr="0094794B">
        <w:rPr>
          <w:rFonts w:cs="Arial"/>
          <w:sz w:val="20"/>
          <w:szCs w:val="20"/>
          <w:lang w:eastAsia="en-US"/>
        </w:rPr>
        <w:t>Za</w:t>
      </w:r>
      <w:r w:rsidRPr="0094794B">
        <w:rPr>
          <w:rFonts w:cs="Arial"/>
          <w:b/>
          <w:i/>
          <w:sz w:val="20"/>
          <w:szCs w:val="20"/>
          <w:lang w:eastAsia="en-US"/>
        </w:rPr>
        <w:t xml:space="preserve"> </w:t>
      </w:r>
      <w:r w:rsidRPr="0094794B">
        <w:rPr>
          <w:rFonts w:cs="Arial"/>
          <w:sz w:val="20"/>
          <w:szCs w:val="20"/>
          <w:lang w:eastAsia="en-US"/>
        </w:rPr>
        <w:t>drvarnice, garaže, steklenjake, nadstreški, ute in lope, ki niso enostavni ali nezahtevni objekti je potrebno upoštevati naslednje pogoje za oblikovanje:</w:t>
      </w:r>
    </w:p>
    <w:p w:rsidR="0067413C" w:rsidRPr="0094794B" w:rsidRDefault="0067413C" w:rsidP="00F411AA">
      <w:pPr>
        <w:numPr>
          <w:ilvl w:val="0"/>
          <w:numId w:val="67"/>
        </w:numPr>
        <w:rPr>
          <w:rFonts w:cs="Arial"/>
          <w:sz w:val="20"/>
          <w:szCs w:val="20"/>
          <w:lang w:eastAsia="en-US"/>
        </w:rPr>
      </w:pPr>
      <w:r w:rsidRPr="0094794B">
        <w:rPr>
          <w:rFonts w:cs="Arial"/>
          <w:sz w:val="20"/>
          <w:szCs w:val="20"/>
          <w:lang w:eastAsia="en-US"/>
        </w:rPr>
        <w:t>tlorisni gabarit mora biti podolgovat v razmerju stranic vsaj 1:1,3, razen, kadar se objekt dozida k osnovni stavbi, za katerega je potrebno upoštevati določila za osnovni objekt;</w:t>
      </w:r>
    </w:p>
    <w:p w:rsidR="0067413C" w:rsidRPr="0094794B" w:rsidRDefault="0067413C" w:rsidP="00F411AA">
      <w:pPr>
        <w:numPr>
          <w:ilvl w:val="0"/>
          <w:numId w:val="67"/>
        </w:numPr>
        <w:rPr>
          <w:rFonts w:cs="Arial"/>
          <w:sz w:val="20"/>
          <w:szCs w:val="20"/>
          <w:lang w:eastAsia="en-US"/>
        </w:rPr>
      </w:pPr>
      <w:r w:rsidRPr="0094794B">
        <w:rPr>
          <w:rFonts w:cs="Arial"/>
          <w:sz w:val="20"/>
          <w:szCs w:val="20"/>
          <w:lang w:eastAsia="en-US"/>
        </w:rPr>
        <w:t>višinski gabarit stavbe je pritličen, podstrešje je lahko izkoriščeno, vendar ne za stanovanjske namene. Kota pritličja je največ 0,30 m nad terenom, kota vrha kapne lege pa največ 3,30 m nad pritličjem;</w:t>
      </w:r>
    </w:p>
    <w:p w:rsidR="0067413C" w:rsidRPr="0094794B" w:rsidRDefault="0067413C" w:rsidP="00F411AA">
      <w:pPr>
        <w:numPr>
          <w:ilvl w:val="0"/>
          <w:numId w:val="67"/>
        </w:numPr>
        <w:rPr>
          <w:rFonts w:cs="Arial"/>
          <w:sz w:val="20"/>
          <w:szCs w:val="20"/>
          <w:lang w:eastAsia="en-US"/>
        </w:rPr>
      </w:pPr>
      <w:r w:rsidRPr="0094794B">
        <w:rPr>
          <w:rFonts w:cs="Arial"/>
          <w:sz w:val="20"/>
          <w:szCs w:val="20"/>
          <w:lang w:eastAsia="en-US"/>
        </w:rPr>
        <w:t>streha mora biti izvedena na enak način in v enakih barvah ter materialih kot nad osnovno stavbo, razen pri steklenjakih in nadstreških, pri katerih se dopušča tudi streha iz brezbarvnega stekla ali brezbarvnih, steklu podobnih materialov. Nadstreški so lahko tudi enokapni v minimalnem naklonu (</w:t>
      </w:r>
      <w:r w:rsidRPr="0094794B">
        <w:rPr>
          <w:rFonts w:cs="Arial"/>
          <w:sz w:val="20"/>
          <w:szCs w:val="20"/>
        </w:rPr>
        <w:t>do 8°);</w:t>
      </w:r>
    </w:p>
    <w:p w:rsidR="0067413C" w:rsidRPr="0094794B" w:rsidRDefault="0067413C" w:rsidP="00F411AA">
      <w:pPr>
        <w:numPr>
          <w:ilvl w:val="0"/>
          <w:numId w:val="67"/>
        </w:numPr>
        <w:rPr>
          <w:rFonts w:cs="Arial"/>
          <w:sz w:val="20"/>
          <w:szCs w:val="20"/>
        </w:rPr>
      </w:pPr>
      <w:r w:rsidRPr="0094794B">
        <w:rPr>
          <w:rFonts w:cs="Arial"/>
          <w:sz w:val="20"/>
          <w:szCs w:val="20"/>
          <w:lang w:eastAsia="en-US"/>
        </w:rPr>
        <w:t>napušči morajo biti tanki z vidnimi konstrukcijskimi elementi, oziroma enaki kot pri osnovnem objektu;</w:t>
      </w:r>
    </w:p>
    <w:p w:rsidR="0067413C" w:rsidRPr="0094794B" w:rsidRDefault="0067413C" w:rsidP="00F411AA">
      <w:pPr>
        <w:numPr>
          <w:ilvl w:val="0"/>
          <w:numId w:val="67"/>
        </w:numPr>
        <w:rPr>
          <w:rFonts w:cs="Arial"/>
          <w:sz w:val="20"/>
          <w:szCs w:val="20"/>
          <w:lang w:eastAsia="en-US"/>
        </w:rPr>
      </w:pPr>
      <w:r w:rsidRPr="0094794B">
        <w:rPr>
          <w:rFonts w:cs="Arial"/>
          <w:sz w:val="20"/>
          <w:szCs w:val="20"/>
        </w:rPr>
        <w:t xml:space="preserve">za odpiranje strešin, arhitekturno oblikovanje, uporabo materialov, postavitev in vgradnjo </w:t>
      </w:r>
      <w:proofErr w:type="spellStart"/>
      <w:r w:rsidRPr="0094794B">
        <w:rPr>
          <w:rFonts w:cs="Arial"/>
          <w:sz w:val="20"/>
          <w:szCs w:val="20"/>
        </w:rPr>
        <w:t>fotovoltaičnih</w:t>
      </w:r>
      <w:proofErr w:type="spellEnd"/>
      <w:r w:rsidRPr="0094794B">
        <w:rPr>
          <w:rFonts w:cs="Arial"/>
          <w:sz w:val="20"/>
          <w:szCs w:val="20"/>
        </w:rPr>
        <w:t xml:space="preserve"> celic in sončnih sprejemnikov veljajo enaka določila kot za osnovni objekt.</w:t>
      </w:r>
    </w:p>
    <w:p w:rsidR="0067413C" w:rsidRPr="0094794B" w:rsidRDefault="0067413C">
      <w:pPr>
        <w:rPr>
          <w:rFonts w:cs="Arial"/>
          <w:sz w:val="20"/>
          <w:szCs w:val="20"/>
          <w:lang w:eastAsia="en-US"/>
        </w:rPr>
      </w:pPr>
    </w:p>
    <w:p w:rsidR="0067413C" w:rsidRPr="0094794B" w:rsidRDefault="0067413C">
      <w:pPr>
        <w:ind w:left="4320"/>
        <w:rPr>
          <w:rFonts w:cs="Arial"/>
          <w:sz w:val="20"/>
          <w:szCs w:val="20"/>
        </w:rPr>
      </w:pPr>
      <w:r w:rsidRPr="0094794B">
        <w:rPr>
          <w:rFonts w:cs="Arial"/>
          <w:sz w:val="20"/>
          <w:szCs w:val="20"/>
        </w:rPr>
        <w:t>18. člen</w:t>
      </w:r>
    </w:p>
    <w:p w:rsidR="0067413C" w:rsidRPr="0094794B" w:rsidRDefault="0067413C">
      <w:pPr>
        <w:jc w:val="center"/>
        <w:rPr>
          <w:rFonts w:cs="Arial"/>
          <w:sz w:val="20"/>
          <w:szCs w:val="20"/>
        </w:rPr>
      </w:pPr>
      <w:r w:rsidRPr="0094794B">
        <w:rPr>
          <w:rFonts w:cs="Arial"/>
          <w:sz w:val="20"/>
          <w:szCs w:val="20"/>
        </w:rPr>
        <w:t>(oblikovanje, dimenzioniranje, umeščanje ter način medsebojnega povezovanja javnih zelenih površin)</w:t>
      </w:r>
    </w:p>
    <w:p w:rsidR="0067413C" w:rsidRPr="0094794B" w:rsidRDefault="0067413C">
      <w:pPr>
        <w:jc w:val="center"/>
        <w:rPr>
          <w:rFonts w:cs="Arial"/>
          <w:sz w:val="20"/>
          <w:szCs w:val="20"/>
        </w:rPr>
      </w:pPr>
    </w:p>
    <w:p w:rsidR="0067413C" w:rsidRPr="0094794B" w:rsidRDefault="0067413C">
      <w:pPr>
        <w:rPr>
          <w:rFonts w:cs="Arial"/>
          <w:b/>
          <w:sz w:val="20"/>
          <w:szCs w:val="20"/>
          <w:lang w:eastAsia="en-US"/>
        </w:rPr>
      </w:pPr>
      <w:r w:rsidRPr="0094794B">
        <w:rPr>
          <w:rFonts w:cs="Arial"/>
          <w:b/>
          <w:sz w:val="20"/>
          <w:szCs w:val="20"/>
          <w:lang w:eastAsia="en-US"/>
        </w:rPr>
        <w:t xml:space="preserve">2.4.4 </w:t>
      </w:r>
      <w:r w:rsidR="00233478" w:rsidRPr="0094794B">
        <w:rPr>
          <w:rFonts w:cs="Arial"/>
          <w:b/>
          <w:sz w:val="20"/>
          <w:szCs w:val="20"/>
          <w:lang w:eastAsia="en-US"/>
        </w:rPr>
        <w:t xml:space="preserve"> </w:t>
      </w:r>
      <w:r w:rsidRPr="0094794B">
        <w:rPr>
          <w:rFonts w:cs="Arial"/>
          <w:b/>
          <w:sz w:val="20"/>
          <w:szCs w:val="20"/>
          <w:lang w:eastAsia="en-US"/>
        </w:rPr>
        <w:t>Oblikovanje in dimenzioniranje javnih zelenih površin</w:t>
      </w:r>
    </w:p>
    <w:p w:rsidR="00594577" w:rsidRPr="0094794B" w:rsidRDefault="00594577">
      <w:pPr>
        <w:rPr>
          <w:rFonts w:cs="Arial"/>
          <w:sz w:val="20"/>
          <w:szCs w:val="20"/>
          <w:lang w:eastAsia="en-US"/>
        </w:rPr>
      </w:pPr>
    </w:p>
    <w:p w:rsidR="0067413C" w:rsidRPr="0094794B" w:rsidRDefault="0067413C">
      <w:pPr>
        <w:rPr>
          <w:rFonts w:cs="Arial"/>
          <w:sz w:val="20"/>
          <w:szCs w:val="20"/>
          <w:lang w:eastAsia="en-US"/>
        </w:rPr>
      </w:pPr>
      <w:r w:rsidRPr="0094794B">
        <w:rPr>
          <w:rFonts w:cs="Arial"/>
          <w:sz w:val="20"/>
          <w:szCs w:val="20"/>
          <w:lang w:eastAsia="en-US"/>
        </w:rPr>
        <w:t>(1) Delež odprtih bivalnih površin vključuje najmanj 50% zelenih površin na raščenem terenu in največ 50% tlakovanih površin (npr. trg, ploščad, igrišče). Tlakovanih površin je lahko izjemoma tudi več, če gre za ureditev trga in večnamenske ploščadi, vendar delež zelenih površin ne sme biti manjši kot 20%.</w:t>
      </w:r>
    </w:p>
    <w:p w:rsidR="0067413C" w:rsidRPr="0094794B" w:rsidRDefault="0067413C">
      <w:pPr>
        <w:rPr>
          <w:rFonts w:cs="Arial"/>
          <w:sz w:val="20"/>
          <w:szCs w:val="20"/>
          <w:lang w:eastAsia="en-US"/>
        </w:rPr>
      </w:pPr>
      <w:r w:rsidRPr="0094794B">
        <w:rPr>
          <w:rFonts w:cs="Arial"/>
          <w:sz w:val="20"/>
          <w:szCs w:val="20"/>
          <w:lang w:eastAsia="en-US"/>
        </w:rPr>
        <w:t>(2) V okolici javnih objektov in na javnih zelenih površinah zasajanje visoko alergenih rastlinskih vrst in rastlin, ki imajo strupene plodove ali druge strupene dele ter tujerodnih vrst, ni dovoljeno.</w:t>
      </w:r>
    </w:p>
    <w:p w:rsidR="0067413C" w:rsidRPr="0094794B" w:rsidRDefault="0067413C">
      <w:pPr>
        <w:rPr>
          <w:rFonts w:cs="Arial"/>
          <w:sz w:val="20"/>
          <w:szCs w:val="20"/>
          <w:lang w:eastAsia="en-US"/>
        </w:rPr>
      </w:pPr>
      <w:r w:rsidRPr="0094794B">
        <w:rPr>
          <w:rFonts w:cs="Arial"/>
          <w:sz w:val="20"/>
          <w:szCs w:val="20"/>
          <w:lang w:eastAsia="en-US"/>
        </w:rPr>
        <w:t>(3) Priporočljiva velikost otroškega igrišča je 200 m</w:t>
      </w:r>
      <w:r w:rsidRPr="0094794B">
        <w:rPr>
          <w:rFonts w:cs="Arial"/>
          <w:sz w:val="20"/>
          <w:szCs w:val="20"/>
          <w:vertAlign w:val="superscript"/>
        </w:rPr>
        <w:t xml:space="preserve">2 </w:t>
      </w:r>
      <w:r w:rsidRPr="0094794B">
        <w:rPr>
          <w:rFonts w:cs="Arial"/>
          <w:sz w:val="20"/>
          <w:szCs w:val="20"/>
          <w:lang w:eastAsia="en-US"/>
        </w:rPr>
        <w:t>(vendar ne manj kot 100 m</w:t>
      </w:r>
      <w:r w:rsidRPr="0094794B">
        <w:rPr>
          <w:rFonts w:cs="Arial"/>
          <w:sz w:val="20"/>
          <w:szCs w:val="20"/>
          <w:vertAlign w:val="superscript"/>
        </w:rPr>
        <w:t>2</w:t>
      </w:r>
      <w:r w:rsidRPr="0094794B">
        <w:rPr>
          <w:rFonts w:cs="Arial"/>
          <w:sz w:val="20"/>
          <w:szCs w:val="20"/>
          <w:lang w:eastAsia="en-US"/>
        </w:rPr>
        <w:t>). Najmanjša priporočljiva velikost igrišča za igro večjih otrok in mladostnikov je 1000 m</w:t>
      </w:r>
      <w:r w:rsidRPr="0094794B">
        <w:rPr>
          <w:rFonts w:cs="Arial"/>
          <w:sz w:val="20"/>
          <w:szCs w:val="20"/>
          <w:vertAlign w:val="superscript"/>
        </w:rPr>
        <w:t>2</w:t>
      </w:r>
      <w:r w:rsidRPr="0094794B">
        <w:rPr>
          <w:rFonts w:cs="Arial"/>
          <w:sz w:val="20"/>
          <w:szCs w:val="20"/>
          <w:lang w:eastAsia="en-US"/>
        </w:rPr>
        <w:t>. Igrišča za igro otrok morajo biti umaknjena od prometnic.</w:t>
      </w:r>
    </w:p>
    <w:p w:rsidR="0067413C" w:rsidRPr="0094794B" w:rsidRDefault="0067413C">
      <w:pPr>
        <w:rPr>
          <w:rFonts w:cs="Arial"/>
          <w:sz w:val="20"/>
          <w:szCs w:val="20"/>
          <w:lang w:eastAsia="en-US"/>
        </w:rPr>
      </w:pPr>
      <w:r w:rsidRPr="0094794B">
        <w:rPr>
          <w:rFonts w:cs="Arial"/>
          <w:sz w:val="20"/>
          <w:szCs w:val="20"/>
          <w:lang w:eastAsia="en-US"/>
        </w:rPr>
        <w:t>(4) Pri vsaki stavbi z več kot tremi stanovanji je na parceli, namenjeni gradnji, potrebno zagotoviti najmanj 40 m</w:t>
      </w:r>
      <w:r w:rsidRPr="0094794B">
        <w:rPr>
          <w:rFonts w:cs="Arial"/>
          <w:sz w:val="20"/>
          <w:szCs w:val="20"/>
          <w:vertAlign w:val="superscript"/>
        </w:rPr>
        <w:t>2</w:t>
      </w:r>
      <w:r w:rsidRPr="0094794B">
        <w:rPr>
          <w:rFonts w:cs="Arial"/>
          <w:sz w:val="20"/>
          <w:szCs w:val="20"/>
          <w:lang w:eastAsia="en-US"/>
        </w:rPr>
        <w:t xml:space="preserve"> igralne površine. Pri stavbah z več kot 13 stanovanji pa za vsako stanovanje 3 m</w:t>
      </w:r>
      <w:r w:rsidRPr="0094794B">
        <w:rPr>
          <w:rFonts w:cs="Arial"/>
          <w:sz w:val="20"/>
          <w:szCs w:val="20"/>
          <w:vertAlign w:val="superscript"/>
        </w:rPr>
        <w:t>2</w:t>
      </w:r>
      <w:r w:rsidRPr="0094794B">
        <w:rPr>
          <w:rFonts w:cs="Arial"/>
          <w:sz w:val="20"/>
          <w:szCs w:val="20"/>
          <w:lang w:eastAsia="en-US"/>
        </w:rPr>
        <w:t xml:space="preserve"> igralne površine. </w:t>
      </w:r>
    </w:p>
    <w:p w:rsidR="0067413C" w:rsidRPr="0094794B" w:rsidRDefault="0067413C">
      <w:pPr>
        <w:rPr>
          <w:rFonts w:cs="Arial"/>
          <w:sz w:val="20"/>
          <w:szCs w:val="20"/>
          <w:lang w:eastAsia="en-US"/>
        </w:rPr>
      </w:pPr>
      <w:r w:rsidRPr="0094794B">
        <w:rPr>
          <w:rFonts w:cs="Arial"/>
          <w:sz w:val="20"/>
          <w:szCs w:val="20"/>
          <w:lang w:eastAsia="en-US"/>
        </w:rPr>
        <w:t>(5) V stanovanjskih objektih za posebne namene (SB) je potrebno zagotoviti na vsako posteljo najmanj 8 m</w:t>
      </w:r>
      <w:r w:rsidRPr="0094794B">
        <w:rPr>
          <w:rFonts w:cs="Arial"/>
          <w:sz w:val="20"/>
          <w:szCs w:val="20"/>
          <w:vertAlign w:val="superscript"/>
        </w:rPr>
        <w:t xml:space="preserve">2 </w:t>
      </w:r>
      <w:r w:rsidRPr="0094794B">
        <w:rPr>
          <w:rFonts w:cs="Arial"/>
          <w:sz w:val="20"/>
          <w:szCs w:val="20"/>
          <w:lang w:eastAsia="en-US"/>
        </w:rPr>
        <w:t>zelenih površin.</w:t>
      </w:r>
    </w:p>
    <w:p w:rsidR="0067413C" w:rsidRPr="0094794B" w:rsidRDefault="0067413C">
      <w:pPr>
        <w:rPr>
          <w:rFonts w:cs="Arial"/>
          <w:sz w:val="20"/>
          <w:szCs w:val="20"/>
          <w:lang w:eastAsia="en-US"/>
        </w:rPr>
      </w:pPr>
      <w:r w:rsidRPr="0094794B">
        <w:rPr>
          <w:rFonts w:cs="Arial"/>
          <w:sz w:val="20"/>
          <w:szCs w:val="20"/>
          <w:lang w:eastAsia="en-US"/>
        </w:rPr>
        <w:t xml:space="preserve">(6) Kadar je zaradi gradnje novega objekta v območju mesta Kranj potrebno odstraniti obstoječa drevesa, je na parceli, namenjeni gradnji, odstranjena drevesa potrebno nadomestiti z enakim številom dreves. Zasaditev drevesne vegetacije na parkiriščih se ne šteje za odprte bivalne površine. </w:t>
      </w:r>
    </w:p>
    <w:p w:rsidR="0067413C" w:rsidRPr="0094794B" w:rsidRDefault="0067413C">
      <w:pPr>
        <w:rPr>
          <w:rFonts w:cs="Arial"/>
          <w:sz w:val="20"/>
          <w:szCs w:val="20"/>
          <w:lang w:eastAsia="en-US"/>
        </w:rPr>
      </w:pPr>
      <w:r w:rsidRPr="0094794B">
        <w:rPr>
          <w:rFonts w:cs="Arial"/>
          <w:sz w:val="20"/>
          <w:szCs w:val="20"/>
          <w:lang w:eastAsia="en-US"/>
        </w:rPr>
        <w:t xml:space="preserve">(7) Obstoječe drevorede je potrebno ohranjati. Če to zaradi tehničnih ali varnostnih zahtev ni možno, jih je potrebno nadomestiti oziroma sanirati. </w:t>
      </w:r>
    </w:p>
    <w:p w:rsidR="0067413C" w:rsidRPr="0094794B" w:rsidRDefault="0067413C">
      <w:pPr>
        <w:rPr>
          <w:rFonts w:cs="Arial"/>
          <w:sz w:val="20"/>
          <w:szCs w:val="20"/>
          <w:lang w:eastAsia="en-US"/>
        </w:rPr>
      </w:pPr>
      <w:r w:rsidRPr="0094794B">
        <w:rPr>
          <w:rFonts w:cs="Arial"/>
          <w:sz w:val="20"/>
          <w:szCs w:val="20"/>
          <w:lang w:eastAsia="en-US"/>
        </w:rPr>
        <w:t>(8) Obrežne drevnine ni dovoljeno odstranjevati. Če je odstranitev zaradi tehničnih ali varnostnih zahtev nujna, jih je potrebno nadomestiti oziroma sanirati.</w:t>
      </w:r>
    </w:p>
    <w:p w:rsidR="0067413C" w:rsidRPr="0094794B" w:rsidRDefault="0067413C">
      <w:pPr>
        <w:rPr>
          <w:rFonts w:cs="Arial"/>
          <w:sz w:val="20"/>
          <w:szCs w:val="20"/>
        </w:rPr>
      </w:pPr>
    </w:p>
    <w:p w:rsidR="0067413C" w:rsidRPr="0094794B" w:rsidRDefault="0067413C">
      <w:pPr>
        <w:ind w:left="4320"/>
        <w:rPr>
          <w:rFonts w:cs="Arial"/>
          <w:sz w:val="20"/>
          <w:szCs w:val="20"/>
        </w:rPr>
      </w:pPr>
      <w:r w:rsidRPr="0094794B">
        <w:rPr>
          <w:rFonts w:cs="Arial"/>
          <w:sz w:val="20"/>
          <w:szCs w:val="20"/>
        </w:rPr>
        <w:t>19. člen</w:t>
      </w:r>
    </w:p>
    <w:p w:rsidR="0067413C" w:rsidRPr="0094794B" w:rsidRDefault="0067413C">
      <w:pPr>
        <w:jc w:val="center"/>
        <w:rPr>
          <w:rFonts w:cs="Arial"/>
          <w:sz w:val="20"/>
          <w:szCs w:val="20"/>
        </w:rPr>
      </w:pPr>
      <w:r w:rsidRPr="0094794B">
        <w:rPr>
          <w:rFonts w:cs="Arial"/>
          <w:sz w:val="20"/>
          <w:szCs w:val="20"/>
        </w:rPr>
        <w:t>(pogoji za oblikovanje urbane opreme in spominskih obeležij)</w:t>
      </w:r>
    </w:p>
    <w:p w:rsidR="0067413C" w:rsidRPr="0094794B" w:rsidRDefault="0067413C">
      <w:pPr>
        <w:jc w:val="center"/>
        <w:rPr>
          <w:rFonts w:cs="Arial"/>
          <w:sz w:val="20"/>
          <w:szCs w:val="20"/>
        </w:rPr>
      </w:pPr>
    </w:p>
    <w:p w:rsidR="0067413C" w:rsidRPr="0094794B" w:rsidRDefault="0067413C">
      <w:pPr>
        <w:rPr>
          <w:rFonts w:cs="Arial"/>
          <w:b/>
          <w:sz w:val="20"/>
          <w:szCs w:val="20"/>
        </w:rPr>
      </w:pPr>
      <w:r w:rsidRPr="0094794B">
        <w:rPr>
          <w:rFonts w:cs="Arial"/>
          <w:b/>
          <w:sz w:val="20"/>
          <w:szCs w:val="20"/>
        </w:rPr>
        <w:t xml:space="preserve">2.4.5 </w:t>
      </w:r>
      <w:r w:rsidR="00233478" w:rsidRPr="0094794B">
        <w:rPr>
          <w:rFonts w:cs="Arial"/>
          <w:b/>
          <w:sz w:val="20"/>
          <w:szCs w:val="20"/>
        </w:rPr>
        <w:t xml:space="preserve"> </w:t>
      </w:r>
      <w:r w:rsidRPr="0094794B">
        <w:rPr>
          <w:rFonts w:cs="Arial"/>
          <w:b/>
          <w:sz w:val="20"/>
          <w:szCs w:val="20"/>
        </w:rPr>
        <w:t>Oblikovanj</w:t>
      </w:r>
      <w:r w:rsidR="00CA4119" w:rsidRPr="0094794B">
        <w:rPr>
          <w:rFonts w:cs="Arial"/>
          <w:b/>
          <w:sz w:val="20"/>
          <w:szCs w:val="20"/>
        </w:rPr>
        <w:t>e</w:t>
      </w:r>
      <w:r w:rsidRPr="0094794B">
        <w:rPr>
          <w:rFonts w:cs="Arial"/>
          <w:b/>
          <w:sz w:val="20"/>
          <w:szCs w:val="20"/>
        </w:rPr>
        <w:t xml:space="preserve"> </w:t>
      </w:r>
      <w:r w:rsidR="00C4698C" w:rsidRPr="0094794B">
        <w:rPr>
          <w:rFonts w:cs="Arial"/>
          <w:b/>
          <w:sz w:val="20"/>
          <w:szCs w:val="20"/>
        </w:rPr>
        <w:t xml:space="preserve">grajene </w:t>
      </w:r>
      <w:r w:rsidRPr="0094794B">
        <w:rPr>
          <w:rFonts w:cs="Arial"/>
          <w:b/>
          <w:sz w:val="20"/>
          <w:szCs w:val="20"/>
        </w:rPr>
        <w:t xml:space="preserve">urbane opreme in </w:t>
      </w:r>
      <w:r w:rsidR="00C4698C" w:rsidRPr="0094794B">
        <w:rPr>
          <w:rFonts w:cs="Arial"/>
          <w:b/>
          <w:sz w:val="20"/>
          <w:szCs w:val="20"/>
        </w:rPr>
        <w:t xml:space="preserve">grajenih </w:t>
      </w:r>
      <w:r w:rsidRPr="0094794B">
        <w:rPr>
          <w:rFonts w:cs="Arial"/>
          <w:b/>
          <w:sz w:val="20"/>
          <w:szCs w:val="20"/>
        </w:rPr>
        <w:t>spominskih obeležij</w:t>
      </w:r>
    </w:p>
    <w:p w:rsidR="00594577" w:rsidRPr="0094794B" w:rsidRDefault="00594577">
      <w:pPr>
        <w:rPr>
          <w:rFonts w:cs="Arial"/>
          <w:sz w:val="20"/>
          <w:szCs w:val="20"/>
        </w:rPr>
      </w:pPr>
    </w:p>
    <w:p w:rsidR="0067413C" w:rsidRPr="0094794B" w:rsidRDefault="0067413C">
      <w:pPr>
        <w:rPr>
          <w:rFonts w:cs="Arial"/>
          <w:sz w:val="20"/>
          <w:szCs w:val="20"/>
        </w:rPr>
      </w:pPr>
      <w:r w:rsidRPr="0094794B">
        <w:rPr>
          <w:rFonts w:cs="Arial"/>
          <w:sz w:val="20"/>
          <w:szCs w:val="20"/>
        </w:rPr>
        <w:t xml:space="preserve">(1) </w:t>
      </w:r>
      <w:r w:rsidR="00C4698C" w:rsidRPr="0094794B">
        <w:rPr>
          <w:rFonts w:cs="Arial"/>
          <w:sz w:val="20"/>
          <w:szCs w:val="20"/>
        </w:rPr>
        <w:t>Grajena u</w:t>
      </w:r>
      <w:r w:rsidRPr="0094794B">
        <w:rPr>
          <w:rFonts w:cs="Arial"/>
          <w:sz w:val="20"/>
          <w:szCs w:val="20"/>
        </w:rPr>
        <w:t>rbana oprema in objekti oziroma predmeti, s katerimi se opremljajo javne površine morajo biti v naselju ali delu naselja oblikovani enotno. Locirani morajo biti tako, da ne ovirajo funkcionalno oviranih oseb ter ne ovirajo vzdrževanja infrastrukturnega omrežja. Napisi in reklame ne smejo biti postavljeni nad slemeni hiš.</w:t>
      </w:r>
    </w:p>
    <w:p w:rsidR="0067413C" w:rsidRPr="0094794B" w:rsidRDefault="0067413C">
      <w:pPr>
        <w:rPr>
          <w:rFonts w:cs="Arial"/>
          <w:sz w:val="20"/>
          <w:szCs w:val="20"/>
        </w:rPr>
      </w:pPr>
      <w:r w:rsidRPr="0094794B">
        <w:rPr>
          <w:rFonts w:cs="Arial"/>
          <w:sz w:val="20"/>
          <w:szCs w:val="20"/>
        </w:rPr>
        <w:t>(2) Za nadkrite čakalnice na avtobusnih postajališčih, javne kolesarnice z nadstreški, klopi, koše za odpadke, luči javne razsvetljave v naseljih, ulične, turistične in usmerjevalne table ter druge elemente urbane opreme je potrebno izdelati strokovno podlago, s katero bodo podane usmeritve za njihovo umeščanje v prostor in oblikovanje.</w:t>
      </w:r>
    </w:p>
    <w:p w:rsidR="0067413C" w:rsidRPr="0094794B" w:rsidRDefault="0067413C">
      <w:pPr>
        <w:rPr>
          <w:rFonts w:cs="Arial"/>
          <w:sz w:val="20"/>
          <w:szCs w:val="20"/>
        </w:rPr>
      </w:pPr>
      <w:r w:rsidRPr="0094794B">
        <w:rPr>
          <w:rFonts w:cs="Arial"/>
          <w:sz w:val="20"/>
          <w:szCs w:val="20"/>
        </w:rPr>
        <w:t xml:space="preserve">(3) </w:t>
      </w:r>
      <w:r w:rsidR="00C4698C" w:rsidRPr="0094794B">
        <w:rPr>
          <w:rFonts w:cs="Arial"/>
          <w:sz w:val="20"/>
          <w:szCs w:val="20"/>
        </w:rPr>
        <w:t>Grajena s</w:t>
      </w:r>
      <w:r w:rsidRPr="0094794B">
        <w:rPr>
          <w:rFonts w:cs="Arial"/>
          <w:sz w:val="20"/>
          <w:szCs w:val="20"/>
        </w:rPr>
        <w:t>pominska obeležja, turistične oznake, vodnjaki, skulpture in druge prostorske inštalacije morajo biti locirani tako, da se z njimi vsebinsko in oblikovno dopolnjuje javni prostor, da ne motijo ambienta, da ne zastirajo značilnih pogledov in da ne ovirajo prometa ter vzdrževanja infrastrukturnih naprav.</w:t>
      </w:r>
    </w:p>
    <w:p w:rsidR="0067413C" w:rsidRPr="0094794B" w:rsidRDefault="0067413C">
      <w:pPr>
        <w:rPr>
          <w:rFonts w:cs="Arial"/>
          <w:sz w:val="20"/>
          <w:szCs w:val="20"/>
        </w:rPr>
      </w:pPr>
      <w:r w:rsidRPr="0094794B">
        <w:rPr>
          <w:rFonts w:cs="Arial"/>
          <w:sz w:val="20"/>
          <w:szCs w:val="20"/>
        </w:rPr>
        <w:t xml:space="preserve">(4) Nadstrešnice, </w:t>
      </w:r>
      <w:proofErr w:type="spellStart"/>
      <w:r w:rsidRPr="0094794B">
        <w:rPr>
          <w:rFonts w:cs="Arial"/>
          <w:sz w:val="20"/>
          <w:szCs w:val="20"/>
        </w:rPr>
        <w:t>izvesne</w:t>
      </w:r>
      <w:proofErr w:type="spellEnd"/>
      <w:r w:rsidRPr="0094794B">
        <w:rPr>
          <w:rFonts w:cs="Arial"/>
          <w:sz w:val="20"/>
          <w:szCs w:val="20"/>
        </w:rPr>
        <w:t xml:space="preserve"> table in napisi nad vhodi ter izložbami morajo biti najmanj 2,5 m nad pohodno površino. Podpore nadstrešnic, drogovi tabel in prometnih znakov morajo stati v liniji robnika pločnika oziroma neposredno ob njem.</w:t>
      </w:r>
    </w:p>
    <w:p w:rsidR="0067413C" w:rsidRPr="0094794B" w:rsidRDefault="0067413C" w:rsidP="00A51193">
      <w:pPr>
        <w:jc w:val="center"/>
        <w:rPr>
          <w:rFonts w:cs="Arial"/>
          <w:sz w:val="20"/>
          <w:szCs w:val="20"/>
        </w:rPr>
      </w:pPr>
    </w:p>
    <w:p w:rsidR="0067413C" w:rsidRPr="0094794B" w:rsidRDefault="0067413C" w:rsidP="00A51193">
      <w:pPr>
        <w:jc w:val="center"/>
        <w:rPr>
          <w:rFonts w:cs="Arial"/>
          <w:sz w:val="20"/>
          <w:szCs w:val="20"/>
        </w:rPr>
      </w:pPr>
      <w:r w:rsidRPr="0094794B">
        <w:rPr>
          <w:rFonts w:cs="Arial"/>
          <w:sz w:val="20"/>
          <w:szCs w:val="20"/>
        </w:rPr>
        <w:t>20. člen</w:t>
      </w:r>
      <w:r w:rsidR="00BE29B6" w:rsidRPr="0094794B">
        <w:rPr>
          <w:rFonts w:cs="Arial"/>
          <w:sz w:val="20"/>
          <w:szCs w:val="20"/>
        </w:rPr>
        <w:t xml:space="preserve">  </w:t>
      </w:r>
    </w:p>
    <w:p w:rsidR="0067413C" w:rsidRPr="0094794B" w:rsidRDefault="0067413C" w:rsidP="00A51193">
      <w:pPr>
        <w:jc w:val="center"/>
        <w:rPr>
          <w:rFonts w:cs="Arial"/>
          <w:sz w:val="20"/>
          <w:szCs w:val="20"/>
        </w:rPr>
      </w:pPr>
      <w:r w:rsidRPr="0094794B">
        <w:rPr>
          <w:rFonts w:cs="Arial"/>
          <w:sz w:val="20"/>
          <w:szCs w:val="20"/>
        </w:rPr>
        <w:t>(</w:t>
      </w:r>
      <w:r w:rsidR="000A5EC6" w:rsidRPr="0094794B">
        <w:rPr>
          <w:rFonts w:cs="Arial"/>
          <w:sz w:val="20"/>
          <w:szCs w:val="20"/>
        </w:rPr>
        <w:t>pogoji umeščanja objektov</w:t>
      </w:r>
      <w:r w:rsidRPr="0094794B">
        <w:rPr>
          <w:rFonts w:cs="Arial"/>
          <w:sz w:val="20"/>
          <w:szCs w:val="20"/>
        </w:rPr>
        <w:t xml:space="preserve"> za oglaševanje)</w:t>
      </w:r>
    </w:p>
    <w:p w:rsidR="0067413C" w:rsidRPr="0094794B" w:rsidRDefault="0067413C">
      <w:pPr>
        <w:rPr>
          <w:rFonts w:cs="Arial"/>
          <w:sz w:val="20"/>
          <w:szCs w:val="20"/>
        </w:rPr>
      </w:pPr>
    </w:p>
    <w:p w:rsidR="00AD2642" w:rsidRPr="0094794B" w:rsidRDefault="0067413C" w:rsidP="002851A3">
      <w:pPr>
        <w:numPr>
          <w:ilvl w:val="2"/>
          <w:numId w:val="44"/>
        </w:numPr>
        <w:rPr>
          <w:rFonts w:cs="Arial"/>
          <w:b/>
          <w:sz w:val="20"/>
          <w:szCs w:val="20"/>
        </w:rPr>
      </w:pPr>
      <w:r w:rsidRPr="0094794B">
        <w:rPr>
          <w:rFonts w:cs="Arial"/>
          <w:b/>
          <w:sz w:val="20"/>
          <w:szCs w:val="20"/>
        </w:rPr>
        <w:t xml:space="preserve">Objekti za oglaševanje </w:t>
      </w:r>
    </w:p>
    <w:p w:rsidR="0049663B" w:rsidRPr="0094794B" w:rsidRDefault="0049663B" w:rsidP="00A64FC8">
      <w:pPr>
        <w:rPr>
          <w:rFonts w:cs="Arial"/>
          <w:b/>
          <w:sz w:val="20"/>
          <w:szCs w:val="20"/>
        </w:rPr>
      </w:pPr>
    </w:p>
    <w:p w:rsidR="0049663B" w:rsidRPr="0094794B" w:rsidRDefault="0049663B" w:rsidP="0049663B">
      <w:pPr>
        <w:ind w:left="142"/>
        <w:rPr>
          <w:rFonts w:cs="Arial"/>
          <w:b/>
          <w:sz w:val="20"/>
          <w:szCs w:val="20"/>
        </w:rPr>
      </w:pPr>
      <w:r w:rsidRPr="0094794B">
        <w:rPr>
          <w:rFonts w:cs="Arial"/>
          <w:b/>
          <w:sz w:val="20"/>
          <w:szCs w:val="20"/>
        </w:rPr>
        <w:t>2.4.6.1  Vrste objektov za oglaševanje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(1) Objekti za oglaševan</w:t>
      </w:r>
      <w:r w:rsidR="006A666E" w:rsidRPr="0094794B">
        <w:rPr>
          <w:rFonts w:ascii="Arial" w:hAnsi="Arial" w:cs="Arial"/>
          <w:sz w:val="20"/>
          <w:szCs w:val="20"/>
          <w:lang w:val="sv-SE"/>
        </w:rPr>
        <w:t>je, se glede na vrsto, velikos</w:t>
      </w:r>
      <w:r w:rsidR="00BE6EE6" w:rsidRPr="0094794B">
        <w:rPr>
          <w:rFonts w:ascii="Arial" w:hAnsi="Arial" w:cs="Arial"/>
          <w:sz w:val="20"/>
          <w:szCs w:val="20"/>
          <w:lang w:val="sv-SE"/>
        </w:rPr>
        <w:t>t</w:t>
      </w:r>
      <w:r w:rsidR="006A666E" w:rsidRPr="0094794B">
        <w:rPr>
          <w:rFonts w:ascii="Arial" w:hAnsi="Arial" w:cs="Arial"/>
          <w:sz w:val="20"/>
          <w:szCs w:val="20"/>
          <w:lang w:val="sv-SE"/>
        </w:rPr>
        <w:t xml:space="preserve"> in</w:t>
      </w:r>
      <w:r w:rsidRPr="0094794B">
        <w:rPr>
          <w:rFonts w:ascii="Arial" w:hAnsi="Arial" w:cs="Arial"/>
          <w:sz w:val="20"/>
          <w:szCs w:val="20"/>
          <w:lang w:val="sv-SE"/>
        </w:rPr>
        <w:t xml:space="preserve"> obliko delijo na:</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ekstra velike samostoječe table,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velike samostoječe in stenske table,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male samostoječe in stenske table,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v sklopu gradbiščnih ograj,</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velike samostoječe svetlobne vitrine,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velike samostoječe in stenske vrtljive lamelne table,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velike svetlobne elektronske prikazovalnike (LED, OLED ali druga tehnologija prikaza slike),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male samostoječe svetlobne vitrine,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xml:space="preserve">- plakatne stebre – okrogle, </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slikovno ali pisno obdelane stene zgradb,</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obešanke na drogovih javne razsvetljave,</w:t>
      </w:r>
    </w:p>
    <w:p w:rsidR="0049663B" w:rsidRPr="0094794B" w:rsidRDefault="00BE6EE6" w:rsidP="0049663B">
      <w:pPr>
        <w:pStyle w:val="Brezrazmikov"/>
        <w:jc w:val="both"/>
        <w:rPr>
          <w:rFonts w:ascii="Arial" w:hAnsi="Arial" w:cs="Arial"/>
          <w:sz w:val="20"/>
          <w:szCs w:val="20"/>
          <w:lang w:val="sv-SE"/>
        </w:rPr>
      </w:pPr>
      <w:r w:rsidRPr="0094794B">
        <w:rPr>
          <w:rFonts w:ascii="Arial" w:hAnsi="Arial" w:cs="Arial"/>
          <w:sz w:val="20"/>
          <w:szCs w:val="20"/>
          <w:lang w:val="sv-SE"/>
        </w:rPr>
        <w:t>- p</w:t>
      </w:r>
      <w:r w:rsidR="0049663B" w:rsidRPr="0094794B">
        <w:rPr>
          <w:rFonts w:ascii="Arial" w:hAnsi="Arial" w:cs="Arial"/>
          <w:sz w:val="20"/>
          <w:szCs w:val="20"/>
          <w:lang w:val="sv-SE"/>
        </w:rPr>
        <w:t>renosljive ulične panoje</w:t>
      </w:r>
      <w:r w:rsidRPr="0094794B">
        <w:rPr>
          <w:rFonts w:ascii="Arial" w:hAnsi="Arial" w:cs="Arial"/>
          <w:sz w:val="20"/>
          <w:szCs w:val="20"/>
          <w:lang w:val="sv-SE"/>
        </w:rPr>
        <w:t>,</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transparente,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zavese gradbenih odrov,</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za lastne potrebe,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pozdravne table MOK,</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prireditev pomembnih za občino,</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za potrebe krajevnih skupnosti,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promocijska mesta za oglaševanje turističnih točk oziroma znamenitosti,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za potrebe volilne kampanje,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usmerjevalne table (usmerjevalni sistem),</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na vozilih mestnega potniškega prometa,</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na kolesih (mestno kolo MOK), namenjenih za javni promet,</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na vozilih in prikolicah vozil,</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integrirano v javnih klopeh.</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(2) Vrste, oblike in velikosti objektov za oglaševan</w:t>
      </w:r>
      <w:r w:rsidR="00BE6EE6" w:rsidRPr="0094794B">
        <w:rPr>
          <w:rFonts w:ascii="Arial" w:hAnsi="Arial" w:cs="Arial"/>
          <w:sz w:val="20"/>
          <w:szCs w:val="20"/>
          <w:lang w:val="sv-SE"/>
        </w:rPr>
        <w:t>je</w:t>
      </w:r>
      <w:r w:rsidRPr="0094794B">
        <w:rPr>
          <w:rFonts w:ascii="Arial" w:hAnsi="Arial" w:cs="Arial"/>
          <w:sz w:val="20"/>
          <w:szCs w:val="20"/>
          <w:lang w:val="sv-SE"/>
        </w:rPr>
        <w:t xml:space="preserve"> so razvidne iz priloge k obrazloži</w:t>
      </w:r>
      <w:r w:rsidR="00BE6EE6" w:rsidRPr="0094794B">
        <w:rPr>
          <w:rFonts w:ascii="Arial" w:hAnsi="Arial" w:cs="Arial"/>
          <w:sz w:val="20"/>
          <w:szCs w:val="20"/>
          <w:lang w:val="sv-SE"/>
        </w:rPr>
        <w:t>tvi IPN  (priloga št. 3</w:t>
      </w:r>
      <w:r w:rsidRPr="0094794B">
        <w:rPr>
          <w:rFonts w:ascii="Arial" w:hAnsi="Arial" w:cs="Arial"/>
          <w:sz w:val="20"/>
          <w:szCs w:val="20"/>
          <w:lang w:val="sv-SE"/>
        </w:rPr>
        <w:t>).</w:t>
      </w:r>
    </w:p>
    <w:p w:rsidR="0049663B" w:rsidRPr="0094794B" w:rsidRDefault="0049663B" w:rsidP="0049663B">
      <w:pPr>
        <w:pStyle w:val="Brezrazmikov"/>
        <w:jc w:val="both"/>
        <w:rPr>
          <w:rFonts w:ascii="Arial" w:hAnsi="Arial" w:cs="Arial"/>
          <w:sz w:val="20"/>
          <w:szCs w:val="20"/>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b/>
          <w:sz w:val="20"/>
          <w:szCs w:val="20"/>
          <w:lang w:val="sv-SE"/>
        </w:rPr>
        <w:t xml:space="preserve">2.4.6.2  </w:t>
      </w:r>
      <w:r w:rsidRPr="0094794B">
        <w:rPr>
          <w:rFonts w:ascii="Arial" w:hAnsi="Arial" w:cs="Arial"/>
          <w:b/>
          <w:sz w:val="20"/>
          <w:szCs w:val="20"/>
        </w:rPr>
        <w:t>Splošna merila objektov za oglaševanje</w:t>
      </w:r>
    </w:p>
    <w:p w:rsidR="0049663B" w:rsidRPr="0094794B" w:rsidRDefault="00BE6EE6" w:rsidP="0049663B">
      <w:pPr>
        <w:pStyle w:val="Brezrazmikov"/>
        <w:jc w:val="both"/>
        <w:rPr>
          <w:rFonts w:ascii="Arial" w:hAnsi="Arial" w:cs="Arial"/>
          <w:sz w:val="20"/>
          <w:szCs w:val="20"/>
          <w:lang w:val="sv-SE"/>
        </w:rPr>
      </w:pPr>
      <w:r w:rsidRPr="0094794B">
        <w:rPr>
          <w:rFonts w:ascii="Arial" w:hAnsi="Arial" w:cs="Arial"/>
          <w:sz w:val="20"/>
          <w:szCs w:val="20"/>
          <w:lang w:val="sv-SE"/>
        </w:rPr>
        <w:t>(</w:t>
      </w:r>
      <w:r w:rsidR="0049663B" w:rsidRPr="0094794B">
        <w:rPr>
          <w:rFonts w:ascii="Arial" w:hAnsi="Arial" w:cs="Arial"/>
          <w:sz w:val="20"/>
          <w:szCs w:val="20"/>
          <w:lang w:val="sv-SE"/>
        </w:rPr>
        <w:t>1</w:t>
      </w:r>
      <w:r w:rsidRPr="0094794B">
        <w:rPr>
          <w:rFonts w:ascii="Arial" w:hAnsi="Arial" w:cs="Arial"/>
          <w:sz w:val="20"/>
          <w:szCs w:val="20"/>
          <w:lang w:val="sv-SE"/>
        </w:rPr>
        <w:t xml:space="preserve">) </w:t>
      </w:r>
      <w:r w:rsidR="0049663B" w:rsidRPr="0094794B">
        <w:rPr>
          <w:rFonts w:ascii="Arial" w:hAnsi="Arial" w:cs="Arial"/>
          <w:sz w:val="20"/>
          <w:szCs w:val="20"/>
          <w:lang w:val="sv-SE"/>
        </w:rPr>
        <w:t>Objekti in naprave za oglaševanje ne smejo:</w:t>
      </w:r>
    </w:p>
    <w:p w:rsidR="0049663B" w:rsidRPr="0094794B" w:rsidRDefault="0049663B" w:rsidP="0049663B">
      <w:pPr>
        <w:pStyle w:val="Brezrazmikov"/>
        <w:jc w:val="both"/>
        <w:rPr>
          <w:rFonts w:ascii="Arial" w:hAnsi="Arial" w:cs="Arial"/>
          <w:sz w:val="20"/>
          <w:szCs w:val="20"/>
        </w:rPr>
      </w:pPr>
      <w:r w:rsidRPr="0094794B">
        <w:rPr>
          <w:rFonts w:ascii="Arial" w:hAnsi="Arial" w:cs="Arial"/>
          <w:sz w:val="20"/>
          <w:szCs w:val="20"/>
        </w:rPr>
        <w:t xml:space="preserve">- vizualno preglasiti ambienta oziroma nanj drugače moteče vplivati; </w:t>
      </w:r>
    </w:p>
    <w:p w:rsidR="0049663B" w:rsidRPr="0094794B" w:rsidRDefault="0049663B" w:rsidP="0049663B">
      <w:pPr>
        <w:pStyle w:val="Brezrazmikov"/>
        <w:jc w:val="both"/>
        <w:rPr>
          <w:rFonts w:ascii="Arial" w:hAnsi="Arial" w:cs="Arial"/>
          <w:sz w:val="20"/>
          <w:szCs w:val="20"/>
        </w:rPr>
      </w:pPr>
      <w:r w:rsidRPr="0094794B">
        <w:rPr>
          <w:rFonts w:ascii="Arial" w:hAnsi="Arial" w:cs="Arial"/>
          <w:sz w:val="20"/>
          <w:szCs w:val="20"/>
        </w:rPr>
        <w:t xml:space="preserve">- presegati merila okoliške arhitekture; </w:t>
      </w:r>
    </w:p>
    <w:p w:rsidR="0049663B" w:rsidRPr="0094794B" w:rsidRDefault="0049663B" w:rsidP="0049663B">
      <w:pPr>
        <w:pStyle w:val="Brezrazmikov"/>
        <w:jc w:val="both"/>
        <w:rPr>
          <w:rFonts w:ascii="Arial" w:hAnsi="Arial" w:cs="Arial"/>
          <w:sz w:val="20"/>
          <w:szCs w:val="20"/>
        </w:rPr>
      </w:pPr>
      <w:r w:rsidRPr="0094794B">
        <w:rPr>
          <w:rFonts w:ascii="Arial" w:hAnsi="Arial" w:cs="Arial"/>
          <w:sz w:val="20"/>
          <w:szCs w:val="20"/>
        </w:rPr>
        <w:t xml:space="preserve">- zakrivati pogledov na kulturno oziroma naravno dediščino in na večje zelene površine; </w:t>
      </w:r>
    </w:p>
    <w:p w:rsidR="0049663B" w:rsidRPr="0094794B" w:rsidRDefault="0049663B" w:rsidP="0049663B">
      <w:pPr>
        <w:pStyle w:val="Brezrazmikov"/>
        <w:jc w:val="both"/>
        <w:rPr>
          <w:rFonts w:ascii="Arial" w:hAnsi="Arial" w:cs="Arial"/>
          <w:sz w:val="20"/>
          <w:szCs w:val="20"/>
        </w:rPr>
      </w:pPr>
      <w:r w:rsidRPr="0094794B">
        <w:rPr>
          <w:rFonts w:ascii="Arial" w:hAnsi="Arial" w:cs="Arial"/>
          <w:sz w:val="20"/>
          <w:szCs w:val="20"/>
        </w:rPr>
        <w:t xml:space="preserve">- ovirati in ogrožati prometno varnost, kar velja tudi v času lepljenja plakatov; </w:t>
      </w:r>
    </w:p>
    <w:p w:rsidR="0049663B" w:rsidRPr="0094794B" w:rsidRDefault="0049663B" w:rsidP="0049663B">
      <w:pPr>
        <w:pStyle w:val="Brezrazmikov"/>
        <w:jc w:val="both"/>
        <w:rPr>
          <w:rFonts w:ascii="Arial" w:hAnsi="Arial" w:cs="Arial"/>
          <w:sz w:val="20"/>
          <w:szCs w:val="20"/>
        </w:rPr>
      </w:pPr>
      <w:r w:rsidRPr="0094794B">
        <w:rPr>
          <w:rFonts w:ascii="Arial" w:hAnsi="Arial" w:cs="Arial"/>
          <w:sz w:val="20"/>
          <w:szCs w:val="20"/>
        </w:rPr>
        <w:t>- biti nameščeni na kozolce, skednje, hleve in na podobne gospodarske objekte ter v  drevorede;</w:t>
      </w:r>
    </w:p>
    <w:p w:rsidR="0049663B" w:rsidRPr="0094794B" w:rsidRDefault="0049663B" w:rsidP="0049663B">
      <w:pPr>
        <w:pStyle w:val="Brezrazmikov"/>
        <w:jc w:val="both"/>
        <w:rPr>
          <w:rFonts w:ascii="Arial" w:hAnsi="Arial" w:cs="Arial"/>
          <w:sz w:val="20"/>
          <w:szCs w:val="20"/>
        </w:rPr>
      </w:pPr>
      <w:r w:rsidRPr="0094794B">
        <w:rPr>
          <w:rFonts w:ascii="Arial" w:hAnsi="Arial" w:cs="Arial"/>
          <w:sz w:val="20"/>
          <w:szCs w:val="20"/>
        </w:rPr>
        <w:t>- biti osvetljeni v nasprotju s predpisi, ki urejajo svetlobno onesnaževanje.</w:t>
      </w:r>
    </w:p>
    <w:p w:rsidR="0049663B" w:rsidRPr="0094794B" w:rsidRDefault="00BE6EE6" w:rsidP="0049663B">
      <w:pPr>
        <w:pStyle w:val="Brezrazmikov"/>
        <w:jc w:val="both"/>
        <w:rPr>
          <w:rFonts w:ascii="Arial" w:hAnsi="Arial" w:cs="Arial"/>
          <w:sz w:val="20"/>
          <w:szCs w:val="20"/>
          <w:lang w:val="sv-SE"/>
        </w:rPr>
      </w:pPr>
      <w:r w:rsidRPr="0094794B">
        <w:rPr>
          <w:rFonts w:ascii="Arial" w:hAnsi="Arial" w:cs="Arial"/>
          <w:sz w:val="20"/>
          <w:szCs w:val="20"/>
          <w:lang w:val="sv-SE"/>
        </w:rPr>
        <w:t>(2)</w:t>
      </w:r>
      <w:r w:rsidR="0049663B" w:rsidRPr="0094794B">
        <w:rPr>
          <w:rFonts w:ascii="Arial" w:hAnsi="Arial" w:cs="Arial"/>
          <w:sz w:val="20"/>
          <w:szCs w:val="20"/>
          <w:lang w:val="sv-SE"/>
        </w:rPr>
        <w:t xml:space="preserve"> Objekti in naprave za oglaševanje morajo biti: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oblikovani enotno za posamezeno vrsto objekta ali naprave;</w:t>
      </w:r>
    </w:p>
    <w:p w:rsidR="0049663B" w:rsidRPr="0094794B" w:rsidRDefault="0049663B" w:rsidP="0049663B">
      <w:pPr>
        <w:pStyle w:val="Brezrazmikov"/>
        <w:jc w:val="both"/>
        <w:rPr>
          <w:rFonts w:ascii="Arial" w:hAnsi="Arial" w:cs="Arial"/>
          <w:sz w:val="20"/>
          <w:szCs w:val="20"/>
          <w:lang w:val="sv-SE"/>
        </w:rPr>
      </w:pPr>
      <w:r w:rsidRPr="009D577C">
        <w:rPr>
          <w:rFonts w:ascii="Arial" w:hAnsi="Arial" w:cs="Arial"/>
          <w:sz w:val="20"/>
          <w:szCs w:val="20"/>
          <w:lang w:val="sv-SE"/>
        </w:rPr>
        <w:t xml:space="preserve">- </w:t>
      </w:r>
      <w:r w:rsidRPr="0094794B">
        <w:rPr>
          <w:rFonts w:ascii="Arial" w:hAnsi="Arial" w:cs="Arial"/>
          <w:sz w:val="20"/>
          <w:szCs w:val="20"/>
          <w:lang w:val="sv-SE"/>
        </w:rPr>
        <w:t>nosilna konstrukcija in predvsem okvir mora biti izveden tako, da je minimalno viden in da zagotavlja statično stabilnost;</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barva nosilne konstrukcije in okvirjev mora biti mat temno siva:</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za objekte za oglaševanje je potrebno predhodno izdelati oblikovalski projekt (nosilca z okvirjem), ki ga potrdi občinska uprava.</w:t>
      </w:r>
    </w:p>
    <w:p w:rsidR="0049663B" w:rsidRPr="0094794B" w:rsidRDefault="0049663B" w:rsidP="0049663B">
      <w:pPr>
        <w:ind w:left="862"/>
        <w:rPr>
          <w:rFonts w:cs="Arial"/>
          <w:b/>
          <w:sz w:val="20"/>
          <w:szCs w:val="20"/>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b/>
          <w:sz w:val="20"/>
          <w:szCs w:val="20"/>
          <w:lang w:val="sv-SE"/>
        </w:rPr>
        <w:t>2.4.6.3  Merila za postavitev objektov za oglaševanje v prostor</w:t>
      </w:r>
      <w:r w:rsidRPr="0094794B">
        <w:rPr>
          <w:rFonts w:ascii="Arial" w:hAnsi="Arial" w:cs="Arial"/>
          <w:sz w:val="20"/>
          <w:szCs w:val="20"/>
          <w:lang w:val="sv-SE"/>
        </w:rPr>
        <w:t>:</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(1) Postavitev ekstra velikih</w:t>
      </w:r>
      <w:r w:rsidRPr="0094794B">
        <w:rPr>
          <w:rFonts w:ascii="Arial" w:hAnsi="Arial" w:cs="Arial"/>
          <w:b/>
          <w:sz w:val="20"/>
          <w:szCs w:val="20"/>
          <w:lang w:val="sv-SE"/>
        </w:rPr>
        <w:t xml:space="preserve"> </w:t>
      </w:r>
      <w:r w:rsidRPr="0094794B">
        <w:rPr>
          <w:rFonts w:ascii="Arial" w:hAnsi="Arial" w:cs="Arial"/>
          <w:sz w:val="20"/>
          <w:szCs w:val="20"/>
          <w:lang w:val="sv-SE"/>
        </w:rPr>
        <w:t>samostoječih tabel, svetlobnih vitrin in drugih nosilcev oglasnih sporočil, formatov večjih od 12,</w:t>
      </w:r>
      <w:r w:rsidR="000E6876" w:rsidRPr="0094794B">
        <w:rPr>
          <w:rFonts w:ascii="Arial" w:hAnsi="Arial" w:cs="Arial"/>
          <w:sz w:val="20"/>
          <w:szCs w:val="20"/>
          <w:lang w:val="sv-SE"/>
        </w:rPr>
        <w:t>0</w:t>
      </w:r>
      <w:r w:rsidRPr="0094794B">
        <w:rPr>
          <w:rFonts w:ascii="Arial" w:hAnsi="Arial" w:cs="Arial"/>
          <w:sz w:val="20"/>
          <w:szCs w:val="20"/>
          <w:lang w:val="sv-SE"/>
        </w:rPr>
        <w:t xml:space="preserve"> m</w:t>
      </w:r>
      <w:r w:rsidRPr="0094794B">
        <w:rPr>
          <w:rFonts w:ascii="Arial" w:hAnsi="Arial" w:cs="Arial"/>
          <w:sz w:val="20"/>
          <w:szCs w:val="20"/>
          <w:vertAlign w:val="superscript"/>
          <w:lang w:val="sv-SE"/>
        </w:rPr>
        <w:t>2</w:t>
      </w:r>
      <w:r w:rsidRPr="0094794B">
        <w:rPr>
          <w:rFonts w:ascii="Arial" w:hAnsi="Arial" w:cs="Arial"/>
          <w:sz w:val="20"/>
          <w:szCs w:val="20"/>
          <w:lang w:val="sv-SE"/>
        </w:rPr>
        <w:t xml:space="preserve"> in tristranih oglasnih panojev  </w:t>
      </w:r>
      <w:r w:rsidRPr="0094794B">
        <w:rPr>
          <w:rFonts w:ascii="Arial" w:hAnsi="Arial" w:cs="Arial"/>
          <w:sz w:val="20"/>
          <w:szCs w:val="20"/>
          <w:vertAlign w:val="superscript"/>
          <w:lang w:val="sv-SE"/>
        </w:rPr>
        <w:t xml:space="preserve"> </w:t>
      </w:r>
      <w:r w:rsidRPr="0094794B">
        <w:rPr>
          <w:rFonts w:ascii="Arial" w:hAnsi="Arial" w:cs="Arial"/>
          <w:sz w:val="20"/>
          <w:szCs w:val="20"/>
          <w:lang w:val="sv-SE"/>
        </w:rPr>
        <w:t>na celotnem območju MOK ni dovoljena.</w:t>
      </w:r>
    </w:p>
    <w:p w:rsidR="0049663B" w:rsidRPr="0094794B" w:rsidRDefault="0049663B" w:rsidP="0049663B">
      <w:pPr>
        <w:pStyle w:val="Brezrazmikov"/>
        <w:jc w:val="both"/>
        <w:rPr>
          <w:rFonts w:ascii="Arial" w:hAnsi="Arial" w:cs="Arial"/>
          <w:sz w:val="20"/>
          <w:szCs w:val="20"/>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(2) Lokacije velikih samostoječih in stenskih tabel, malih samostoječih in stenskih tabel, velikih samostoječih svetlobnih vitrin, velikih samostoječih in stenskih vrtljivih lamelnih tabel, velikih svetlobnih elektronsk</w:t>
      </w:r>
      <w:r w:rsidR="00892C58" w:rsidRPr="0094794B">
        <w:rPr>
          <w:rFonts w:ascii="Arial" w:hAnsi="Arial" w:cs="Arial"/>
          <w:sz w:val="20"/>
          <w:szCs w:val="20"/>
          <w:lang w:val="sv-SE"/>
        </w:rPr>
        <w:t>i</w:t>
      </w:r>
      <w:r w:rsidRPr="0094794B">
        <w:rPr>
          <w:rFonts w:ascii="Arial" w:hAnsi="Arial" w:cs="Arial"/>
          <w:sz w:val="20"/>
          <w:szCs w:val="20"/>
          <w:lang w:val="sv-SE"/>
        </w:rPr>
        <w:t xml:space="preserve">h prikazovalnikov, malih samostoječih svetlobnih vitrin, okroglih plakatnih stebrov, obešank na drogovih javne razsvetljave, transparentov in pozdravnih </w:t>
      </w:r>
      <w:r w:rsidR="00892C58" w:rsidRPr="0094794B">
        <w:rPr>
          <w:rFonts w:ascii="Arial" w:hAnsi="Arial" w:cs="Arial"/>
          <w:sz w:val="20"/>
          <w:szCs w:val="20"/>
          <w:lang w:val="sv-SE"/>
        </w:rPr>
        <w:t xml:space="preserve">tabel </w:t>
      </w:r>
      <w:r w:rsidRPr="0094794B">
        <w:rPr>
          <w:rFonts w:ascii="Arial" w:hAnsi="Arial" w:cs="Arial"/>
          <w:sz w:val="20"/>
          <w:szCs w:val="20"/>
          <w:lang w:val="sv-SE"/>
        </w:rPr>
        <w:t xml:space="preserve">MOK so določene na preglednih grafičnih prikazih v  Prilogi 5a in 5b, ki sta sestavni del odloka. Natančne lokacije objektov za oglaševanje so razvidne v prilogi k obrazložitvi </w:t>
      </w:r>
      <w:r w:rsidR="00892C58" w:rsidRPr="0094794B">
        <w:rPr>
          <w:rFonts w:ascii="Arial" w:hAnsi="Arial" w:cs="Arial"/>
          <w:sz w:val="20"/>
          <w:szCs w:val="20"/>
          <w:lang w:val="sv-SE"/>
        </w:rPr>
        <w:t>IPN (priloga št. 4</w:t>
      </w:r>
      <w:r w:rsidRPr="0094794B">
        <w:rPr>
          <w:rFonts w:ascii="Arial" w:hAnsi="Arial" w:cs="Arial"/>
          <w:sz w:val="20"/>
          <w:szCs w:val="20"/>
          <w:lang w:val="sv-SE"/>
        </w:rPr>
        <w:t>).</w:t>
      </w:r>
    </w:p>
    <w:p w:rsidR="0049663B" w:rsidRPr="0094794B" w:rsidRDefault="0049663B" w:rsidP="0049663B">
      <w:pPr>
        <w:pStyle w:val="Brezrazmikov"/>
        <w:jc w:val="both"/>
        <w:rPr>
          <w:rFonts w:ascii="Arial" w:hAnsi="Arial" w:cs="Arial"/>
          <w:sz w:val="20"/>
          <w:szCs w:val="20"/>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(3) Postavit</w:t>
      </w:r>
      <w:r w:rsidR="00892C58" w:rsidRPr="0094794B">
        <w:rPr>
          <w:rFonts w:ascii="Arial" w:hAnsi="Arial" w:cs="Arial"/>
          <w:sz w:val="20"/>
          <w:szCs w:val="20"/>
          <w:lang w:val="sv-SE"/>
        </w:rPr>
        <w:t>e</w:t>
      </w:r>
      <w:r w:rsidRPr="0094794B">
        <w:rPr>
          <w:rFonts w:ascii="Arial" w:hAnsi="Arial" w:cs="Arial"/>
          <w:sz w:val="20"/>
          <w:szCs w:val="20"/>
          <w:lang w:val="sv-SE"/>
        </w:rPr>
        <w:t>v</w:t>
      </w:r>
      <w:r w:rsidR="00036927" w:rsidRPr="0094794B">
        <w:rPr>
          <w:rFonts w:ascii="Arial" w:hAnsi="Arial" w:cs="Arial"/>
          <w:sz w:val="20"/>
          <w:szCs w:val="20"/>
          <w:lang w:val="sv-SE"/>
        </w:rPr>
        <w:t xml:space="preserve"> ostalih</w:t>
      </w:r>
      <w:r w:rsidRPr="0094794B">
        <w:rPr>
          <w:rFonts w:ascii="Arial" w:hAnsi="Arial" w:cs="Arial"/>
          <w:sz w:val="20"/>
          <w:szCs w:val="20"/>
          <w:lang w:val="sv-SE"/>
        </w:rPr>
        <w:t xml:space="preserve"> objektov za oglaševanje </w:t>
      </w:r>
      <w:r w:rsidR="00036927" w:rsidRPr="0094794B">
        <w:rPr>
          <w:rFonts w:ascii="Arial" w:hAnsi="Arial" w:cs="Arial"/>
          <w:sz w:val="20"/>
          <w:szCs w:val="20"/>
          <w:lang w:val="sv-SE"/>
        </w:rPr>
        <w:t xml:space="preserve">(razen objektov za oglaševanje določenih v (2) odstavku te točke) </w:t>
      </w:r>
      <w:r w:rsidRPr="0094794B">
        <w:rPr>
          <w:rFonts w:ascii="Arial" w:hAnsi="Arial" w:cs="Arial"/>
          <w:sz w:val="20"/>
          <w:szCs w:val="20"/>
          <w:lang w:val="sv-SE"/>
        </w:rPr>
        <w:t>po  posameznih namenskih rabah:</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xml:space="preserve">1. Ulične panoje je dopustno postaviti:  </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 vseh EUP z namensko rabo CD(t), IP, IG, BC in BD,</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na javnih površinah in na zunanjih površinah objektov v javni rabi v EUP z namensko rabo O, E, SSe(s), SSv, SB, SK, ZS, CU, CD(i), CD(z), CD(t), BT, BC, BD, IP, IG, PC, PŽ  in PO,</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na parkirnih površinah v EUP z namensko rabo SSv, SB, BT, BC, E in O.</w:t>
      </w:r>
    </w:p>
    <w:p w:rsidR="0049663B" w:rsidRPr="0094794B" w:rsidRDefault="0049663B" w:rsidP="0049663B">
      <w:pPr>
        <w:pStyle w:val="Brezrazmikov"/>
        <w:jc w:val="both"/>
        <w:rPr>
          <w:rFonts w:ascii="Arial" w:hAnsi="Arial" w:cs="Arial"/>
          <w:b/>
          <w:sz w:val="20"/>
          <w:szCs w:val="20"/>
          <w:lang w:val="sv-SE"/>
        </w:rPr>
      </w:pPr>
      <w:r w:rsidRPr="0094794B">
        <w:rPr>
          <w:rFonts w:ascii="Arial" w:hAnsi="Arial" w:cs="Arial"/>
          <w:sz w:val="20"/>
          <w:szCs w:val="20"/>
          <w:lang w:val="sv-SE"/>
        </w:rPr>
        <w:t>2. Oglaševanje v sklopu gradbiščnih ograj in zaves gradbenih odrov je dopustno v vseh EUP, razen v EUP z namensko rabo SP ,CD(v), ZP, ZD, ZK, T, F, A(sk), A(s), A(v)</w:t>
      </w:r>
      <w:r w:rsidR="00892C58" w:rsidRPr="0094794B">
        <w:rPr>
          <w:rFonts w:ascii="Arial" w:hAnsi="Arial" w:cs="Arial"/>
          <w:sz w:val="20"/>
          <w:szCs w:val="20"/>
          <w:lang w:val="sv-SE"/>
        </w:rPr>
        <w:t>,</w:t>
      </w:r>
      <w:r w:rsidRPr="0094794B">
        <w:rPr>
          <w:rFonts w:ascii="Arial" w:hAnsi="Arial" w:cs="Arial"/>
          <w:sz w:val="20"/>
          <w:szCs w:val="20"/>
          <w:lang w:val="sv-SE"/>
        </w:rPr>
        <w:t xml:space="preserve"> A(k), K1, K2, VC, N, f in G. </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3. Slikovno ali pisno obdelane stene zgradb je dopustno urediti: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 vseh EUP z namensko rabo SB, SK(k), CD(i), CD(t), BT, BD in BC,</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 vseh EUP z namensko rabo PC, E in O, ob mestnih vpadnicah,</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 EUP z namensko rabo CU in v območju historičn</w:t>
      </w:r>
      <w:r w:rsidR="00892C58" w:rsidRPr="0094794B">
        <w:rPr>
          <w:rFonts w:ascii="Arial" w:hAnsi="Arial" w:cs="Arial"/>
          <w:sz w:val="20"/>
          <w:szCs w:val="20"/>
          <w:lang w:val="sv-SE"/>
        </w:rPr>
        <w:t>ega mestnega jedra (EUP KR J 1)</w:t>
      </w:r>
      <w:r w:rsidRPr="0094794B">
        <w:rPr>
          <w:rFonts w:ascii="Arial" w:hAnsi="Arial" w:cs="Arial"/>
          <w:sz w:val="20"/>
          <w:szCs w:val="20"/>
          <w:lang w:val="sv-SE"/>
        </w:rPr>
        <w:t xml:space="preserve"> le izjemoma, kot umetniške poslikave.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4.</w:t>
      </w:r>
      <w:r w:rsidR="00203EA5" w:rsidRPr="0094794B">
        <w:rPr>
          <w:rFonts w:ascii="Arial" w:hAnsi="Arial" w:cs="Arial"/>
          <w:sz w:val="20"/>
          <w:szCs w:val="20"/>
          <w:lang w:val="sv-SE"/>
        </w:rPr>
        <w:t xml:space="preserve"> </w:t>
      </w:r>
      <w:r w:rsidRPr="0094794B">
        <w:rPr>
          <w:rFonts w:ascii="Arial" w:hAnsi="Arial" w:cs="Arial"/>
          <w:sz w:val="20"/>
          <w:szCs w:val="20"/>
          <w:lang w:val="sv-SE"/>
        </w:rPr>
        <w:t>Oglaševanje za lastne potrebe: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xml:space="preserve">- je dopustno v vseh EUP, razen v EUP z namensko rabo </w:t>
      </w:r>
      <w:r w:rsidRPr="0094794B">
        <w:rPr>
          <w:rFonts w:ascii="Arial" w:hAnsi="Arial" w:cs="Arial"/>
          <w:strike/>
          <w:sz w:val="20"/>
          <w:szCs w:val="20"/>
          <w:lang w:val="sv-SE"/>
        </w:rPr>
        <w:t xml:space="preserve"> </w:t>
      </w:r>
      <w:r w:rsidRPr="0094794B">
        <w:rPr>
          <w:rFonts w:ascii="Arial" w:hAnsi="Arial" w:cs="Arial"/>
          <w:sz w:val="20"/>
          <w:szCs w:val="20"/>
          <w:lang w:val="sv-SE"/>
        </w:rPr>
        <w:t xml:space="preserve"> SP, CD(v), PC, PŽ, PO, T, E, O, F, ZS; ZP, ZD, ZK, A(sk), A(s), A(v)</w:t>
      </w:r>
      <w:r w:rsidR="00892C58" w:rsidRPr="0094794B">
        <w:rPr>
          <w:rFonts w:ascii="Arial" w:hAnsi="Arial" w:cs="Arial"/>
          <w:sz w:val="20"/>
          <w:szCs w:val="20"/>
          <w:lang w:val="sv-SE"/>
        </w:rPr>
        <w:t>,</w:t>
      </w:r>
      <w:r w:rsidRPr="0094794B">
        <w:rPr>
          <w:rFonts w:ascii="Arial" w:hAnsi="Arial" w:cs="Arial"/>
          <w:sz w:val="20"/>
          <w:szCs w:val="20"/>
          <w:lang w:val="sv-SE"/>
        </w:rPr>
        <w:t xml:space="preserve"> A(k), K1, K2, VC, VI, LN, N, f in G;</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vključuje oglaševanje izdelkov in storitev iz registrirane dejavnosti fizične ali pravne osebe in se lahko vrši izključno na stavbah in na gradbenih parcelah (funkcionalnih zemljiščih stavb), kjer se izvaja dejavnost;</w:t>
      </w:r>
    </w:p>
    <w:p w:rsidR="0049663B" w:rsidRPr="0094794B" w:rsidRDefault="0049663B" w:rsidP="0049663B">
      <w:pPr>
        <w:pStyle w:val="Brezrazmikov"/>
        <w:rPr>
          <w:rFonts w:ascii="Arial" w:hAnsi="Arial" w:cs="Arial"/>
          <w:strike/>
          <w:sz w:val="20"/>
          <w:szCs w:val="20"/>
          <w:lang w:val="sv-SE"/>
        </w:rPr>
      </w:pPr>
      <w:r w:rsidRPr="0094794B">
        <w:rPr>
          <w:rFonts w:ascii="Arial" w:hAnsi="Arial" w:cs="Arial"/>
          <w:strike/>
          <w:sz w:val="20"/>
          <w:szCs w:val="20"/>
          <w:lang w:val="sv-SE"/>
        </w:rPr>
        <w:t>-</w:t>
      </w:r>
      <w:r w:rsidRPr="0094794B">
        <w:rPr>
          <w:rFonts w:ascii="Arial" w:hAnsi="Arial" w:cs="Arial"/>
          <w:sz w:val="20"/>
          <w:szCs w:val="20"/>
          <w:lang w:val="sv-SE"/>
        </w:rPr>
        <w:t xml:space="preserve"> ni dovoljeno na javnih in javno vidnih površinah ob uličnem in cestnem prostoru, ki so izven stavb in zemljišč, kjer se izvaja dejavnost. Velike samostoječe plakatne table, velike samostoječe svetlobne vitrine, velike samostoječe vrtljive lamelne table in veliki samostoječi svetlobni elektronski prikazovalniki niso dovoljeni za oglaševanje za lastne potrebe</w:t>
      </w:r>
      <w:r w:rsidRPr="0094794B">
        <w:rPr>
          <w:sz w:val="20"/>
          <w:szCs w:val="20"/>
          <w:lang w:val="sv-SE"/>
        </w:rPr>
        <w:t>.</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5. V vseh EUP, razen v EUP z namensko rabo SP, SP(s), IK, ZS, ZP, ZD, ZK, T, F, A(sk)</w:t>
      </w:r>
      <w:r w:rsidR="00892C58" w:rsidRPr="0094794B">
        <w:rPr>
          <w:rFonts w:ascii="Arial" w:hAnsi="Arial" w:cs="Arial"/>
          <w:sz w:val="20"/>
          <w:szCs w:val="20"/>
          <w:lang w:val="sv-SE"/>
        </w:rPr>
        <w:t xml:space="preserve">, A(s), A(v), </w:t>
      </w:r>
      <w:r w:rsidRPr="0094794B">
        <w:rPr>
          <w:rFonts w:ascii="Arial" w:hAnsi="Arial" w:cs="Arial"/>
          <w:sz w:val="20"/>
          <w:szCs w:val="20"/>
          <w:lang w:val="sv-SE"/>
        </w:rPr>
        <w:t>A(k), K1, K2, VC, VI, LN, N, f  in G, je dopustno:</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prireditev pomembnih za občino,</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za potrebe krajevnih skupnosti,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turističnih točk oziroma znamenitosti,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oglaševanje za potrebe volilne kampanje in</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usmerjevalne table.</w:t>
      </w:r>
    </w:p>
    <w:p w:rsidR="00203EA5" w:rsidRPr="0094794B" w:rsidRDefault="0049663B" w:rsidP="0049663B">
      <w:pPr>
        <w:pStyle w:val="Brezrazmikov"/>
        <w:jc w:val="both"/>
        <w:rPr>
          <w:rFonts w:ascii="Arial" w:hAnsi="Arial" w:cs="Arial"/>
          <w:strike/>
          <w:sz w:val="20"/>
          <w:szCs w:val="20"/>
          <w:lang w:val="sv-SE"/>
        </w:rPr>
      </w:pPr>
      <w:r w:rsidRPr="0094794B">
        <w:rPr>
          <w:rFonts w:ascii="Arial" w:hAnsi="Arial" w:cs="Arial"/>
          <w:sz w:val="20"/>
          <w:szCs w:val="20"/>
          <w:lang w:val="sv-SE"/>
        </w:rPr>
        <w:t xml:space="preserve">6. </w:t>
      </w:r>
      <w:r w:rsidR="00DD4431" w:rsidRPr="0094794B">
        <w:rPr>
          <w:rFonts w:ascii="Arial" w:hAnsi="Arial" w:cs="Arial"/>
          <w:sz w:val="20"/>
          <w:szCs w:val="20"/>
          <w:lang w:val="sv-SE"/>
        </w:rPr>
        <w:t>Dovoljeno je o</w:t>
      </w:r>
      <w:r w:rsidRPr="0094794B">
        <w:rPr>
          <w:rFonts w:ascii="Arial" w:hAnsi="Arial" w:cs="Arial"/>
          <w:sz w:val="20"/>
          <w:szCs w:val="20"/>
          <w:lang w:val="sv-SE"/>
        </w:rPr>
        <w:t>glaševanje na vozilih mestnega potniškega prometa, oglaševanje na kolesih (mestno kolo), namenjenih za javni promet ter oglaševanje na vozilih in prikolicah vozil</w:t>
      </w:r>
      <w:r w:rsidR="00DD4431" w:rsidRPr="0094794B">
        <w:rPr>
          <w:rFonts w:ascii="Arial" w:hAnsi="Arial" w:cs="Arial"/>
          <w:sz w:val="20"/>
          <w:szCs w:val="20"/>
          <w:lang w:val="sv-SE"/>
        </w:rPr>
        <w:t xml:space="preserve">. </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7. Oglaševanje integrirano v javnih klopeh je izjemoma dopustno v EUP z namensko rabo IP, IG, BC, BD.</w:t>
      </w:r>
    </w:p>
    <w:p w:rsidR="0049663B" w:rsidRPr="0094794B" w:rsidRDefault="0049663B" w:rsidP="0049663B">
      <w:pPr>
        <w:pStyle w:val="Brezrazmikov"/>
        <w:jc w:val="both"/>
        <w:rPr>
          <w:rFonts w:ascii="Arial" w:hAnsi="Arial" w:cs="Arial"/>
          <w:strike/>
          <w:sz w:val="20"/>
          <w:szCs w:val="20"/>
          <w:lang w:val="sv-SE"/>
        </w:rPr>
      </w:pPr>
      <w:r w:rsidRPr="0094794B">
        <w:rPr>
          <w:rFonts w:ascii="Arial" w:hAnsi="Arial" w:cs="Arial"/>
          <w:sz w:val="20"/>
          <w:szCs w:val="20"/>
          <w:lang w:val="sv-SE"/>
        </w:rPr>
        <w:t>8.</w:t>
      </w:r>
      <w:r w:rsidRPr="0094794B">
        <w:rPr>
          <w:rFonts w:ascii="Arial" w:hAnsi="Arial" w:cs="Arial"/>
          <w:b/>
          <w:sz w:val="20"/>
          <w:szCs w:val="20"/>
          <w:lang w:val="sv-SE"/>
        </w:rPr>
        <w:t xml:space="preserve"> </w:t>
      </w:r>
      <w:r w:rsidRPr="0094794B">
        <w:rPr>
          <w:rFonts w:ascii="Arial" w:hAnsi="Arial" w:cs="Arial"/>
          <w:sz w:val="20"/>
          <w:szCs w:val="20"/>
          <w:lang w:val="sv-SE"/>
        </w:rPr>
        <w:t>Na območjih z namensko rabo K1, K2, G, ZP, ZD, ZK, VC, VI, LN</w:t>
      </w:r>
      <w:r w:rsidRPr="0094794B">
        <w:rPr>
          <w:rFonts w:ascii="Arial" w:hAnsi="Arial" w:cs="Arial"/>
          <w:b/>
          <w:sz w:val="20"/>
          <w:szCs w:val="20"/>
          <w:lang w:val="sv-SE"/>
        </w:rPr>
        <w:t xml:space="preserve">, </w:t>
      </w:r>
      <w:r w:rsidRPr="0094794B">
        <w:rPr>
          <w:rFonts w:ascii="Arial" w:hAnsi="Arial" w:cs="Arial"/>
          <w:sz w:val="20"/>
          <w:szCs w:val="20"/>
          <w:lang w:val="sv-SE"/>
        </w:rPr>
        <w:t>N, f, T, A(sk), A(s), A(v) in A(k) ni plakatnih con, oziroma postavitev objektov za oglaševanje ni dopustna, razen v primerih, ki so določeni  na grafičnih prikazih v Prilogi</w:t>
      </w:r>
      <w:r w:rsidR="00B52567" w:rsidRPr="0094794B">
        <w:rPr>
          <w:rFonts w:ascii="Arial" w:hAnsi="Arial" w:cs="Arial"/>
          <w:sz w:val="20"/>
          <w:szCs w:val="20"/>
          <w:lang w:val="sv-SE"/>
        </w:rPr>
        <w:t xml:space="preserve"> k odloku</w:t>
      </w:r>
      <w:r w:rsidRPr="0094794B">
        <w:rPr>
          <w:rFonts w:ascii="Arial" w:hAnsi="Arial" w:cs="Arial"/>
          <w:sz w:val="20"/>
          <w:szCs w:val="20"/>
          <w:lang w:val="sv-SE"/>
        </w:rPr>
        <w:t xml:space="preserve"> 5a in 5b</w:t>
      </w:r>
      <w:r w:rsidR="00203EA5" w:rsidRPr="0094794B">
        <w:rPr>
          <w:rFonts w:ascii="Arial" w:hAnsi="Arial" w:cs="Arial"/>
          <w:sz w:val="20"/>
          <w:szCs w:val="20"/>
          <w:lang w:val="sv-SE"/>
        </w:rPr>
        <w:t>.</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V območju historičnega mestnega jedra (EUP KR J 1) oglasni obje</w:t>
      </w:r>
      <w:r w:rsidR="00B52567" w:rsidRPr="0094794B">
        <w:rPr>
          <w:rFonts w:ascii="Arial" w:hAnsi="Arial" w:cs="Arial"/>
          <w:sz w:val="20"/>
          <w:szCs w:val="20"/>
          <w:lang w:val="sv-SE"/>
        </w:rPr>
        <w:t>kti niso dopustni, razen okrogli</w:t>
      </w:r>
      <w:r w:rsidRPr="0094794B">
        <w:rPr>
          <w:rFonts w:ascii="Arial" w:hAnsi="Arial" w:cs="Arial"/>
          <w:sz w:val="20"/>
          <w:szCs w:val="20"/>
          <w:lang w:val="sv-SE"/>
        </w:rPr>
        <w:t>h plakatnih stebrov, transparentov in uličnih panojev ob gostinskih lokalih, na katerih je napisana dnevna ponudba lokalov.</w:t>
      </w:r>
    </w:p>
    <w:p w:rsidR="0049663B" w:rsidRPr="0094794B" w:rsidRDefault="0049663B" w:rsidP="0049663B">
      <w:pPr>
        <w:pStyle w:val="Brezrazmikov"/>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b/>
          <w:sz w:val="20"/>
          <w:szCs w:val="20"/>
          <w:lang w:val="sv-SE"/>
        </w:rPr>
        <w:t>2.4.6.4  Druga merila za postavitev objektov za oglaševanje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(1) Javno obvestilno signalizacijo je dopustno postavljati ob javnih cestah za obveščanje o smereh ciljev (usmerjevalni sistem). Oblika mora biti enotna za celotno območje Mestne občine Kranj, kot jo predpisujejo državni predpisi. Postavitev mora biti skladna s predpisi o javnih cestah in varnosti prometa na njih, predpisi o prometni signalizaciji ter o občinskih cestah</w:t>
      </w:r>
      <w:r w:rsidRPr="0094794B">
        <w:rPr>
          <w:rFonts w:ascii="Arial" w:hAnsi="Arial" w:cs="Arial"/>
          <w:i/>
          <w:sz w:val="20"/>
          <w:szCs w:val="20"/>
          <w:lang w:val="sv-SE"/>
        </w:rPr>
        <w:t>.</w:t>
      </w:r>
      <w:r w:rsidRPr="0094794B">
        <w:rPr>
          <w:rFonts w:ascii="Arial" w:hAnsi="Arial" w:cs="Arial"/>
          <w:sz w:val="20"/>
          <w:szCs w:val="20"/>
          <w:lang w:val="sv-SE"/>
        </w:rPr>
        <w:t xml:space="preserve"> MOK lahko pripravi svoj usmerjevalni sistem, če je v skladu s temi predpisi. </w:t>
      </w:r>
    </w:p>
    <w:p w:rsidR="0049663B" w:rsidRPr="0094794B" w:rsidRDefault="0049663B" w:rsidP="0049663B">
      <w:pPr>
        <w:pStyle w:val="Brezrazmikov"/>
        <w:jc w:val="both"/>
        <w:rPr>
          <w:rFonts w:ascii="Arial" w:hAnsi="Arial" w:cs="Arial"/>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(2) V skladu s pogoji tega odloka je dopustno:</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ob gradnji ali ob rekonstrukciji cest prilagoditi lokacije objektov za oglaševanje spremenjenim razmeram na terenu,</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na območjih predvidenih OPPN, ki se nahajajo ob glavnih mestnih cestah, določiti nove lokacije objektov za oglaševanje kot del zunanje ureditve prostora,</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določiti nove lokacije objektov za oglaševanje, če obstaja za to javni interes in so objekti za oglaševanje povezani s postavitvami urbane opreme (javne kolesarnice – projekt "mestno kolo", javna stranišča ipd),</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postavitev je dopustna na podlagi soglasja organov Mestne uprave MOK, pristojnih za gospodarske javne službe in promet.</w:t>
      </w:r>
    </w:p>
    <w:p w:rsidR="0049663B" w:rsidRPr="0094794B" w:rsidRDefault="0049663B" w:rsidP="0049663B">
      <w:pPr>
        <w:pStyle w:val="Brezrazmikov"/>
        <w:jc w:val="both"/>
        <w:rPr>
          <w:rFonts w:ascii="Arial" w:hAnsi="Arial" w:cs="Arial"/>
          <w:sz w:val="20"/>
          <w:szCs w:val="20"/>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(3) Pri postavitvi objektov za oglaševanje na javnih cestah in ob njih je treba upoštevati:</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odmike od roba vozišča in drugih prometnih površin, ki jih določi upravljavec ceste</w:t>
      </w:r>
      <w:r w:rsidR="00B52567" w:rsidRPr="0094794B">
        <w:rPr>
          <w:rFonts w:ascii="Arial" w:hAnsi="Arial" w:cs="Arial"/>
          <w:sz w:val="20"/>
          <w:szCs w:val="20"/>
          <w:lang w:val="sv-SE"/>
        </w:rPr>
        <w:t>,</w:t>
      </w:r>
      <w:r w:rsidRPr="0094794B">
        <w:rPr>
          <w:rFonts w:ascii="Arial" w:hAnsi="Arial" w:cs="Arial"/>
          <w:sz w:val="20"/>
          <w:szCs w:val="20"/>
          <w:lang w:val="sv-SE"/>
        </w:rPr>
        <w:t xml:space="preserve"> v skladu s predpisi o javnih cestah in varnosti prometa na njih,</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objekte za oglaševanje je izjemoma dopustno postaviti v kanalizirana križišča cest pod pogojem, da so postavljeni zunaj območja preglednega polja ali preglednega trikotnika ter v skladu s predpisi o javnih cestah in varnosti prometa na njih,</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določila zakona o javnih cestah, ki se nanašajo na obveščanje in oglaševanje ob državnih cestah,</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da se postavitev lahko izvede le ob predhodnem soglasju upravljavca ceste,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da mora biti nosilna konstrukcija in temeljenje izvedena na podlagi statičnih izračunov, ki bodo zagotavljali varnost ljudi in premoženja,</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da je pri umeščanju objekta za oglaševanje dopustna toleranca ±20,00 m od oznake lokacije, določene v grafičnem prikazu iz Priloge</w:t>
      </w:r>
      <w:r w:rsidR="00B52567" w:rsidRPr="0094794B">
        <w:rPr>
          <w:rFonts w:ascii="Arial" w:hAnsi="Arial" w:cs="Arial"/>
          <w:sz w:val="20"/>
          <w:szCs w:val="20"/>
          <w:lang w:val="sv-SE"/>
        </w:rPr>
        <w:t xml:space="preserve"> k odloku</w:t>
      </w:r>
      <w:r w:rsidRPr="0094794B">
        <w:rPr>
          <w:rFonts w:ascii="Arial" w:hAnsi="Arial" w:cs="Arial"/>
          <w:sz w:val="20"/>
          <w:szCs w:val="20"/>
          <w:lang w:val="sv-SE"/>
        </w:rPr>
        <w:t xml:space="preserve"> 5a in 5b, ki mora slediti pogojem upravljavca ceste.</w:t>
      </w:r>
    </w:p>
    <w:p w:rsidR="0049663B" w:rsidRPr="0094794B" w:rsidRDefault="0049663B" w:rsidP="0049663B">
      <w:pPr>
        <w:pStyle w:val="Brezrazmikov"/>
        <w:jc w:val="both"/>
        <w:rPr>
          <w:rFonts w:ascii="Arial" w:hAnsi="Arial" w:cs="Arial"/>
          <w:sz w:val="20"/>
          <w:szCs w:val="20"/>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(4) Za postavitev objektov za oglaševanje na javnih površinah je treba pridobiti dovoljenje organa Mestne uprave MOK, pristojnega za</w:t>
      </w:r>
      <w:r w:rsidR="00FE0221" w:rsidRPr="0094794B">
        <w:rPr>
          <w:rFonts w:ascii="Arial" w:hAnsi="Arial" w:cs="Arial"/>
          <w:sz w:val="20"/>
          <w:szCs w:val="20"/>
          <w:lang w:val="sv-SE"/>
        </w:rPr>
        <w:t xml:space="preserve"> gospodarstvo in</w:t>
      </w:r>
      <w:r w:rsidRPr="0094794B">
        <w:rPr>
          <w:rFonts w:ascii="Arial" w:hAnsi="Arial" w:cs="Arial"/>
          <w:sz w:val="20"/>
          <w:szCs w:val="20"/>
          <w:lang w:val="sv-SE"/>
        </w:rPr>
        <w:t xml:space="preserve"> gospodarske javne službe.</w:t>
      </w:r>
    </w:p>
    <w:p w:rsidR="0049663B" w:rsidRPr="0094794B" w:rsidRDefault="0049663B" w:rsidP="0049663B">
      <w:pPr>
        <w:pStyle w:val="Brezrazmikov"/>
        <w:jc w:val="both"/>
        <w:rPr>
          <w:rFonts w:ascii="Arial" w:hAnsi="Arial" w:cs="Arial"/>
          <w:sz w:val="20"/>
          <w:szCs w:val="20"/>
          <w:lang w:val="sv-SE"/>
        </w:rPr>
      </w:pP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(5) V območju historičnega mestnega jedra (EUP KR J 1) ter na zemljiščih in objektih, varovanih s predpisi s področja varstva kulturne dediščine ali ohranjanja narave, je treba za postavitev objektov za oglaševanje pridobiti soglasje organa, pristojnega za varstvo kulturne dediščine oziroma ohranjanje narave.</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 xml:space="preserve"> </w:t>
      </w:r>
    </w:p>
    <w:p w:rsidR="0049663B" w:rsidRPr="0094794B" w:rsidRDefault="0049663B" w:rsidP="0049663B">
      <w:pPr>
        <w:pStyle w:val="Brezrazmikov"/>
        <w:jc w:val="both"/>
        <w:rPr>
          <w:rFonts w:ascii="Arial" w:hAnsi="Arial" w:cs="Arial"/>
          <w:sz w:val="20"/>
          <w:szCs w:val="20"/>
          <w:lang w:val="sv-SE"/>
        </w:rPr>
      </w:pPr>
      <w:r w:rsidRPr="0094794B">
        <w:rPr>
          <w:rFonts w:ascii="Arial" w:hAnsi="Arial" w:cs="Arial"/>
          <w:sz w:val="20"/>
          <w:szCs w:val="20"/>
          <w:lang w:val="sv-SE"/>
        </w:rPr>
        <w:t>(6) Izvajanje oglaševanja na javnih površinah v M</w:t>
      </w:r>
      <w:r w:rsidR="001C750A" w:rsidRPr="0094794B">
        <w:rPr>
          <w:rFonts w:ascii="Arial" w:hAnsi="Arial" w:cs="Arial"/>
          <w:sz w:val="20"/>
          <w:szCs w:val="20"/>
          <w:lang w:val="sv-SE"/>
        </w:rPr>
        <w:t xml:space="preserve">OK določa odlok o oglaševanju. </w:t>
      </w:r>
    </w:p>
    <w:p w:rsidR="0049663B" w:rsidRPr="0094794B" w:rsidRDefault="0049663B" w:rsidP="0049663B">
      <w:pPr>
        <w:pStyle w:val="Brezrazmikov"/>
        <w:jc w:val="both"/>
        <w:rPr>
          <w:rFonts w:ascii="Arial" w:hAnsi="Arial" w:cs="Arial"/>
          <w:sz w:val="20"/>
          <w:szCs w:val="20"/>
          <w:lang w:val="sv-SE"/>
        </w:rPr>
      </w:pPr>
    </w:p>
    <w:p w:rsidR="0059038D" w:rsidRPr="0094794B" w:rsidRDefault="0059038D" w:rsidP="0049663B">
      <w:pPr>
        <w:pStyle w:val="Brezrazmikov"/>
        <w:jc w:val="both"/>
        <w:rPr>
          <w:rFonts w:ascii="Arial" w:hAnsi="Arial" w:cs="Arial"/>
          <w:sz w:val="20"/>
          <w:szCs w:val="20"/>
          <w:u w:val="single"/>
          <w:lang w:val="sv-SE"/>
        </w:rPr>
      </w:pPr>
    </w:p>
    <w:p w:rsidR="0067413C" w:rsidRPr="0094794B" w:rsidRDefault="0067413C">
      <w:pPr>
        <w:ind w:left="4320"/>
        <w:rPr>
          <w:rFonts w:cs="Arial"/>
          <w:sz w:val="20"/>
          <w:szCs w:val="20"/>
        </w:rPr>
      </w:pPr>
      <w:r w:rsidRPr="0094794B">
        <w:rPr>
          <w:rFonts w:cs="Arial"/>
          <w:sz w:val="20"/>
          <w:szCs w:val="20"/>
        </w:rPr>
        <w:t>21. člen</w:t>
      </w:r>
    </w:p>
    <w:p w:rsidR="0067413C" w:rsidRPr="0094794B" w:rsidRDefault="0067413C">
      <w:pPr>
        <w:jc w:val="center"/>
        <w:rPr>
          <w:rFonts w:cs="Arial"/>
          <w:sz w:val="20"/>
          <w:szCs w:val="20"/>
        </w:rPr>
      </w:pPr>
      <w:r w:rsidRPr="0094794B">
        <w:rPr>
          <w:rFonts w:cs="Arial"/>
          <w:sz w:val="20"/>
          <w:szCs w:val="20"/>
        </w:rPr>
        <w:t>(pogoji za oblikovanje, dimenzioniranje in umeščanje površin za mirujoči promet)</w:t>
      </w:r>
    </w:p>
    <w:p w:rsidR="0067413C" w:rsidRPr="0094794B" w:rsidRDefault="0067413C">
      <w:pPr>
        <w:jc w:val="center"/>
        <w:rPr>
          <w:rFonts w:cs="Arial"/>
          <w:sz w:val="20"/>
          <w:szCs w:val="20"/>
        </w:rPr>
      </w:pPr>
    </w:p>
    <w:p w:rsidR="0067413C" w:rsidRPr="0094794B" w:rsidRDefault="0067413C">
      <w:pPr>
        <w:rPr>
          <w:rFonts w:cs="Arial"/>
          <w:b/>
          <w:sz w:val="20"/>
          <w:szCs w:val="20"/>
        </w:rPr>
      </w:pPr>
      <w:r w:rsidRPr="0094794B">
        <w:rPr>
          <w:rFonts w:cs="Arial"/>
          <w:b/>
          <w:sz w:val="20"/>
          <w:szCs w:val="20"/>
        </w:rPr>
        <w:t>2.4.7</w:t>
      </w:r>
      <w:r w:rsidR="00233478" w:rsidRPr="0094794B">
        <w:rPr>
          <w:rFonts w:cs="Arial"/>
          <w:b/>
          <w:sz w:val="20"/>
          <w:szCs w:val="20"/>
        </w:rPr>
        <w:t xml:space="preserve"> </w:t>
      </w:r>
      <w:r w:rsidRPr="0094794B">
        <w:rPr>
          <w:rFonts w:cs="Arial"/>
          <w:b/>
          <w:sz w:val="20"/>
          <w:szCs w:val="20"/>
        </w:rPr>
        <w:t xml:space="preserve"> Mirujoči promet</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 xml:space="preserve">(1) Parkirišča se oblikujejo tako, da se ob robovih in v vmesnih pasovih zasadijo žive meje ali druge oblike vegetacije. Parkirišča, ki po površini presegajo 500 m², je potrebno členiti v več manjših enot in jih ločiti z zasaditvami, spremembami tlakov ali drugimi oblikovalskimi elementi; zahteva ne velja za začasna parkirišča v času prireditev. Iz utrjenih površin mora biti zagotovljena ustrezna ureditev odvajanja padavinskih voda </w:t>
      </w:r>
      <w:r w:rsidR="002B248F" w:rsidRPr="0094794B">
        <w:rPr>
          <w:rFonts w:cs="Arial"/>
          <w:sz w:val="20"/>
          <w:szCs w:val="20"/>
        </w:rPr>
        <w:t>skladno z veljavnimi predpisi</w:t>
      </w:r>
      <w:r w:rsidRPr="0094794B">
        <w:rPr>
          <w:rFonts w:cs="Arial"/>
          <w:sz w:val="20"/>
          <w:szCs w:val="20"/>
        </w:rPr>
        <w:t>.</w:t>
      </w:r>
    </w:p>
    <w:p w:rsidR="0067413C" w:rsidRPr="0094794B" w:rsidRDefault="0067413C">
      <w:pPr>
        <w:rPr>
          <w:rFonts w:cs="Arial"/>
          <w:sz w:val="20"/>
          <w:szCs w:val="20"/>
        </w:rPr>
      </w:pPr>
      <w:r w:rsidRPr="0094794B">
        <w:rPr>
          <w:rFonts w:cs="Arial"/>
          <w:sz w:val="20"/>
          <w:szCs w:val="20"/>
        </w:rPr>
        <w:t>(2) Parkirne in manipulativne površine morajo biti z ustreznimi odmiki, ki so glede na kategorijo ceste različni, fizično ločene od cestnega sveta. Manipulativne površine ob parkiriščih morajo biti dimenzionirane in urejene tako, da se prepreči</w:t>
      </w:r>
      <w:r w:rsidR="00D365D4" w:rsidRPr="0094794B">
        <w:rPr>
          <w:rFonts w:cs="Arial"/>
          <w:sz w:val="20"/>
          <w:szCs w:val="20"/>
        </w:rPr>
        <w:t xml:space="preserve"> vzvratna vožnja </w:t>
      </w:r>
      <w:r w:rsidRPr="0094794B">
        <w:rPr>
          <w:rFonts w:cs="Arial"/>
          <w:sz w:val="20"/>
          <w:szCs w:val="20"/>
        </w:rPr>
        <w:t xml:space="preserve">vozil na </w:t>
      </w:r>
      <w:r w:rsidR="00D365D4" w:rsidRPr="0094794B">
        <w:rPr>
          <w:rFonts w:cs="Arial"/>
          <w:sz w:val="20"/>
          <w:szCs w:val="20"/>
        </w:rPr>
        <w:t>in iz javne</w:t>
      </w:r>
      <w:r w:rsidRPr="0094794B">
        <w:rPr>
          <w:rFonts w:cs="Arial"/>
          <w:sz w:val="20"/>
          <w:szCs w:val="20"/>
        </w:rPr>
        <w:t xml:space="preserve"> cest</w:t>
      </w:r>
      <w:r w:rsidR="00D365D4" w:rsidRPr="0094794B">
        <w:rPr>
          <w:rFonts w:cs="Arial"/>
          <w:sz w:val="20"/>
          <w:szCs w:val="20"/>
        </w:rPr>
        <w:t>e</w:t>
      </w:r>
      <w:r w:rsidR="007C4BA3" w:rsidRPr="0094794B">
        <w:rPr>
          <w:rFonts w:cs="Arial"/>
          <w:sz w:val="20"/>
          <w:szCs w:val="20"/>
        </w:rPr>
        <w:t>, kar ne velja za hiše v nizu.</w:t>
      </w:r>
    </w:p>
    <w:p w:rsidR="0067413C" w:rsidRPr="0094794B" w:rsidRDefault="0067413C">
      <w:pPr>
        <w:rPr>
          <w:rFonts w:cs="Arial"/>
          <w:sz w:val="20"/>
          <w:szCs w:val="20"/>
        </w:rPr>
      </w:pPr>
      <w:r w:rsidRPr="0094794B">
        <w:rPr>
          <w:rFonts w:cs="Arial"/>
          <w:sz w:val="20"/>
          <w:szCs w:val="20"/>
        </w:rPr>
        <w:t>(3) Pri novogradnjah, rekonstrukcijah in pri spremembi namembnosti vseh stavb je potrebno na parceli, namenjeni gradnji, zagotoviti zadostne parkirne površine ali garažna mesta, tako za stanovalce kakor tudi za zaposlene in obiskovalce. Priporočljiva je gradnja garaž v kletnih etažah oziroma gradnja (</w:t>
      </w:r>
      <w:proofErr w:type="spellStart"/>
      <w:r w:rsidRPr="0094794B">
        <w:rPr>
          <w:rFonts w:cs="Arial"/>
          <w:sz w:val="20"/>
          <w:szCs w:val="20"/>
        </w:rPr>
        <w:t>večetažnih</w:t>
      </w:r>
      <w:proofErr w:type="spellEnd"/>
      <w:r w:rsidRPr="0094794B">
        <w:rPr>
          <w:rFonts w:cs="Arial"/>
          <w:sz w:val="20"/>
          <w:szCs w:val="20"/>
        </w:rPr>
        <w:t xml:space="preserve">) </w:t>
      </w:r>
      <w:proofErr w:type="spellStart"/>
      <w:r w:rsidRPr="0094794B">
        <w:rPr>
          <w:rFonts w:cs="Arial"/>
          <w:sz w:val="20"/>
          <w:szCs w:val="20"/>
        </w:rPr>
        <w:t>podnivojskih</w:t>
      </w:r>
      <w:proofErr w:type="spellEnd"/>
      <w:r w:rsidRPr="0094794B">
        <w:rPr>
          <w:rFonts w:cs="Arial"/>
          <w:sz w:val="20"/>
          <w:szCs w:val="20"/>
        </w:rPr>
        <w:t xml:space="preserve"> površin za mirujoči promet.</w:t>
      </w:r>
    </w:p>
    <w:p w:rsidR="0067413C" w:rsidRPr="0094794B" w:rsidRDefault="0067413C">
      <w:pPr>
        <w:rPr>
          <w:rFonts w:cs="Arial"/>
          <w:sz w:val="20"/>
          <w:szCs w:val="20"/>
        </w:rPr>
      </w:pPr>
      <w:r w:rsidRPr="0094794B">
        <w:rPr>
          <w:rFonts w:cs="Arial"/>
          <w:sz w:val="20"/>
          <w:szCs w:val="20"/>
        </w:rPr>
        <w:t>(4) Pri izračunu parkirnih mest je potrebno, glede na namembnost oziroma dejavnost, upoštevati naslednje minimalno število parkirnih mest (v nadaljevanju PM)</w:t>
      </w:r>
    </w:p>
    <w:p w:rsidR="0067413C" w:rsidRPr="0094794B" w:rsidRDefault="0067413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909"/>
      </w:tblGrid>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enostanovanjske stavbe</w:t>
            </w:r>
          </w:p>
        </w:tc>
        <w:tc>
          <w:tcPr>
            <w:tcW w:w="5963" w:type="dxa"/>
          </w:tcPr>
          <w:p w:rsidR="0067413C" w:rsidRPr="0094794B" w:rsidRDefault="0067413C">
            <w:pPr>
              <w:rPr>
                <w:rFonts w:cs="Arial"/>
                <w:sz w:val="20"/>
                <w:szCs w:val="20"/>
              </w:rPr>
            </w:pPr>
            <w:r w:rsidRPr="0094794B">
              <w:rPr>
                <w:rFonts w:cs="Arial"/>
                <w:sz w:val="20"/>
                <w:szCs w:val="20"/>
              </w:rPr>
              <w:t>2 PM</w:t>
            </w:r>
          </w:p>
        </w:tc>
      </w:tr>
      <w:tr w:rsidR="0094794B" w:rsidRPr="0094794B" w:rsidTr="002E2143">
        <w:trPr>
          <w:trHeight w:val="416"/>
        </w:trPr>
        <w:tc>
          <w:tcPr>
            <w:tcW w:w="3168" w:type="dxa"/>
          </w:tcPr>
          <w:p w:rsidR="0067413C" w:rsidRPr="0094794B" w:rsidRDefault="0067413C">
            <w:pPr>
              <w:rPr>
                <w:rFonts w:cs="Arial"/>
                <w:sz w:val="20"/>
                <w:szCs w:val="20"/>
              </w:rPr>
            </w:pPr>
            <w:r w:rsidRPr="0094794B">
              <w:rPr>
                <w:rFonts w:cs="Arial"/>
                <w:sz w:val="20"/>
                <w:szCs w:val="20"/>
              </w:rPr>
              <w:t>dvostanovanjske stavbe</w:t>
            </w:r>
          </w:p>
        </w:tc>
        <w:tc>
          <w:tcPr>
            <w:tcW w:w="5963" w:type="dxa"/>
          </w:tcPr>
          <w:p w:rsidR="0067413C" w:rsidRPr="0094794B" w:rsidRDefault="0067413C">
            <w:pPr>
              <w:rPr>
                <w:rFonts w:cs="Arial"/>
                <w:sz w:val="20"/>
                <w:szCs w:val="20"/>
              </w:rPr>
            </w:pPr>
            <w:r w:rsidRPr="0094794B">
              <w:rPr>
                <w:rFonts w:cs="Arial"/>
                <w:sz w:val="20"/>
                <w:szCs w:val="20"/>
              </w:rPr>
              <w:t>4 PM</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dvojček</w:t>
            </w:r>
          </w:p>
        </w:tc>
        <w:tc>
          <w:tcPr>
            <w:tcW w:w="5963" w:type="dxa"/>
          </w:tcPr>
          <w:p w:rsidR="0067413C" w:rsidRPr="0094794B" w:rsidRDefault="0067413C">
            <w:pPr>
              <w:rPr>
                <w:rFonts w:cs="Arial"/>
                <w:sz w:val="20"/>
                <w:szCs w:val="20"/>
              </w:rPr>
            </w:pPr>
            <w:r w:rsidRPr="0094794B">
              <w:rPr>
                <w:rFonts w:cs="Arial"/>
                <w:sz w:val="20"/>
                <w:szCs w:val="20"/>
              </w:rPr>
              <w:t>4 PM</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večstanovanjske stavbe</w:t>
            </w:r>
          </w:p>
        </w:tc>
        <w:tc>
          <w:tcPr>
            <w:tcW w:w="5963" w:type="dxa"/>
          </w:tcPr>
          <w:p w:rsidR="0067413C" w:rsidRPr="0094794B" w:rsidRDefault="0067413C">
            <w:pPr>
              <w:rPr>
                <w:rFonts w:cs="Arial"/>
                <w:sz w:val="20"/>
                <w:szCs w:val="20"/>
              </w:rPr>
            </w:pPr>
            <w:r w:rsidRPr="0094794B">
              <w:rPr>
                <w:rFonts w:cs="Arial"/>
                <w:sz w:val="20"/>
                <w:szCs w:val="20"/>
              </w:rPr>
              <w:t>2 PM / stanovanje + 1 PM / 10 stanovanj</w:t>
            </w:r>
          </w:p>
        </w:tc>
      </w:tr>
      <w:tr w:rsidR="0094794B" w:rsidRPr="0094794B">
        <w:trPr>
          <w:trHeight w:val="252"/>
        </w:trPr>
        <w:tc>
          <w:tcPr>
            <w:tcW w:w="3168" w:type="dxa"/>
          </w:tcPr>
          <w:p w:rsidR="00CE5103" w:rsidRPr="0094794B" w:rsidRDefault="002E2143">
            <w:pPr>
              <w:rPr>
                <w:rFonts w:cs="Arial"/>
                <w:sz w:val="20"/>
                <w:szCs w:val="20"/>
              </w:rPr>
            </w:pPr>
            <w:r w:rsidRPr="0094794B">
              <w:rPr>
                <w:rFonts w:cs="Arial"/>
                <w:sz w:val="20"/>
                <w:szCs w:val="20"/>
              </w:rPr>
              <w:t>oskrbovana</w:t>
            </w:r>
            <w:r w:rsidR="00CE5103" w:rsidRPr="0094794B">
              <w:rPr>
                <w:rFonts w:cs="Arial"/>
                <w:sz w:val="20"/>
                <w:szCs w:val="20"/>
              </w:rPr>
              <w:t xml:space="preserve"> stanovanja</w:t>
            </w:r>
          </w:p>
        </w:tc>
        <w:tc>
          <w:tcPr>
            <w:tcW w:w="5963" w:type="dxa"/>
          </w:tcPr>
          <w:p w:rsidR="00CE5103" w:rsidRPr="0094794B" w:rsidRDefault="00296076" w:rsidP="00A64FC8">
            <w:pPr>
              <w:rPr>
                <w:rFonts w:cs="Arial"/>
                <w:sz w:val="20"/>
                <w:szCs w:val="20"/>
              </w:rPr>
            </w:pPr>
            <w:r w:rsidRPr="0094794B">
              <w:rPr>
                <w:rFonts w:cs="Arial"/>
                <w:sz w:val="20"/>
                <w:szCs w:val="20"/>
              </w:rPr>
              <w:t>v skladu z normativi in standardi</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počitniške hiše</w:t>
            </w:r>
          </w:p>
        </w:tc>
        <w:tc>
          <w:tcPr>
            <w:tcW w:w="5963" w:type="dxa"/>
          </w:tcPr>
          <w:p w:rsidR="0067413C" w:rsidRPr="0094794B" w:rsidRDefault="0067413C">
            <w:pPr>
              <w:rPr>
                <w:rFonts w:cs="Arial"/>
                <w:sz w:val="20"/>
                <w:szCs w:val="20"/>
              </w:rPr>
            </w:pPr>
            <w:r w:rsidRPr="0094794B">
              <w:rPr>
                <w:rFonts w:cs="Arial"/>
                <w:sz w:val="20"/>
                <w:szCs w:val="20"/>
              </w:rPr>
              <w:t>1 PM</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dom za starejše</w:t>
            </w:r>
          </w:p>
        </w:tc>
        <w:tc>
          <w:tcPr>
            <w:tcW w:w="5963" w:type="dxa"/>
          </w:tcPr>
          <w:p w:rsidR="0067413C" w:rsidRPr="0094794B" w:rsidRDefault="0067413C">
            <w:pPr>
              <w:rPr>
                <w:rFonts w:cs="Arial"/>
                <w:sz w:val="20"/>
                <w:szCs w:val="20"/>
              </w:rPr>
            </w:pPr>
            <w:r w:rsidRPr="0094794B">
              <w:rPr>
                <w:rFonts w:cs="Arial"/>
                <w:sz w:val="20"/>
                <w:szCs w:val="20"/>
              </w:rPr>
              <w:t>1 PM / 5 postelj</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vrtci, šole</w:t>
            </w:r>
          </w:p>
        </w:tc>
        <w:tc>
          <w:tcPr>
            <w:tcW w:w="5963" w:type="dxa"/>
          </w:tcPr>
          <w:p w:rsidR="0067413C" w:rsidRPr="0094794B" w:rsidRDefault="007C2AF2">
            <w:pPr>
              <w:rPr>
                <w:rFonts w:cs="Arial"/>
                <w:strike/>
                <w:sz w:val="20"/>
                <w:szCs w:val="20"/>
              </w:rPr>
            </w:pPr>
            <w:r w:rsidRPr="0094794B">
              <w:rPr>
                <w:rFonts w:cs="Arial"/>
                <w:sz w:val="20"/>
                <w:szCs w:val="20"/>
              </w:rPr>
              <w:t>v skladu z normativi in standardi</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športna igrišča</w:t>
            </w:r>
          </w:p>
        </w:tc>
        <w:tc>
          <w:tcPr>
            <w:tcW w:w="5963" w:type="dxa"/>
          </w:tcPr>
          <w:p w:rsidR="0067413C" w:rsidRPr="0094794B" w:rsidRDefault="0067413C">
            <w:pPr>
              <w:rPr>
                <w:rFonts w:cs="Arial"/>
                <w:sz w:val="20"/>
                <w:szCs w:val="20"/>
              </w:rPr>
            </w:pPr>
            <w:r w:rsidRPr="0094794B">
              <w:rPr>
                <w:rFonts w:cs="Arial"/>
                <w:sz w:val="20"/>
                <w:szCs w:val="20"/>
              </w:rPr>
              <w:t>1 PM / 250 m² površine igrišč</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zdravstveni domovi</w:t>
            </w:r>
          </w:p>
        </w:tc>
        <w:tc>
          <w:tcPr>
            <w:tcW w:w="5963" w:type="dxa"/>
          </w:tcPr>
          <w:p w:rsidR="0067413C" w:rsidRPr="0094794B" w:rsidRDefault="0067413C">
            <w:pPr>
              <w:rPr>
                <w:rFonts w:cs="Arial"/>
                <w:sz w:val="20"/>
                <w:szCs w:val="20"/>
              </w:rPr>
            </w:pPr>
            <w:r w:rsidRPr="0094794B">
              <w:rPr>
                <w:rFonts w:cs="Arial"/>
                <w:sz w:val="20"/>
                <w:szCs w:val="20"/>
              </w:rPr>
              <w:t>1 PM / 2 zaposlena + 1 PM na 30 m² koristne površine</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bolnišnice</w:t>
            </w:r>
          </w:p>
        </w:tc>
        <w:tc>
          <w:tcPr>
            <w:tcW w:w="5963" w:type="dxa"/>
          </w:tcPr>
          <w:p w:rsidR="0067413C" w:rsidRPr="0094794B" w:rsidRDefault="0067413C">
            <w:pPr>
              <w:rPr>
                <w:rFonts w:cs="Arial"/>
                <w:sz w:val="20"/>
                <w:szCs w:val="20"/>
              </w:rPr>
            </w:pPr>
            <w:r w:rsidRPr="0094794B">
              <w:rPr>
                <w:rFonts w:cs="Arial"/>
                <w:sz w:val="20"/>
                <w:szCs w:val="20"/>
              </w:rPr>
              <w:t>1 PM / 2 zaposlena + 1 PM / 5 postelj</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prireditveni prostori</w:t>
            </w:r>
          </w:p>
        </w:tc>
        <w:tc>
          <w:tcPr>
            <w:tcW w:w="5963" w:type="dxa"/>
          </w:tcPr>
          <w:p w:rsidR="0067413C" w:rsidRPr="0094794B" w:rsidRDefault="0067413C">
            <w:pPr>
              <w:rPr>
                <w:rFonts w:cs="Arial"/>
                <w:sz w:val="20"/>
                <w:szCs w:val="20"/>
              </w:rPr>
            </w:pPr>
            <w:r w:rsidRPr="0094794B">
              <w:rPr>
                <w:rFonts w:cs="Arial"/>
                <w:sz w:val="20"/>
                <w:szCs w:val="20"/>
              </w:rPr>
              <w:t>1 PM / 5 sedežev</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cerkve</w:t>
            </w:r>
          </w:p>
        </w:tc>
        <w:tc>
          <w:tcPr>
            <w:tcW w:w="5963" w:type="dxa"/>
          </w:tcPr>
          <w:p w:rsidR="0067413C" w:rsidRPr="0094794B" w:rsidRDefault="0067413C">
            <w:pPr>
              <w:rPr>
                <w:rFonts w:cs="Arial"/>
                <w:sz w:val="20"/>
                <w:szCs w:val="20"/>
              </w:rPr>
            </w:pPr>
            <w:r w:rsidRPr="0094794B">
              <w:rPr>
                <w:rFonts w:cs="Arial"/>
                <w:sz w:val="20"/>
                <w:szCs w:val="20"/>
              </w:rPr>
              <w:t>1 PM / 20 sedežev</w:t>
            </w:r>
          </w:p>
        </w:tc>
      </w:tr>
      <w:tr w:rsidR="0094794B" w:rsidRPr="0094794B">
        <w:trPr>
          <w:trHeight w:val="516"/>
        </w:trPr>
        <w:tc>
          <w:tcPr>
            <w:tcW w:w="3168" w:type="dxa"/>
          </w:tcPr>
          <w:p w:rsidR="0067413C" w:rsidRPr="0094794B" w:rsidRDefault="0067413C">
            <w:pPr>
              <w:rPr>
                <w:rFonts w:cs="Arial"/>
                <w:sz w:val="20"/>
                <w:szCs w:val="20"/>
              </w:rPr>
            </w:pPr>
            <w:r w:rsidRPr="0094794B">
              <w:rPr>
                <w:rFonts w:cs="Arial"/>
                <w:sz w:val="20"/>
                <w:szCs w:val="20"/>
              </w:rPr>
              <w:t>trgovine</w:t>
            </w:r>
          </w:p>
        </w:tc>
        <w:tc>
          <w:tcPr>
            <w:tcW w:w="5963" w:type="dxa"/>
          </w:tcPr>
          <w:p w:rsidR="0067413C" w:rsidRPr="0094794B" w:rsidRDefault="0067413C">
            <w:pPr>
              <w:rPr>
                <w:rFonts w:cs="Arial"/>
                <w:sz w:val="20"/>
                <w:szCs w:val="20"/>
              </w:rPr>
            </w:pPr>
            <w:r w:rsidRPr="0094794B">
              <w:rPr>
                <w:rFonts w:cs="Arial"/>
                <w:sz w:val="20"/>
                <w:szCs w:val="20"/>
              </w:rPr>
              <w:t>1 PM / 30 m² koristne prodajne površine + 1 PM / 2 zaposlena, najmanj pa 2 PM</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gostilne</w:t>
            </w:r>
          </w:p>
        </w:tc>
        <w:tc>
          <w:tcPr>
            <w:tcW w:w="5963" w:type="dxa"/>
          </w:tcPr>
          <w:p w:rsidR="0067413C" w:rsidRPr="0094794B" w:rsidRDefault="0067413C">
            <w:pPr>
              <w:rPr>
                <w:rFonts w:cs="Arial"/>
                <w:sz w:val="20"/>
                <w:szCs w:val="20"/>
              </w:rPr>
            </w:pPr>
            <w:r w:rsidRPr="0094794B">
              <w:rPr>
                <w:rFonts w:cs="Arial"/>
                <w:sz w:val="20"/>
                <w:szCs w:val="20"/>
              </w:rPr>
              <w:t>1 PM / 4 sedeže + 1 PM / 2 zaposlena</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gostilne s prenočišči</w:t>
            </w:r>
          </w:p>
        </w:tc>
        <w:tc>
          <w:tcPr>
            <w:tcW w:w="5963" w:type="dxa"/>
          </w:tcPr>
          <w:p w:rsidR="0067413C" w:rsidRPr="0094794B" w:rsidRDefault="0067413C">
            <w:pPr>
              <w:rPr>
                <w:rFonts w:cs="Arial"/>
                <w:sz w:val="20"/>
                <w:szCs w:val="20"/>
              </w:rPr>
            </w:pPr>
            <w:r w:rsidRPr="0094794B">
              <w:rPr>
                <w:rFonts w:cs="Arial"/>
                <w:sz w:val="20"/>
                <w:szCs w:val="20"/>
              </w:rPr>
              <w:t>1 PM / 2 sobi in 1 PM / 6 sedežev</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obrtni in industrijski objekti</w:t>
            </w:r>
          </w:p>
        </w:tc>
        <w:tc>
          <w:tcPr>
            <w:tcW w:w="5963" w:type="dxa"/>
          </w:tcPr>
          <w:p w:rsidR="0067413C" w:rsidRPr="0094794B" w:rsidRDefault="0067413C">
            <w:pPr>
              <w:rPr>
                <w:rFonts w:cs="Arial"/>
                <w:sz w:val="20"/>
                <w:szCs w:val="20"/>
              </w:rPr>
            </w:pPr>
            <w:r w:rsidRPr="0094794B">
              <w:rPr>
                <w:rFonts w:cs="Arial"/>
                <w:sz w:val="20"/>
                <w:szCs w:val="20"/>
              </w:rPr>
              <w:t>1 PM / 50 m² neto površine ali 1 PM / 2 zaposlena</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skladišča</w:t>
            </w:r>
          </w:p>
        </w:tc>
        <w:tc>
          <w:tcPr>
            <w:tcW w:w="5963" w:type="dxa"/>
          </w:tcPr>
          <w:p w:rsidR="0067413C" w:rsidRPr="0094794B" w:rsidRDefault="0067413C">
            <w:pPr>
              <w:rPr>
                <w:rFonts w:cs="Arial"/>
                <w:sz w:val="20"/>
                <w:szCs w:val="20"/>
              </w:rPr>
            </w:pPr>
            <w:r w:rsidRPr="0094794B">
              <w:rPr>
                <w:rFonts w:cs="Arial"/>
                <w:sz w:val="20"/>
                <w:szCs w:val="20"/>
              </w:rPr>
              <w:t>1 PM /100 m² neto površine ali 1 PM /2 zaposlena</w:t>
            </w:r>
          </w:p>
        </w:tc>
      </w:tr>
      <w:tr w:rsidR="0094794B" w:rsidRPr="0094794B">
        <w:trPr>
          <w:trHeight w:val="252"/>
        </w:trPr>
        <w:tc>
          <w:tcPr>
            <w:tcW w:w="3168" w:type="dxa"/>
          </w:tcPr>
          <w:p w:rsidR="0067413C" w:rsidRPr="0094794B" w:rsidRDefault="0067413C">
            <w:pPr>
              <w:rPr>
                <w:rFonts w:cs="Arial"/>
                <w:sz w:val="20"/>
                <w:szCs w:val="20"/>
              </w:rPr>
            </w:pPr>
            <w:r w:rsidRPr="0094794B">
              <w:rPr>
                <w:rFonts w:cs="Arial"/>
                <w:sz w:val="20"/>
                <w:szCs w:val="20"/>
              </w:rPr>
              <w:t>poslovni prostori s strankami</w:t>
            </w:r>
          </w:p>
        </w:tc>
        <w:tc>
          <w:tcPr>
            <w:tcW w:w="5963" w:type="dxa"/>
          </w:tcPr>
          <w:p w:rsidR="0067413C" w:rsidRPr="0094794B" w:rsidRDefault="0067413C">
            <w:pPr>
              <w:rPr>
                <w:rFonts w:cs="Arial"/>
                <w:sz w:val="20"/>
                <w:szCs w:val="20"/>
              </w:rPr>
            </w:pPr>
            <w:r w:rsidRPr="0094794B">
              <w:rPr>
                <w:rFonts w:cs="Arial"/>
                <w:sz w:val="20"/>
                <w:szCs w:val="20"/>
              </w:rPr>
              <w:t xml:space="preserve">1 PM / </w:t>
            </w:r>
            <w:r w:rsidR="00F43DA7" w:rsidRPr="0094794B">
              <w:rPr>
                <w:rFonts w:cs="Arial"/>
                <w:sz w:val="20"/>
                <w:szCs w:val="20"/>
              </w:rPr>
              <w:t xml:space="preserve">50 </w:t>
            </w:r>
            <w:r w:rsidRPr="0094794B">
              <w:rPr>
                <w:rFonts w:cs="Arial"/>
                <w:sz w:val="20"/>
                <w:szCs w:val="20"/>
              </w:rPr>
              <w:t>m² neto površine</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poslovni prostori brez strank</w:t>
            </w:r>
          </w:p>
        </w:tc>
        <w:tc>
          <w:tcPr>
            <w:tcW w:w="5963" w:type="dxa"/>
          </w:tcPr>
          <w:p w:rsidR="0067413C" w:rsidRPr="0094794B" w:rsidRDefault="0067413C">
            <w:pPr>
              <w:rPr>
                <w:rFonts w:cs="Arial"/>
                <w:sz w:val="20"/>
                <w:szCs w:val="20"/>
              </w:rPr>
            </w:pPr>
            <w:r w:rsidRPr="0094794B">
              <w:rPr>
                <w:rFonts w:cs="Arial"/>
                <w:sz w:val="20"/>
                <w:szCs w:val="20"/>
              </w:rPr>
              <w:t>1 PM / 2 zaposlena</w:t>
            </w:r>
          </w:p>
        </w:tc>
      </w:tr>
      <w:tr w:rsidR="0094794B" w:rsidRPr="0094794B">
        <w:trPr>
          <w:trHeight w:val="265"/>
        </w:trPr>
        <w:tc>
          <w:tcPr>
            <w:tcW w:w="3168" w:type="dxa"/>
          </w:tcPr>
          <w:p w:rsidR="0067413C" w:rsidRPr="0094794B" w:rsidRDefault="0067413C">
            <w:pPr>
              <w:rPr>
                <w:rFonts w:cs="Arial"/>
                <w:sz w:val="20"/>
                <w:szCs w:val="20"/>
              </w:rPr>
            </w:pPr>
            <w:r w:rsidRPr="0094794B">
              <w:rPr>
                <w:rFonts w:cs="Arial"/>
                <w:sz w:val="20"/>
                <w:szCs w:val="20"/>
              </w:rPr>
              <w:t>pokopališča</w:t>
            </w:r>
          </w:p>
        </w:tc>
        <w:tc>
          <w:tcPr>
            <w:tcW w:w="5963" w:type="dxa"/>
          </w:tcPr>
          <w:p w:rsidR="0067413C" w:rsidRPr="0094794B" w:rsidRDefault="0067413C">
            <w:pPr>
              <w:rPr>
                <w:rFonts w:cs="Arial"/>
                <w:sz w:val="20"/>
                <w:szCs w:val="20"/>
              </w:rPr>
            </w:pPr>
            <w:r w:rsidRPr="0094794B">
              <w:rPr>
                <w:rFonts w:cs="Arial"/>
                <w:sz w:val="20"/>
                <w:szCs w:val="20"/>
              </w:rPr>
              <w:t>1 PM / 30 grobov.</w:t>
            </w:r>
          </w:p>
        </w:tc>
      </w:tr>
    </w:tbl>
    <w:p w:rsidR="0067413C" w:rsidRPr="0094794B" w:rsidRDefault="0067413C" w:rsidP="000A79BC">
      <w:pPr>
        <w:pStyle w:val="western"/>
        <w:spacing w:after="0"/>
        <w:jc w:val="both"/>
        <w:rPr>
          <w:rFonts w:ascii="Arial" w:hAnsi="Arial" w:cs="Arial"/>
          <w:color w:val="auto"/>
          <w:sz w:val="20"/>
          <w:szCs w:val="20"/>
        </w:rPr>
      </w:pPr>
      <w:r w:rsidRPr="0094794B">
        <w:rPr>
          <w:rFonts w:ascii="Arial" w:hAnsi="Arial" w:cs="Arial"/>
          <w:color w:val="auto"/>
          <w:sz w:val="20"/>
          <w:szCs w:val="20"/>
        </w:rPr>
        <w:t>(5)</w:t>
      </w:r>
      <w:r w:rsidR="000A79BC" w:rsidRPr="0094794B">
        <w:rPr>
          <w:rFonts w:ascii="Arial" w:hAnsi="Arial" w:cs="Arial"/>
          <w:color w:val="auto"/>
          <w:sz w:val="20"/>
          <w:szCs w:val="20"/>
        </w:rPr>
        <w:t xml:space="preserve"> Kadar na parceli, namenjeni gradnji, ni tehničnih in prostorskih možnosti za zagotovitev zadostnega števila parkirnih mest, mora investitor manjkajoča parkirna mesta, razen parkirnih mest za funkcionalno ovirane osebe, zagotoviti na drugih ustreznih površinah v njegovi lasti, pod pogojem, da je omogočena njihova trajna uporaba. Pri stanovanjskih stavbah je te površine potrebno zagotoviti v oddaljenosti največ 200 m od stavbe, ki ji služijo. Vrednost manjkajočega deleža parkirnih mest se lahko zagotovi tudi tako, da investitor krije del stroškov za izgradnjo javnih parkirnih mest in garaž.</w:t>
      </w:r>
    </w:p>
    <w:p w:rsidR="0067413C" w:rsidRPr="0094794B" w:rsidRDefault="0067413C">
      <w:pPr>
        <w:rPr>
          <w:rFonts w:cs="Arial"/>
          <w:sz w:val="20"/>
          <w:szCs w:val="20"/>
        </w:rPr>
      </w:pPr>
      <w:r w:rsidRPr="0094794B">
        <w:rPr>
          <w:rFonts w:cs="Arial"/>
          <w:sz w:val="20"/>
          <w:szCs w:val="20"/>
        </w:rPr>
        <w:t xml:space="preserve">(6) Pri določanju parkirnih mest za objekte v javni rabi, ki morajo biti brez grajenih ovir, je potrebno zagotoviti 5% PM rezerviranih za vozila oseb z invalidskimi vozički. V primeru da je PM manj kot 20, je potrebno zagotoviti vsaj 1PM za vozila oseb z invalidskimi vozički. Pri večstanovanjskih objektih je na vsako deseto stanovanje potrebno zagotoviti 1 </w:t>
      </w:r>
      <w:r w:rsidRPr="0094794B">
        <w:rPr>
          <w:rFonts w:cs="Arial"/>
          <w:iCs/>
          <w:sz w:val="20"/>
          <w:szCs w:val="20"/>
        </w:rPr>
        <w:t>PM</w:t>
      </w:r>
      <w:r w:rsidRPr="0094794B">
        <w:rPr>
          <w:rFonts w:cs="Arial"/>
          <w:sz w:val="20"/>
          <w:szCs w:val="20"/>
        </w:rPr>
        <w:t xml:space="preserve"> za vozila oseb z invalidskimi vozički.</w:t>
      </w:r>
    </w:p>
    <w:p w:rsidR="00056A2C" w:rsidRPr="0094794B" w:rsidRDefault="0067413C">
      <w:pPr>
        <w:rPr>
          <w:rFonts w:cs="Arial"/>
          <w:iCs/>
          <w:sz w:val="20"/>
          <w:szCs w:val="20"/>
        </w:rPr>
      </w:pPr>
      <w:r w:rsidRPr="0094794B">
        <w:rPr>
          <w:rFonts w:cs="Arial"/>
          <w:iCs/>
          <w:sz w:val="20"/>
          <w:szCs w:val="20"/>
        </w:rPr>
        <w:t xml:space="preserve">(7) Dovoljena je gradnja manjkajočih parkirnih mest na pripadajočih zemljiščih k obstoječim zakonito zgrajenim stavbam, ob upoštevanju minimalnega deleža zelenih površin oziroma minimalnega deleža odprtih bivalnih površin. </w:t>
      </w:r>
    </w:p>
    <w:p w:rsidR="00B53AEE" w:rsidRPr="0094794B" w:rsidRDefault="00B53AEE">
      <w:pPr>
        <w:rPr>
          <w:rFonts w:cs="Arial"/>
          <w:iCs/>
          <w:sz w:val="20"/>
          <w:szCs w:val="20"/>
        </w:rPr>
      </w:pPr>
      <w:r w:rsidRPr="0094794B">
        <w:rPr>
          <w:rFonts w:cs="Arial"/>
          <w:iCs/>
          <w:sz w:val="20"/>
          <w:szCs w:val="20"/>
        </w:rPr>
        <w:t>(8) Kadar ni tehničnih in prostorskih možnosti se parkirišča, s soglasjem upravljavca, lahko zagotovijo tudi v okviru javnih parkirišč</w:t>
      </w:r>
      <w:r w:rsidR="00582152" w:rsidRPr="0094794B">
        <w:rPr>
          <w:rFonts w:cs="Arial"/>
          <w:iCs/>
          <w:sz w:val="20"/>
          <w:szCs w:val="20"/>
        </w:rPr>
        <w:t xml:space="preserve"> oziroma drugih ustreznih površin</w:t>
      </w:r>
      <w:r w:rsidRPr="0094794B">
        <w:rPr>
          <w:rFonts w:cs="Arial"/>
          <w:iCs/>
          <w:sz w:val="20"/>
          <w:szCs w:val="20"/>
        </w:rPr>
        <w:t>, če so ta v bližini.</w:t>
      </w:r>
    </w:p>
    <w:p w:rsidR="00B53AEE" w:rsidRPr="0094794B" w:rsidRDefault="00B53AEE">
      <w:pPr>
        <w:rPr>
          <w:rFonts w:cs="Arial"/>
          <w:iCs/>
          <w:sz w:val="20"/>
          <w:szCs w:val="20"/>
        </w:rPr>
      </w:pPr>
      <w:r w:rsidRPr="0094794B">
        <w:rPr>
          <w:rFonts w:cs="Arial"/>
          <w:iCs/>
          <w:sz w:val="20"/>
          <w:szCs w:val="20"/>
        </w:rPr>
        <w:t xml:space="preserve">(9) Dovoljena je gradnja </w:t>
      </w:r>
      <w:proofErr w:type="spellStart"/>
      <w:r w:rsidRPr="0094794B">
        <w:rPr>
          <w:rFonts w:cs="Arial"/>
          <w:iCs/>
          <w:sz w:val="20"/>
          <w:szCs w:val="20"/>
        </w:rPr>
        <w:t>dvonivojskih</w:t>
      </w:r>
      <w:proofErr w:type="spellEnd"/>
      <w:r w:rsidRPr="0094794B">
        <w:rPr>
          <w:rFonts w:cs="Arial"/>
          <w:iCs/>
          <w:sz w:val="20"/>
          <w:szCs w:val="20"/>
        </w:rPr>
        <w:t xml:space="preserve"> parkirišč z montažnimi jeklenimi konstrukcijami na namenski rabi PO in drugih odprtih parkirnih površinah.</w:t>
      </w:r>
    </w:p>
    <w:p w:rsidR="00F43DA7" w:rsidRPr="0094794B" w:rsidRDefault="00F43DA7">
      <w:pPr>
        <w:rPr>
          <w:rFonts w:cs="Arial"/>
          <w:iCs/>
          <w:sz w:val="20"/>
          <w:szCs w:val="20"/>
        </w:rPr>
      </w:pPr>
      <w:r w:rsidRPr="0094794B">
        <w:rPr>
          <w:rFonts w:cs="Arial"/>
          <w:iCs/>
          <w:sz w:val="20"/>
          <w:szCs w:val="20"/>
        </w:rPr>
        <w:t>(10) V primeru skupnega parkirišča za objekte z različnimi dejavnostmi in dela v več izmenah se pri izračunu potrebnih parkirnih mest upoštevajo največje potrebe po sočasnem parkiranju.</w:t>
      </w:r>
    </w:p>
    <w:p w:rsidR="0067413C" w:rsidRPr="0094794B" w:rsidRDefault="0067413C">
      <w:pPr>
        <w:jc w:val="center"/>
        <w:rPr>
          <w:rFonts w:cs="Arial"/>
          <w:sz w:val="20"/>
          <w:szCs w:val="20"/>
        </w:rPr>
      </w:pPr>
    </w:p>
    <w:p w:rsidR="0067413C" w:rsidRPr="0094794B" w:rsidRDefault="0067413C">
      <w:pPr>
        <w:ind w:left="4320"/>
        <w:rPr>
          <w:rFonts w:cs="Arial"/>
          <w:sz w:val="20"/>
          <w:szCs w:val="20"/>
        </w:rPr>
      </w:pPr>
      <w:r w:rsidRPr="0094794B">
        <w:rPr>
          <w:rFonts w:cs="Arial"/>
          <w:sz w:val="20"/>
          <w:szCs w:val="20"/>
        </w:rPr>
        <w:t>22. člen</w:t>
      </w:r>
    </w:p>
    <w:p w:rsidR="0067413C" w:rsidRPr="0094794B" w:rsidRDefault="0067413C">
      <w:pPr>
        <w:jc w:val="center"/>
        <w:rPr>
          <w:rFonts w:cs="Arial"/>
          <w:sz w:val="20"/>
          <w:szCs w:val="20"/>
        </w:rPr>
      </w:pPr>
      <w:r w:rsidRPr="0094794B">
        <w:rPr>
          <w:rFonts w:cs="Arial"/>
          <w:sz w:val="20"/>
          <w:szCs w:val="20"/>
        </w:rPr>
        <w:t xml:space="preserve">(pogoji za oblikovanje gradbeno inženirskih objektov) </w:t>
      </w:r>
    </w:p>
    <w:p w:rsidR="0067413C" w:rsidRPr="0094794B" w:rsidRDefault="0067413C">
      <w:pPr>
        <w:jc w:val="center"/>
        <w:rPr>
          <w:rFonts w:cs="Arial"/>
          <w:sz w:val="20"/>
          <w:szCs w:val="20"/>
        </w:rPr>
      </w:pPr>
    </w:p>
    <w:p w:rsidR="0067413C" w:rsidRPr="0094794B" w:rsidRDefault="0067413C">
      <w:pPr>
        <w:rPr>
          <w:rFonts w:cs="Arial"/>
          <w:sz w:val="20"/>
          <w:szCs w:val="20"/>
        </w:rPr>
      </w:pPr>
      <w:r w:rsidRPr="0094794B">
        <w:rPr>
          <w:rFonts w:cs="Arial"/>
          <w:b/>
          <w:sz w:val="20"/>
          <w:szCs w:val="20"/>
        </w:rPr>
        <w:t>2.4.8.</w:t>
      </w:r>
      <w:r w:rsidRPr="0094794B">
        <w:rPr>
          <w:rFonts w:cs="Arial"/>
          <w:sz w:val="20"/>
          <w:szCs w:val="20"/>
        </w:rPr>
        <w:t xml:space="preserve"> </w:t>
      </w:r>
      <w:r w:rsidRPr="0094794B">
        <w:rPr>
          <w:rFonts w:cs="Arial"/>
          <w:b/>
          <w:sz w:val="20"/>
          <w:szCs w:val="20"/>
        </w:rPr>
        <w:t>Oblikovalska izhodišča</w:t>
      </w:r>
      <w:r w:rsidRPr="0094794B">
        <w:rPr>
          <w:rFonts w:cs="Arial"/>
          <w:sz w:val="20"/>
          <w:szCs w:val="20"/>
        </w:rPr>
        <w:t xml:space="preserve"> za oblikovanje gradbeno inženirskih in infrastrukturnih objektov in naprav: </w:t>
      </w:r>
    </w:p>
    <w:p w:rsidR="0067413C" w:rsidRPr="0094794B" w:rsidRDefault="0067413C" w:rsidP="002851A3">
      <w:pPr>
        <w:numPr>
          <w:ilvl w:val="0"/>
          <w:numId w:val="9"/>
        </w:numPr>
        <w:rPr>
          <w:rFonts w:cs="Arial"/>
          <w:b/>
          <w:sz w:val="20"/>
          <w:szCs w:val="20"/>
        </w:rPr>
      </w:pPr>
      <w:r w:rsidRPr="0094794B">
        <w:rPr>
          <w:rFonts w:cs="Arial"/>
          <w:sz w:val="20"/>
          <w:szCs w:val="20"/>
        </w:rPr>
        <w:t>Infrastrukturne sisteme je potrebno načrtovati tako, da so čim manj vidno izpostavljeni. Pri posegih v prostor, kjer je vidna izpostavljenost neizogibna je potrebno zagotoviti kakovostno oblikovanje in pretehtano umestitev v prostor.</w:t>
      </w:r>
    </w:p>
    <w:p w:rsidR="0067413C" w:rsidRPr="0094794B" w:rsidRDefault="0067413C" w:rsidP="002851A3">
      <w:pPr>
        <w:numPr>
          <w:ilvl w:val="0"/>
          <w:numId w:val="9"/>
        </w:numPr>
        <w:rPr>
          <w:rFonts w:cs="Arial"/>
          <w:sz w:val="20"/>
          <w:szCs w:val="20"/>
        </w:rPr>
      </w:pPr>
      <w:r w:rsidRPr="0094794B">
        <w:rPr>
          <w:rFonts w:cs="Arial"/>
          <w:sz w:val="20"/>
          <w:szCs w:val="20"/>
        </w:rPr>
        <w:t>Pri načrtovanju prometne infrastrukture je potrebno zgornji ustroj ustrezno oblikovati. Materiali naj bodo prilagojeni posameznim območjem (mestna in vaška jedra, ostala naselja, krajina) in namenu uporabe (vozne in peš površine, ureditve za umirjanje prometa…). V mestu in naseljih mestnega značaja ter vaških jedrih je potrebno uporabljati kvalitetnejše materiale, ki izhajajo iz lokalne tradicije. Površine namenjene motornim vozilom, kolesarjem in pešcem morajo biti predvsem v mestu in naseljih obdelane z različnimi materiali ali barvami tako, da so med seboj vizualno ločljive.</w:t>
      </w:r>
    </w:p>
    <w:p w:rsidR="0067413C" w:rsidRPr="0094794B" w:rsidRDefault="0067413C" w:rsidP="002851A3">
      <w:pPr>
        <w:numPr>
          <w:ilvl w:val="0"/>
          <w:numId w:val="9"/>
        </w:numPr>
        <w:rPr>
          <w:rFonts w:cs="Arial"/>
          <w:sz w:val="20"/>
          <w:szCs w:val="20"/>
        </w:rPr>
      </w:pPr>
      <w:r w:rsidRPr="0094794B">
        <w:rPr>
          <w:rFonts w:cs="Arial"/>
          <w:sz w:val="20"/>
          <w:szCs w:val="20"/>
        </w:rPr>
        <w:t>Peš površine in kolesarske steze ter kolesarske poti naj bodo, kjer so za to dane prostorske možnosti, z zelenico ločene od vozišča.</w:t>
      </w:r>
    </w:p>
    <w:p w:rsidR="0067413C" w:rsidRPr="0094794B" w:rsidRDefault="0067413C" w:rsidP="002851A3">
      <w:pPr>
        <w:numPr>
          <w:ilvl w:val="0"/>
          <w:numId w:val="9"/>
        </w:numPr>
        <w:rPr>
          <w:rFonts w:cs="Arial"/>
          <w:sz w:val="20"/>
          <w:szCs w:val="20"/>
        </w:rPr>
      </w:pPr>
      <w:r w:rsidRPr="0094794B">
        <w:rPr>
          <w:rFonts w:cs="Arial"/>
          <w:sz w:val="20"/>
          <w:szCs w:val="20"/>
        </w:rPr>
        <w:t>Hodniki za pešce morajo biti zaradi varnosti iz hrapavih materialov in morajo imeti ob prehodih za pešce poglobljene robnike, da ni oviran prehod funkcionalno oviranim osebam.</w:t>
      </w:r>
    </w:p>
    <w:p w:rsidR="0067413C" w:rsidRPr="0094794B" w:rsidRDefault="0067413C" w:rsidP="002851A3">
      <w:pPr>
        <w:numPr>
          <w:ilvl w:val="0"/>
          <w:numId w:val="9"/>
        </w:numPr>
        <w:rPr>
          <w:rFonts w:cs="Arial"/>
          <w:sz w:val="20"/>
          <w:szCs w:val="20"/>
        </w:rPr>
      </w:pPr>
      <w:r w:rsidRPr="0094794B">
        <w:rPr>
          <w:rFonts w:cs="Arial"/>
          <w:sz w:val="20"/>
          <w:szCs w:val="20"/>
        </w:rPr>
        <w:t xml:space="preserve">V mestu in naseljih je v primeru večjega števila uvozov preko hodnikov za pešce k stavbam, potrebno uporabljati znižane robnike vzdolž celotne prometnice – ulice. </w:t>
      </w:r>
    </w:p>
    <w:p w:rsidR="0067413C" w:rsidRPr="0094794B" w:rsidRDefault="0067413C" w:rsidP="002851A3">
      <w:pPr>
        <w:numPr>
          <w:ilvl w:val="0"/>
          <w:numId w:val="9"/>
        </w:numPr>
        <w:rPr>
          <w:rFonts w:cs="Arial"/>
          <w:sz w:val="20"/>
          <w:szCs w:val="20"/>
        </w:rPr>
      </w:pPr>
      <w:r w:rsidRPr="0094794B">
        <w:rPr>
          <w:rFonts w:cs="Arial"/>
          <w:sz w:val="20"/>
          <w:szCs w:val="20"/>
        </w:rPr>
        <w:t>V mestu in naseljih mestnega značaja ter vaških jedrih naj se za sistem odvodnjavanja prometnic uporabljajo tipski elementi, ki potekajo linijsko.</w:t>
      </w:r>
    </w:p>
    <w:p w:rsidR="0067413C" w:rsidRPr="0094794B" w:rsidRDefault="0067413C" w:rsidP="002851A3">
      <w:pPr>
        <w:numPr>
          <w:ilvl w:val="0"/>
          <w:numId w:val="9"/>
        </w:numPr>
        <w:tabs>
          <w:tab w:val="left" w:pos="0"/>
          <w:tab w:val="right" w:pos="3611"/>
        </w:tabs>
        <w:rPr>
          <w:rFonts w:cs="Arial"/>
          <w:sz w:val="20"/>
          <w:szCs w:val="20"/>
        </w:rPr>
      </w:pPr>
      <w:r w:rsidRPr="0094794B">
        <w:rPr>
          <w:rFonts w:cs="Arial"/>
          <w:sz w:val="20"/>
          <w:szCs w:val="20"/>
        </w:rPr>
        <w:t>Oblikovanje svetil za javno razsvetljavo mora biti podrejeno oblikovnim kvalitetam posameznih enot urejanja prostora, v vaških jedrih je tip in obliko svetilke potrebno prilagoditi kulturnemu izročilu.</w:t>
      </w:r>
    </w:p>
    <w:p w:rsidR="0067413C" w:rsidRPr="0094794B" w:rsidRDefault="0067413C" w:rsidP="002851A3">
      <w:pPr>
        <w:numPr>
          <w:ilvl w:val="0"/>
          <w:numId w:val="9"/>
        </w:numPr>
        <w:rPr>
          <w:rFonts w:cs="Arial"/>
          <w:sz w:val="20"/>
          <w:szCs w:val="20"/>
        </w:rPr>
      </w:pPr>
      <w:r w:rsidRPr="0094794B">
        <w:rPr>
          <w:rFonts w:cs="Arial"/>
          <w:sz w:val="20"/>
          <w:szCs w:val="20"/>
        </w:rPr>
        <w:t>Dostopne poti je potrebno oblikovati čim bolj po terenu, morebitne večje posege pa sanirati in zasaditi.</w:t>
      </w:r>
    </w:p>
    <w:p w:rsidR="0067413C" w:rsidRPr="0094794B" w:rsidRDefault="0067413C" w:rsidP="002851A3">
      <w:pPr>
        <w:numPr>
          <w:ilvl w:val="0"/>
          <w:numId w:val="9"/>
        </w:numPr>
        <w:rPr>
          <w:rFonts w:cs="Arial"/>
          <w:sz w:val="20"/>
          <w:szCs w:val="20"/>
        </w:rPr>
      </w:pPr>
      <w:r w:rsidRPr="0094794B">
        <w:rPr>
          <w:rFonts w:cs="Arial"/>
          <w:sz w:val="20"/>
          <w:szCs w:val="20"/>
        </w:rPr>
        <w:t>Pri oblikovanju obcestne krajine je potrebno zagotoviti primerno oblikovanje brežin (zasaditve brežin z vegetacijo, ki prehaja v krajino).</w:t>
      </w:r>
    </w:p>
    <w:p w:rsidR="00170770" w:rsidRPr="0094794B" w:rsidRDefault="00170770" w:rsidP="002851A3">
      <w:pPr>
        <w:numPr>
          <w:ilvl w:val="0"/>
          <w:numId w:val="9"/>
        </w:numPr>
        <w:rPr>
          <w:rFonts w:cs="Arial"/>
          <w:sz w:val="20"/>
          <w:szCs w:val="20"/>
        </w:rPr>
      </w:pPr>
      <w:r w:rsidRPr="0094794B">
        <w:rPr>
          <w:rFonts w:cs="Arial"/>
          <w:sz w:val="20"/>
          <w:szCs w:val="20"/>
        </w:rPr>
        <w:t>Oblikovanje brežin vodotokov se praviloma izvede sonaravno na način, ki zagotavlja ohranjanje njihovih morfoloških, hidroloških in ekoloških lastnosti.</w:t>
      </w:r>
    </w:p>
    <w:p w:rsidR="0067413C" w:rsidRPr="0094794B" w:rsidRDefault="0067413C" w:rsidP="002851A3">
      <w:pPr>
        <w:numPr>
          <w:ilvl w:val="0"/>
          <w:numId w:val="9"/>
        </w:numPr>
        <w:rPr>
          <w:rFonts w:cs="Arial"/>
          <w:sz w:val="20"/>
          <w:szCs w:val="20"/>
        </w:rPr>
      </w:pPr>
      <w:r w:rsidRPr="0094794B">
        <w:rPr>
          <w:rFonts w:cs="Arial"/>
          <w:sz w:val="20"/>
          <w:szCs w:val="20"/>
        </w:rPr>
        <w:t>Pri oblikovanju objektov potrebnih za rabo voda je oblikovanje potrebno podrediti lokalni tradiciji. Objekti se praviloma umeščajo na vizualno ne izpostavljenih lokacijah.</w:t>
      </w:r>
    </w:p>
    <w:p w:rsidR="00E84E9E" w:rsidRPr="0094794B" w:rsidRDefault="0067413C" w:rsidP="00CF5CDB">
      <w:pPr>
        <w:numPr>
          <w:ilvl w:val="0"/>
          <w:numId w:val="9"/>
        </w:numPr>
        <w:rPr>
          <w:rFonts w:cs="Arial"/>
          <w:sz w:val="20"/>
          <w:szCs w:val="20"/>
        </w:rPr>
      </w:pPr>
      <w:r w:rsidRPr="0094794B">
        <w:rPr>
          <w:rFonts w:cs="Arial"/>
          <w:sz w:val="20"/>
          <w:szCs w:val="20"/>
        </w:rPr>
        <w:t>Posebno pozornost je potrebno posvetiti oblikovanju mostov in pokopališč. Oblikovalske rešitve mostov čez reko Savo in Kokro (v UN Kranj) ter pokopališč je potrebno pridobiti z natečajem.</w:t>
      </w:r>
    </w:p>
    <w:p w:rsidR="009A262A" w:rsidRPr="0094794B" w:rsidRDefault="009A262A" w:rsidP="00E729B4">
      <w:pPr>
        <w:rPr>
          <w:rFonts w:cs="Arial"/>
          <w:sz w:val="20"/>
          <w:szCs w:val="20"/>
        </w:rPr>
      </w:pPr>
    </w:p>
    <w:p w:rsidR="00E729B4" w:rsidRPr="0094794B" w:rsidRDefault="00E729B4" w:rsidP="00E729B4">
      <w:pPr>
        <w:rPr>
          <w:rFonts w:cs="Arial"/>
          <w:sz w:val="20"/>
          <w:szCs w:val="20"/>
        </w:rPr>
      </w:pPr>
    </w:p>
    <w:p w:rsidR="0067413C" w:rsidRPr="0094794B" w:rsidRDefault="0067413C">
      <w:pPr>
        <w:jc w:val="center"/>
        <w:rPr>
          <w:rFonts w:cs="Arial"/>
          <w:sz w:val="20"/>
          <w:szCs w:val="20"/>
        </w:rPr>
      </w:pPr>
      <w:r w:rsidRPr="0094794B">
        <w:rPr>
          <w:rFonts w:cs="Arial"/>
          <w:sz w:val="20"/>
          <w:szCs w:val="20"/>
        </w:rPr>
        <w:t>23. člen</w:t>
      </w:r>
    </w:p>
    <w:p w:rsidR="0067413C" w:rsidRPr="0094794B" w:rsidRDefault="0067413C">
      <w:pPr>
        <w:jc w:val="center"/>
        <w:rPr>
          <w:rFonts w:cs="Arial"/>
          <w:sz w:val="20"/>
          <w:szCs w:val="20"/>
        </w:rPr>
      </w:pPr>
      <w:r w:rsidRPr="0094794B">
        <w:rPr>
          <w:rFonts w:cs="Arial"/>
          <w:sz w:val="20"/>
          <w:szCs w:val="20"/>
        </w:rPr>
        <w:t>(pogoji za oblikovanje nezahtevnih in enostavnih objektov)</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2.4.9</w:t>
      </w:r>
      <w:r w:rsidRPr="0094794B">
        <w:rPr>
          <w:rFonts w:cs="Arial"/>
          <w:sz w:val="20"/>
          <w:szCs w:val="20"/>
        </w:rPr>
        <w:t xml:space="preserve"> </w:t>
      </w:r>
      <w:r w:rsidR="00233478" w:rsidRPr="0094794B">
        <w:rPr>
          <w:rFonts w:cs="Arial"/>
          <w:sz w:val="20"/>
          <w:szCs w:val="20"/>
        </w:rPr>
        <w:t xml:space="preserve"> </w:t>
      </w:r>
      <w:r w:rsidRPr="0094794B">
        <w:rPr>
          <w:rFonts w:cs="Arial"/>
          <w:b/>
          <w:sz w:val="20"/>
          <w:szCs w:val="20"/>
        </w:rPr>
        <w:t>Oblikovanje nezahtevnih in enostavnih objektov:</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 xml:space="preserve">2.4.9.1 </w:t>
      </w:r>
      <w:r w:rsidR="00F45C11" w:rsidRPr="0094794B">
        <w:rPr>
          <w:rFonts w:cs="Arial"/>
          <w:b/>
          <w:sz w:val="20"/>
          <w:szCs w:val="20"/>
        </w:rPr>
        <w:t>Majhne stavbe in majhne stavbe kot dopolnitev obstoječe pozidave</w:t>
      </w:r>
      <w:r w:rsidRPr="0094794B">
        <w:rPr>
          <w:rFonts w:cs="Arial"/>
          <w:sz w:val="20"/>
          <w:szCs w:val="20"/>
        </w:rPr>
        <w:t xml:space="preserve"> - morajo biti izvedeni skladno z oblikovanjem in materiali osnovne stavbe. Kot prizidki na fasadah morajo biti izvedeni tako, da se streha osnovnega objekta podaljša ali nadaljuje preko pomožnega v istem naklonu, kot ga ima osnovna streha ali pa se priključi osnovnemu objektu kot prečna streha, dopustne so naslednje izjeme:</w:t>
      </w:r>
    </w:p>
    <w:p w:rsidR="0067413C" w:rsidRPr="0094794B" w:rsidRDefault="0067413C" w:rsidP="002851A3">
      <w:pPr>
        <w:numPr>
          <w:ilvl w:val="0"/>
          <w:numId w:val="9"/>
        </w:numPr>
        <w:rPr>
          <w:rFonts w:cs="Arial"/>
          <w:sz w:val="20"/>
          <w:szCs w:val="20"/>
        </w:rPr>
      </w:pPr>
      <w:r w:rsidRPr="0094794B">
        <w:rPr>
          <w:rFonts w:cs="Arial"/>
          <w:sz w:val="20"/>
          <w:szCs w:val="20"/>
        </w:rPr>
        <w:t>streha pri nadstreških je lahko ravna ali v minimalnem naklonu, dopustna je kritina iz brezbarvnega stekla ali brezbarvnih steklu podobnih materialov,</w:t>
      </w:r>
    </w:p>
    <w:p w:rsidR="0067413C" w:rsidRPr="0094794B" w:rsidRDefault="0067413C" w:rsidP="002851A3">
      <w:pPr>
        <w:numPr>
          <w:ilvl w:val="0"/>
          <w:numId w:val="9"/>
        </w:numPr>
        <w:rPr>
          <w:rFonts w:cs="Arial"/>
          <w:sz w:val="20"/>
          <w:szCs w:val="20"/>
        </w:rPr>
      </w:pPr>
      <w:r w:rsidRPr="0094794B">
        <w:rPr>
          <w:rFonts w:cs="Arial"/>
          <w:sz w:val="20"/>
          <w:szCs w:val="20"/>
        </w:rPr>
        <w:t>streha pri steklenjakih je iz brezbarvnega stekla ali brezbarvnih steklu podobnih materialov,</w:t>
      </w:r>
    </w:p>
    <w:p w:rsidR="0067413C" w:rsidRPr="0094794B" w:rsidRDefault="0067413C" w:rsidP="002851A3">
      <w:pPr>
        <w:numPr>
          <w:ilvl w:val="0"/>
          <w:numId w:val="9"/>
        </w:numPr>
        <w:rPr>
          <w:rFonts w:cs="Arial"/>
          <w:sz w:val="20"/>
          <w:szCs w:val="20"/>
        </w:rPr>
      </w:pPr>
      <w:r w:rsidRPr="0094794B">
        <w:rPr>
          <w:rFonts w:cs="Arial"/>
          <w:sz w:val="20"/>
          <w:szCs w:val="20"/>
        </w:rPr>
        <w:t>pri samostojno stoječih garažah so dovoljene tudi ravne strehe ali strehe v minimalnem naklonu,</w:t>
      </w:r>
    </w:p>
    <w:p w:rsidR="0067413C" w:rsidRPr="0094794B" w:rsidRDefault="0067413C" w:rsidP="002851A3">
      <w:pPr>
        <w:numPr>
          <w:ilvl w:val="0"/>
          <w:numId w:val="9"/>
        </w:numPr>
        <w:rPr>
          <w:rFonts w:cs="Arial"/>
          <w:sz w:val="20"/>
          <w:szCs w:val="20"/>
        </w:rPr>
      </w:pPr>
      <w:r w:rsidRPr="0094794B">
        <w:rPr>
          <w:rFonts w:cs="Arial"/>
          <w:sz w:val="20"/>
          <w:szCs w:val="20"/>
        </w:rPr>
        <w:t>uta se lahko oblikuje kot paviljon.</w:t>
      </w:r>
    </w:p>
    <w:p w:rsidR="00AD2642" w:rsidRPr="0094794B" w:rsidRDefault="00AD2642" w:rsidP="00AD2642">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2.4.9.2 Ograje - </w:t>
      </w:r>
      <w:r w:rsidRPr="0094794B">
        <w:rPr>
          <w:rFonts w:cs="Arial"/>
          <w:sz w:val="20"/>
          <w:szCs w:val="20"/>
        </w:rPr>
        <w:t xml:space="preserve">v naselju naj se upošteva tip, material in višino ograj, ki je značilna zanj. Praviloma naj se uporabljajo žive meje, žične, lesene in kovinske (kovane) ograje. Za varovalne in igriščne ograje naj se uporabljajo prosojne ograje nevpadljivih barv. V stanovanjskih območjih višina ograje ne sme presegati </w:t>
      </w:r>
      <w:r w:rsidR="00582152" w:rsidRPr="0094794B">
        <w:rPr>
          <w:rFonts w:cs="Arial"/>
          <w:sz w:val="20"/>
          <w:szCs w:val="20"/>
        </w:rPr>
        <w:t xml:space="preserve"> 1,50 </w:t>
      </w:r>
      <w:r w:rsidRPr="0094794B">
        <w:rPr>
          <w:rFonts w:cs="Arial"/>
          <w:sz w:val="20"/>
          <w:szCs w:val="20"/>
        </w:rPr>
        <w:t>m, kar ne velja za varovalne, igriščne in protihrupne ograje. Masivne, razen protihrupne ograje in ograje okoli pokopališč ter ob objektih kulturne dediščine (cerkve, gradovi), niso dovoljene. Ograjevanje zemljišč izven naselij ni dovoljeno razen v primeru fizičnega varovanja. V ograji se vstopna in uvozna vrata ne smejo odpirati proti javni cesti. V križiščih ograja ne sme ovirati preglednega trikotnika. Če je rešitev uvoza iz vidika prometne varnosti problematična in bi zamik uvoza slednjo pomembno izboljšal, je takšna rešitev obvezna.</w:t>
      </w:r>
    </w:p>
    <w:p w:rsidR="00AD2642" w:rsidRPr="0094794B" w:rsidRDefault="00AD2642">
      <w:pPr>
        <w:rPr>
          <w:rFonts w:cs="Arial"/>
          <w:b/>
          <w:sz w:val="20"/>
          <w:szCs w:val="20"/>
        </w:rPr>
      </w:pPr>
    </w:p>
    <w:p w:rsidR="0067413C" w:rsidRPr="0094794B" w:rsidRDefault="0067413C">
      <w:pPr>
        <w:rPr>
          <w:rFonts w:cs="Arial"/>
          <w:sz w:val="20"/>
          <w:szCs w:val="20"/>
        </w:rPr>
      </w:pPr>
      <w:r w:rsidRPr="0094794B">
        <w:rPr>
          <w:rFonts w:cs="Arial"/>
          <w:b/>
          <w:sz w:val="20"/>
          <w:szCs w:val="20"/>
        </w:rPr>
        <w:t xml:space="preserve">2.4.9.3 </w:t>
      </w:r>
      <w:r w:rsidR="001E76F1" w:rsidRPr="0094794B">
        <w:rPr>
          <w:b/>
          <w:sz w:val="20"/>
          <w:szCs w:val="20"/>
        </w:rPr>
        <w:t>Podporni</w:t>
      </w:r>
      <w:r w:rsidR="001E76F1" w:rsidRPr="0094794B">
        <w:rPr>
          <w:sz w:val="20"/>
          <w:szCs w:val="20"/>
        </w:rPr>
        <w:t xml:space="preserve"> </w:t>
      </w:r>
      <w:r w:rsidRPr="0094794B">
        <w:rPr>
          <w:rFonts w:cs="Arial"/>
          <w:b/>
          <w:sz w:val="20"/>
          <w:szCs w:val="20"/>
        </w:rPr>
        <w:t>zidovi</w:t>
      </w:r>
      <w:r w:rsidRPr="0094794B">
        <w:rPr>
          <w:rFonts w:cs="Arial"/>
          <w:sz w:val="20"/>
          <w:szCs w:val="20"/>
        </w:rPr>
        <w:t xml:space="preserve"> so dovoljeni le v primerih, ko niso možna drugačna zavarovanja brežin. </w:t>
      </w:r>
      <w:r w:rsidR="00FF09CE" w:rsidRPr="0094794B">
        <w:rPr>
          <w:rFonts w:cs="Arial"/>
          <w:sz w:val="20"/>
          <w:szCs w:val="20"/>
        </w:rPr>
        <w:t xml:space="preserve">Škarpe in </w:t>
      </w:r>
      <w:r w:rsidR="00352AE7" w:rsidRPr="0094794B">
        <w:rPr>
          <w:rFonts w:cs="Arial"/>
          <w:sz w:val="20"/>
          <w:szCs w:val="20"/>
        </w:rPr>
        <w:t xml:space="preserve">podporni zidovi </w:t>
      </w:r>
      <w:r w:rsidRPr="0094794B">
        <w:rPr>
          <w:rFonts w:cs="Arial"/>
          <w:sz w:val="20"/>
          <w:szCs w:val="20"/>
        </w:rPr>
        <w:t>morajo biti praviloma obdelani z naravnimi materiali, lahko so kombinirani (naravni in umetni material – beton); v primeru, da so iz umetnih materialov, morajo biti ozelenjeni.</w:t>
      </w:r>
    </w:p>
    <w:p w:rsidR="00AD2642" w:rsidRPr="0094794B" w:rsidRDefault="00AD2642">
      <w:pPr>
        <w:pStyle w:val="Alinea"/>
        <w:numPr>
          <w:ilvl w:val="0"/>
          <w:numId w:val="0"/>
        </w:numPr>
        <w:rPr>
          <w:b/>
          <w:sz w:val="20"/>
          <w:szCs w:val="20"/>
        </w:rPr>
      </w:pPr>
    </w:p>
    <w:p w:rsidR="0067413C" w:rsidRPr="0094794B" w:rsidRDefault="0067413C">
      <w:pPr>
        <w:pStyle w:val="Alinea"/>
        <w:numPr>
          <w:ilvl w:val="0"/>
          <w:numId w:val="0"/>
        </w:numPr>
        <w:rPr>
          <w:sz w:val="20"/>
          <w:szCs w:val="20"/>
        </w:rPr>
      </w:pPr>
      <w:r w:rsidRPr="0094794B">
        <w:rPr>
          <w:b/>
          <w:sz w:val="20"/>
          <w:szCs w:val="20"/>
        </w:rPr>
        <w:t xml:space="preserve">2.4.9.4 </w:t>
      </w:r>
      <w:r w:rsidR="00C4698C" w:rsidRPr="0094794B">
        <w:rPr>
          <w:b/>
          <w:sz w:val="20"/>
          <w:szCs w:val="20"/>
        </w:rPr>
        <w:t xml:space="preserve">Priključki na objekte GJI in daljinskega ogrevanja ter pomožni komunalni objekti </w:t>
      </w:r>
      <w:r w:rsidRPr="0094794B">
        <w:rPr>
          <w:sz w:val="20"/>
          <w:szCs w:val="20"/>
        </w:rPr>
        <w:t>– morajo biti postavljeni nevpadljivo, v sklopu drugega objekta, neposredno poleg njega ali pod površino.</w:t>
      </w:r>
    </w:p>
    <w:p w:rsidR="00AD2642" w:rsidRPr="0094794B" w:rsidRDefault="00AD2642">
      <w:pPr>
        <w:rPr>
          <w:rFonts w:cs="Arial"/>
          <w:b/>
          <w:sz w:val="20"/>
          <w:szCs w:val="20"/>
        </w:rPr>
      </w:pPr>
    </w:p>
    <w:p w:rsidR="00496F7B" w:rsidRPr="0094794B" w:rsidRDefault="0067413C">
      <w:pPr>
        <w:rPr>
          <w:rFonts w:cs="Arial"/>
          <w:sz w:val="20"/>
          <w:szCs w:val="20"/>
        </w:rPr>
      </w:pPr>
      <w:r w:rsidRPr="0094794B">
        <w:rPr>
          <w:rFonts w:cs="Arial"/>
          <w:b/>
          <w:sz w:val="20"/>
          <w:szCs w:val="20"/>
        </w:rPr>
        <w:t>2.4.9.5 Pomožni kmetijsko gozdarski objekti</w:t>
      </w:r>
      <w:r w:rsidR="00B44667" w:rsidRPr="0094794B">
        <w:rPr>
          <w:rFonts w:cs="Arial"/>
          <w:b/>
          <w:sz w:val="20"/>
          <w:szCs w:val="20"/>
        </w:rPr>
        <w:t>, objekti za rejo živali, objekti za kmetijske proizvode in dopolnilno dejavnost</w:t>
      </w:r>
      <w:r w:rsidRPr="0094794B">
        <w:rPr>
          <w:rFonts w:cs="Arial"/>
          <w:sz w:val="20"/>
          <w:szCs w:val="20"/>
        </w:rPr>
        <w:t xml:space="preserve"> – </w:t>
      </w:r>
      <w:r w:rsidR="00B44667" w:rsidRPr="0094794B">
        <w:rPr>
          <w:rFonts w:cs="Arial"/>
          <w:sz w:val="20"/>
          <w:szCs w:val="20"/>
        </w:rPr>
        <w:t>morajo pri oblikovanju in uporabi</w:t>
      </w:r>
      <w:r w:rsidRPr="0094794B">
        <w:rPr>
          <w:rFonts w:cs="Arial"/>
          <w:sz w:val="20"/>
          <w:szCs w:val="20"/>
        </w:rPr>
        <w:t xml:space="preserve"> materialov pri gradnjah in postavitvah lop, kozolcev, čebelnjakov</w:t>
      </w:r>
      <w:r w:rsidR="00A64FC8" w:rsidRPr="0094794B">
        <w:rPr>
          <w:rFonts w:cs="Arial"/>
          <w:sz w:val="20"/>
          <w:szCs w:val="20"/>
        </w:rPr>
        <w:t xml:space="preserve"> </w:t>
      </w:r>
      <w:r w:rsidRPr="0094794B">
        <w:rPr>
          <w:rFonts w:cs="Arial"/>
          <w:sz w:val="20"/>
          <w:szCs w:val="20"/>
        </w:rPr>
        <w:t>upoštevati</w:t>
      </w:r>
      <w:r w:rsidR="000B07BC" w:rsidRPr="0094794B">
        <w:rPr>
          <w:rFonts w:cs="Arial"/>
          <w:sz w:val="20"/>
          <w:szCs w:val="20"/>
        </w:rPr>
        <w:t>:</w:t>
      </w:r>
      <w:r w:rsidRPr="0094794B">
        <w:rPr>
          <w:rFonts w:cs="Arial"/>
          <w:strike/>
          <w:sz w:val="20"/>
          <w:szCs w:val="20"/>
        </w:rPr>
        <w:t xml:space="preserve"> </w:t>
      </w:r>
    </w:p>
    <w:p w:rsidR="00496F7B" w:rsidRPr="0094794B" w:rsidRDefault="00496F7B" w:rsidP="00F411AA">
      <w:pPr>
        <w:pStyle w:val="Odstavekseznama"/>
        <w:numPr>
          <w:ilvl w:val="0"/>
          <w:numId w:val="110"/>
        </w:numPr>
        <w:ind w:left="284" w:hanging="207"/>
        <w:rPr>
          <w:sz w:val="20"/>
          <w:szCs w:val="20"/>
        </w:rPr>
      </w:pPr>
      <w:r w:rsidRPr="0094794B">
        <w:rPr>
          <w:sz w:val="20"/>
          <w:szCs w:val="20"/>
        </w:rPr>
        <w:t xml:space="preserve">tlorisna zasnova mora biti podolgovata v razmerju stranic vsaj 1:1,5, </w:t>
      </w:r>
    </w:p>
    <w:p w:rsidR="00496F7B" w:rsidRPr="0094794B" w:rsidRDefault="00496F7B" w:rsidP="00F411AA">
      <w:pPr>
        <w:pStyle w:val="Odstavekseznama"/>
        <w:numPr>
          <w:ilvl w:val="0"/>
          <w:numId w:val="110"/>
        </w:numPr>
        <w:ind w:left="284" w:hanging="207"/>
        <w:rPr>
          <w:sz w:val="20"/>
          <w:szCs w:val="20"/>
        </w:rPr>
      </w:pPr>
      <w:r w:rsidRPr="0094794B">
        <w:rPr>
          <w:sz w:val="20"/>
          <w:szCs w:val="20"/>
        </w:rPr>
        <w:t xml:space="preserve">sleme strehe mora biti v smeri daljše stranice, </w:t>
      </w:r>
    </w:p>
    <w:p w:rsidR="00496F7B" w:rsidRPr="0094794B" w:rsidRDefault="00496F7B" w:rsidP="00F411AA">
      <w:pPr>
        <w:pStyle w:val="Odstavekseznama"/>
        <w:numPr>
          <w:ilvl w:val="0"/>
          <w:numId w:val="110"/>
        </w:numPr>
        <w:ind w:left="284" w:hanging="207"/>
        <w:rPr>
          <w:sz w:val="20"/>
          <w:szCs w:val="20"/>
        </w:rPr>
      </w:pPr>
      <w:r w:rsidRPr="0094794B">
        <w:rPr>
          <w:sz w:val="20"/>
          <w:szCs w:val="20"/>
        </w:rPr>
        <w:t xml:space="preserve">strešni naklon med 35 in 45 stopinjami, </w:t>
      </w:r>
    </w:p>
    <w:p w:rsidR="00496F7B" w:rsidRPr="0094794B" w:rsidRDefault="00496F7B" w:rsidP="00F411AA">
      <w:pPr>
        <w:pStyle w:val="Odstavekseznama"/>
        <w:numPr>
          <w:ilvl w:val="0"/>
          <w:numId w:val="110"/>
        </w:numPr>
        <w:ind w:left="284" w:hanging="207"/>
        <w:rPr>
          <w:sz w:val="20"/>
          <w:szCs w:val="20"/>
        </w:rPr>
      </w:pPr>
      <w:r w:rsidRPr="0094794B">
        <w:rPr>
          <w:sz w:val="20"/>
          <w:szCs w:val="20"/>
        </w:rPr>
        <w:t xml:space="preserve">kritina je sive barve. </w:t>
      </w:r>
    </w:p>
    <w:p w:rsidR="00D365D4" w:rsidRPr="0094794B" w:rsidRDefault="00582152">
      <w:pPr>
        <w:rPr>
          <w:rFonts w:cs="Arial"/>
          <w:sz w:val="20"/>
          <w:szCs w:val="20"/>
          <w:u w:val="single"/>
        </w:rPr>
      </w:pPr>
      <w:r w:rsidRPr="0094794B">
        <w:rPr>
          <w:rFonts w:cs="Arial"/>
          <w:sz w:val="20"/>
          <w:szCs w:val="20"/>
        </w:rPr>
        <w:t>Objekti</w:t>
      </w:r>
      <w:r w:rsidR="00752D20" w:rsidRPr="0094794B">
        <w:rPr>
          <w:rFonts w:cs="Arial"/>
          <w:sz w:val="20"/>
          <w:szCs w:val="20"/>
        </w:rPr>
        <w:t xml:space="preserve"> v naseljih</w:t>
      </w:r>
      <w:r w:rsidRPr="0094794B">
        <w:rPr>
          <w:rFonts w:cs="Arial"/>
          <w:sz w:val="20"/>
          <w:szCs w:val="20"/>
        </w:rPr>
        <w:t xml:space="preserve"> so lahko postavljeni na točkovnih </w:t>
      </w:r>
      <w:r w:rsidR="005653AE" w:rsidRPr="0094794B">
        <w:rPr>
          <w:rFonts w:cs="Arial"/>
          <w:sz w:val="20"/>
          <w:szCs w:val="20"/>
        </w:rPr>
        <w:t xml:space="preserve">lesenih ali </w:t>
      </w:r>
      <w:r w:rsidRPr="0094794B">
        <w:rPr>
          <w:rFonts w:cs="Arial"/>
          <w:sz w:val="20"/>
          <w:szCs w:val="20"/>
        </w:rPr>
        <w:t>armiranobetonskih temeljih ali / in z zalito AB temeljno ploščo, nosilna konstrukcija je lahko lesene izvedbe ali postavljena na nosilnih AB stebrih, obloženih z deskami.</w:t>
      </w:r>
      <w:r w:rsidR="001C750A" w:rsidRPr="0094794B">
        <w:rPr>
          <w:rFonts w:cs="Arial"/>
          <w:sz w:val="20"/>
          <w:szCs w:val="20"/>
          <w:u w:val="single"/>
        </w:rPr>
        <w:t xml:space="preserve"> </w:t>
      </w:r>
      <w:r w:rsidR="0067413C" w:rsidRPr="0094794B">
        <w:rPr>
          <w:rFonts w:cs="Arial"/>
          <w:sz w:val="20"/>
          <w:szCs w:val="20"/>
        </w:rPr>
        <w:t xml:space="preserve">Deske pri </w:t>
      </w:r>
      <w:proofErr w:type="spellStart"/>
      <w:r w:rsidR="0067413C" w:rsidRPr="0094794B">
        <w:rPr>
          <w:rFonts w:cs="Arial"/>
          <w:sz w:val="20"/>
          <w:szCs w:val="20"/>
        </w:rPr>
        <w:t>opaževanju</w:t>
      </w:r>
      <w:proofErr w:type="spellEnd"/>
      <w:r w:rsidR="0067413C" w:rsidRPr="0094794B">
        <w:rPr>
          <w:rFonts w:cs="Arial"/>
          <w:sz w:val="20"/>
          <w:szCs w:val="20"/>
        </w:rPr>
        <w:t xml:space="preserve"> so lahko pritrjene le vertikalno. Kozolec je lahko opažen le v zatrepih, sicer kozolec ne sme imeti zaprtih stranic.</w:t>
      </w:r>
      <w:r w:rsidR="00496F7B" w:rsidRPr="0094794B">
        <w:rPr>
          <w:rFonts w:cs="Arial"/>
          <w:sz w:val="20"/>
          <w:szCs w:val="20"/>
        </w:rPr>
        <w:t xml:space="preserve"> </w:t>
      </w:r>
      <w:r w:rsidR="00D365D4" w:rsidRPr="0094794B">
        <w:rPr>
          <w:rFonts w:cs="Arial"/>
          <w:sz w:val="20"/>
          <w:szCs w:val="20"/>
        </w:rPr>
        <w:t xml:space="preserve">Ostali pomožni kmetijsko gozdarski objekti </w:t>
      </w:r>
      <w:r w:rsidR="002B1383" w:rsidRPr="0094794B">
        <w:rPr>
          <w:rFonts w:cs="Arial"/>
          <w:sz w:val="20"/>
          <w:szCs w:val="20"/>
        </w:rPr>
        <w:t xml:space="preserve">(kot npr. stavbe za rastlinsko predelavo, skladišče pridelkov, silosi, kleti, stavbe za shranjevanje kmetijskih strojev, orodja in mehanizacije, itd.) </w:t>
      </w:r>
      <w:r w:rsidR="00D365D4" w:rsidRPr="0094794B">
        <w:rPr>
          <w:rFonts w:cs="Arial"/>
          <w:sz w:val="20"/>
          <w:szCs w:val="20"/>
        </w:rPr>
        <w:t>morajo biti oblikovani v skladu z lokalno tradicijo.</w:t>
      </w:r>
    </w:p>
    <w:p w:rsidR="0067413C" w:rsidRPr="0094794B" w:rsidRDefault="0067413C">
      <w:pPr>
        <w:pStyle w:val="Alinea"/>
        <w:numPr>
          <w:ilvl w:val="0"/>
          <w:numId w:val="0"/>
        </w:numPr>
        <w:rPr>
          <w:sz w:val="20"/>
          <w:szCs w:val="20"/>
        </w:rPr>
      </w:pPr>
    </w:p>
    <w:p w:rsidR="00E729B4" w:rsidRPr="0094794B" w:rsidRDefault="00E729B4">
      <w:pPr>
        <w:pStyle w:val="Alinea"/>
        <w:numPr>
          <w:ilvl w:val="0"/>
          <w:numId w:val="0"/>
        </w:numPr>
        <w:rPr>
          <w:sz w:val="20"/>
          <w:szCs w:val="20"/>
        </w:rPr>
      </w:pPr>
    </w:p>
    <w:p w:rsidR="0067413C" w:rsidRPr="0094794B" w:rsidRDefault="0067413C">
      <w:pPr>
        <w:pStyle w:val="Alinea"/>
        <w:numPr>
          <w:ilvl w:val="0"/>
          <w:numId w:val="0"/>
        </w:numPr>
        <w:jc w:val="center"/>
        <w:rPr>
          <w:sz w:val="20"/>
          <w:szCs w:val="20"/>
        </w:rPr>
      </w:pPr>
      <w:r w:rsidRPr="0094794B">
        <w:rPr>
          <w:sz w:val="20"/>
          <w:szCs w:val="20"/>
        </w:rPr>
        <w:t>24. člen</w:t>
      </w:r>
    </w:p>
    <w:p w:rsidR="0067413C" w:rsidRPr="0094794B" w:rsidRDefault="0067413C">
      <w:pPr>
        <w:pStyle w:val="Alinea"/>
        <w:numPr>
          <w:ilvl w:val="0"/>
          <w:numId w:val="0"/>
        </w:numPr>
        <w:jc w:val="center"/>
        <w:rPr>
          <w:sz w:val="20"/>
          <w:szCs w:val="20"/>
        </w:rPr>
      </w:pPr>
      <w:r w:rsidRPr="0094794B">
        <w:rPr>
          <w:sz w:val="20"/>
          <w:szCs w:val="20"/>
        </w:rPr>
        <w:t>(pogoji za oblikovanje okolice objektov)</w:t>
      </w:r>
    </w:p>
    <w:p w:rsidR="0067413C" w:rsidRPr="0094794B" w:rsidRDefault="0067413C">
      <w:pPr>
        <w:pStyle w:val="Alinea"/>
        <w:numPr>
          <w:ilvl w:val="0"/>
          <w:numId w:val="0"/>
        </w:numPr>
        <w:rPr>
          <w:sz w:val="20"/>
          <w:szCs w:val="20"/>
        </w:rPr>
      </w:pPr>
    </w:p>
    <w:p w:rsidR="0067413C" w:rsidRPr="0094794B" w:rsidRDefault="0067413C">
      <w:pPr>
        <w:rPr>
          <w:rFonts w:cs="Arial"/>
          <w:sz w:val="20"/>
          <w:szCs w:val="20"/>
        </w:rPr>
      </w:pPr>
      <w:r w:rsidRPr="0094794B">
        <w:rPr>
          <w:rFonts w:cs="Arial"/>
          <w:b/>
          <w:sz w:val="20"/>
          <w:szCs w:val="20"/>
        </w:rPr>
        <w:t xml:space="preserve">2.4.10 </w:t>
      </w:r>
      <w:r w:rsidR="00233478" w:rsidRPr="0094794B">
        <w:rPr>
          <w:rFonts w:cs="Arial"/>
          <w:b/>
          <w:sz w:val="20"/>
          <w:szCs w:val="20"/>
        </w:rPr>
        <w:t xml:space="preserve"> </w:t>
      </w:r>
      <w:r w:rsidRPr="0094794B">
        <w:rPr>
          <w:rFonts w:cs="Arial"/>
          <w:b/>
          <w:sz w:val="20"/>
          <w:szCs w:val="20"/>
        </w:rPr>
        <w:t>Pogoji za oblikovanje okolice objektov</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(1) Zasipavanje dolin in opuščenih strug ni dopustno.</w:t>
      </w:r>
    </w:p>
    <w:p w:rsidR="0067413C" w:rsidRPr="0094794B" w:rsidRDefault="0067413C">
      <w:pPr>
        <w:rPr>
          <w:rFonts w:cs="Arial"/>
          <w:sz w:val="20"/>
          <w:szCs w:val="20"/>
        </w:rPr>
      </w:pPr>
      <w:r w:rsidRPr="0094794B">
        <w:rPr>
          <w:rFonts w:cs="Arial"/>
          <w:sz w:val="20"/>
          <w:szCs w:val="20"/>
        </w:rPr>
        <w:t>(2) Na razgibanem terenu se razporeditev oziroma izravnava zemeljskih mas izvede tako, da se z nasipavanjem ne preseže najvišje kote okoliškega terena.</w:t>
      </w:r>
    </w:p>
    <w:p w:rsidR="0067413C" w:rsidRPr="0094794B" w:rsidRDefault="0067413C">
      <w:pPr>
        <w:rPr>
          <w:rFonts w:cs="Arial"/>
          <w:sz w:val="20"/>
          <w:szCs w:val="20"/>
        </w:rPr>
      </w:pPr>
      <w:r w:rsidRPr="0094794B">
        <w:rPr>
          <w:rFonts w:cs="Arial"/>
          <w:sz w:val="20"/>
          <w:szCs w:val="20"/>
        </w:rPr>
        <w:t xml:space="preserve">(3) Izravnava zemeljskih mas se na pobočjih izvede tako, da se brežine oblikujejo v naravnih naklonih, v primeru zavarovanja brežine s </w:t>
      </w:r>
      <w:r w:rsidR="00352AE7" w:rsidRPr="0094794B">
        <w:rPr>
          <w:rFonts w:cs="Arial"/>
          <w:sz w:val="20"/>
          <w:szCs w:val="20"/>
        </w:rPr>
        <w:t xml:space="preserve">podporni </w:t>
      </w:r>
      <w:r w:rsidR="00B07ECC" w:rsidRPr="0094794B">
        <w:rPr>
          <w:rFonts w:cs="Arial"/>
          <w:sz w:val="20"/>
          <w:szCs w:val="20"/>
        </w:rPr>
        <w:t>zidovi</w:t>
      </w:r>
      <w:r w:rsidRPr="0094794B">
        <w:rPr>
          <w:rFonts w:cs="Arial"/>
          <w:sz w:val="20"/>
          <w:szCs w:val="20"/>
        </w:rPr>
        <w:t xml:space="preserve"> pa le-te ne smejo presegati višine 2,0 m.</w:t>
      </w:r>
    </w:p>
    <w:p w:rsidR="0067413C" w:rsidRPr="0094794B" w:rsidRDefault="0067413C">
      <w:pPr>
        <w:rPr>
          <w:rFonts w:cs="Arial"/>
          <w:sz w:val="20"/>
          <w:szCs w:val="20"/>
        </w:rPr>
      </w:pPr>
      <w:r w:rsidRPr="0094794B">
        <w:rPr>
          <w:rFonts w:cs="Arial"/>
          <w:sz w:val="20"/>
          <w:szCs w:val="20"/>
        </w:rPr>
        <w:t>(4) Pri oblikovanju zunanje ureditve na ravnem terenu nasipavanje in odkopavanje zemeljskih mas ne sme presegati + ali – 0,5 m.</w:t>
      </w:r>
    </w:p>
    <w:p w:rsidR="0067413C" w:rsidRPr="0094794B" w:rsidRDefault="0067413C">
      <w:pPr>
        <w:rPr>
          <w:rFonts w:cs="Arial"/>
          <w:sz w:val="20"/>
          <w:szCs w:val="20"/>
        </w:rPr>
      </w:pPr>
      <w:r w:rsidRPr="0094794B">
        <w:rPr>
          <w:rFonts w:cs="Arial"/>
          <w:sz w:val="20"/>
          <w:szCs w:val="20"/>
        </w:rPr>
        <w:t xml:space="preserve">(5). Oblikovanje zunanje ureditve okolice objektov mora biti vključno z ograjami in </w:t>
      </w:r>
      <w:r w:rsidR="00352AE7" w:rsidRPr="0094794B">
        <w:rPr>
          <w:rFonts w:cs="Arial"/>
          <w:sz w:val="20"/>
          <w:szCs w:val="20"/>
        </w:rPr>
        <w:t>podporni zidovi</w:t>
      </w:r>
      <w:r w:rsidR="00B07ECC" w:rsidRPr="0094794B">
        <w:rPr>
          <w:rFonts w:cs="Arial"/>
          <w:sz w:val="20"/>
          <w:szCs w:val="20"/>
        </w:rPr>
        <w:t xml:space="preserve"> </w:t>
      </w:r>
      <w:r w:rsidRPr="0094794B">
        <w:rPr>
          <w:rFonts w:cs="Arial"/>
          <w:sz w:val="20"/>
          <w:szCs w:val="20"/>
        </w:rPr>
        <w:t>obdelano v PGD projektu.</w:t>
      </w:r>
    </w:p>
    <w:p w:rsidR="00CF5CDB" w:rsidRPr="0094794B" w:rsidRDefault="0067413C">
      <w:pPr>
        <w:rPr>
          <w:rFonts w:cs="Arial"/>
          <w:sz w:val="20"/>
          <w:szCs w:val="20"/>
        </w:rPr>
      </w:pPr>
      <w:r w:rsidRPr="0094794B">
        <w:rPr>
          <w:rFonts w:cs="Arial"/>
          <w:sz w:val="20"/>
          <w:szCs w:val="20"/>
        </w:rPr>
        <w:t>(6) Umestitev in gradnja objektov naj se načrtuje in izvede tako, da bo sadno drevje ohranjeno. V primeru, da to ni mogoče, naj se podrta drevesa nadomestijo z enakim številom novih visokodebelnih sadnih dreves.</w:t>
      </w:r>
    </w:p>
    <w:p w:rsidR="00E729B4" w:rsidRPr="0094794B" w:rsidRDefault="00E729B4">
      <w:pPr>
        <w:rPr>
          <w:rFonts w:cs="Arial"/>
          <w:sz w:val="20"/>
          <w:szCs w:val="20"/>
        </w:rPr>
      </w:pPr>
    </w:p>
    <w:p w:rsidR="0067413C" w:rsidRPr="0094794B" w:rsidRDefault="0067413C" w:rsidP="00844106">
      <w:pPr>
        <w:pStyle w:val="Naslov2"/>
        <w:numPr>
          <w:ilvl w:val="1"/>
          <w:numId w:val="31"/>
        </w:numPr>
        <w:rPr>
          <w:color w:val="auto"/>
          <w:sz w:val="20"/>
          <w:szCs w:val="20"/>
        </w:rPr>
      </w:pPr>
      <w:bookmarkStart w:id="18" w:name="_Toc213666957"/>
      <w:bookmarkStart w:id="19" w:name="_Toc214097730"/>
      <w:bookmarkStart w:id="20" w:name="_Toc214099224"/>
      <w:r w:rsidRPr="0094794B">
        <w:rPr>
          <w:noProof/>
          <w:color w:val="auto"/>
          <w:sz w:val="20"/>
          <w:szCs w:val="20"/>
        </w:rPr>
        <w:t>Prostorski izvedbeni pogoji in merila za parcelacijo</w:t>
      </w:r>
      <w:bookmarkEnd w:id="18"/>
      <w:bookmarkEnd w:id="19"/>
      <w:bookmarkEnd w:id="20"/>
    </w:p>
    <w:p w:rsidR="00844106" w:rsidRPr="0094794B" w:rsidRDefault="00844106" w:rsidP="00844106">
      <w:pPr>
        <w:rPr>
          <w:lang w:eastAsia="en-US"/>
        </w:rPr>
      </w:pPr>
    </w:p>
    <w:p w:rsidR="0067413C" w:rsidRPr="0094794B" w:rsidRDefault="0067413C">
      <w:pPr>
        <w:ind w:left="4320"/>
        <w:rPr>
          <w:rFonts w:cs="Arial"/>
          <w:sz w:val="20"/>
          <w:szCs w:val="20"/>
        </w:rPr>
      </w:pPr>
      <w:r w:rsidRPr="0094794B">
        <w:rPr>
          <w:rFonts w:cs="Arial"/>
          <w:sz w:val="20"/>
          <w:szCs w:val="20"/>
        </w:rPr>
        <w:t>25. člen</w:t>
      </w:r>
    </w:p>
    <w:p w:rsidR="0067413C" w:rsidRPr="0094794B" w:rsidRDefault="0067413C">
      <w:pPr>
        <w:jc w:val="center"/>
        <w:rPr>
          <w:rFonts w:cs="Arial"/>
          <w:sz w:val="20"/>
          <w:szCs w:val="20"/>
        </w:rPr>
      </w:pPr>
      <w:r w:rsidRPr="0094794B">
        <w:rPr>
          <w:rFonts w:cs="Arial"/>
          <w:sz w:val="20"/>
          <w:szCs w:val="20"/>
        </w:rPr>
        <w:t xml:space="preserve">(prostorski izvedbeni pogoji in merila za parcelacijo) </w:t>
      </w:r>
    </w:p>
    <w:p w:rsidR="0067413C" w:rsidRPr="0094794B" w:rsidRDefault="0067413C">
      <w:pPr>
        <w:rPr>
          <w:rFonts w:cs="Arial"/>
          <w:sz w:val="20"/>
          <w:szCs w:val="20"/>
        </w:rPr>
      </w:pPr>
    </w:p>
    <w:p w:rsidR="0067413C" w:rsidRPr="0094794B" w:rsidRDefault="0067413C">
      <w:pPr>
        <w:pStyle w:val="Alinea"/>
        <w:numPr>
          <w:ilvl w:val="0"/>
          <w:numId w:val="0"/>
        </w:numPr>
        <w:jc w:val="left"/>
        <w:rPr>
          <w:b/>
          <w:sz w:val="20"/>
          <w:szCs w:val="20"/>
        </w:rPr>
      </w:pPr>
      <w:r w:rsidRPr="0094794B">
        <w:rPr>
          <w:b/>
          <w:sz w:val="20"/>
          <w:szCs w:val="20"/>
        </w:rPr>
        <w:t xml:space="preserve">2.5.1 </w:t>
      </w:r>
      <w:r w:rsidR="00233478" w:rsidRPr="0094794B">
        <w:rPr>
          <w:b/>
          <w:sz w:val="20"/>
          <w:szCs w:val="20"/>
        </w:rPr>
        <w:t xml:space="preserve"> </w:t>
      </w:r>
      <w:r w:rsidRPr="0094794B">
        <w:rPr>
          <w:b/>
          <w:sz w:val="20"/>
          <w:szCs w:val="20"/>
        </w:rPr>
        <w:t>Pogoji za oblikovanje parcel, namenjenih gradnji, za predvidene objekte</w:t>
      </w:r>
    </w:p>
    <w:p w:rsidR="0067413C" w:rsidRPr="0094794B" w:rsidRDefault="0067413C">
      <w:pPr>
        <w:pStyle w:val="Alinea"/>
        <w:numPr>
          <w:ilvl w:val="0"/>
          <w:numId w:val="0"/>
        </w:numPr>
        <w:rPr>
          <w:sz w:val="20"/>
          <w:szCs w:val="20"/>
        </w:rPr>
      </w:pPr>
    </w:p>
    <w:p w:rsidR="00B044A7" w:rsidRPr="0094794B" w:rsidRDefault="00B044A7">
      <w:pPr>
        <w:pStyle w:val="Alinea"/>
        <w:numPr>
          <w:ilvl w:val="0"/>
          <w:numId w:val="0"/>
        </w:numPr>
        <w:rPr>
          <w:sz w:val="20"/>
          <w:szCs w:val="20"/>
        </w:rPr>
      </w:pPr>
      <w:r w:rsidRPr="0094794B">
        <w:rPr>
          <w:sz w:val="20"/>
          <w:szCs w:val="20"/>
        </w:rPr>
        <w:t xml:space="preserve">(1) Pri določitvi velikosti in oblike parcele, namenjene gradnji, je treba upoštevati: </w:t>
      </w:r>
    </w:p>
    <w:p w:rsidR="00B044A7" w:rsidRPr="0094794B" w:rsidRDefault="00B044A7" w:rsidP="00B044A7">
      <w:pPr>
        <w:pStyle w:val="Alinea"/>
        <w:numPr>
          <w:ilvl w:val="0"/>
          <w:numId w:val="9"/>
        </w:numPr>
        <w:rPr>
          <w:sz w:val="20"/>
          <w:szCs w:val="20"/>
        </w:rPr>
      </w:pPr>
      <w:r w:rsidRPr="0094794B">
        <w:rPr>
          <w:sz w:val="20"/>
          <w:szCs w:val="20"/>
        </w:rPr>
        <w:t xml:space="preserve">tip objekta in predpisano stopnjo izkoriščenosti parcele (FZ, </w:t>
      </w:r>
      <w:r w:rsidR="00DD7C53" w:rsidRPr="0094794B">
        <w:rPr>
          <w:sz w:val="20"/>
          <w:szCs w:val="20"/>
        </w:rPr>
        <w:t>OBP oziroma FZ</w:t>
      </w:r>
      <w:r w:rsidRPr="0094794B">
        <w:rPr>
          <w:sz w:val="20"/>
          <w:szCs w:val="20"/>
        </w:rPr>
        <w:t xml:space="preserve">, FI, odmike od parcelnih mej, regulacijskih linij in podobno), </w:t>
      </w:r>
    </w:p>
    <w:p w:rsidR="00B044A7" w:rsidRPr="0094794B" w:rsidRDefault="00B044A7" w:rsidP="00B044A7">
      <w:pPr>
        <w:pStyle w:val="Alinea"/>
        <w:numPr>
          <w:ilvl w:val="0"/>
          <w:numId w:val="9"/>
        </w:numPr>
        <w:rPr>
          <w:sz w:val="20"/>
          <w:szCs w:val="20"/>
        </w:rPr>
      </w:pPr>
      <w:r w:rsidRPr="0094794B">
        <w:rPr>
          <w:sz w:val="20"/>
          <w:szCs w:val="20"/>
        </w:rPr>
        <w:t xml:space="preserve">velikost in tlorisno zasnovo objektov, </w:t>
      </w:r>
    </w:p>
    <w:p w:rsidR="00B044A7" w:rsidRPr="0094794B" w:rsidRDefault="00B044A7" w:rsidP="00B044A7">
      <w:pPr>
        <w:pStyle w:val="Alinea"/>
        <w:numPr>
          <w:ilvl w:val="0"/>
          <w:numId w:val="9"/>
        </w:numPr>
        <w:rPr>
          <w:sz w:val="20"/>
          <w:szCs w:val="20"/>
        </w:rPr>
      </w:pPr>
      <w:r w:rsidRPr="0094794B">
        <w:rPr>
          <w:sz w:val="20"/>
          <w:szCs w:val="20"/>
        </w:rPr>
        <w:t xml:space="preserve">namen, velikost in zmogljivost načrtovanih objektov, </w:t>
      </w:r>
    </w:p>
    <w:p w:rsidR="00B044A7" w:rsidRPr="0094794B" w:rsidRDefault="00B044A7" w:rsidP="00B044A7">
      <w:pPr>
        <w:pStyle w:val="Alinea"/>
        <w:numPr>
          <w:ilvl w:val="0"/>
          <w:numId w:val="9"/>
        </w:numPr>
        <w:rPr>
          <w:sz w:val="20"/>
          <w:szCs w:val="20"/>
        </w:rPr>
      </w:pPr>
      <w:r w:rsidRPr="0094794B">
        <w:rPr>
          <w:sz w:val="20"/>
          <w:szCs w:val="20"/>
        </w:rPr>
        <w:t xml:space="preserve">možnost priključitve na infrastrukturne vode, objekte in naprave, </w:t>
      </w:r>
    </w:p>
    <w:p w:rsidR="00B044A7" w:rsidRPr="0094794B" w:rsidRDefault="00B044A7" w:rsidP="00B044A7">
      <w:pPr>
        <w:pStyle w:val="Alinea"/>
        <w:numPr>
          <w:ilvl w:val="0"/>
          <w:numId w:val="9"/>
        </w:numPr>
        <w:rPr>
          <w:sz w:val="20"/>
          <w:szCs w:val="20"/>
        </w:rPr>
      </w:pPr>
      <w:r w:rsidRPr="0094794B">
        <w:rPr>
          <w:sz w:val="20"/>
          <w:szCs w:val="20"/>
        </w:rPr>
        <w:t xml:space="preserve">krajevno značilno obliko parcel, </w:t>
      </w:r>
    </w:p>
    <w:p w:rsidR="00B044A7" w:rsidRPr="0094794B" w:rsidRDefault="00B044A7" w:rsidP="00B044A7">
      <w:pPr>
        <w:pStyle w:val="Alinea"/>
        <w:numPr>
          <w:ilvl w:val="0"/>
          <w:numId w:val="9"/>
        </w:numPr>
        <w:rPr>
          <w:sz w:val="20"/>
          <w:szCs w:val="20"/>
        </w:rPr>
      </w:pPr>
      <w:r w:rsidRPr="0094794B">
        <w:rPr>
          <w:sz w:val="20"/>
          <w:szCs w:val="20"/>
        </w:rPr>
        <w:t xml:space="preserve">naravne razmere, </w:t>
      </w:r>
    </w:p>
    <w:p w:rsidR="00B044A7" w:rsidRPr="0094794B" w:rsidRDefault="00B044A7" w:rsidP="00B044A7">
      <w:pPr>
        <w:pStyle w:val="Alinea"/>
        <w:numPr>
          <w:ilvl w:val="0"/>
          <w:numId w:val="9"/>
        </w:numPr>
        <w:rPr>
          <w:sz w:val="20"/>
          <w:szCs w:val="20"/>
        </w:rPr>
      </w:pPr>
      <w:r w:rsidRPr="0094794B">
        <w:rPr>
          <w:sz w:val="20"/>
          <w:szCs w:val="20"/>
        </w:rPr>
        <w:t xml:space="preserve">omejitve uporabe zemljišča, </w:t>
      </w:r>
    </w:p>
    <w:p w:rsidR="00B044A7" w:rsidRPr="0094794B" w:rsidRDefault="00B044A7">
      <w:pPr>
        <w:pStyle w:val="Alinea"/>
        <w:numPr>
          <w:ilvl w:val="0"/>
          <w:numId w:val="9"/>
        </w:numPr>
        <w:rPr>
          <w:sz w:val="20"/>
          <w:szCs w:val="20"/>
        </w:rPr>
      </w:pPr>
      <w:r w:rsidRPr="0094794B">
        <w:rPr>
          <w:sz w:val="20"/>
          <w:szCs w:val="20"/>
        </w:rPr>
        <w:t xml:space="preserve">lastniško in obstoječo parcelno strukturo zemljišča. </w:t>
      </w:r>
    </w:p>
    <w:p w:rsidR="00B044A7" w:rsidRPr="0094794B" w:rsidRDefault="00B044A7">
      <w:pPr>
        <w:pStyle w:val="Alinea"/>
        <w:numPr>
          <w:ilvl w:val="0"/>
          <w:numId w:val="0"/>
        </w:numPr>
        <w:rPr>
          <w:sz w:val="20"/>
          <w:szCs w:val="20"/>
        </w:rPr>
      </w:pPr>
      <w:r w:rsidRPr="0094794B">
        <w:rPr>
          <w:sz w:val="20"/>
          <w:szCs w:val="20"/>
        </w:rPr>
        <w:t xml:space="preserve">(2) Pri določitvi velikosti in oblike parcele, namenjene gradnji, je treba zagotoviti: </w:t>
      </w:r>
    </w:p>
    <w:p w:rsidR="00B044A7" w:rsidRPr="0094794B" w:rsidRDefault="00B044A7" w:rsidP="00F411AA">
      <w:pPr>
        <w:pStyle w:val="Alinea"/>
        <w:numPr>
          <w:ilvl w:val="0"/>
          <w:numId w:val="104"/>
        </w:numPr>
        <w:rPr>
          <w:sz w:val="20"/>
          <w:szCs w:val="20"/>
        </w:rPr>
      </w:pPr>
      <w:r w:rsidRPr="0094794B">
        <w:rPr>
          <w:sz w:val="20"/>
          <w:szCs w:val="20"/>
        </w:rPr>
        <w:t xml:space="preserve">spremljajoče dejavnosti osnovnemu objektu (nezahtevni in enostavni objekti, parkirni prostori, manipulativne površine), </w:t>
      </w:r>
    </w:p>
    <w:p w:rsidR="00B044A7" w:rsidRPr="0094794B" w:rsidRDefault="00B044A7" w:rsidP="00F411AA">
      <w:pPr>
        <w:pStyle w:val="Alinea"/>
        <w:numPr>
          <w:ilvl w:val="0"/>
          <w:numId w:val="104"/>
        </w:numPr>
        <w:rPr>
          <w:sz w:val="20"/>
          <w:szCs w:val="20"/>
        </w:rPr>
      </w:pPr>
      <w:r w:rsidRPr="0094794B">
        <w:rPr>
          <w:sz w:val="20"/>
          <w:szCs w:val="20"/>
        </w:rPr>
        <w:t xml:space="preserve">predpisane intervencijske dostope in površine za gasilska in druga reševalna vozila, - potrebne odmike ali požarne ločitve za omejevanje širjenja požara na sosednje parcele v skladu s predpisi, ki določajo površine za gasilce ob zgradbah. </w:t>
      </w:r>
    </w:p>
    <w:p w:rsidR="00B044A7" w:rsidRPr="0094794B" w:rsidRDefault="00B044A7">
      <w:pPr>
        <w:pStyle w:val="Alinea"/>
        <w:numPr>
          <w:ilvl w:val="0"/>
          <w:numId w:val="0"/>
        </w:numPr>
        <w:rPr>
          <w:sz w:val="20"/>
          <w:szCs w:val="20"/>
        </w:rPr>
      </w:pPr>
      <w:r w:rsidRPr="0094794B">
        <w:rPr>
          <w:sz w:val="20"/>
          <w:szCs w:val="20"/>
        </w:rPr>
        <w:t xml:space="preserve">(3) Površina dostopne poti od javne ceste do parcele, namenjene gradnji, se ne upošteva v izračunu FZ, FI, </w:t>
      </w:r>
      <w:r w:rsidR="00DD7C53" w:rsidRPr="0094794B">
        <w:rPr>
          <w:sz w:val="20"/>
          <w:szCs w:val="20"/>
        </w:rPr>
        <w:t xml:space="preserve">OBP ali </w:t>
      </w:r>
      <w:r w:rsidRPr="0094794B">
        <w:rPr>
          <w:sz w:val="20"/>
          <w:szCs w:val="20"/>
        </w:rPr>
        <w:t>ZP in pri velikosti parcele, namenjene gradnji.</w:t>
      </w:r>
    </w:p>
    <w:p w:rsidR="0067413C" w:rsidRPr="0094794B" w:rsidRDefault="00DD7C53">
      <w:pPr>
        <w:rPr>
          <w:rFonts w:cs="Arial"/>
          <w:iCs/>
          <w:sz w:val="20"/>
          <w:szCs w:val="20"/>
        </w:rPr>
      </w:pPr>
      <w:r w:rsidRPr="0094794B">
        <w:rPr>
          <w:rFonts w:cs="Arial"/>
          <w:iCs/>
          <w:sz w:val="20"/>
          <w:szCs w:val="20"/>
        </w:rPr>
        <w:t>(4</w:t>
      </w:r>
      <w:r w:rsidR="0067413C" w:rsidRPr="0094794B">
        <w:rPr>
          <w:rFonts w:cs="Arial"/>
          <w:iCs/>
          <w:sz w:val="20"/>
          <w:szCs w:val="20"/>
        </w:rPr>
        <w:t>) Pogoji za velikost minimalnih parcel namenjenih gradnji, so za:</w:t>
      </w:r>
    </w:p>
    <w:tbl>
      <w:tblPr>
        <w:tblW w:w="0" w:type="auto"/>
        <w:tblLook w:val="01E0" w:firstRow="1" w:lastRow="1" w:firstColumn="1" w:lastColumn="1" w:noHBand="0" w:noVBand="0"/>
      </w:tblPr>
      <w:tblGrid>
        <w:gridCol w:w="5308"/>
        <w:gridCol w:w="3763"/>
      </w:tblGrid>
      <w:tr w:rsidR="0094794B" w:rsidRPr="0094794B">
        <w:tc>
          <w:tcPr>
            <w:tcW w:w="5328" w:type="dxa"/>
          </w:tcPr>
          <w:p w:rsidR="0067413C" w:rsidRPr="0094794B" w:rsidRDefault="0067413C">
            <w:pPr>
              <w:rPr>
                <w:rFonts w:cs="Arial"/>
                <w:sz w:val="20"/>
                <w:szCs w:val="20"/>
              </w:rPr>
            </w:pPr>
            <w:r w:rsidRPr="0094794B">
              <w:rPr>
                <w:rFonts w:cs="Arial"/>
                <w:sz w:val="20"/>
                <w:szCs w:val="20"/>
              </w:rPr>
              <w:t xml:space="preserve">- prostostoječe enostanovanjske stavbe v </w:t>
            </w:r>
            <w:proofErr w:type="spellStart"/>
            <w:r w:rsidRPr="0094794B">
              <w:rPr>
                <w:rFonts w:cs="Arial"/>
                <w:sz w:val="20"/>
                <w:szCs w:val="20"/>
              </w:rPr>
              <w:t>SSe</w:t>
            </w:r>
            <w:proofErr w:type="spellEnd"/>
          </w:p>
          <w:p w:rsidR="0067413C" w:rsidRPr="0094794B" w:rsidRDefault="0067413C">
            <w:pPr>
              <w:rPr>
                <w:rFonts w:cs="Arial"/>
                <w:sz w:val="20"/>
                <w:szCs w:val="20"/>
              </w:rPr>
            </w:pPr>
            <w:r w:rsidRPr="0094794B">
              <w:rPr>
                <w:rFonts w:cs="Arial"/>
                <w:sz w:val="20"/>
                <w:szCs w:val="20"/>
              </w:rPr>
              <w:t>- prostostoječe enostanovanjske stavbe v SK</w:t>
            </w:r>
          </w:p>
        </w:tc>
        <w:tc>
          <w:tcPr>
            <w:tcW w:w="3780" w:type="dxa"/>
          </w:tcPr>
          <w:p w:rsidR="0067413C" w:rsidRPr="0094794B" w:rsidRDefault="0067413C">
            <w:pPr>
              <w:rPr>
                <w:rFonts w:cs="Arial"/>
                <w:sz w:val="20"/>
                <w:szCs w:val="20"/>
                <w:vertAlign w:val="superscript"/>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350 m</w:t>
            </w:r>
            <w:r w:rsidRPr="0094794B">
              <w:rPr>
                <w:rFonts w:cs="Arial"/>
                <w:sz w:val="20"/>
                <w:szCs w:val="20"/>
                <w:vertAlign w:val="superscript"/>
              </w:rPr>
              <w:t>2</w:t>
            </w:r>
          </w:p>
          <w:p w:rsidR="0067413C" w:rsidRPr="0094794B" w:rsidRDefault="0067413C">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400 m</w:t>
            </w:r>
            <w:r w:rsidRPr="0094794B">
              <w:rPr>
                <w:rFonts w:cs="Arial"/>
                <w:sz w:val="20"/>
                <w:szCs w:val="20"/>
                <w:vertAlign w:val="superscript"/>
              </w:rPr>
              <w:t>2</w:t>
            </w:r>
          </w:p>
        </w:tc>
      </w:tr>
      <w:tr w:rsidR="0094794B" w:rsidRPr="0094794B">
        <w:tc>
          <w:tcPr>
            <w:tcW w:w="5328" w:type="dxa"/>
          </w:tcPr>
          <w:p w:rsidR="0067413C" w:rsidRPr="0094794B" w:rsidRDefault="0067413C">
            <w:pPr>
              <w:rPr>
                <w:rFonts w:cs="Arial"/>
                <w:sz w:val="20"/>
                <w:szCs w:val="20"/>
              </w:rPr>
            </w:pPr>
            <w:r w:rsidRPr="0094794B">
              <w:rPr>
                <w:rFonts w:cs="Arial"/>
                <w:sz w:val="20"/>
                <w:szCs w:val="20"/>
              </w:rPr>
              <w:t>- prostostoječe dvostanovanjske stavbe</w:t>
            </w:r>
          </w:p>
        </w:tc>
        <w:tc>
          <w:tcPr>
            <w:tcW w:w="3780" w:type="dxa"/>
          </w:tcPr>
          <w:p w:rsidR="0067413C" w:rsidRPr="0094794B" w:rsidRDefault="0067413C">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400 m</w:t>
            </w:r>
            <w:r w:rsidRPr="0094794B">
              <w:rPr>
                <w:rFonts w:cs="Arial"/>
                <w:sz w:val="20"/>
                <w:szCs w:val="20"/>
                <w:vertAlign w:val="superscript"/>
              </w:rPr>
              <w:t>2</w:t>
            </w:r>
          </w:p>
        </w:tc>
      </w:tr>
      <w:tr w:rsidR="0094794B" w:rsidRPr="0094794B">
        <w:tc>
          <w:tcPr>
            <w:tcW w:w="5328" w:type="dxa"/>
          </w:tcPr>
          <w:p w:rsidR="0067413C" w:rsidRPr="0094794B" w:rsidRDefault="0067413C">
            <w:pPr>
              <w:rPr>
                <w:rFonts w:cs="Arial"/>
                <w:sz w:val="20"/>
                <w:szCs w:val="20"/>
              </w:rPr>
            </w:pPr>
            <w:r w:rsidRPr="0094794B">
              <w:rPr>
                <w:rFonts w:cs="Arial"/>
                <w:sz w:val="20"/>
                <w:szCs w:val="20"/>
              </w:rPr>
              <w:t>- dvostanovanjske stavbe – dvojček</w:t>
            </w:r>
          </w:p>
        </w:tc>
        <w:tc>
          <w:tcPr>
            <w:tcW w:w="3780" w:type="dxa"/>
          </w:tcPr>
          <w:p w:rsidR="0067413C" w:rsidRPr="0094794B" w:rsidRDefault="00227C19">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0067413C" w:rsidRPr="0094794B">
              <w:rPr>
                <w:rFonts w:cs="Arial"/>
                <w:sz w:val="20"/>
                <w:szCs w:val="20"/>
              </w:rPr>
              <w:t>2 x 250 m</w:t>
            </w:r>
            <w:r w:rsidR="0067413C" w:rsidRPr="0094794B">
              <w:rPr>
                <w:rFonts w:cs="Arial"/>
                <w:sz w:val="20"/>
                <w:szCs w:val="20"/>
                <w:vertAlign w:val="superscript"/>
              </w:rPr>
              <w:t xml:space="preserve">2 </w:t>
            </w:r>
            <w:r w:rsidR="008E5A8A" w:rsidRPr="0094794B">
              <w:rPr>
                <w:rFonts w:cs="Arial"/>
                <w:sz w:val="20"/>
                <w:szCs w:val="20"/>
              </w:rPr>
              <w:t xml:space="preserve"> </w:t>
            </w:r>
          </w:p>
        </w:tc>
      </w:tr>
      <w:tr w:rsidR="0094794B" w:rsidRPr="0094794B">
        <w:tc>
          <w:tcPr>
            <w:tcW w:w="5328" w:type="dxa"/>
          </w:tcPr>
          <w:p w:rsidR="0067413C" w:rsidRPr="0094794B" w:rsidRDefault="0067413C">
            <w:pPr>
              <w:rPr>
                <w:rFonts w:cs="Arial"/>
                <w:sz w:val="20"/>
                <w:szCs w:val="20"/>
              </w:rPr>
            </w:pPr>
            <w:r w:rsidRPr="0094794B">
              <w:rPr>
                <w:rFonts w:cs="Arial"/>
                <w:sz w:val="20"/>
                <w:szCs w:val="20"/>
              </w:rPr>
              <w:t>- stanovanjske vile</w:t>
            </w:r>
          </w:p>
        </w:tc>
        <w:tc>
          <w:tcPr>
            <w:tcW w:w="3780" w:type="dxa"/>
          </w:tcPr>
          <w:p w:rsidR="0067413C" w:rsidRPr="0094794B" w:rsidRDefault="0067413C">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600 m</w:t>
            </w:r>
            <w:r w:rsidRPr="0094794B">
              <w:rPr>
                <w:rFonts w:cs="Arial"/>
                <w:sz w:val="20"/>
                <w:szCs w:val="20"/>
                <w:vertAlign w:val="superscript"/>
              </w:rPr>
              <w:t>2</w:t>
            </w:r>
          </w:p>
        </w:tc>
      </w:tr>
      <w:tr w:rsidR="0094794B" w:rsidRPr="0094794B">
        <w:tc>
          <w:tcPr>
            <w:tcW w:w="5328" w:type="dxa"/>
          </w:tcPr>
          <w:p w:rsidR="0067413C" w:rsidRPr="0094794B" w:rsidRDefault="0067413C">
            <w:pPr>
              <w:rPr>
                <w:rFonts w:cs="Arial"/>
                <w:sz w:val="20"/>
                <w:szCs w:val="20"/>
              </w:rPr>
            </w:pPr>
            <w:r w:rsidRPr="0094794B">
              <w:rPr>
                <w:rFonts w:cs="Arial"/>
                <w:sz w:val="20"/>
                <w:szCs w:val="20"/>
              </w:rPr>
              <w:t>- prostostoječe atrijske stavbe</w:t>
            </w:r>
          </w:p>
        </w:tc>
        <w:tc>
          <w:tcPr>
            <w:tcW w:w="3780" w:type="dxa"/>
          </w:tcPr>
          <w:p w:rsidR="0067413C" w:rsidRPr="0094794B" w:rsidRDefault="0067413C">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400 m</w:t>
            </w:r>
            <w:r w:rsidRPr="0094794B">
              <w:rPr>
                <w:rFonts w:cs="Arial"/>
                <w:sz w:val="20"/>
                <w:szCs w:val="20"/>
                <w:vertAlign w:val="superscript"/>
              </w:rPr>
              <w:t>2</w:t>
            </w:r>
          </w:p>
        </w:tc>
      </w:tr>
      <w:tr w:rsidR="0094794B" w:rsidRPr="0094794B">
        <w:tc>
          <w:tcPr>
            <w:tcW w:w="5328" w:type="dxa"/>
          </w:tcPr>
          <w:p w:rsidR="0067413C" w:rsidRPr="0094794B" w:rsidRDefault="0067413C">
            <w:pPr>
              <w:rPr>
                <w:rFonts w:cs="Arial"/>
                <w:sz w:val="20"/>
                <w:szCs w:val="20"/>
              </w:rPr>
            </w:pPr>
            <w:r w:rsidRPr="0094794B">
              <w:rPr>
                <w:rFonts w:cs="Arial"/>
                <w:iCs/>
                <w:sz w:val="20"/>
                <w:szCs w:val="20"/>
              </w:rPr>
              <w:t xml:space="preserve">- enostanovanjske </w:t>
            </w:r>
            <w:r w:rsidRPr="0094794B">
              <w:rPr>
                <w:rFonts w:cs="Arial"/>
                <w:sz w:val="20"/>
                <w:szCs w:val="20"/>
              </w:rPr>
              <w:t>stavbe v nizu na vsako enoto</w:t>
            </w:r>
          </w:p>
          <w:p w:rsidR="0067413C" w:rsidRPr="0094794B" w:rsidRDefault="0067413C">
            <w:pPr>
              <w:rPr>
                <w:rFonts w:cs="Arial"/>
                <w:sz w:val="20"/>
                <w:szCs w:val="20"/>
              </w:rPr>
            </w:pPr>
            <w:r w:rsidRPr="0094794B">
              <w:rPr>
                <w:rFonts w:cs="Arial"/>
                <w:sz w:val="20"/>
                <w:szCs w:val="20"/>
              </w:rPr>
              <w:t>- počitniške hiše</w:t>
            </w:r>
          </w:p>
          <w:p w:rsidR="0067413C" w:rsidRPr="0094794B" w:rsidRDefault="0067413C">
            <w:pPr>
              <w:rPr>
                <w:rFonts w:cs="Arial"/>
                <w:sz w:val="20"/>
                <w:szCs w:val="20"/>
              </w:rPr>
            </w:pPr>
            <w:r w:rsidRPr="0094794B">
              <w:rPr>
                <w:rFonts w:cs="Arial"/>
                <w:sz w:val="20"/>
                <w:szCs w:val="20"/>
              </w:rPr>
              <w:t>- za gradnjo novih kmetij</w:t>
            </w:r>
          </w:p>
        </w:tc>
        <w:tc>
          <w:tcPr>
            <w:tcW w:w="3780" w:type="dxa"/>
          </w:tcPr>
          <w:p w:rsidR="0067413C" w:rsidRPr="0094794B" w:rsidRDefault="0067413C">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200 m</w:t>
            </w:r>
            <w:r w:rsidRPr="0094794B">
              <w:rPr>
                <w:rFonts w:cs="Arial"/>
                <w:sz w:val="20"/>
                <w:szCs w:val="20"/>
                <w:vertAlign w:val="superscript"/>
              </w:rPr>
              <w:t>2</w:t>
            </w:r>
          </w:p>
          <w:p w:rsidR="0067413C" w:rsidRPr="0094794B" w:rsidRDefault="0067413C">
            <w:pPr>
              <w:rPr>
                <w:rFonts w:cs="Arial"/>
                <w:sz w:val="20"/>
                <w:szCs w:val="20"/>
              </w:rPr>
            </w:pPr>
            <w:r w:rsidRPr="0094794B">
              <w:rPr>
                <w:rFonts w:cs="Arial"/>
                <w:sz w:val="20"/>
                <w:szCs w:val="20"/>
              </w:rPr>
              <w:t xml:space="preserve">min </w:t>
            </w:r>
            <w:r w:rsidR="000D013A" w:rsidRPr="0094794B">
              <w:rPr>
                <w:rFonts w:cs="Arial"/>
                <w:sz w:val="20"/>
                <w:szCs w:val="20"/>
              </w:rPr>
              <w:t xml:space="preserve">  </w:t>
            </w:r>
            <w:r w:rsidRPr="0094794B">
              <w:rPr>
                <w:rFonts w:cs="Arial"/>
                <w:sz w:val="20"/>
                <w:szCs w:val="20"/>
              </w:rPr>
              <w:t>250 m</w:t>
            </w:r>
            <w:r w:rsidRPr="0094794B">
              <w:rPr>
                <w:rFonts w:cs="Arial"/>
                <w:sz w:val="20"/>
                <w:szCs w:val="20"/>
                <w:vertAlign w:val="superscript"/>
              </w:rPr>
              <w:t>2</w:t>
            </w:r>
          </w:p>
          <w:p w:rsidR="0067413C" w:rsidRPr="0094794B" w:rsidRDefault="0067413C">
            <w:pPr>
              <w:rPr>
                <w:rFonts w:cs="Arial"/>
                <w:sz w:val="20"/>
                <w:szCs w:val="20"/>
              </w:rPr>
            </w:pPr>
            <w:r w:rsidRPr="0094794B">
              <w:rPr>
                <w:rFonts w:cs="Arial"/>
                <w:sz w:val="20"/>
                <w:szCs w:val="20"/>
              </w:rPr>
              <w:t>min 2000 m</w:t>
            </w:r>
            <w:r w:rsidRPr="0094794B">
              <w:rPr>
                <w:rFonts w:cs="Arial"/>
                <w:sz w:val="20"/>
                <w:szCs w:val="20"/>
                <w:vertAlign w:val="superscript"/>
              </w:rPr>
              <w:t>2</w:t>
            </w:r>
            <w:r w:rsidRPr="0094794B">
              <w:rPr>
                <w:rFonts w:cs="Arial"/>
                <w:sz w:val="20"/>
                <w:szCs w:val="20"/>
              </w:rPr>
              <w:t xml:space="preserve"> </w:t>
            </w:r>
          </w:p>
        </w:tc>
      </w:tr>
    </w:tbl>
    <w:p w:rsidR="0067413C" w:rsidRPr="0094794B" w:rsidRDefault="0067413C">
      <w:pPr>
        <w:rPr>
          <w:rFonts w:cs="Arial"/>
          <w:sz w:val="20"/>
          <w:szCs w:val="20"/>
        </w:rPr>
      </w:pPr>
      <w:r w:rsidRPr="0094794B">
        <w:rPr>
          <w:rFonts w:cs="Arial"/>
          <w:sz w:val="20"/>
          <w:szCs w:val="20"/>
        </w:rPr>
        <w:t>*Toleranca za določitev minimalne parcele, namenjene gradnji, je do 2% ob pogoju, da so izpolnjeni pogoji glede lege, velikosti in zmogljivosti objektov iz točke 2.2 in 2.3 tega odloka.</w:t>
      </w:r>
    </w:p>
    <w:p w:rsidR="0067413C" w:rsidRPr="0094794B" w:rsidRDefault="00DD7C53">
      <w:pPr>
        <w:rPr>
          <w:rFonts w:cs="Arial"/>
          <w:sz w:val="20"/>
          <w:szCs w:val="20"/>
        </w:rPr>
      </w:pPr>
      <w:r w:rsidRPr="0094794B">
        <w:rPr>
          <w:rFonts w:cs="Arial"/>
          <w:sz w:val="20"/>
          <w:szCs w:val="20"/>
        </w:rPr>
        <w:t>(5</w:t>
      </w:r>
      <w:r w:rsidR="0067413C" w:rsidRPr="0094794B">
        <w:rPr>
          <w:rFonts w:cs="Arial"/>
          <w:sz w:val="20"/>
          <w:szCs w:val="20"/>
        </w:rPr>
        <w:t xml:space="preserve">) Pri stanovanjskih stavbah za posebne namene (SB), stavbah centralnih dejavnosti (C), stavbah za posebne namene (B) in proizvodnih območjih </w:t>
      </w:r>
      <w:r w:rsidR="00B53AEE" w:rsidRPr="0094794B">
        <w:rPr>
          <w:rFonts w:cs="Arial"/>
          <w:sz w:val="20"/>
          <w:szCs w:val="20"/>
        </w:rPr>
        <w:t>(I)</w:t>
      </w:r>
      <w:r w:rsidR="0067413C" w:rsidRPr="0094794B">
        <w:rPr>
          <w:rFonts w:cs="Arial"/>
          <w:sz w:val="20"/>
          <w:szCs w:val="20"/>
        </w:rPr>
        <w:t>, se velikost parcele, namenjene gradnji, določi na osnovi prostorskih značilnosti in zahtev dejavnosti, za katere se izvaja prostorska ureditev ali gradnja, ob upoštevanju meril in pogojev glede lege, velikosti in zmogljivosti objektov iz točke 2.2 in 2.3 tega odloka.</w:t>
      </w:r>
    </w:p>
    <w:p w:rsidR="0027546B" w:rsidRPr="0094794B" w:rsidRDefault="00245198">
      <w:pPr>
        <w:rPr>
          <w:rFonts w:cs="Arial"/>
          <w:sz w:val="20"/>
          <w:szCs w:val="20"/>
        </w:rPr>
      </w:pPr>
      <w:r w:rsidRPr="0094794B">
        <w:rPr>
          <w:rFonts w:cs="Arial"/>
          <w:sz w:val="20"/>
          <w:szCs w:val="20"/>
        </w:rPr>
        <w:t>(6</w:t>
      </w:r>
      <w:r w:rsidR="0067413C" w:rsidRPr="0094794B">
        <w:rPr>
          <w:rFonts w:cs="Arial"/>
          <w:sz w:val="20"/>
          <w:szCs w:val="20"/>
        </w:rPr>
        <w:t>)</w:t>
      </w:r>
      <w:r w:rsidR="00BF6419" w:rsidRPr="0094794B">
        <w:rPr>
          <w:rFonts w:cs="Arial"/>
          <w:sz w:val="20"/>
          <w:szCs w:val="20"/>
        </w:rPr>
        <w:t xml:space="preserve"> </w:t>
      </w:r>
      <w:r w:rsidR="0027546B" w:rsidRPr="0094794B">
        <w:rPr>
          <w:rFonts w:cs="Arial"/>
          <w:sz w:val="20"/>
          <w:szCs w:val="20"/>
        </w:rPr>
        <w:t>Oblika parcele, namenjene gradnji mora biti takšna, da je vanjo mogo</w:t>
      </w:r>
      <w:r w:rsidR="00FF55D7" w:rsidRPr="0094794B">
        <w:rPr>
          <w:rFonts w:cs="Arial"/>
          <w:sz w:val="20"/>
          <w:szCs w:val="20"/>
        </w:rPr>
        <w:t>če vrisati kvadrat dimenzij 14,0 m x 14,</w:t>
      </w:r>
      <w:r w:rsidR="0027546B" w:rsidRPr="0094794B">
        <w:rPr>
          <w:rFonts w:cs="Arial"/>
          <w:sz w:val="20"/>
          <w:szCs w:val="20"/>
        </w:rPr>
        <w:t>0 m, kar ne velja</w:t>
      </w:r>
      <w:r w:rsidR="007C4BA3" w:rsidRPr="0094794B">
        <w:rPr>
          <w:rFonts w:cs="Arial"/>
          <w:sz w:val="20"/>
          <w:szCs w:val="20"/>
        </w:rPr>
        <w:t xml:space="preserve"> </w:t>
      </w:r>
      <w:r w:rsidR="009D3D70" w:rsidRPr="0094794B">
        <w:rPr>
          <w:rFonts w:cs="Arial"/>
          <w:sz w:val="20"/>
          <w:szCs w:val="20"/>
        </w:rPr>
        <w:t>v primeru gradnje hiše v nizu ali</w:t>
      </w:r>
      <w:r w:rsidR="007C4BA3" w:rsidRPr="0094794B">
        <w:rPr>
          <w:rFonts w:cs="Arial"/>
          <w:sz w:val="20"/>
          <w:szCs w:val="20"/>
        </w:rPr>
        <w:t xml:space="preserve"> </w:t>
      </w:r>
      <w:r w:rsidR="0027546B" w:rsidRPr="0094794B">
        <w:rPr>
          <w:rFonts w:cs="Arial"/>
          <w:sz w:val="20"/>
          <w:szCs w:val="20"/>
        </w:rPr>
        <w:t>nadomestne gradnje.</w:t>
      </w:r>
      <w:r w:rsidR="0045212B" w:rsidRPr="0094794B">
        <w:rPr>
          <w:rFonts w:cs="Arial"/>
          <w:sz w:val="20"/>
          <w:szCs w:val="20"/>
        </w:rPr>
        <w:t xml:space="preserve"> </w:t>
      </w:r>
    </w:p>
    <w:p w:rsidR="008B124D" w:rsidRPr="0094794B" w:rsidRDefault="00245198">
      <w:pPr>
        <w:rPr>
          <w:rFonts w:cs="Arial"/>
          <w:sz w:val="20"/>
          <w:szCs w:val="20"/>
        </w:rPr>
      </w:pPr>
      <w:r w:rsidRPr="0094794B">
        <w:rPr>
          <w:rFonts w:cs="Arial"/>
          <w:sz w:val="20"/>
          <w:szCs w:val="20"/>
        </w:rPr>
        <w:t>(7</w:t>
      </w:r>
      <w:r w:rsidR="00A31CA7" w:rsidRPr="0094794B">
        <w:rPr>
          <w:rFonts w:cs="Arial"/>
          <w:sz w:val="20"/>
          <w:szCs w:val="20"/>
        </w:rPr>
        <w:t xml:space="preserve">)  </w:t>
      </w:r>
      <w:r w:rsidR="008B124D" w:rsidRPr="0094794B">
        <w:rPr>
          <w:rFonts w:cs="Arial"/>
          <w:sz w:val="20"/>
          <w:szCs w:val="20"/>
        </w:rPr>
        <w:t xml:space="preserve">Parcela namenjena gradnji je praviloma enaka zemljiški parceli. V kolikor parcela namenjena gradnji ni enaka zemljiški parceli, mora tudi preostanek zemljiške parcele ustrezati pogojem velikosti minimalnih parcel, namenjenih gradnji glede na tip stavbe in namensko rabo prostora ter </w:t>
      </w:r>
      <w:r w:rsidR="009F6382" w:rsidRPr="0094794B">
        <w:rPr>
          <w:rFonts w:cs="Arial"/>
          <w:sz w:val="20"/>
          <w:szCs w:val="20"/>
        </w:rPr>
        <w:t>imeti</w:t>
      </w:r>
      <w:r w:rsidR="008B124D" w:rsidRPr="0094794B">
        <w:rPr>
          <w:rFonts w:cs="Arial"/>
          <w:sz w:val="20"/>
          <w:szCs w:val="20"/>
        </w:rPr>
        <w:t xml:space="preserve"> zagotovljen dovoz in dostop do javne ceste. Parcelacija zemljiških parcel stavbnih zemljišč je dopustna, kadar se lahko oblikuje več parcel, ki bodo ustrezale pogojem za velikost in oblikovanje novih parcel, namenjenih gradnji na podlagi določil tega odloka in bodo imele vse zagotovljen dovoz in dostop do javne ceste. Parcelacija zemljiških parcel je vedno dovoljena za potrebe gradnje javne infrastrukture in za določitev javnega dobra.</w:t>
      </w:r>
    </w:p>
    <w:p w:rsidR="0067413C" w:rsidRPr="0094794B" w:rsidRDefault="00245198">
      <w:pPr>
        <w:pStyle w:val="Alinea"/>
        <w:numPr>
          <w:ilvl w:val="0"/>
          <w:numId w:val="0"/>
        </w:numPr>
        <w:rPr>
          <w:sz w:val="20"/>
          <w:szCs w:val="20"/>
        </w:rPr>
      </w:pPr>
      <w:r w:rsidRPr="0094794B">
        <w:rPr>
          <w:sz w:val="20"/>
          <w:szCs w:val="20"/>
        </w:rPr>
        <w:t>(8</w:t>
      </w:r>
      <w:r w:rsidR="00DD7C53" w:rsidRPr="0094794B">
        <w:rPr>
          <w:sz w:val="20"/>
          <w:szCs w:val="20"/>
        </w:rPr>
        <w:t xml:space="preserve">) Parcela, namenjena gradnji, na kateri stoji </w:t>
      </w:r>
      <w:r w:rsidR="00A31CA7" w:rsidRPr="0094794B">
        <w:rPr>
          <w:sz w:val="20"/>
          <w:szCs w:val="20"/>
        </w:rPr>
        <w:t>zakonit</w:t>
      </w:r>
      <w:r w:rsidR="00CE5281" w:rsidRPr="0094794B">
        <w:rPr>
          <w:sz w:val="20"/>
          <w:szCs w:val="20"/>
        </w:rPr>
        <w:t>o</w:t>
      </w:r>
      <w:r w:rsidR="00A31CA7" w:rsidRPr="0094794B">
        <w:rPr>
          <w:sz w:val="20"/>
          <w:szCs w:val="20"/>
        </w:rPr>
        <w:t xml:space="preserve"> zgrajen objekt</w:t>
      </w:r>
      <w:r w:rsidR="00DD7C53" w:rsidRPr="0094794B">
        <w:rPr>
          <w:sz w:val="20"/>
          <w:szCs w:val="20"/>
        </w:rPr>
        <w:t>, je lahko predmet parcelacije samo v primerih, če sprememba meje ali površine parcele ne bo povzročila kršitve s tem odlokom predpisanih prostorskih izvedbenih pogojev, ki veljajo za objekt (velikost parcele, namenjene gradnji, FZ, OBP ali ZP, FI, odmike od parcelnih mej, regulacijskih linij, normativi za parkirne površine in podobno).</w:t>
      </w:r>
    </w:p>
    <w:p w:rsidR="00DA59A3" w:rsidRPr="0094794B" w:rsidRDefault="00DA59A3">
      <w:pPr>
        <w:pStyle w:val="Alinea"/>
        <w:numPr>
          <w:ilvl w:val="0"/>
          <w:numId w:val="0"/>
        </w:numPr>
        <w:rPr>
          <w:sz w:val="20"/>
          <w:szCs w:val="20"/>
        </w:rPr>
      </w:pPr>
    </w:p>
    <w:p w:rsidR="0067413C" w:rsidRPr="0094794B" w:rsidRDefault="0067413C">
      <w:pPr>
        <w:rPr>
          <w:rFonts w:cs="Arial"/>
          <w:sz w:val="20"/>
          <w:szCs w:val="20"/>
        </w:rPr>
      </w:pPr>
      <w:r w:rsidRPr="0094794B">
        <w:rPr>
          <w:rFonts w:cs="Arial"/>
          <w:b/>
          <w:sz w:val="20"/>
          <w:szCs w:val="20"/>
        </w:rPr>
        <w:t xml:space="preserve">2.5.2 </w:t>
      </w:r>
      <w:r w:rsidR="00233478" w:rsidRPr="0094794B">
        <w:rPr>
          <w:rFonts w:cs="Arial"/>
          <w:b/>
          <w:sz w:val="20"/>
          <w:szCs w:val="20"/>
        </w:rPr>
        <w:t xml:space="preserve"> </w:t>
      </w:r>
      <w:r w:rsidRPr="0094794B">
        <w:rPr>
          <w:rFonts w:cs="Arial"/>
          <w:b/>
          <w:sz w:val="20"/>
          <w:szCs w:val="20"/>
        </w:rPr>
        <w:t>Pogoji za oblikovanje parcel, namenjenih gradnji, za obstoječe objekte</w:t>
      </w:r>
    </w:p>
    <w:p w:rsidR="0067413C" w:rsidRPr="0094794B" w:rsidRDefault="0067413C">
      <w:pPr>
        <w:rPr>
          <w:rFonts w:cs="Arial"/>
          <w:sz w:val="20"/>
          <w:szCs w:val="20"/>
        </w:rPr>
      </w:pPr>
    </w:p>
    <w:p w:rsidR="00063440" w:rsidRPr="0094794B" w:rsidRDefault="0067413C">
      <w:pPr>
        <w:rPr>
          <w:rFonts w:cs="Arial"/>
          <w:iCs/>
          <w:sz w:val="20"/>
          <w:szCs w:val="20"/>
        </w:rPr>
      </w:pPr>
      <w:r w:rsidRPr="0094794B">
        <w:rPr>
          <w:rFonts w:cs="Arial"/>
          <w:iCs/>
          <w:sz w:val="20"/>
          <w:szCs w:val="20"/>
        </w:rPr>
        <w:t>(1) Pri obstoječih stavbah se za parcelo, namenjeno gradnji, šteje tisti del zemljiške parcele, ki je bil z ustrezno upravno odločbo (funkcionalno zemljišče ali gradbena parcela) ali sodno odločbo določen kot zemljišče, ki pripada osnovni stavbi.</w:t>
      </w:r>
      <w:r w:rsidR="00B53AEE" w:rsidRPr="0094794B">
        <w:rPr>
          <w:rFonts w:cs="Arial"/>
          <w:iCs/>
          <w:sz w:val="20"/>
          <w:szCs w:val="20"/>
        </w:rPr>
        <w:t xml:space="preserve"> V takšnih primerih je parcela, namenjena gradnji, lahko tudi manjša od pre</w:t>
      </w:r>
      <w:r w:rsidR="00CE5103" w:rsidRPr="0094794B">
        <w:rPr>
          <w:rFonts w:cs="Arial"/>
          <w:iCs/>
          <w:sz w:val="20"/>
          <w:szCs w:val="20"/>
        </w:rPr>
        <w:t>d</w:t>
      </w:r>
      <w:r w:rsidR="00B53AEE" w:rsidRPr="0094794B">
        <w:rPr>
          <w:rFonts w:cs="Arial"/>
          <w:iCs/>
          <w:sz w:val="20"/>
          <w:szCs w:val="20"/>
        </w:rPr>
        <w:t>pisane minimalne parcele, namenjene gradnji.</w:t>
      </w:r>
      <w:r w:rsidR="000863DA" w:rsidRPr="0094794B">
        <w:rPr>
          <w:rFonts w:cs="Arial"/>
          <w:iCs/>
          <w:sz w:val="20"/>
          <w:szCs w:val="20"/>
        </w:rPr>
        <w:t xml:space="preserve"> </w:t>
      </w:r>
      <w:bookmarkStart w:id="21" w:name="_Toc213666958"/>
    </w:p>
    <w:p w:rsidR="0067413C" w:rsidRPr="0094794B" w:rsidRDefault="00AD2642">
      <w:pPr>
        <w:rPr>
          <w:rFonts w:cs="Arial"/>
          <w:sz w:val="20"/>
          <w:szCs w:val="20"/>
          <w:lang w:eastAsia="en-US"/>
        </w:rPr>
      </w:pPr>
      <w:r w:rsidRPr="0094794B">
        <w:rPr>
          <w:rFonts w:cs="Arial"/>
          <w:sz w:val="20"/>
          <w:szCs w:val="20"/>
          <w:lang w:eastAsia="en-US"/>
        </w:rPr>
        <w:t>(</w:t>
      </w:r>
      <w:r w:rsidR="0067413C" w:rsidRPr="0094794B">
        <w:rPr>
          <w:rFonts w:cs="Arial"/>
          <w:sz w:val="20"/>
          <w:szCs w:val="20"/>
          <w:lang w:eastAsia="en-US"/>
        </w:rPr>
        <w:t>2) Na stavbnih zemljiščih se obstoječim stavbam, vključno s stavbami v etažni lastnini, ki še nimajo določenega zemljišča,</w:t>
      </w:r>
      <w:r w:rsidR="0067413C" w:rsidRPr="0094794B">
        <w:rPr>
          <w:rFonts w:cs="Arial"/>
          <w:iCs/>
          <w:sz w:val="20"/>
          <w:szCs w:val="20"/>
        </w:rPr>
        <w:t xml:space="preserve"> ki pripada osnovnemu objektu,</w:t>
      </w:r>
      <w:r w:rsidR="0067413C" w:rsidRPr="0094794B">
        <w:rPr>
          <w:rFonts w:cs="Arial"/>
          <w:sz w:val="20"/>
          <w:szCs w:val="20"/>
          <w:lang w:eastAsia="en-US"/>
        </w:rPr>
        <w:t xml:space="preserve"> zanj šteje zemljišče, ki je neposredno namenjeno za redno rabo stavbe (dostopne poti, dovozi, parkirni prostori, prostori za smetnjake, prostori za igro in podobno), pod pogojem, da se ohrani funkcija vseh javnih površin.</w:t>
      </w:r>
    </w:p>
    <w:p w:rsidR="0067413C" w:rsidRPr="0094794B" w:rsidRDefault="0067413C">
      <w:pPr>
        <w:rPr>
          <w:rFonts w:cs="Arial"/>
          <w:sz w:val="20"/>
          <w:szCs w:val="20"/>
          <w:lang w:eastAsia="en-US"/>
        </w:rPr>
      </w:pPr>
      <w:r w:rsidRPr="0094794B">
        <w:rPr>
          <w:rFonts w:cs="Arial"/>
          <w:sz w:val="20"/>
          <w:szCs w:val="20"/>
          <w:lang w:eastAsia="en-US"/>
        </w:rPr>
        <w:t>(3) V območju z dvema ali več stavbami v etažni lastnini, ki še nimajo določenega zemljišča, ki pripada osnovnim stavbam, se vsaki stavbi določi minimalni delež pripadajočega zemljišča v velikosti, ki omogoča njeno normalno vzdrževanje, ostalo zemljišče v območju pa predstavlja skupno rabo (pripadajoče zemljišče k več stavbam) vseh etažnih lastnikov, pod pogojem, da se ohrani funkcija vseh javnih površin. Na površinah skupne rabe so dovoljene le gradnje in ureditve, ki izboljšujejo kvaliteto bivanja vseh uporabnikov (parkirišča, ekološki otoki, otroška igrišča, površine za počitek in druženje) ob upoštevanju minimalnega deleža odprtih bivalnih površin.</w:t>
      </w:r>
    </w:p>
    <w:p w:rsidR="00342822" w:rsidRPr="0094794B" w:rsidRDefault="00342822">
      <w:pPr>
        <w:rPr>
          <w:rFonts w:cs="Arial"/>
          <w:sz w:val="20"/>
          <w:szCs w:val="20"/>
          <w:lang w:eastAsia="en-US"/>
        </w:rPr>
      </w:pPr>
    </w:p>
    <w:p w:rsidR="0067413C" w:rsidRPr="0094794B" w:rsidRDefault="0067413C" w:rsidP="002851A3">
      <w:pPr>
        <w:pStyle w:val="Naslov2"/>
        <w:numPr>
          <w:ilvl w:val="1"/>
          <w:numId w:val="31"/>
        </w:numPr>
        <w:rPr>
          <w:noProof/>
          <w:color w:val="auto"/>
          <w:sz w:val="20"/>
          <w:szCs w:val="20"/>
        </w:rPr>
      </w:pPr>
      <w:bookmarkStart w:id="22" w:name="_Toc214097731"/>
      <w:bookmarkStart w:id="23" w:name="_Toc214099225"/>
      <w:r w:rsidRPr="0094794B">
        <w:rPr>
          <w:noProof/>
          <w:color w:val="auto"/>
          <w:sz w:val="20"/>
          <w:szCs w:val="20"/>
        </w:rPr>
        <w:t>Prostorski izvedbeni pogoji glede priključevanja objektov na gospodarsko javno infrastrukturo in grajeno javno dobro</w:t>
      </w:r>
      <w:bookmarkEnd w:id="21"/>
      <w:bookmarkEnd w:id="22"/>
      <w:bookmarkEnd w:id="23"/>
    </w:p>
    <w:p w:rsidR="00CF5CDB" w:rsidRPr="0094794B" w:rsidRDefault="00CF5CDB">
      <w:pPr>
        <w:rPr>
          <w:rFonts w:cs="Arial"/>
          <w:sz w:val="20"/>
          <w:szCs w:val="20"/>
          <w:lang w:eastAsia="en-US"/>
        </w:rPr>
      </w:pPr>
    </w:p>
    <w:p w:rsidR="0067413C" w:rsidRPr="0094794B" w:rsidRDefault="0067413C">
      <w:pPr>
        <w:ind w:left="4320"/>
        <w:rPr>
          <w:rFonts w:cs="Arial"/>
          <w:sz w:val="20"/>
          <w:szCs w:val="20"/>
        </w:rPr>
      </w:pPr>
      <w:bookmarkStart w:id="24" w:name="_Toc213666959"/>
      <w:r w:rsidRPr="0094794B">
        <w:rPr>
          <w:rFonts w:cs="Arial"/>
          <w:sz w:val="20"/>
          <w:szCs w:val="20"/>
        </w:rPr>
        <w:t>26. člen</w:t>
      </w:r>
    </w:p>
    <w:p w:rsidR="0067413C" w:rsidRPr="0094794B" w:rsidRDefault="0067413C">
      <w:pPr>
        <w:jc w:val="center"/>
        <w:rPr>
          <w:rFonts w:cs="Arial"/>
          <w:sz w:val="20"/>
          <w:szCs w:val="20"/>
        </w:rPr>
      </w:pPr>
      <w:r w:rsidRPr="0094794B">
        <w:rPr>
          <w:rFonts w:cs="Arial"/>
          <w:sz w:val="20"/>
          <w:szCs w:val="20"/>
        </w:rPr>
        <w:t xml:space="preserve">(pogoji glede oskrbe s pitno vodo) </w:t>
      </w:r>
    </w:p>
    <w:p w:rsidR="00E84E9E" w:rsidRPr="0094794B" w:rsidRDefault="00E84E9E">
      <w:pPr>
        <w:jc w:val="center"/>
        <w:rPr>
          <w:rFonts w:cs="Arial"/>
          <w:sz w:val="20"/>
          <w:szCs w:val="20"/>
        </w:rPr>
      </w:pPr>
    </w:p>
    <w:p w:rsidR="0067413C" w:rsidRPr="0094794B" w:rsidRDefault="0067413C">
      <w:pPr>
        <w:rPr>
          <w:rFonts w:cs="Arial"/>
          <w:b/>
          <w:sz w:val="20"/>
          <w:szCs w:val="20"/>
          <w:lang w:eastAsia="en-US"/>
        </w:rPr>
      </w:pPr>
      <w:r w:rsidRPr="0094794B">
        <w:rPr>
          <w:rFonts w:cs="Arial"/>
          <w:b/>
          <w:sz w:val="20"/>
          <w:szCs w:val="20"/>
          <w:lang w:eastAsia="en-US"/>
        </w:rPr>
        <w:t xml:space="preserve">2.6.1 </w:t>
      </w:r>
      <w:r w:rsidR="00233478" w:rsidRPr="0094794B">
        <w:rPr>
          <w:rFonts w:cs="Arial"/>
          <w:b/>
          <w:sz w:val="20"/>
          <w:szCs w:val="20"/>
          <w:lang w:eastAsia="en-US"/>
        </w:rPr>
        <w:t xml:space="preserve"> </w:t>
      </w:r>
      <w:r w:rsidRPr="0094794B">
        <w:rPr>
          <w:rFonts w:cs="Arial"/>
          <w:b/>
          <w:sz w:val="20"/>
          <w:szCs w:val="20"/>
          <w:lang w:eastAsia="en-US"/>
        </w:rPr>
        <w:t>Vodovodno omrežje</w:t>
      </w:r>
    </w:p>
    <w:p w:rsidR="00AD2642" w:rsidRPr="0094794B" w:rsidRDefault="00AD2642">
      <w:pPr>
        <w:pStyle w:val="Telobesedila3"/>
        <w:rPr>
          <w:rFonts w:ascii="Arial" w:hAnsi="Arial" w:cs="Arial"/>
          <w:sz w:val="20"/>
          <w:szCs w:val="20"/>
        </w:rPr>
      </w:pPr>
    </w:p>
    <w:p w:rsidR="0067413C" w:rsidRPr="0094794B" w:rsidRDefault="0067413C">
      <w:pPr>
        <w:pStyle w:val="Telobesedila3"/>
        <w:rPr>
          <w:rFonts w:ascii="Arial" w:hAnsi="Arial" w:cs="Arial"/>
          <w:sz w:val="20"/>
          <w:szCs w:val="20"/>
        </w:rPr>
      </w:pPr>
      <w:r w:rsidRPr="0094794B">
        <w:rPr>
          <w:rFonts w:ascii="Arial" w:hAnsi="Arial" w:cs="Arial"/>
          <w:sz w:val="20"/>
          <w:szCs w:val="20"/>
        </w:rPr>
        <w:t>(1) Na območjih, kjer je zgrajen javni vodovod, je za vse stavbe obvezna priključitev in uporaba javnega vodovoda v skladu s pogoji in soglasjem upravljavca. Kjer je vodovodno omrežje samo delno zgrajeno, je pred gradnjo stavb ali sočasno, potrebno dograditi javno vodovodno omrežje.</w:t>
      </w:r>
      <w:r w:rsidR="00E37440" w:rsidRPr="0094794B">
        <w:rPr>
          <w:rFonts w:ascii="Arial" w:hAnsi="Arial" w:cs="Arial"/>
          <w:sz w:val="20"/>
          <w:szCs w:val="20"/>
        </w:rPr>
        <w:t xml:space="preserve"> V kolikor javno vodovodno omrežje gradi investitor, ki ni občina, mora biti med investitorjem in občino sklenjena pogodba o opremljanju.</w:t>
      </w:r>
    </w:p>
    <w:p w:rsidR="00B825DC" w:rsidRPr="0094794B" w:rsidRDefault="00B825DC">
      <w:pPr>
        <w:pStyle w:val="Telobesedila3"/>
        <w:rPr>
          <w:rFonts w:ascii="Arial" w:hAnsi="Arial" w:cs="Arial"/>
          <w:sz w:val="20"/>
          <w:szCs w:val="20"/>
        </w:rPr>
      </w:pPr>
      <w:r w:rsidRPr="0094794B">
        <w:rPr>
          <w:rFonts w:ascii="Arial" w:hAnsi="Arial" w:cs="Arial"/>
          <w:sz w:val="20"/>
          <w:szCs w:val="20"/>
        </w:rPr>
        <w:t>(2) Po izgradnji in začetku obratovanja javnega vodovodnega omrežja se morajo vsi objekti, ki na javno vodovodno omrežje še niso priključeni in je</w:t>
      </w:r>
      <w:r w:rsidR="003C37B6" w:rsidRPr="0094794B">
        <w:rPr>
          <w:rFonts w:ascii="Arial" w:hAnsi="Arial" w:cs="Arial"/>
          <w:sz w:val="20"/>
          <w:szCs w:val="20"/>
        </w:rPr>
        <w:t xml:space="preserve"> njihova priključitev možna, nanj priključiti v roku šestih mesecev.</w:t>
      </w:r>
    </w:p>
    <w:p w:rsidR="0067413C" w:rsidRPr="0094794B" w:rsidRDefault="003C37B6">
      <w:pPr>
        <w:rPr>
          <w:rFonts w:cs="Arial"/>
          <w:sz w:val="20"/>
          <w:szCs w:val="20"/>
          <w:lang w:eastAsia="en-US"/>
        </w:rPr>
      </w:pPr>
      <w:r w:rsidRPr="0094794B">
        <w:rPr>
          <w:rFonts w:cs="Arial"/>
          <w:sz w:val="20"/>
          <w:szCs w:val="20"/>
          <w:lang w:eastAsia="en-US"/>
        </w:rPr>
        <w:t>(3</w:t>
      </w:r>
      <w:r w:rsidR="0067413C" w:rsidRPr="0094794B">
        <w:rPr>
          <w:rFonts w:cs="Arial"/>
          <w:sz w:val="20"/>
          <w:szCs w:val="20"/>
          <w:lang w:eastAsia="en-US"/>
        </w:rPr>
        <w:t>) Dotrajano in neustrezno vodovodno omrežje je potrebno obnoviti ali zamenjati. Obnove in novogradnje vodovodnega omrežja se morajo izvajati usklajeno in sočasno z ostalo infrastrukturo.</w:t>
      </w:r>
    </w:p>
    <w:p w:rsidR="0067413C" w:rsidRPr="0094794B" w:rsidRDefault="003C37B6">
      <w:pPr>
        <w:rPr>
          <w:rFonts w:cs="Arial"/>
          <w:sz w:val="20"/>
          <w:szCs w:val="20"/>
          <w:lang w:eastAsia="en-US"/>
        </w:rPr>
      </w:pPr>
      <w:r w:rsidRPr="0094794B">
        <w:rPr>
          <w:rFonts w:cs="Arial"/>
          <w:sz w:val="20"/>
          <w:szCs w:val="20"/>
          <w:lang w:eastAsia="en-US"/>
        </w:rPr>
        <w:t>(4</w:t>
      </w:r>
      <w:r w:rsidR="0067413C" w:rsidRPr="0094794B">
        <w:rPr>
          <w:rFonts w:cs="Arial"/>
          <w:sz w:val="20"/>
          <w:szCs w:val="20"/>
          <w:lang w:eastAsia="en-US"/>
        </w:rPr>
        <w:t xml:space="preserve">) V deficitarnih območjih in za nove širitve naselij je potrebno zagotoviti dodatne vodne vire in nove magistralne oziroma primarne (transportne) cevovode, ki morajo zagotavljati oskrbo s pitno in protipožarno vodo. </w:t>
      </w:r>
    </w:p>
    <w:p w:rsidR="0067413C" w:rsidRPr="0094794B" w:rsidRDefault="003C37B6">
      <w:pPr>
        <w:rPr>
          <w:rFonts w:cs="Arial"/>
          <w:sz w:val="20"/>
          <w:szCs w:val="20"/>
        </w:rPr>
      </w:pPr>
      <w:r w:rsidRPr="0094794B">
        <w:rPr>
          <w:rFonts w:cs="Arial"/>
          <w:sz w:val="20"/>
          <w:szCs w:val="20"/>
          <w:lang w:eastAsia="en-US"/>
        </w:rPr>
        <w:t>(5</w:t>
      </w:r>
      <w:r w:rsidR="0067413C" w:rsidRPr="0094794B">
        <w:rPr>
          <w:rFonts w:cs="Arial"/>
          <w:sz w:val="20"/>
          <w:szCs w:val="20"/>
          <w:lang w:eastAsia="en-US"/>
        </w:rPr>
        <w:t xml:space="preserve">) </w:t>
      </w:r>
      <w:r w:rsidR="0067413C" w:rsidRPr="0094794B">
        <w:rPr>
          <w:rFonts w:cs="Arial"/>
          <w:sz w:val="20"/>
          <w:szCs w:val="20"/>
        </w:rPr>
        <w:t>Na vodovodnem omrežju je potrebno zgraditi hidrantno omrežje, ki mora zagotavljati zadostno količino protipožarne vode, v območjih, kjer protipožarna voda ni zagotovljena je potrebno urediti požarne bazene ali zagotoviti dostop k površinskim vodotokom pod pogoji, ki jih določi pristojni organ.</w:t>
      </w:r>
    </w:p>
    <w:p w:rsidR="0067413C" w:rsidRPr="0094794B" w:rsidRDefault="003C37B6">
      <w:pPr>
        <w:rPr>
          <w:rFonts w:cs="Arial"/>
          <w:sz w:val="20"/>
          <w:szCs w:val="20"/>
        </w:rPr>
      </w:pPr>
      <w:r w:rsidRPr="0094794B">
        <w:rPr>
          <w:rFonts w:cs="Arial"/>
          <w:sz w:val="20"/>
          <w:szCs w:val="20"/>
        </w:rPr>
        <w:t>(6</w:t>
      </w:r>
      <w:r w:rsidR="0067413C" w:rsidRPr="0094794B">
        <w:rPr>
          <w:rFonts w:cs="Arial"/>
          <w:sz w:val="20"/>
          <w:szCs w:val="20"/>
        </w:rPr>
        <w:t xml:space="preserve">) Pri poslovnih in večstanovanjskih objektih, za katere je potrebno zagotavljati dodatno požarno varnost, je potrebno načrtovati interno hidrantno omrežje. </w:t>
      </w:r>
    </w:p>
    <w:p w:rsidR="0067413C" w:rsidRPr="0094794B" w:rsidRDefault="003C37B6">
      <w:pPr>
        <w:rPr>
          <w:rFonts w:cs="Arial"/>
          <w:sz w:val="20"/>
          <w:szCs w:val="20"/>
        </w:rPr>
      </w:pPr>
      <w:r w:rsidRPr="0094794B">
        <w:rPr>
          <w:rFonts w:cs="Arial"/>
          <w:sz w:val="20"/>
          <w:szCs w:val="20"/>
        </w:rPr>
        <w:t>(7</w:t>
      </w:r>
      <w:r w:rsidR="0067413C" w:rsidRPr="0094794B">
        <w:rPr>
          <w:rFonts w:cs="Arial"/>
          <w:sz w:val="20"/>
          <w:szCs w:val="20"/>
        </w:rPr>
        <w:t xml:space="preserve">) Za zalivanje vrtov naj se prednostno uporablja kapnica. </w:t>
      </w:r>
    </w:p>
    <w:p w:rsidR="0067413C" w:rsidRPr="0094794B" w:rsidRDefault="003C37B6">
      <w:pPr>
        <w:rPr>
          <w:rFonts w:cs="Arial"/>
          <w:sz w:val="20"/>
          <w:szCs w:val="20"/>
        </w:rPr>
      </w:pPr>
      <w:r w:rsidRPr="0094794B">
        <w:rPr>
          <w:rFonts w:cs="Arial"/>
          <w:sz w:val="20"/>
          <w:szCs w:val="20"/>
        </w:rPr>
        <w:t>(8</w:t>
      </w:r>
      <w:r w:rsidR="0067413C" w:rsidRPr="0094794B">
        <w:rPr>
          <w:rFonts w:cs="Arial"/>
          <w:sz w:val="20"/>
          <w:szCs w:val="20"/>
        </w:rPr>
        <w:t>) Uporabniki tehnološke vode morajo ometi urejene zaprte sisteme z recikliranjem uporabljene vode.</w:t>
      </w:r>
    </w:p>
    <w:p w:rsidR="00C31D39" w:rsidRPr="0094794B" w:rsidRDefault="003C37B6">
      <w:pPr>
        <w:rPr>
          <w:rFonts w:cs="Arial"/>
          <w:sz w:val="20"/>
          <w:szCs w:val="20"/>
          <w:lang w:eastAsia="en-US"/>
        </w:rPr>
      </w:pPr>
      <w:r w:rsidRPr="0094794B">
        <w:rPr>
          <w:rFonts w:cs="Arial"/>
          <w:sz w:val="20"/>
          <w:szCs w:val="20"/>
          <w:lang w:eastAsia="en-US"/>
        </w:rPr>
        <w:t>(9</w:t>
      </w:r>
      <w:r w:rsidR="0067413C" w:rsidRPr="0094794B">
        <w:rPr>
          <w:rFonts w:cs="Arial"/>
          <w:sz w:val="20"/>
          <w:szCs w:val="20"/>
          <w:lang w:eastAsia="en-US"/>
        </w:rPr>
        <w:t xml:space="preserve">) </w:t>
      </w:r>
      <w:r w:rsidR="00C31D39" w:rsidRPr="0094794B">
        <w:rPr>
          <w:sz w:val="20"/>
          <w:szCs w:val="20"/>
        </w:rPr>
        <w:t>Varovalni pas magistralnega in primarnega vodovoda, v katerem je potrebno pridobiti soglasje upravljavca, je širine 5,00 m na vsako stran od osi cevovoda, pri sekundarnem in priključnem omrežju pa je varovalni pas 3,00 m na vsako stran od osi cevi. V varovalnem pasu obstoječega vodovoda brez soglasja upravljavca ni dovoljeno spreminjati niveleto terena.</w:t>
      </w:r>
    </w:p>
    <w:p w:rsidR="0067413C" w:rsidRPr="0094794B" w:rsidRDefault="003C37B6">
      <w:pPr>
        <w:rPr>
          <w:rFonts w:cs="Arial"/>
          <w:sz w:val="20"/>
          <w:szCs w:val="20"/>
          <w:lang w:eastAsia="en-US"/>
        </w:rPr>
      </w:pPr>
      <w:r w:rsidRPr="0094794B">
        <w:rPr>
          <w:rFonts w:cs="Arial"/>
          <w:sz w:val="20"/>
          <w:szCs w:val="20"/>
          <w:lang w:eastAsia="en-US"/>
        </w:rPr>
        <w:t>(10</w:t>
      </w:r>
      <w:r w:rsidR="0067413C" w:rsidRPr="0094794B">
        <w:rPr>
          <w:rFonts w:cs="Arial"/>
          <w:sz w:val="20"/>
          <w:szCs w:val="20"/>
          <w:lang w:eastAsia="en-US"/>
        </w:rPr>
        <w:t>) Gradnja objektov in drugi posegi v prostor v območju varstvenih pasov vodnih virov se mora izvajati v skladu določili aktov o zavarovanju pitne vode.</w:t>
      </w:r>
    </w:p>
    <w:p w:rsidR="0067413C" w:rsidRPr="0094794B" w:rsidRDefault="0067413C">
      <w:pPr>
        <w:rPr>
          <w:rFonts w:cs="Arial"/>
          <w:sz w:val="20"/>
          <w:szCs w:val="20"/>
          <w:lang w:eastAsia="en-US"/>
        </w:rPr>
      </w:pPr>
      <w:r w:rsidRPr="0094794B">
        <w:rPr>
          <w:rFonts w:cs="Arial"/>
          <w:sz w:val="20"/>
          <w:szCs w:val="20"/>
          <w:lang w:eastAsia="en-US"/>
        </w:rPr>
        <w:t xml:space="preserve"> </w:t>
      </w:r>
    </w:p>
    <w:p w:rsidR="009F195A" w:rsidRPr="0094794B" w:rsidRDefault="009F195A">
      <w:pPr>
        <w:rPr>
          <w:rFonts w:cs="Arial"/>
          <w:sz w:val="20"/>
          <w:szCs w:val="20"/>
          <w:lang w:eastAsia="en-US"/>
        </w:rPr>
      </w:pPr>
    </w:p>
    <w:p w:rsidR="009F195A" w:rsidRPr="0094794B" w:rsidRDefault="009F195A">
      <w:pPr>
        <w:rPr>
          <w:rFonts w:cs="Arial"/>
          <w:sz w:val="20"/>
          <w:szCs w:val="20"/>
          <w:lang w:eastAsia="en-US"/>
        </w:rPr>
      </w:pPr>
    </w:p>
    <w:p w:rsidR="009F195A" w:rsidRPr="0094794B" w:rsidRDefault="009F195A">
      <w:pPr>
        <w:rPr>
          <w:rFonts w:cs="Arial"/>
          <w:sz w:val="20"/>
          <w:szCs w:val="20"/>
          <w:lang w:eastAsia="en-US"/>
        </w:rPr>
      </w:pPr>
    </w:p>
    <w:p w:rsidR="0067413C" w:rsidRPr="0094794B" w:rsidRDefault="0067413C">
      <w:pPr>
        <w:ind w:left="4320"/>
        <w:rPr>
          <w:rFonts w:cs="Arial"/>
          <w:sz w:val="20"/>
          <w:szCs w:val="20"/>
        </w:rPr>
      </w:pPr>
      <w:r w:rsidRPr="0094794B">
        <w:rPr>
          <w:rFonts w:cs="Arial"/>
          <w:sz w:val="20"/>
          <w:szCs w:val="20"/>
        </w:rPr>
        <w:t>27. člen</w:t>
      </w:r>
    </w:p>
    <w:p w:rsidR="0067413C" w:rsidRPr="0094794B" w:rsidRDefault="0067413C">
      <w:pPr>
        <w:jc w:val="center"/>
        <w:rPr>
          <w:rFonts w:cs="Arial"/>
          <w:sz w:val="20"/>
          <w:szCs w:val="20"/>
        </w:rPr>
      </w:pPr>
      <w:r w:rsidRPr="0094794B">
        <w:rPr>
          <w:rFonts w:cs="Arial"/>
          <w:sz w:val="20"/>
          <w:szCs w:val="20"/>
        </w:rPr>
        <w:t xml:space="preserve">(pogoji glede zbiranja in odvajanja ter čiščenja odpadnih voda) </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2.6.2 </w:t>
      </w:r>
      <w:r w:rsidR="00233478" w:rsidRPr="0094794B">
        <w:rPr>
          <w:rFonts w:cs="Arial"/>
          <w:b/>
          <w:sz w:val="20"/>
          <w:szCs w:val="20"/>
        </w:rPr>
        <w:t xml:space="preserve"> </w:t>
      </w:r>
      <w:r w:rsidRPr="0094794B">
        <w:rPr>
          <w:rFonts w:cs="Arial"/>
          <w:b/>
          <w:sz w:val="20"/>
          <w:szCs w:val="20"/>
        </w:rPr>
        <w:t>Kanalizacijsko omrežje</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 xml:space="preserve">(1) Kanalizacijsko omrežje zagotavlja zbiranje, odvajanje ter čiščenje komunalnih in </w:t>
      </w:r>
      <w:r w:rsidR="00C222BC" w:rsidRPr="0094794B">
        <w:rPr>
          <w:rFonts w:cs="Arial"/>
          <w:sz w:val="20"/>
          <w:szCs w:val="20"/>
        </w:rPr>
        <w:t>industrijskih</w:t>
      </w:r>
      <w:r w:rsidRPr="0094794B">
        <w:rPr>
          <w:rFonts w:cs="Arial"/>
          <w:sz w:val="20"/>
          <w:szCs w:val="20"/>
        </w:rPr>
        <w:t xml:space="preserve"> odpadnih voda ter padavinskih voda.</w:t>
      </w:r>
    </w:p>
    <w:p w:rsidR="0067413C" w:rsidRPr="0094794B" w:rsidRDefault="0067413C">
      <w:pPr>
        <w:rPr>
          <w:rFonts w:cs="Arial"/>
          <w:sz w:val="20"/>
          <w:szCs w:val="20"/>
        </w:rPr>
      </w:pPr>
      <w:r w:rsidRPr="0094794B">
        <w:rPr>
          <w:rFonts w:cs="Arial"/>
          <w:sz w:val="20"/>
          <w:szCs w:val="20"/>
        </w:rPr>
        <w:t>(2) Na območju občine je obstoječe kanalizacijsko omrežje zgrajeno v ločenem ali mešanem sistemu. Novo kanalizacijsko omrežje in obnova obstoječega omrežja morata biti zgrajena v ločenem sistemu, razen kadar padavinske vode ni možno ločiti iz sistema (ni ustreznega odvodnika ali ni možnosti ponikanja) ter v primeru, da zaradi pomanjkanja prostora ni možna gradnja dveh vzporednih kanalov.</w:t>
      </w:r>
    </w:p>
    <w:p w:rsidR="0067413C" w:rsidRPr="0094794B" w:rsidRDefault="0067413C">
      <w:pPr>
        <w:rPr>
          <w:rFonts w:cs="Arial"/>
          <w:sz w:val="20"/>
          <w:szCs w:val="20"/>
        </w:rPr>
      </w:pPr>
      <w:r w:rsidRPr="0094794B">
        <w:rPr>
          <w:rFonts w:cs="Arial"/>
          <w:sz w:val="20"/>
          <w:szCs w:val="20"/>
        </w:rPr>
        <w:t>(3) V naseljenih območjih je pri načrtovanju obnove ali nadgradnje kanalizacijskega omrežja potrebno preveriti njegovo zmogljivost in v primeru premajhne zmogljivosti načrtovati ustrezne rešitve, da se prepreči vdor vode iz kanalizacijskega omrežja.</w:t>
      </w:r>
    </w:p>
    <w:p w:rsidR="0067413C" w:rsidRPr="0094794B" w:rsidRDefault="0067413C">
      <w:pPr>
        <w:rPr>
          <w:rFonts w:cs="Arial"/>
          <w:sz w:val="20"/>
          <w:szCs w:val="20"/>
        </w:rPr>
      </w:pPr>
      <w:r w:rsidRPr="0094794B">
        <w:rPr>
          <w:rFonts w:cs="Arial"/>
          <w:sz w:val="20"/>
          <w:szCs w:val="20"/>
        </w:rPr>
        <w:t xml:space="preserve">(4) V območjih, kjer je kanalizacijsko omrežje že zgrajeno, morajo biti vsi objekti, v katerih nastaja odpadna voda, </w:t>
      </w:r>
      <w:r w:rsidR="003C37B6" w:rsidRPr="0094794B">
        <w:rPr>
          <w:rFonts w:cs="Arial"/>
          <w:sz w:val="20"/>
          <w:szCs w:val="20"/>
        </w:rPr>
        <w:t>v</w:t>
      </w:r>
      <w:r w:rsidRPr="0094794B">
        <w:rPr>
          <w:rFonts w:cs="Arial"/>
          <w:sz w:val="20"/>
          <w:szCs w:val="20"/>
        </w:rPr>
        <w:t xml:space="preserve"> skladu s</w:t>
      </w:r>
      <w:r w:rsidR="003C37B6" w:rsidRPr="0094794B">
        <w:rPr>
          <w:rFonts w:cs="Arial"/>
          <w:sz w:val="20"/>
          <w:szCs w:val="20"/>
        </w:rPr>
        <w:t xml:space="preserve"> predpisi, ki urejajo odvajanje in čiščenje odpadne in padavinske vode</w:t>
      </w:r>
      <w:r w:rsidR="00A359E5" w:rsidRPr="0094794B">
        <w:rPr>
          <w:rFonts w:cs="Arial"/>
          <w:sz w:val="20"/>
          <w:szCs w:val="20"/>
        </w:rPr>
        <w:t>, ter pogoji</w:t>
      </w:r>
      <w:r w:rsidRPr="0094794B">
        <w:rPr>
          <w:rFonts w:cs="Arial"/>
          <w:sz w:val="20"/>
          <w:szCs w:val="20"/>
        </w:rPr>
        <w:t xml:space="preserve"> upravljavca, priključeni na javno kanalizacijsko omrežje. </w:t>
      </w:r>
      <w:r w:rsidR="00C222BC" w:rsidRPr="0094794B">
        <w:rPr>
          <w:rFonts w:cs="Arial"/>
          <w:sz w:val="20"/>
          <w:szCs w:val="20"/>
        </w:rPr>
        <w:t xml:space="preserve">Industrijske </w:t>
      </w:r>
      <w:r w:rsidRPr="0094794B">
        <w:rPr>
          <w:rFonts w:cs="Arial"/>
          <w:sz w:val="20"/>
          <w:szCs w:val="20"/>
        </w:rPr>
        <w:t>in druge odpadne vode, ki vsebujejo škodljive snovi, je možno priključiti na javno kanalizacijo, v kolikor so predhodno očiščene do mere, kot jo določa veljavna zakonodaja.</w:t>
      </w:r>
      <w:r w:rsidR="00FF02EC" w:rsidRPr="0094794B">
        <w:rPr>
          <w:rFonts w:cs="Arial"/>
          <w:sz w:val="20"/>
          <w:szCs w:val="20"/>
        </w:rPr>
        <w:t xml:space="preserve"> Kjer je kanalizacijsko omrežje samo delno zgrajeno, je pred gradnjo</w:t>
      </w:r>
      <w:r w:rsidR="00B957C6" w:rsidRPr="0094794B">
        <w:rPr>
          <w:rFonts w:cs="Arial"/>
          <w:sz w:val="20"/>
          <w:szCs w:val="20"/>
        </w:rPr>
        <w:t xml:space="preserve"> novih</w:t>
      </w:r>
      <w:r w:rsidR="00FF02EC" w:rsidRPr="0094794B">
        <w:rPr>
          <w:rFonts w:cs="Arial"/>
          <w:sz w:val="20"/>
          <w:szCs w:val="20"/>
        </w:rPr>
        <w:t xml:space="preserve"> stavb ali sočasno, potrebno dograditi javno kanalizacijsko omrežje. V koliko</w:t>
      </w:r>
      <w:r w:rsidR="002B1383" w:rsidRPr="0094794B">
        <w:rPr>
          <w:rFonts w:cs="Arial"/>
          <w:sz w:val="20"/>
          <w:szCs w:val="20"/>
          <w:u w:val="single"/>
        </w:rPr>
        <w:t>r</w:t>
      </w:r>
      <w:r w:rsidR="00FF02EC" w:rsidRPr="0094794B">
        <w:rPr>
          <w:rFonts w:cs="Arial"/>
          <w:sz w:val="20"/>
          <w:szCs w:val="20"/>
        </w:rPr>
        <w:t xml:space="preserve"> javno kanalizacijsko omrežje gradi investitor, ki ni občina, mora biti med investitorjem in občino sklenjena pogodba o opremljanju.</w:t>
      </w:r>
    </w:p>
    <w:p w:rsidR="00B4497F" w:rsidRPr="0094794B" w:rsidRDefault="0067413C" w:rsidP="00B4497F">
      <w:pPr>
        <w:rPr>
          <w:rFonts w:cs="Arial"/>
          <w:strike/>
          <w:sz w:val="20"/>
          <w:szCs w:val="20"/>
        </w:rPr>
      </w:pPr>
      <w:r w:rsidRPr="0094794B">
        <w:rPr>
          <w:rFonts w:cs="Arial"/>
          <w:sz w:val="20"/>
          <w:szCs w:val="20"/>
        </w:rPr>
        <w:t xml:space="preserve">(5) V območjih kjer še ni zgrajene javne kanalizacije se odpadne vode odvajajo v male komunalne čistilne naprave ali v nepretočne greznice, ki jih pooblaščene organizacije redno praznijo, vsebino pa odvažajo na čistilno napravo. Odpadne vode iz greznic je prepovedano spuščati na javne ali zasebne površine, vodotoke in druge površinske vode ali v podzemlje. </w:t>
      </w:r>
      <w:r w:rsidR="00B4497F" w:rsidRPr="0094794B">
        <w:rPr>
          <w:rFonts w:cs="Arial"/>
          <w:sz w:val="20"/>
          <w:szCs w:val="20"/>
        </w:rPr>
        <w:t>Po izgradnji kanalizacijskega omrežja je lastnik dolžan greznico očistiti, zasuti ali jo uporabiti za drug namen (zbiranje deževnice, ….). V roku 6 mesecev po prejemu obvestila, poslanega s priporočeno pošto o obvezni priključitvi, se mora objekt priključiti na javno kanalizacijo, v kolikor v obvestilu ni določeno drugače.</w:t>
      </w:r>
    </w:p>
    <w:p w:rsidR="0067413C" w:rsidRPr="0094794B" w:rsidRDefault="0067413C">
      <w:pPr>
        <w:rPr>
          <w:rFonts w:cs="Arial"/>
          <w:sz w:val="20"/>
          <w:szCs w:val="20"/>
        </w:rPr>
      </w:pPr>
      <w:r w:rsidRPr="0094794B">
        <w:rPr>
          <w:rFonts w:cs="Arial"/>
          <w:sz w:val="20"/>
          <w:szCs w:val="20"/>
        </w:rPr>
        <w:t>(6) Komunalne odpadne vode je preko javnega kanalizacijskega omrežja potrebno voditi v komunalno ali skupno čistilno napravo, kjer pa to zaradi tehnoloških, ekonomskih ali drugih razlogov ni možno pa v malo komunalno čistilno napravo.</w:t>
      </w:r>
    </w:p>
    <w:p w:rsidR="00A359E5" w:rsidRPr="0094794B" w:rsidRDefault="00A359E5">
      <w:pPr>
        <w:rPr>
          <w:rFonts w:cs="Arial"/>
          <w:sz w:val="20"/>
          <w:szCs w:val="20"/>
        </w:rPr>
      </w:pPr>
      <w:r w:rsidRPr="0094794B">
        <w:rPr>
          <w:rFonts w:cs="Arial"/>
          <w:sz w:val="20"/>
          <w:szCs w:val="20"/>
        </w:rPr>
        <w:t xml:space="preserve">(7) </w:t>
      </w:r>
      <w:r w:rsidR="002E68F7" w:rsidRPr="0094794B">
        <w:rPr>
          <w:rFonts w:cs="Arial"/>
          <w:sz w:val="20"/>
          <w:szCs w:val="20"/>
        </w:rPr>
        <w:t>Na območju, ki je opremljeno z javno kanalizacijo, mora upravljavec objektov industrijsko odpadno vodo odvajati v javno kanalizacijo, če je to tehnično možno in je za čiščenje industrijske odpadne vode</w:t>
      </w:r>
      <w:r w:rsidR="00E34F5C" w:rsidRPr="0094794B">
        <w:rPr>
          <w:rFonts w:cs="Arial"/>
          <w:sz w:val="20"/>
          <w:szCs w:val="20"/>
        </w:rPr>
        <w:t xml:space="preserve"> zagotovljena zmogljivost v komunalni ali skupni čistilni napravi, ki zaključuje javno kanalizacijo. Dovoljen je tudi drugačen način odvajanja in čiščenja industrijske odpadne vode kadar to, na osnovi predpisa o emisiji snovi in toplote</w:t>
      </w:r>
      <w:r w:rsidR="004A1EE1" w:rsidRPr="0094794B">
        <w:rPr>
          <w:rFonts w:cs="Arial"/>
          <w:sz w:val="20"/>
          <w:szCs w:val="20"/>
        </w:rPr>
        <w:t xml:space="preserve"> pri odvajanju odpadnih vod v vode in javno kanalizacijo, dovoli ministrstvo pristojno za okolje. Industrijsko odpadno vodo je prepovedano odvajati v greznice. Prav tako je industrijsko odpadno vodo je prepovedano odvajati v malo komunalno čistilno napravo, razen kadar to, na osnovi predpisa o emisiji snovi </w:t>
      </w:r>
      <w:r w:rsidR="00A83C7F" w:rsidRPr="0094794B">
        <w:rPr>
          <w:rFonts w:cs="Arial"/>
          <w:sz w:val="20"/>
          <w:szCs w:val="20"/>
        </w:rPr>
        <w:t>pri odvajanju odpadne</w:t>
      </w:r>
      <w:r w:rsidR="004A1EE1" w:rsidRPr="0094794B">
        <w:rPr>
          <w:rFonts w:cs="Arial"/>
          <w:sz w:val="20"/>
          <w:szCs w:val="20"/>
        </w:rPr>
        <w:t xml:space="preserve"> vod</w:t>
      </w:r>
      <w:r w:rsidR="00A83C7F" w:rsidRPr="0094794B">
        <w:rPr>
          <w:rFonts w:cs="Arial"/>
          <w:sz w:val="20"/>
          <w:szCs w:val="20"/>
        </w:rPr>
        <w:t>e iz</w:t>
      </w:r>
      <w:r w:rsidR="004A1EE1" w:rsidRPr="0094794B">
        <w:rPr>
          <w:rFonts w:cs="Arial"/>
          <w:sz w:val="20"/>
          <w:szCs w:val="20"/>
        </w:rPr>
        <w:t xml:space="preserve"> </w:t>
      </w:r>
      <w:r w:rsidR="00A83C7F" w:rsidRPr="0094794B">
        <w:rPr>
          <w:rFonts w:cs="Arial"/>
          <w:sz w:val="20"/>
          <w:szCs w:val="20"/>
        </w:rPr>
        <w:t>malih komunalnih čistilnih naprav</w:t>
      </w:r>
      <w:r w:rsidR="004A1EE1" w:rsidRPr="0094794B">
        <w:rPr>
          <w:rFonts w:cs="Arial"/>
          <w:sz w:val="20"/>
          <w:szCs w:val="20"/>
        </w:rPr>
        <w:t>, dovoli ministrstvo pristojno za okolje.</w:t>
      </w:r>
    </w:p>
    <w:p w:rsidR="0067413C" w:rsidRPr="0094794B" w:rsidRDefault="00A83C7F">
      <w:pPr>
        <w:rPr>
          <w:rFonts w:cs="Arial"/>
          <w:sz w:val="20"/>
          <w:szCs w:val="20"/>
        </w:rPr>
      </w:pPr>
      <w:r w:rsidRPr="0094794B">
        <w:rPr>
          <w:rFonts w:cs="Arial"/>
          <w:sz w:val="20"/>
          <w:szCs w:val="20"/>
        </w:rPr>
        <w:t>(8</w:t>
      </w:r>
      <w:r w:rsidR="0067413C" w:rsidRPr="0094794B">
        <w:rPr>
          <w:rFonts w:cs="Arial"/>
          <w:sz w:val="20"/>
          <w:szCs w:val="20"/>
        </w:rPr>
        <w:t>) Padavinske, drenažne in čiste zaledne vode naj se prioritetno vodi v ponikovalnice, če ponikanje ni možno, jih je možno speljati v vodotoke ali v naravne odvodnike. Iz konglomeratnih območij kanjona Kokre in Save se površinskih voda ne sme ponikati, pač pa jih je potrebno voditi v javno meteorno kanalizacijo s kontroliranim iztokom.</w:t>
      </w:r>
      <w:r w:rsidR="000D4056" w:rsidRPr="0094794B">
        <w:rPr>
          <w:rFonts w:cs="Arial"/>
          <w:sz w:val="20"/>
          <w:szCs w:val="20"/>
        </w:rPr>
        <w:t xml:space="preserve"> Padavinske vode s streh se preko peskolovov</w:t>
      </w:r>
      <w:r w:rsidR="00A402C1" w:rsidRPr="0094794B">
        <w:rPr>
          <w:rFonts w:cs="Arial"/>
          <w:sz w:val="20"/>
          <w:szCs w:val="20"/>
        </w:rPr>
        <w:t xml:space="preserve"> spušča v ponikovalnice.</w:t>
      </w:r>
      <w:r w:rsidR="0067413C" w:rsidRPr="0094794B">
        <w:rPr>
          <w:rFonts w:cs="Arial"/>
          <w:sz w:val="20"/>
          <w:szCs w:val="20"/>
        </w:rPr>
        <w:t xml:space="preserve"> Padavinske vode s cest se preko cestnih požiralnikov in lovilcev olj spušča v ponikovalnice, ali pa se jih preko meteor</w:t>
      </w:r>
      <w:r w:rsidR="00A402C1" w:rsidRPr="0094794B">
        <w:rPr>
          <w:rFonts w:cs="Arial"/>
          <w:sz w:val="20"/>
          <w:szCs w:val="20"/>
        </w:rPr>
        <w:t>nih odvodnikov vodi v vodotoke</w:t>
      </w:r>
      <w:r w:rsidR="0067413C" w:rsidRPr="0094794B">
        <w:rPr>
          <w:rFonts w:cs="Arial"/>
          <w:sz w:val="20"/>
          <w:szCs w:val="20"/>
        </w:rPr>
        <w:t>.</w:t>
      </w:r>
      <w:r w:rsidR="00E929C0" w:rsidRPr="0094794B">
        <w:rPr>
          <w:rFonts w:cs="Arial"/>
          <w:sz w:val="20"/>
          <w:szCs w:val="20"/>
        </w:rPr>
        <w:t xml:space="preserve"> </w:t>
      </w:r>
      <w:r w:rsidR="002D3995" w:rsidRPr="0094794B">
        <w:rPr>
          <w:rFonts w:cs="Arial"/>
          <w:sz w:val="20"/>
          <w:szCs w:val="20"/>
        </w:rPr>
        <w:t>Upravljavci</w:t>
      </w:r>
      <w:r w:rsidR="00E929C0" w:rsidRPr="0094794B">
        <w:rPr>
          <w:rFonts w:cs="Arial"/>
          <w:sz w:val="20"/>
          <w:szCs w:val="20"/>
        </w:rPr>
        <w:t xml:space="preserve"> objektov</w:t>
      </w:r>
      <w:r w:rsidR="002D3995" w:rsidRPr="0094794B">
        <w:rPr>
          <w:rFonts w:cs="Arial"/>
          <w:sz w:val="20"/>
          <w:szCs w:val="20"/>
        </w:rPr>
        <w:t xml:space="preserve"> z utrnjenimi, tlakovanimi ali drugimi materiali prekritimi površinami</w:t>
      </w:r>
      <w:r w:rsidR="00E929C0" w:rsidRPr="0094794B">
        <w:rPr>
          <w:rFonts w:cs="Arial"/>
          <w:sz w:val="20"/>
          <w:szCs w:val="20"/>
        </w:rPr>
        <w:t xml:space="preserve"> </w:t>
      </w:r>
      <w:r w:rsidR="000D4056" w:rsidRPr="0094794B">
        <w:rPr>
          <w:rFonts w:cs="Arial"/>
          <w:sz w:val="20"/>
          <w:szCs w:val="20"/>
        </w:rPr>
        <w:t>morajo s padavinskimi odpadnimi vodami ravnati v skladu s predpisom o emisiji snovi in toplote pri odvajanju odpadnih vod v vode in javno kanalizacijo.</w:t>
      </w:r>
    </w:p>
    <w:p w:rsidR="0067413C" w:rsidRPr="0094794B" w:rsidRDefault="00A83C7F">
      <w:pPr>
        <w:rPr>
          <w:rFonts w:cs="Arial"/>
          <w:sz w:val="20"/>
          <w:szCs w:val="20"/>
        </w:rPr>
      </w:pPr>
      <w:r w:rsidRPr="0094794B">
        <w:rPr>
          <w:rFonts w:cs="Arial"/>
          <w:sz w:val="20"/>
          <w:szCs w:val="20"/>
        </w:rPr>
        <w:t>(9</w:t>
      </w:r>
      <w:r w:rsidR="0067413C" w:rsidRPr="0094794B">
        <w:rPr>
          <w:rFonts w:cs="Arial"/>
          <w:sz w:val="20"/>
          <w:szCs w:val="20"/>
        </w:rPr>
        <w:t>) Za zagotovitev poplavne varnosti je padavinsko vodo potrebno ponikati</w:t>
      </w:r>
      <w:r w:rsidR="00013CEB" w:rsidRPr="0094794B">
        <w:rPr>
          <w:rFonts w:cs="Arial"/>
          <w:sz w:val="20"/>
          <w:szCs w:val="20"/>
        </w:rPr>
        <w:t>. Izjemoma je dovoljeno razpršeno odvajanje padavinske odpadne vode, kadar to dopušča</w:t>
      </w:r>
      <w:r w:rsidR="0067413C" w:rsidRPr="0094794B">
        <w:rPr>
          <w:rFonts w:cs="Arial"/>
          <w:sz w:val="20"/>
          <w:szCs w:val="20"/>
        </w:rPr>
        <w:t xml:space="preserve"> </w:t>
      </w:r>
      <w:r w:rsidR="00013CEB" w:rsidRPr="0094794B">
        <w:rPr>
          <w:rFonts w:cs="Arial"/>
          <w:sz w:val="20"/>
          <w:szCs w:val="20"/>
        </w:rPr>
        <w:t>predpis o emisiji snovi in toplote pri odvajanju odpadnih vod v vode in javno kanalizacijo</w:t>
      </w:r>
      <w:r w:rsidR="0067413C" w:rsidRPr="0094794B">
        <w:rPr>
          <w:rFonts w:cs="Arial"/>
          <w:sz w:val="20"/>
          <w:szCs w:val="20"/>
        </w:rPr>
        <w:t>. V primeru preobremenjenosti javne kanalizacije ali vodotoka jo je potrebno odvajati kontrolirano preko sistema deževnih zadrževalnikov ali v ta namen urejenih poplavnih površin.</w:t>
      </w:r>
    </w:p>
    <w:p w:rsidR="0067413C" w:rsidRPr="0094794B" w:rsidRDefault="00A83C7F">
      <w:pPr>
        <w:rPr>
          <w:rFonts w:cs="Arial"/>
          <w:sz w:val="20"/>
          <w:szCs w:val="20"/>
        </w:rPr>
      </w:pPr>
      <w:r w:rsidRPr="0094794B">
        <w:rPr>
          <w:rFonts w:cs="Arial"/>
          <w:sz w:val="20"/>
          <w:szCs w:val="20"/>
        </w:rPr>
        <w:t>(10</w:t>
      </w:r>
      <w:r w:rsidR="0067413C" w:rsidRPr="0094794B">
        <w:rPr>
          <w:rFonts w:cs="Arial"/>
          <w:sz w:val="20"/>
          <w:szCs w:val="20"/>
        </w:rPr>
        <w:t>) Padavinske in komunalne odpadne vode iz objektov in parcel, namenjenih gradnji, ne smejo pritekati na javne ceste in ne smejo biti speljane v naprave za odvodnjavanje ceste in cestnega telesa.</w:t>
      </w:r>
    </w:p>
    <w:p w:rsidR="0067413C" w:rsidRPr="0094794B" w:rsidRDefault="0067413C">
      <w:pPr>
        <w:rPr>
          <w:rFonts w:cs="Arial"/>
          <w:sz w:val="20"/>
          <w:szCs w:val="20"/>
        </w:rPr>
      </w:pPr>
    </w:p>
    <w:p w:rsidR="009F195A" w:rsidRPr="0094794B" w:rsidRDefault="009F195A">
      <w:pPr>
        <w:rPr>
          <w:rFonts w:cs="Arial"/>
          <w:sz w:val="20"/>
          <w:szCs w:val="20"/>
        </w:rPr>
      </w:pPr>
    </w:p>
    <w:p w:rsidR="0067413C" w:rsidRPr="0094794B" w:rsidRDefault="0067413C">
      <w:pPr>
        <w:ind w:left="4320"/>
        <w:rPr>
          <w:rFonts w:cs="Arial"/>
          <w:sz w:val="20"/>
          <w:szCs w:val="20"/>
        </w:rPr>
      </w:pPr>
      <w:r w:rsidRPr="0094794B">
        <w:rPr>
          <w:rFonts w:cs="Arial"/>
          <w:sz w:val="20"/>
          <w:szCs w:val="20"/>
        </w:rPr>
        <w:t>28. člen</w:t>
      </w:r>
    </w:p>
    <w:p w:rsidR="0067413C" w:rsidRPr="0094794B" w:rsidRDefault="0067413C">
      <w:pPr>
        <w:jc w:val="center"/>
        <w:rPr>
          <w:rFonts w:cs="Arial"/>
          <w:sz w:val="20"/>
          <w:szCs w:val="20"/>
        </w:rPr>
      </w:pPr>
      <w:r w:rsidRPr="0094794B">
        <w:rPr>
          <w:rFonts w:cs="Arial"/>
          <w:sz w:val="20"/>
          <w:szCs w:val="20"/>
        </w:rPr>
        <w:t xml:space="preserve">(pogoji za priključevanje na grajeno javno dobro (prometna infrastruktura) </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 xml:space="preserve">2.6.3 </w:t>
      </w:r>
      <w:r w:rsidR="00233478" w:rsidRPr="0094794B">
        <w:rPr>
          <w:rFonts w:cs="Arial"/>
          <w:b/>
          <w:sz w:val="20"/>
          <w:szCs w:val="20"/>
        </w:rPr>
        <w:t xml:space="preserve"> </w:t>
      </w:r>
      <w:r w:rsidRPr="0094794B">
        <w:rPr>
          <w:rFonts w:cs="Arial"/>
          <w:b/>
          <w:sz w:val="20"/>
          <w:szCs w:val="20"/>
        </w:rPr>
        <w:t>Prometna infrastruktura</w:t>
      </w:r>
    </w:p>
    <w:p w:rsidR="00AD2642" w:rsidRPr="0094794B" w:rsidRDefault="00AD2642">
      <w:pPr>
        <w:rPr>
          <w:rFonts w:cs="Arial"/>
          <w:b/>
          <w:sz w:val="20"/>
          <w:szCs w:val="20"/>
        </w:rPr>
      </w:pPr>
    </w:p>
    <w:p w:rsidR="0067413C" w:rsidRPr="0094794B" w:rsidRDefault="0067413C">
      <w:pPr>
        <w:rPr>
          <w:rFonts w:cs="Arial"/>
          <w:b/>
          <w:sz w:val="20"/>
          <w:szCs w:val="20"/>
        </w:rPr>
      </w:pPr>
      <w:r w:rsidRPr="0094794B">
        <w:rPr>
          <w:rFonts w:cs="Arial"/>
          <w:b/>
          <w:sz w:val="20"/>
          <w:szCs w:val="20"/>
        </w:rPr>
        <w:t>2.6.3.1</w:t>
      </w:r>
      <w:r w:rsidRPr="0094794B">
        <w:rPr>
          <w:rFonts w:cs="Arial"/>
          <w:sz w:val="20"/>
          <w:szCs w:val="20"/>
        </w:rPr>
        <w:t xml:space="preserve"> </w:t>
      </w:r>
      <w:r w:rsidRPr="0094794B">
        <w:rPr>
          <w:rFonts w:cs="Arial"/>
          <w:b/>
          <w:sz w:val="20"/>
          <w:szCs w:val="20"/>
        </w:rPr>
        <w:t>Ceste</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(1) Pogoji za gradnjo in urejanje cest:</w:t>
      </w:r>
    </w:p>
    <w:p w:rsidR="0067413C" w:rsidRPr="0094794B" w:rsidRDefault="0067413C" w:rsidP="002851A3">
      <w:pPr>
        <w:pStyle w:val="Alineje"/>
        <w:numPr>
          <w:ilvl w:val="0"/>
          <w:numId w:val="9"/>
        </w:numPr>
        <w:rPr>
          <w:rFonts w:cs="Arial"/>
          <w:sz w:val="20"/>
          <w:szCs w:val="20"/>
        </w:rPr>
      </w:pPr>
      <w:r w:rsidRPr="0094794B">
        <w:rPr>
          <w:rFonts w:cs="Arial"/>
          <w:sz w:val="20"/>
          <w:szCs w:val="20"/>
        </w:rPr>
        <w:t xml:space="preserve">minimalna širina </w:t>
      </w:r>
      <w:r w:rsidR="00DE4B3D" w:rsidRPr="0094794B">
        <w:rPr>
          <w:rFonts w:cs="Arial"/>
          <w:sz w:val="20"/>
          <w:szCs w:val="20"/>
        </w:rPr>
        <w:t xml:space="preserve">novih dvosmernih </w:t>
      </w:r>
      <w:r w:rsidRPr="0094794B">
        <w:rPr>
          <w:rFonts w:cs="Arial"/>
          <w:sz w:val="20"/>
          <w:szCs w:val="20"/>
        </w:rPr>
        <w:t>občinskih cest oz. ulic je 4 m</w:t>
      </w:r>
      <w:r w:rsidR="00DE4B3D" w:rsidRPr="0094794B">
        <w:rPr>
          <w:rFonts w:cs="Arial"/>
          <w:sz w:val="20"/>
          <w:szCs w:val="20"/>
        </w:rPr>
        <w:t>, enosmernih cest oz. ulic pa 3,0 m</w:t>
      </w:r>
      <w:r w:rsidRPr="0094794B">
        <w:rPr>
          <w:rFonts w:cs="Arial"/>
          <w:sz w:val="20"/>
          <w:szCs w:val="20"/>
        </w:rPr>
        <w:t>;</w:t>
      </w:r>
    </w:p>
    <w:p w:rsidR="0067413C" w:rsidRPr="0094794B" w:rsidRDefault="0067413C" w:rsidP="002851A3">
      <w:pPr>
        <w:pStyle w:val="Alineje"/>
        <w:numPr>
          <w:ilvl w:val="0"/>
          <w:numId w:val="9"/>
        </w:numPr>
        <w:rPr>
          <w:rFonts w:cs="Arial"/>
          <w:sz w:val="20"/>
          <w:szCs w:val="20"/>
        </w:rPr>
      </w:pPr>
      <w:r w:rsidRPr="0094794B">
        <w:rPr>
          <w:rFonts w:cs="Arial"/>
          <w:sz w:val="20"/>
          <w:szCs w:val="20"/>
        </w:rPr>
        <w:t>kmetijske in gozdne prometnice smejo biti široke največ 3 m, razen v ostrih zavojih; pri tem so na ravnih delih mestoma dopustne ureditve izogibališč in deponij za les;</w:t>
      </w:r>
    </w:p>
    <w:p w:rsidR="0067413C" w:rsidRPr="0094794B" w:rsidRDefault="0067413C" w:rsidP="002851A3">
      <w:pPr>
        <w:pStyle w:val="Alineje"/>
        <w:numPr>
          <w:ilvl w:val="0"/>
          <w:numId w:val="9"/>
        </w:numPr>
        <w:rPr>
          <w:rFonts w:cs="Arial"/>
          <w:sz w:val="20"/>
          <w:szCs w:val="20"/>
        </w:rPr>
      </w:pPr>
      <w:r w:rsidRPr="0094794B">
        <w:rPr>
          <w:rFonts w:cs="Arial"/>
          <w:sz w:val="20"/>
          <w:szCs w:val="20"/>
        </w:rPr>
        <w:t>slepe ceste praviloma niso dovoljene. Izjemoma pa je slepa cesta možna, v kolikor ima na zaključku ceste urejeno ustrezno obračališče;</w:t>
      </w:r>
    </w:p>
    <w:p w:rsidR="0067413C" w:rsidRPr="0094794B" w:rsidRDefault="0067413C" w:rsidP="002851A3">
      <w:pPr>
        <w:pStyle w:val="Alineje"/>
        <w:numPr>
          <w:ilvl w:val="0"/>
          <w:numId w:val="9"/>
        </w:numPr>
        <w:rPr>
          <w:rFonts w:cs="Arial"/>
          <w:sz w:val="20"/>
          <w:szCs w:val="20"/>
        </w:rPr>
      </w:pPr>
      <w:r w:rsidRPr="0094794B">
        <w:rPr>
          <w:rFonts w:cs="Arial"/>
          <w:sz w:val="20"/>
          <w:szCs w:val="20"/>
        </w:rPr>
        <w:t>ob gradnji, rekonstrukciji ali vzdrževalnih delih na cesti je potrebno istočasno izvesti kompleksno prenovo komunalnih in drugih objektov in napeljav, če so ti objekti potrebni prenove;</w:t>
      </w:r>
    </w:p>
    <w:p w:rsidR="0067413C" w:rsidRPr="0094794B" w:rsidRDefault="0067413C" w:rsidP="002851A3">
      <w:pPr>
        <w:pStyle w:val="Alineje"/>
        <w:numPr>
          <w:ilvl w:val="0"/>
          <w:numId w:val="9"/>
        </w:numPr>
        <w:rPr>
          <w:rFonts w:cs="Arial"/>
          <w:sz w:val="20"/>
          <w:szCs w:val="20"/>
        </w:rPr>
      </w:pPr>
      <w:r w:rsidRPr="0094794B">
        <w:rPr>
          <w:rFonts w:cs="Arial"/>
          <w:sz w:val="20"/>
          <w:szCs w:val="20"/>
        </w:rPr>
        <w:t xml:space="preserve">ob regionalnih in lokalnih cestah </w:t>
      </w:r>
      <w:r w:rsidR="00125088" w:rsidRPr="0094794B">
        <w:rPr>
          <w:rFonts w:cs="Arial"/>
          <w:sz w:val="20"/>
          <w:szCs w:val="20"/>
        </w:rPr>
        <w:t xml:space="preserve">(LC, LG, LZ in </w:t>
      </w:r>
      <w:r w:rsidR="00F62CE1" w:rsidRPr="0094794B">
        <w:rPr>
          <w:rFonts w:cs="Arial"/>
          <w:sz w:val="20"/>
          <w:szCs w:val="20"/>
        </w:rPr>
        <w:t>L</w:t>
      </w:r>
      <w:r w:rsidR="00125088" w:rsidRPr="0094794B">
        <w:rPr>
          <w:rFonts w:cs="Arial"/>
          <w:sz w:val="20"/>
          <w:szCs w:val="20"/>
        </w:rPr>
        <w:t>K)</w:t>
      </w:r>
      <w:r w:rsidR="00063440" w:rsidRPr="0094794B">
        <w:rPr>
          <w:rFonts w:cs="Arial"/>
          <w:sz w:val="20"/>
          <w:szCs w:val="20"/>
        </w:rPr>
        <w:t xml:space="preserve"> </w:t>
      </w:r>
      <w:r w:rsidRPr="0094794B">
        <w:rPr>
          <w:rFonts w:cs="Arial"/>
          <w:sz w:val="20"/>
          <w:szCs w:val="20"/>
        </w:rPr>
        <w:t>je v naseljih potrebno izvesti hodnike za pešce, ki morajo biti opremljeni z javno razsvetljavo;</w:t>
      </w:r>
    </w:p>
    <w:p w:rsidR="0067413C" w:rsidRPr="0094794B" w:rsidRDefault="0067413C" w:rsidP="002851A3">
      <w:pPr>
        <w:pStyle w:val="Alineje"/>
        <w:numPr>
          <w:ilvl w:val="0"/>
          <w:numId w:val="9"/>
        </w:numPr>
        <w:rPr>
          <w:rFonts w:cs="Arial"/>
          <w:sz w:val="20"/>
          <w:szCs w:val="20"/>
        </w:rPr>
      </w:pPr>
      <w:r w:rsidRPr="0094794B">
        <w:rPr>
          <w:rFonts w:cs="Arial"/>
          <w:sz w:val="20"/>
          <w:szCs w:val="20"/>
        </w:rPr>
        <w:t>ob regionalnih in lokalnih cestah ter javnih poteh se lahko izvedejo kolesarske steze oziroma poti. Glede na prostorske možnosti in razpoložljivost zemljišč naj se kolesarske poti izvedejo izven cestnih teles;</w:t>
      </w:r>
    </w:p>
    <w:p w:rsidR="0067413C" w:rsidRPr="0094794B" w:rsidRDefault="0067413C" w:rsidP="002851A3">
      <w:pPr>
        <w:pStyle w:val="Alineje"/>
        <w:numPr>
          <w:ilvl w:val="0"/>
          <w:numId w:val="9"/>
        </w:numPr>
        <w:rPr>
          <w:rFonts w:cs="Arial"/>
          <w:sz w:val="20"/>
          <w:szCs w:val="20"/>
        </w:rPr>
      </w:pPr>
      <w:r w:rsidRPr="0094794B">
        <w:rPr>
          <w:rFonts w:cs="Arial"/>
          <w:sz w:val="20"/>
          <w:szCs w:val="20"/>
        </w:rPr>
        <w:t xml:space="preserve">zaradi posegov ne smejo biti ogroženi varnost prometa na obstoječih in predvidenih cestah, stabilnost, preglednost na območju cest in cestnih priključkov; </w:t>
      </w:r>
    </w:p>
    <w:p w:rsidR="00FA66B5" w:rsidRPr="0094794B" w:rsidRDefault="00FA66B5" w:rsidP="002851A3">
      <w:pPr>
        <w:pStyle w:val="Alineje"/>
        <w:numPr>
          <w:ilvl w:val="0"/>
          <w:numId w:val="9"/>
        </w:numPr>
        <w:rPr>
          <w:rFonts w:cs="Arial"/>
          <w:sz w:val="20"/>
          <w:szCs w:val="20"/>
        </w:rPr>
      </w:pPr>
      <w:r w:rsidRPr="0094794B">
        <w:rPr>
          <w:rFonts w:cs="Arial"/>
          <w:sz w:val="20"/>
          <w:szCs w:val="20"/>
        </w:rPr>
        <w:t xml:space="preserve">upravljavci javnih cest ne odgovarjajo za morebitne vplive ceste na tangirana območja; ukrepe za varovanje cest in prometa na njih mora v strokovnih podlagah zagotoviti in utemeljiti investitor; </w:t>
      </w:r>
    </w:p>
    <w:p w:rsidR="006719C4" w:rsidRPr="0094794B" w:rsidRDefault="006719C4" w:rsidP="002851A3">
      <w:pPr>
        <w:pStyle w:val="Alineje"/>
        <w:numPr>
          <w:ilvl w:val="0"/>
          <w:numId w:val="9"/>
        </w:numPr>
        <w:rPr>
          <w:rFonts w:cs="Arial"/>
          <w:sz w:val="20"/>
          <w:szCs w:val="20"/>
        </w:rPr>
      </w:pPr>
      <w:r w:rsidRPr="0094794B">
        <w:rPr>
          <w:rFonts w:cs="Arial"/>
          <w:sz w:val="20"/>
          <w:szCs w:val="20"/>
        </w:rPr>
        <w:t>ob objektih stavbne dediščine ni dopustno višati niveleto prometnic v odnosu do stavbne dediščine;</w:t>
      </w:r>
    </w:p>
    <w:p w:rsidR="0067413C" w:rsidRPr="0094794B" w:rsidRDefault="0067413C" w:rsidP="002851A3">
      <w:pPr>
        <w:pStyle w:val="Alineje"/>
        <w:numPr>
          <w:ilvl w:val="0"/>
          <w:numId w:val="9"/>
        </w:numPr>
        <w:rPr>
          <w:rFonts w:cs="Arial"/>
          <w:sz w:val="20"/>
          <w:szCs w:val="20"/>
        </w:rPr>
      </w:pPr>
      <w:r w:rsidRPr="0094794B">
        <w:rPr>
          <w:rFonts w:cs="Arial"/>
          <w:sz w:val="20"/>
          <w:szCs w:val="20"/>
        </w:rPr>
        <w:t>ob obstoječem cestnem telesu je potrebno zagotoviti od 1,0 m do 2,0 m širok pas cestnega sveta z omejeno lastninsko pravico. Cestni svet je namenjen gradnji gospodarske javne infrastrukture;</w:t>
      </w:r>
    </w:p>
    <w:p w:rsidR="0067413C" w:rsidRPr="0094794B" w:rsidRDefault="0067413C" w:rsidP="00CE5281">
      <w:pPr>
        <w:pStyle w:val="Alineje"/>
        <w:numPr>
          <w:ilvl w:val="0"/>
          <w:numId w:val="9"/>
        </w:numPr>
        <w:rPr>
          <w:rFonts w:cs="Arial"/>
          <w:sz w:val="20"/>
          <w:szCs w:val="20"/>
        </w:rPr>
      </w:pPr>
      <w:r w:rsidRPr="0094794B">
        <w:rPr>
          <w:rFonts w:cs="Arial"/>
          <w:sz w:val="20"/>
          <w:szCs w:val="20"/>
        </w:rPr>
        <w:t>ob javnih cestah je na prometnih površinah izven vozišča dovoljeno urejati avtobusna postajališča, parkirišča</w:t>
      </w:r>
      <w:r w:rsidR="00582152" w:rsidRPr="0094794B">
        <w:rPr>
          <w:rFonts w:cs="Arial"/>
          <w:sz w:val="20"/>
          <w:szCs w:val="20"/>
        </w:rPr>
        <w:t xml:space="preserve">, </w:t>
      </w:r>
      <w:r w:rsidR="00F7440B" w:rsidRPr="0094794B">
        <w:rPr>
          <w:rFonts w:cs="Arial"/>
          <w:sz w:val="20"/>
          <w:szCs w:val="20"/>
        </w:rPr>
        <w:t xml:space="preserve">počivališča in </w:t>
      </w:r>
      <w:r w:rsidR="00752D20" w:rsidRPr="0094794B">
        <w:rPr>
          <w:rFonts w:cs="Arial"/>
          <w:sz w:val="20"/>
          <w:szCs w:val="20"/>
        </w:rPr>
        <w:t>postavljati premične / odstranljive</w:t>
      </w:r>
      <w:r w:rsidR="00CE5281" w:rsidRPr="0094794B">
        <w:rPr>
          <w:rFonts w:cs="Arial"/>
          <w:sz w:val="20"/>
          <w:szCs w:val="20"/>
        </w:rPr>
        <w:t xml:space="preserve"> stojnice za prodajo sadja in sezonskih vrtnin</w:t>
      </w:r>
      <w:r w:rsidR="00F7440B" w:rsidRPr="0094794B">
        <w:rPr>
          <w:rFonts w:cs="Arial"/>
          <w:sz w:val="20"/>
          <w:szCs w:val="20"/>
        </w:rPr>
        <w:t>,</w:t>
      </w:r>
      <w:r w:rsidR="00CE5281" w:rsidRPr="0094794B">
        <w:rPr>
          <w:rFonts w:cs="Arial"/>
          <w:sz w:val="20"/>
          <w:szCs w:val="20"/>
        </w:rPr>
        <w:t xml:space="preserve"> ob soglasju upravljavca ceste;</w:t>
      </w:r>
    </w:p>
    <w:p w:rsidR="0067413C" w:rsidRPr="0094794B" w:rsidRDefault="0067413C" w:rsidP="002851A3">
      <w:pPr>
        <w:pStyle w:val="Alineje"/>
        <w:numPr>
          <w:ilvl w:val="0"/>
          <w:numId w:val="9"/>
        </w:numPr>
        <w:rPr>
          <w:rFonts w:cs="Arial"/>
          <w:sz w:val="20"/>
          <w:szCs w:val="20"/>
        </w:rPr>
      </w:pPr>
      <w:r w:rsidRPr="0094794B">
        <w:rPr>
          <w:rFonts w:cs="Arial"/>
          <w:sz w:val="20"/>
          <w:szCs w:val="20"/>
        </w:rPr>
        <w:t>postavljanje objektov in naprav za slikovno ali zvočno obveščanje in oglaševanje je v varovalnem pasu ob državnih in lokalnih cestah zunaj naselij prepovedano;</w:t>
      </w:r>
    </w:p>
    <w:p w:rsidR="00E2701D" w:rsidRPr="0094794B" w:rsidRDefault="00E2701D" w:rsidP="002851A3">
      <w:pPr>
        <w:pStyle w:val="Alineje"/>
        <w:numPr>
          <w:ilvl w:val="0"/>
          <w:numId w:val="9"/>
        </w:numPr>
        <w:rPr>
          <w:rFonts w:cs="Arial"/>
          <w:sz w:val="20"/>
          <w:szCs w:val="20"/>
        </w:rPr>
      </w:pPr>
      <w:r w:rsidRPr="0094794B">
        <w:rPr>
          <w:rFonts w:cs="Arial"/>
          <w:sz w:val="20"/>
          <w:szCs w:val="20"/>
        </w:rPr>
        <w:t>meteorne in odpadne vode iz objektov in parcel namenjenih gradnji ne smejo pritekati na javno pot in ne smejo biti speljane v naprave za odvodnjavanje ceste in cestnega telesa;</w:t>
      </w:r>
    </w:p>
    <w:p w:rsidR="00063440" w:rsidRPr="0094794B" w:rsidRDefault="00E2701D" w:rsidP="002B52DA">
      <w:pPr>
        <w:pStyle w:val="Alineje"/>
        <w:numPr>
          <w:ilvl w:val="0"/>
          <w:numId w:val="9"/>
        </w:numPr>
        <w:rPr>
          <w:rFonts w:cs="Arial"/>
          <w:sz w:val="20"/>
          <w:szCs w:val="20"/>
        </w:rPr>
      </w:pPr>
      <w:r w:rsidRPr="0094794B">
        <w:rPr>
          <w:rFonts w:cs="Arial"/>
          <w:sz w:val="20"/>
          <w:szCs w:val="20"/>
        </w:rPr>
        <w:t>odvodnjavanje padavin iz utrjenih asfaltiranih površin mora potekati preko lovilce</w:t>
      </w:r>
      <w:r w:rsidR="002B52DA" w:rsidRPr="0094794B">
        <w:rPr>
          <w:rFonts w:cs="Arial"/>
          <w:sz w:val="20"/>
          <w:szCs w:val="20"/>
        </w:rPr>
        <w:t>v olj;</w:t>
      </w:r>
    </w:p>
    <w:p w:rsidR="002849A0" w:rsidRPr="0094794B" w:rsidRDefault="002B52DA" w:rsidP="00B957C6">
      <w:pPr>
        <w:pStyle w:val="Alineje"/>
        <w:numPr>
          <w:ilvl w:val="0"/>
          <w:numId w:val="9"/>
        </w:numPr>
        <w:rPr>
          <w:rFonts w:cs="Arial"/>
          <w:sz w:val="20"/>
          <w:szCs w:val="20"/>
        </w:rPr>
      </w:pPr>
      <w:r w:rsidRPr="0094794B">
        <w:rPr>
          <w:rFonts w:cs="Arial"/>
          <w:sz w:val="20"/>
          <w:szCs w:val="20"/>
        </w:rPr>
        <w:t>kjer so javne ceste samo delno zgrajene, je pred gradnjo</w:t>
      </w:r>
      <w:r w:rsidR="00B957C6" w:rsidRPr="0094794B">
        <w:rPr>
          <w:rFonts w:cs="Arial"/>
          <w:sz w:val="20"/>
          <w:szCs w:val="20"/>
        </w:rPr>
        <w:t xml:space="preserve"> novih</w:t>
      </w:r>
      <w:r w:rsidRPr="0094794B">
        <w:rPr>
          <w:rFonts w:cs="Arial"/>
          <w:sz w:val="20"/>
          <w:szCs w:val="20"/>
        </w:rPr>
        <w:t xml:space="preserve"> stavb ali sočasno, potrebno dograditi javne ceste. V kolikor javne ceste gradi investitor, ki ni občina, mora biti med investitorj</w:t>
      </w:r>
      <w:r w:rsidR="00F62CE1" w:rsidRPr="0094794B">
        <w:rPr>
          <w:rFonts w:cs="Arial"/>
          <w:sz w:val="20"/>
          <w:szCs w:val="20"/>
        </w:rPr>
        <w:t>em in občino sklenjena pogodba o</w:t>
      </w:r>
      <w:r w:rsidRPr="0094794B">
        <w:rPr>
          <w:rFonts w:cs="Arial"/>
          <w:sz w:val="20"/>
          <w:szCs w:val="20"/>
        </w:rPr>
        <w:t xml:space="preserve"> opremljanju, na projektno dokumentacijo za gradnjo ceste pa mora investitor pridobiti soglasje občine.</w:t>
      </w:r>
    </w:p>
    <w:p w:rsidR="0067413C" w:rsidRPr="0094794B" w:rsidRDefault="0067413C">
      <w:pPr>
        <w:rPr>
          <w:rFonts w:cs="Arial"/>
          <w:sz w:val="20"/>
          <w:szCs w:val="20"/>
        </w:rPr>
      </w:pPr>
      <w:r w:rsidRPr="0094794B">
        <w:rPr>
          <w:rFonts w:cs="Arial"/>
          <w:sz w:val="20"/>
          <w:szCs w:val="20"/>
        </w:rPr>
        <w:t>(2) Pogoji glede dovozov in priključkov:</w:t>
      </w:r>
    </w:p>
    <w:p w:rsidR="0067413C" w:rsidRPr="0094794B" w:rsidRDefault="0067413C" w:rsidP="002851A3">
      <w:pPr>
        <w:pStyle w:val="Alineje"/>
        <w:numPr>
          <w:ilvl w:val="0"/>
          <w:numId w:val="25"/>
        </w:numPr>
        <w:rPr>
          <w:rFonts w:cs="Arial"/>
          <w:sz w:val="20"/>
          <w:szCs w:val="20"/>
        </w:rPr>
      </w:pPr>
      <w:r w:rsidRPr="0094794B">
        <w:rPr>
          <w:rFonts w:cs="Arial"/>
          <w:sz w:val="20"/>
          <w:szCs w:val="20"/>
        </w:rPr>
        <w:t>za vsako gradnjo in prostorsko ureditev v varovalnem pasu ceste ali za priključitev na javno cesto je potrebno pridobiti projektne pogoje in soglasje pristojnega državnega oziroma občinskega organa;</w:t>
      </w:r>
    </w:p>
    <w:p w:rsidR="0067413C" w:rsidRPr="0094794B" w:rsidRDefault="0067413C" w:rsidP="002851A3">
      <w:pPr>
        <w:pStyle w:val="Alineje"/>
        <w:numPr>
          <w:ilvl w:val="0"/>
          <w:numId w:val="25"/>
        </w:numPr>
        <w:rPr>
          <w:rFonts w:cs="Arial"/>
          <w:sz w:val="20"/>
          <w:szCs w:val="20"/>
        </w:rPr>
      </w:pPr>
      <w:r w:rsidRPr="0094794B">
        <w:rPr>
          <w:rFonts w:cs="Arial"/>
          <w:sz w:val="20"/>
          <w:szCs w:val="20"/>
        </w:rPr>
        <w:t>vsak objekt na zaključeni parceli</w:t>
      </w:r>
      <w:r w:rsidR="004C4902" w:rsidRPr="0094794B">
        <w:rPr>
          <w:rFonts w:cs="Arial"/>
          <w:sz w:val="20"/>
          <w:szCs w:val="20"/>
        </w:rPr>
        <w:t>,</w:t>
      </w:r>
      <w:r w:rsidRPr="0094794B">
        <w:rPr>
          <w:rFonts w:cs="Arial"/>
          <w:sz w:val="20"/>
          <w:szCs w:val="20"/>
        </w:rPr>
        <w:t xml:space="preserve"> namenjeni gradnji mora imeti zagotovljen, urejen in varen dovozni priključek na javno cesto</w:t>
      </w:r>
      <w:r w:rsidR="004C4902" w:rsidRPr="0094794B">
        <w:rPr>
          <w:rFonts w:cs="Arial"/>
          <w:sz w:val="20"/>
          <w:szCs w:val="20"/>
        </w:rPr>
        <w:t>. Dovozi in priključki so dovoljeni na obstoječe ceste, ki se nahajajo znotraj stavbnih zemljišč naselij in na obstoječe ceste, ki se nahajajo izven stavbnih zemljišč naselij, tudi če na grafičnih prikazih ceste niso označene s svojo EUP, z namensko rabo PC</w:t>
      </w:r>
      <w:r w:rsidRPr="0094794B">
        <w:rPr>
          <w:rFonts w:cs="Arial"/>
          <w:sz w:val="20"/>
          <w:szCs w:val="20"/>
        </w:rPr>
        <w:t>;</w:t>
      </w:r>
    </w:p>
    <w:p w:rsidR="0067413C" w:rsidRPr="0094794B" w:rsidRDefault="0067413C" w:rsidP="002851A3">
      <w:pPr>
        <w:pStyle w:val="Alineje"/>
        <w:numPr>
          <w:ilvl w:val="0"/>
          <w:numId w:val="25"/>
        </w:numPr>
        <w:rPr>
          <w:rFonts w:cs="Arial"/>
          <w:sz w:val="20"/>
          <w:szCs w:val="20"/>
        </w:rPr>
      </w:pPr>
      <w:r w:rsidRPr="0094794B">
        <w:rPr>
          <w:rFonts w:cs="Arial"/>
          <w:sz w:val="20"/>
          <w:szCs w:val="20"/>
        </w:rPr>
        <w:t>priključki posameznih objektov in dovozne ceste naj bodo vezani na občinsko cesto in z njo na državno cesto. Na javno cesto se praviloma priključuje več objektov skupaj;</w:t>
      </w:r>
    </w:p>
    <w:p w:rsidR="0067413C" w:rsidRPr="0094794B" w:rsidRDefault="0067413C" w:rsidP="002851A3">
      <w:pPr>
        <w:pStyle w:val="Alineje"/>
        <w:numPr>
          <w:ilvl w:val="0"/>
          <w:numId w:val="25"/>
        </w:numPr>
        <w:rPr>
          <w:rFonts w:cs="Arial"/>
          <w:sz w:val="20"/>
          <w:szCs w:val="20"/>
        </w:rPr>
      </w:pPr>
      <w:r w:rsidRPr="0094794B">
        <w:rPr>
          <w:rFonts w:cs="Arial"/>
          <w:sz w:val="20"/>
          <w:szCs w:val="20"/>
        </w:rPr>
        <w:t>novi priključki na javno cesto morajo biti praviloma locirani na nasprotni strani že obstoječih priključkov;</w:t>
      </w:r>
    </w:p>
    <w:p w:rsidR="00017621" w:rsidRPr="0094794B" w:rsidRDefault="00017621" w:rsidP="002851A3">
      <w:pPr>
        <w:pStyle w:val="Alineje"/>
        <w:numPr>
          <w:ilvl w:val="0"/>
          <w:numId w:val="25"/>
        </w:numPr>
        <w:rPr>
          <w:rFonts w:cs="Arial"/>
          <w:sz w:val="20"/>
          <w:szCs w:val="20"/>
        </w:rPr>
      </w:pPr>
      <w:r w:rsidRPr="0094794B">
        <w:rPr>
          <w:rFonts w:cs="Arial"/>
          <w:sz w:val="20"/>
          <w:szCs w:val="20"/>
        </w:rPr>
        <w:t>nove prometnice naj se načrtujejo tako, da je zagotovljeno zadostno število prehodov na kmetijska in gozdna zemljišča;</w:t>
      </w:r>
    </w:p>
    <w:p w:rsidR="0067413C" w:rsidRPr="0094794B" w:rsidRDefault="0067413C" w:rsidP="002851A3">
      <w:pPr>
        <w:pStyle w:val="Alineje"/>
        <w:numPr>
          <w:ilvl w:val="0"/>
          <w:numId w:val="25"/>
        </w:numPr>
        <w:rPr>
          <w:rFonts w:cs="Arial"/>
          <w:sz w:val="20"/>
          <w:szCs w:val="20"/>
        </w:rPr>
      </w:pPr>
      <w:r w:rsidRPr="0094794B">
        <w:rPr>
          <w:rFonts w:cs="Arial"/>
          <w:sz w:val="20"/>
          <w:szCs w:val="20"/>
        </w:rPr>
        <w:t>do vsakega objekta je potrebno zagotoviti dovoz za intervencijska vozila.</w:t>
      </w:r>
    </w:p>
    <w:p w:rsidR="0067413C" w:rsidRPr="0094794B" w:rsidRDefault="0067413C">
      <w:pPr>
        <w:pStyle w:val="Alineje"/>
        <w:numPr>
          <w:ilvl w:val="0"/>
          <w:numId w:val="0"/>
        </w:numPr>
        <w:rPr>
          <w:rFonts w:cs="Arial"/>
          <w:sz w:val="20"/>
          <w:szCs w:val="20"/>
        </w:rPr>
      </w:pPr>
    </w:p>
    <w:p w:rsidR="0067413C" w:rsidRPr="0094794B" w:rsidRDefault="0067413C">
      <w:pPr>
        <w:pStyle w:val="Alineje"/>
        <w:numPr>
          <w:ilvl w:val="0"/>
          <w:numId w:val="0"/>
        </w:numPr>
        <w:rPr>
          <w:rFonts w:cs="Arial"/>
          <w:sz w:val="20"/>
          <w:szCs w:val="20"/>
        </w:rPr>
      </w:pPr>
      <w:r w:rsidRPr="0094794B">
        <w:rPr>
          <w:rFonts w:cs="Arial"/>
          <w:sz w:val="20"/>
          <w:szCs w:val="20"/>
        </w:rPr>
        <w:t xml:space="preserve">(3) Po območju Mestne občine Kranj potekajo naslednje državne ceste: </w:t>
      </w:r>
    </w:p>
    <w:p w:rsidR="0067413C" w:rsidRPr="0094794B" w:rsidRDefault="0067413C" w:rsidP="002851A3">
      <w:pPr>
        <w:pStyle w:val="Alineje"/>
        <w:numPr>
          <w:ilvl w:val="0"/>
          <w:numId w:val="25"/>
        </w:numPr>
        <w:rPr>
          <w:rFonts w:cs="Arial"/>
          <w:sz w:val="20"/>
          <w:szCs w:val="20"/>
        </w:rPr>
      </w:pPr>
      <w:r w:rsidRPr="0094794B">
        <w:rPr>
          <w:rFonts w:cs="Arial"/>
          <w:sz w:val="20"/>
          <w:szCs w:val="20"/>
        </w:rPr>
        <w:t>avtocesta A2 Ljubljana – Kranj zahod,</w:t>
      </w:r>
    </w:p>
    <w:p w:rsidR="0067413C" w:rsidRPr="0094794B" w:rsidRDefault="0067413C" w:rsidP="002851A3">
      <w:pPr>
        <w:pStyle w:val="Alineje"/>
        <w:numPr>
          <w:ilvl w:val="0"/>
          <w:numId w:val="25"/>
        </w:numPr>
        <w:rPr>
          <w:rFonts w:cs="Arial"/>
          <w:sz w:val="20"/>
          <w:szCs w:val="20"/>
        </w:rPr>
      </w:pPr>
      <w:r w:rsidRPr="0094794B">
        <w:rPr>
          <w:rFonts w:cs="Arial"/>
          <w:sz w:val="20"/>
          <w:szCs w:val="20"/>
        </w:rPr>
        <w:t>glavna cesta G2-104 Kranj vzhod – Brnik – Mengeš – Trzin;</w:t>
      </w:r>
    </w:p>
    <w:p w:rsidR="0067413C" w:rsidRPr="0094794B" w:rsidRDefault="0067413C" w:rsidP="002851A3">
      <w:pPr>
        <w:pStyle w:val="Alineje"/>
        <w:numPr>
          <w:ilvl w:val="0"/>
          <w:numId w:val="25"/>
        </w:numPr>
        <w:rPr>
          <w:rFonts w:cs="Arial"/>
          <w:sz w:val="20"/>
          <w:szCs w:val="20"/>
        </w:rPr>
      </w:pPr>
      <w:r w:rsidRPr="0094794B">
        <w:rPr>
          <w:rFonts w:cs="Arial"/>
          <w:sz w:val="20"/>
          <w:szCs w:val="20"/>
        </w:rPr>
        <w:t xml:space="preserve">regionalne ceste: </w:t>
      </w:r>
    </w:p>
    <w:p w:rsidR="0067413C" w:rsidRPr="0094794B" w:rsidRDefault="0067413C" w:rsidP="002851A3">
      <w:pPr>
        <w:pStyle w:val="Alineje"/>
        <w:numPr>
          <w:ilvl w:val="1"/>
          <w:numId w:val="25"/>
        </w:numPr>
        <w:tabs>
          <w:tab w:val="clear" w:pos="1440"/>
          <w:tab w:val="num" w:pos="1260"/>
        </w:tabs>
        <w:ind w:left="900" w:firstLine="0"/>
        <w:rPr>
          <w:rFonts w:cs="Arial"/>
          <w:sz w:val="20"/>
          <w:szCs w:val="20"/>
        </w:rPr>
      </w:pPr>
      <w:r w:rsidRPr="0094794B">
        <w:rPr>
          <w:rFonts w:cs="Arial"/>
          <w:sz w:val="20"/>
          <w:szCs w:val="20"/>
        </w:rPr>
        <w:t>R1-210 Zg. Jezersko – Preddvor – Kranj – Škofja Loka,</w:t>
      </w:r>
    </w:p>
    <w:p w:rsidR="0067413C" w:rsidRPr="0094794B" w:rsidRDefault="0067413C" w:rsidP="002851A3">
      <w:pPr>
        <w:pStyle w:val="Alineje"/>
        <w:numPr>
          <w:ilvl w:val="1"/>
          <w:numId w:val="25"/>
        </w:numPr>
        <w:tabs>
          <w:tab w:val="clear" w:pos="1440"/>
          <w:tab w:val="num" w:pos="1260"/>
        </w:tabs>
        <w:ind w:left="900" w:firstLine="0"/>
        <w:rPr>
          <w:rFonts w:cs="Arial"/>
          <w:sz w:val="20"/>
          <w:szCs w:val="20"/>
        </w:rPr>
      </w:pPr>
      <w:r w:rsidRPr="0094794B">
        <w:rPr>
          <w:rFonts w:cs="Arial"/>
          <w:sz w:val="20"/>
          <w:szCs w:val="20"/>
        </w:rPr>
        <w:t xml:space="preserve">R1-211 Kranj (Labore) – </w:t>
      </w:r>
      <w:proofErr w:type="spellStart"/>
      <w:r w:rsidRPr="0094794B">
        <w:rPr>
          <w:rFonts w:cs="Arial"/>
          <w:sz w:val="20"/>
          <w:szCs w:val="20"/>
        </w:rPr>
        <w:t>Jeprca</w:t>
      </w:r>
      <w:proofErr w:type="spellEnd"/>
      <w:r w:rsidRPr="0094794B">
        <w:rPr>
          <w:rFonts w:cs="Arial"/>
          <w:sz w:val="20"/>
          <w:szCs w:val="20"/>
        </w:rPr>
        <w:t xml:space="preserve"> – Ljubljana (Šentvid),</w:t>
      </w:r>
    </w:p>
    <w:p w:rsidR="0067413C" w:rsidRPr="0094794B" w:rsidRDefault="0067413C" w:rsidP="002851A3">
      <w:pPr>
        <w:pStyle w:val="Alineje"/>
        <w:numPr>
          <w:ilvl w:val="1"/>
          <w:numId w:val="25"/>
        </w:numPr>
        <w:tabs>
          <w:tab w:val="clear" w:pos="1440"/>
          <w:tab w:val="num" w:pos="1260"/>
        </w:tabs>
        <w:ind w:left="900" w:firstLine="0"/>
        <w:rPr>
          <w:rFonts w:cs="Arial"/>
          <w:sz w:val="20"/>
          <w:szCs w:val="20"/>
        </w:rPr>
      </w:pPr>
      <w:r w:rsidRPr="0094794B">
        <w:rPr>
          <w:rFonts w:cs="Arial"/>
          <w:sz w:val="20"/>
          <w:szCs w:val="20"/>
        </w:rPr>
        <w:t>R2-410 Bistrica pri Tržiču – Kokrica – Kranj,</w:t>
      </w:r>
    </w:p>
    <w:p w:rsidR="0067413C" w:rsidRPr="0094794B" w:rsidRDefault="0067413C" w:rsidP="002851A3">
      <w:pPr>
        <w:pStyle w:val="Alineje"/>
        <w:numPr>
          <w:ilvl w:val="1"/>
          <w:numId w:val="25"/>
        </w:numPr>
        <w:tabs>
          <w:tab w:val="clear" w:pos="1440"/>
          <w:tab w:val="num" w:pos="1260"/>
        </w:tabs>
        <w:ind w:left="900" w:firstLine="0"/>
        <w:rPr>
          <w:rFonts w:cs="Arial"/>
          <w:sz w:val="20"/>
          <w:szCs w:val="20"/>
        </w:rPr>
      </w:pPr>
      <w:r w:rsidRPr="0094794B">
        <w:rPr>
          <w:rFonts w:cs="Arial"/>
          <w:sz w:val="20"/>
          <w:szCs w:val="20"/>
        </w:rPr>
        <w:t xml:space="preserve">R2-412 Naklo (Kranj zahod) – Kranj – Kranj (Labore), </w:t>
      </w:r>
    </w:p>
    <w:p w:rsidR="0067413C" w:rsidRPr="0094794B" w:rsidRDefault="0067413C" w:rsidP="002851A3">
      <w:pPr>
        <w:pStyle w:val="Alineje"/>
        <w:numPr>
          <w:ilvl w:val="1"/>
          <w:numId w:val="25"/>
        </w:numPr>
        <w:tabs>
          <w:tab w:val="clear" w:pos="1440"/>
          <w:tab w:val="num" w:pos="1260"/>
        </w:tabs>
        <w:ind w:left="900" w:firstLine="0"/>
        <w:rPr>
          <w:rFonts w:cs="Arial"/>
          <w:sz w:val="20"/>
          <w:szCs w:val="20"/>
        </w:rPr>
      </w:pPr>
      <w:r w:rsidRPr="0094794B">
        <w:rPr>
          <w:rFonts w:cs="Arial"/>
          <w:sz w:val="20"/>
          <w:szCs w:val="20"/>
        </w:rPr>
        <w:t>R3-635 Lesce – Kamna gorica – Lipnica – Kropa – Rudno – Češnjica.</w:t>
      </w:r>
    </w:p>
    <w:p w:rsidR="0067413C" w:rsidRPr="0094794B" w:rsidRDefault="0067413C">
      <w:pPr>
        <w:pStyle w:val="Alineje"/>
        <w:numPr>
          <w:ilvl w:val="0"/>
          <w:numId w:val="0"/>
        </w:numPr>
        <w:ind w:left="900"/>
        <w:rPr>
          <w:rFonts w:cs="Arial"/>
          <w:sz w:val="20"/>
          <w:szCs w:val="20"/>
        </w:rPr>
      </w:pPr>
    </w:p>
    <w:p w:rsidR="0067413C" w:rsidRPr="0094794B" w:rsidRDefault="0067413C">
      <w:pPr>
        <w:pStyle w:val="Alineje"/>
        <w:numPr>
          <w:ilvl w:val="0"/>
          <w:numId w:val="0"/>
        </w:numPr>
        <w:rPr>
          <w:rFonts w:cs="Arial"/>
          <w:sz w:val="20"/>
          <w:szCs w:val="20"/>
        </w:rPr>
      </w:pPr>
      <w:r w:rsidRPr="0094794B">
        <w:rPr>
          <w:rFonts w:cs="Arial"/>
          <w:sz w:val="20"/>
          <w:szCs w:val="20"/>
        </w:rPr>
        <w:t>(4) Občinske ceste določa odlok o kategorizaciji občinskih cest in kolesarskih poti v MOK in so razvrščene na: lokalne ceste (LC), glavne zbirne ceste (LG), zbirne mestne in zbirne krajevne ceste (LZ), mestne in kr</w:t>
      </w:r>
      <w:r w:rsidR="001144DF" w:rsidRPr="0094794B">
        <w:rPr>
          <w:rFonts w:cs="Arial"/>
          <w:sz w:val="20"/>
          <w:szCs w:val="20"/>
        </w:rPr>
        <w:t>ajevne ceste (LK), javne poti</w:t>
      </w:r>
      <w:r w:rsidRPr="0094794B">
        <w:rPr>
          <w:rFonts w:cs="Arial"/>
          <w:sz w:val="20"/>
          <w:szCs w:val="20"/>
        </w:rPr>
        <w:t xml:space="preserve"> (JP)</w:t>
      </w:r>
      <w:r w:rsidR="001144DF" w:rsidRPr="0094794B">
        <w:rPr>
          <w:rFonts w:cs="Arial"/>
          <w:sz w:val="20"/>
          <w:szCs w:val="20"/>
        </w:rPr>
        <w:t xml:space="preserve"> in javne poti za kolesarje (KJ).</w:t>
      </w:r>
    </w:p>
    <w:p w:rsidR="0067413C" w:rsidRPr="0094794B" w:rsidRDefault="0067413C">
      <w:pPr>
        <w:pStyle w:val="Alineje"/>
        <w:numPr>
          <w:ilvl w:val="0"/>
          <w:numId w:val="0"/>
        </w:numPr>
        <w:rPr>
          <w:rFonts w:cs="Arial"/>
          <w:sz w:val="20"/>
          <w:szCs w:val="20"/>
        </w:rPr>
      </w:pPr>
    </w:p>
    <w:p w:rsidR="0067413C" w:rsidRPr="0094794B" w:rsidRDefault="0067413C">
      <w:pPr>
        <w:rPr>
          <w:rFonts w:cs="Arial"/>
          <w:sz w:val="20"/>
          <w:szCs w:val="20"/>
        </w:rPr>
      </w:pPr>
      <w:r w:rsidRPr="0094794B">
        <w:rPr>
          <w:rFonts w:cs="Arial"/>
          <w:sz w:val="20"/>
          <w:szCs w:val="20"/>
        </w:rPr>
        <w:t>(5) Preglednica vrst občinskih cest po odloku o kategorizaciji občinskih cest in kolesarskih poti v Mestni občini Kranj:</w:t>
      </w:r>
    </w:p>
    <w:p w:rsidR="0067413C" w:rsidRPr="0094794B" w:rsidRDefault="0067413C">
      <w:pPr>
        <w:rPr>
          <w:rFonts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912"/>
        <w:gridCol w:w="2483"/>
        <w:gridCol w:w="3455"/>
      </w:tblGrid>
      <w:tr w:rsidR="0094794B" w:rsidRPr="0094794B">
        <w:trPr>
          <w:jc w:val="center"/>
        </w:trPr>
        <w:tc>
          <w:tcPr>
            <w:tcW w:w="1912" w:type="dxa"/>
            <w:tcBorders>
              <w:top w:val="single" w:sz="6" w:space="0" w:color="auto"/>
              <w:left w:val="single" w:sz="6" w:space="0" w:color="auto"/>
              <w:bottom w:val="single" w:sz="6" w:space="0" w:color="auto"/>
              <w:right w:val="single" w:sz="6" w:space="0" w:color="auto"/>
            </w:tcBorders>
          </w:tcPr>
          <w:p w:rsidR="0067413C" w:rsidRPr="0094794B" w:rsidRDefault="0067413C">
            <w:pPr>
              <w:jc w:val="center"/>
              <w:rPr>
                <w:rFonts w:cs="Arial"/>
                <w:b/>
                <w:sz w:val="20"/>
                <w:szCs w:val="20"/>
              </w:rPr>
            </w:pPr>
            <w:r w:rsidRPr="0094794B">
              <w:rPr>
                <w:rFonts w:cs="Arial"/>
                <w:b/>
                <w:sz w:val="20"/>
                <w:szCs w:val="20"/>
              </w:rPr>
              <w:t>Kategorija ceste</w:t>
            </w:r>
          </w:p>
        </w:tc>
        <w:tc>
          <w:tcPr>
            <w:tcW w:w="2483" w:type="dxa"/>
            <w:tcBorders>
              <w:top w:val="single" w:sz="6" w:space="0" w:color="auto"/>
              <w:left w:val="nil"/>
              <w:bottom w:val="single" w:sz="6" w:space="0" w:color="auto"/>
              <w:right w:val="single" w:sz="6" w:space="0" w:color="auto"/>
            </w:tcBorders>
          </w:tcPr>
          <w:p w:rsidR="0067413C" w:rsidRPr="0094794B" w:rsidRDefault="0067413C">
            <w:pPr>
              <w:jc w:val="right"/>
              <w:rPr>
                <w:rFonts w:cs="Arial"/>
                <w:b/>
                <w:sz w:val="20"/>
                <w:szCs w:val="20"/>
              </w:rPr>
            </w:pPr>
            <w:r w:rsidRPr="0094794B">
              <w:rPr>
                <w:rFonts w:cs="Arial"/>
                <w:b/>
                <w:sz w:val="20"/>
                <w:szCs w:val="20"/>
              </w:rPr>
              <w:t>Število cest po odloku</w:t>
            </w:r>
          </w:p>
        </w:tc>
        <w:tc>
          <w:tcPr>
            <w:tcW w:w="3455" w:type="dxa"/>
            <w:tcBorders>
              <w:top w:val="single" w:sz="6" w:space="0" w:color="auto"/>
              <w:left w:val="nil"/>
              <w:bottom w:val="single" w:sz="6" w:space="0" w:color="auto"/>
              <w:right w:val="single" w:sz="6" w:space="0" w:color="auto"/>
            </w:tcBorders>
          </w:tcPr>
          <w:p w:rsidR="0067413C" w:rsidRPr="0094794B" w:rsidRDefault="0067413C">
            <w:pPr>
              <w:jc w:val="right"/>
              <w:rPr>
                <w:rFonts w:cs="Arial"/>
                <w:b/>
                <w:sz w:val="20"/>
                <w:szCs w:val="20"/>
              </w:rPr>
            </w:pPr>
            <w:r w:rsidRPr="0094794B">
              <w:rPr>
                <w:rFonts w:cs="Arial"/>
                <w:b/>
                <w:sz w:val="20"/>
                <w:szCs w:val="20"/>
              </w:rPr>
              <w:t>Dolžina ceste v občini v metrih</w:t>
            </w:r>
          </w:p>
        </w:tc>
      </w:tr>
      <w:tr w:rsidR="0094794B" w:rsidRPr="0094794B">
        <w:trPr>
          <w:trHeight w:val="330"/>
          <w:jc w:val="center"/>
        </w:trPr>
        <w:tc>
          <w:tcPr>
            <w:tcW w:w="1912" w:type="dxa"/>
            <w:tcBorders>
              <w:top w:val="nil"/>
              <w:left w:val="single" w:sz="6" w:space="0" w:color="auto"/>
              <w:bottom w:val="single" w:sz="6" w:space="0" w:color="auto"/>
              <w:right w:val="single" w:sz="6" w:space="0" w:color="auto"/>
            </w:tcBorders>
          </w:tcPr>
          <w:p w:rsidR="0067413C" w:rsidRPr="0094794B" w:rsidRDefault="0067413C">
            <w:pPr>
              <w:jc w:val="center"/>
              <w:rPr>
                <w:rFonts w:cs="Arial"/>
                <w:sz w:val="20"/>
                <w:szCs w:val="20"/>
              </w:rPr>
            </w:pPr>
            <w:r w:rsidRPr="0094794B">
              <w:rPr>
                <w:rFonts w:cs="Arial"/>
                <w:sz w:val="20"/>
                <w:szCs w:val="20"/>
              </w:rPr>
              <w:t>LC</w:t>
            </w:r>
          </w:p>
        </w:tc>
        <w:tc>
          <w:tcPr>
            <w:tcW w:w="2483"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27</w:t>
            </w:r>
          </w:p>
        </w:tc>
        <w:tc>
          <w:tcPr>
            <w:tcW w:w="3455"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8 1.785</w:t>
            </w:r>
          </w:p>
        </w:tc>
      </w:tr>
      <w:tr w:rsidR="0094794B" w:rsidRPr="0094794B">
        <w:trPr>
          <w:trHeight w:val="330"/>
          <w:jc w:val="center"/>
        </w:trPr>
        <w:tc>
          <w:tcPr>
            <w:tcW w:w="1912" w:type="dxa"/>
            <w:tcBorders>
              <w:top w:val="nil"/>
              <w:left w:val="single" w:sz="6" w:space="0" w:color="auto"/>
              <w:bottom w:val="single" w:sz="6" w:space="0" w:color="auto"/>
              <w:right w:val="single" w:sz="6" w:space="0" w:color="auto"/>
            </w:tcBorders>
          </w:tcPr>
          <w:p w:rsidR="0067413C" w:rsidRPr="0094794B" w:rsidRDefault="0067413C">
            <w:pPr>
              <w:jc w:val="center"/>
              <w:rPr>
                <w:rFonts w:cs="Arial"/>
                <w:sz w:val="20"/>
                <w:szCs w:val="20"/>
              </w:rPr>
            </w:pPr>
            <w:r w:rsidRPr="0094794B">
              <w:rPr>
                <w:rFonts w:cs="Arial"/>
                <w:sz w:val="20"/>
                <w:szCs w:val="20"/>
              </w:rPr>
              <w:t>LG</w:t>
            </w:r>
          </w:p>
        </w:tc>
        <w:tc>
          <w:tcPr>
            <w:tcW w:w="2483"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5</w:t>
            </w:r>
          </w:p>
        </w:tc>
        <w:tc>
          <w:tcPr>
            <w:tcW w:w="3455"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6.128</w:t>
            </w:r>
          </w:p>
        </w:tc>
      </w:tr>
      <w:tr w:rsidR="0094794B" w:rsidRPr="0094794B">
        <w:trPr>
          <w:trHeight w:val="330"/>
          <w:jc w:val="center"/>
        </w:trPr>
        <w:tc>
          <w:tcPr>
            <w:tcW w:w="1912" w:type="dxa"/>
            <w:tcBorders>
              <w:top w:val="nil"/>
              <w:left w:val="single" w:sz="6" w:space="0" w:color="auto"/>
              <w:bottom w:val="single" w:sz="6" w:space="0" w:color="auto"/>
              <w:right w:val="single" w:sz="6" w:space="0" w:color="auto"/>
            </w:tcBorders>
          </w:tcPr>
          <w:p w:rsidR="0067413C" w:rsidRPr="0094794B" w:rsidRDefault="0067413C">
            <w:pPr>
              <w:jc w:val="center"/>
              <w:rPr>
                <w:rFonts w:cs="Arial"/>
                <w:sz w:val="20"/>
                <w:szCs w:val="20"/>
              </w:rPr>
            </w:pPr>
            <w:r w:rsidRPr="0094794B">
              <w:rPr>
                <w:rFonts w:cs="Arial"/>
                <w:sz w:val="20"/>
                <w:szCs w:val="20"/>
              </w:rPr>
              <w:t>LZ</w:t>
            </w:r>
          </w:p>
        </w:tc>
        <w:tc>
          <w:tcPr>
            <w:tcW w:w="2483"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23</w:t>
            </w:r>
          </w:p>
        </w:tc>
        <w:tc>
          <w:tcPr>
            <w:tcW w:w="3455"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23.564</w:t>
            </w:r>
          </w:p>
        </w:tc>
      </w:tr>
      <w:tr w:rsidR="0094794B" w:rsidRPr="0094794B">
        <w:trPr>
          <w:trHeight w:val="330"/>
          <w:jc w:val="center"/>
        </w:trPr>
        <w:tc>
          <w:tcPr>
            <w:tcW w:w="1912" w:type="dxa"/>
            <w:tcBorders>
              <w:top w:val="nil"/>
              <w:left w:val="single" w:sz="6" w:space="0" w:color="auto"/>
              <w:bottom w:val="single" w:sz="6" w:space="0" w:color="auto"/>
              <w:right w:val="single" w:sz="6" w:space="0" w:color="auto"/>
            </w:tcBorders>
          </w:tcPr>
          <w:p w:rsidR="0067413C" w:rsidRPr="0094794B" w:rsidRDefault="0067413C">
            <w:pPr>
              <w:jc w:val="center"/>
              <w:rPr>
                <w:rFonts w:cs="Arial"/>
                <w:sz w:val="20"/>
                <w:szCs w:val="20"/>
              </w:rPr>
            </w:pPr>
            <w:r w:rsidRPr="0094794B">
              <w:rPr>
                <w:rFonts w:cs="Arial"/>
                <w:sz w:val="20"/>
                <w:szCs w:val="20"/>
              </w:rPr>
              <w:t>LK</w:t>
            </w:r>
          </w:p>
        </w:tc>
        <w:tc>
          <w:tcPr>
            <w:tcW w:w="2483"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152</w:t>
            </w:r>
          </w:p>
        </w:tc>
        <w:tc>
          <w:tcPr>
            <w:tcW w:w="3455"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57.434</w:t>
            </w:r>
          </w:p>
        </w:tc>
      </w:tr>
      <w:tr w:rsidR="0094794B" w:rsidRPr="0094794B">
        <w:trPr>
          <w:trHeight w:val="330"/>
          <w:jc w:val="center"/>
        </w:trPr>
        <w:tc>
          <w:tcPr>
            <w:tcW w:w="1912" w:type="dxa"/>
            <w:tcBorders>
              <w:top w:val="nil"/>
              <w:left w:val="single" w:sz="6" w:space="0" w:color="auto"/>
              <w:bottom w:val="single" w:sz="6" w:space="0" w:color="auto"/>
              <w:right w:val="single" w:sz="6" w:space="0" w:color="auto"/>
            </w:tcBorders>
          </w:tcPr>
          <w:p w:rsidR="0067413C" w:rsidRPr="0094794B" w:rsidRDefault="0067413C">
            <w:pPr>
              <w:jc w:val="center"/>
              <w:rPr>
                <w:rFonts w:cs="Arial"/>
                <w:sz w:val="20"/>
                <w:szCs w:val="20"/>
              </w:rPr>
            </w:pPr>
            <w:r w:rsidRPr="0094794B">
              <w:rPr>
                <w:rFonts w:cs="Arial"/>
                <w:sz w:val="20"/>
                <w:szCs w:val="20"/>
              </w:rPr>
              <w:t>JP</w:t>
            </w:r>
          </w:p>
        </w:tc>
        <w:tc>
          <w:tcPr>
            <w:tcW w:w="2483"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500</w:t>
            </w:r>
          </w:p>
        </w:tc>
        <w:tc>
          <w:tcPr>
            <w:tcW w:w="3455" w:type="dxa"/>
            <w:tcBorders>
              <w:top w:val="nil"/>
              <w:left w:val="nil"/>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165.087</w:t>
            </w:r>
          </w:p>
        </w:tc>
      </w:tr>
      <w:tr w:rsidR="0094794B" w:rsidRPr="0094794B">
        <w:trPr>
          <w:trHeight w:val="330"/>
          <w:jc w:val="center"/>
        </w:trPr>
        <w:tc>
          <w:tcPr>
            <w:tcW w:w="1912" w:type="dxa"/>
            <w:tcBorders>
              <w:top w:val="nil"/>
              <w:left w:val="single" w:sz="6" w:space="0" w:color="auto"/>
              <w:bottom w:val="single" w:sz="6" w:space="0" w:color="auto"/>
              <w:right w:val="single" w:sz="6" w:space="0" w:color="auto"/>
            </w:tcBorders>
          </w:tcPr>
          <w:p w:rsidR="001144DF" w:rsidRPr="0094794B" w:rsidRDefault="00FF364B">
            <w:pPr>
              <w:jc w:val="center"/>
              <w:rPr>
                <w:rFonts w:cs="Arial"/>
                <w:sz w:val="20"/>
                <w:szCs w:val="20"/>
              </w:rPr>
            </w:pPr>
            <w:r w:rsidRPr="0094794B">
              <w:rPr>
                <w:rFonts w:cs="Arial"/>
                <w:sz w:val="20"/>
                <w:szCs w:val="20"/>
              </w:rPr>
              <w:t>KJ</w:t>
            </w:r>
          </w:p>
        </w:tc>
        <w:tc>
          <w:tcPr>
            <w:tcW w:w="2483" w:type="dxa"/>
            <w:tcBorders>
              <w:top w:val="nil"/>
              <w:left w:val="nil"/>
              <w:bottom w:val="single" w:sz="6" w:space="0" w:color="auto"/>
              <w:right w:val="single" w:sz="6" w:space="0" w:color="auto"/>
            </w:tcBorders>
          </w:tcPr>
          <w:p w:rsidR="001144DF" w:rsidRPr="0094794B" w:rsidRDefault="00FF364B">
            <w:pPr>
              <w:jc w:val="right"/>
              <w:rPr>
                <w:rFonts w:cs="Arial"/>
                <w:sz w:val="20"/>
                <w:szCs w:val="20"/>
              </w:rPr>
            </w:pPr>
            <w:r w:rsidRPr="0094794B">
              <w:rPr>
                <w:rFonts w:cs="Arial"/>
                <w:sz w:val="20"/>
                <w:szCs w:val="20"/>
              </w:rPr>
              <w:t>8</w:t>
            </w:r>
          </w:p>
        </w:tc>
        <w:tc>
          <w:tcPr>
            <w:tcW w:w="3455" w:type="dxa"/>
            <w:tcBorders>
              <w:top w:val="nil"/>
              <w:left w:val="nil"/>
              <w:bottom w:val="single" w:sz="6" w:space="0" w:color="auto"/>
              <w:right w:val="single" w:sz="6" w:space="0" w:color="auto"/>
            </w:tcBorders>
          </w:tcPr>
          <w:p w:rsidR="001144DF" w:rsidRPr="0094794B" w:rsidRDefault="00FF364B">
            <w:pPr>
              <w:jc w:val="right"/>
              <w:rPr>
                <w:rFonts w:cs="Arial"/>
                <w:sz w:val="20"/>
                <w:szCs w:val="20"/>
              </w:rPr>
            </w:pPr>
            <w:r w:rsidRPr="0094794B">
              <w:rPr>
                <w:rFonts w:cs="Arial"/>
                <w:sz w:val="20"/>
                <w:szCs w:val="20"/>
              </w:rPr>
              <w:t>14.361</w:t>
            </w:r>
          </w:p>
        </w:tc>
      </w:tr>
      <w:tr w:rsidR="0067413C" w:rsidRPr="0094794B">
        <w:trPr>
          <w:trHeight w:val="330"/>
          <w:jc w:val="center"/>
        </w:trPr>
        <w:tc>
          <w:tcPr>
            <w:tcW w:w="1912" w:type="dxa"/>
            <w:tcBorders>
              <w:top w:val="nil"/>
              <w:left w:val="single" w:sz="6" w:space="0" w:color="auto"/>
              <w:bottom w:val="single" w:sz="6" w:space="0" w:color="auto"/>
              <w:right w:val="single" w:sz="6" w:space="0" w:color="auto"/>
            </w:tcBorders>
          </w:tcPr>
          <w:p w:rsidR="0067413C" w:rsidRPr="0094794B" w:rsidRDefault="0067413C">
            <w:pPr>
              <w:jc w:val="right"/>
              <w:rPr>
                <w:rFonts w:cs="Arial"/>
                <w:sz w:val="20"/>
                <w:szCs w:val="20"/>
              </w:rPr>
            </w:pPr>
            <w:r w:rsidRPr="0094794B">
              <w:rPr>
                <w:rFonts w:cs="Arial"/>
                <w:sz w:val="20"/>
                <w:szCs w:val="20"/>
              </w:rPr>
              <w:t> skupaj</w:t>
            </w:r>
          </w:p>
        </w:tc>
        <w:tc>
          <w:tcPr>
            <w:tcW w:w="2483" w:type="dxa"/>
            <w:tcBorders>
              <w:top w:val="nil"/>
              <w:left w:val="nil"/>
              <w:bottom w:val="single" w:sz="6" w:space="0" w:color="auto"/>
              <w:right w:val="single" w:sz="6" w:space="0" w:color="auto"/>
            </w:tcBorders>
          </w:tcPr>
          <w:p w:rsidR="0067413C" w:rsidRPr="0094794B" w:rsidRDefault="00FF364B">
            <w:pPr>
              <w:jc w:val="right"/>
              <w:rPr>
                <w:rFonts w:cs="Arial"/>
                <w:b/>
                <w:sz w:val="20"/>
                <w:szCs w:val="20"/>
              </w:rPr>
            </w:pPr>
            <w:r w:rsidRPr="0094794B">
              <w:rPr>
                <w:rFonts w:cs="Arial"/>
                <w:b/>
                <w:sz w:val="20"/>
                <w:szCs w:val="20"/>
              </w:rPr>
              <w:t>715</w:t>
            </w:r>
          </w:p>
        </w:tc>
        <w:tc>
          <w:tcPr>
            <w:tcW w:w="3455" w:type="dxa"/>
            <w:tcBorders>
              <w:top w:val="nil"/>
              <w:left w:val="nil"/>
              <w:bottom w:val="single" w:sz="6" w:space="0" w:color="auto"/>
              <w:right w:val="single" w:sz="6" w:space="0" w:color="auto"/>
            </w:tcBorders>
          </w:tcPr>
          <w:p w:rsidR="0067413C" w:rsidRPr="0094794B" w:rsidRDefault="00FF364B" w:rsidP="00FF364B">
            <w:pPr>
              <w:jc w:val="center"/>
              <w:rPr>
                <w:rFonts w:cs="Arial"/>
                <w:b/>
                <w:sz w:val="20"/>
                <w:szCs w:val="20"/>
              </w:rPr>
            </w:pPr>
            <w:r w:rsidRPr="0094794B">
              <w:rPr>
                <w:rFonts w:cs="Arial"/>
                <w:b/>
                <w:sz w:val="20"/>
                <w:szCs w:val="20"/>
              </w:rPr>
              <w:t xml:space="preserve">                                         348.359</w:t>
            </w:r>
          </w:p>
        </w:tc>
      </w:tr>
    </w:tbl>
    <w:p w:rsidR="0067413C" w:rsidRPr="0094794B" w:rsidRDefault="0067413C">
      <w:pPr>
        <w:pStyle w:val="Alineje"/>
        <w:numPr>
          <w:ilvl w:val="0"/>
          <w:numId w:val="0"/>
        </w:numPr>
        <w:rPr>
          <w:rFonts w:cs="Arial"/>
          <w:sz w:val="20"/>
          <w:szCs w:val="20"/>
        </w:rPr>
      </w:pPr>
    </w:p>
    <w:p w:rsidR="0067413C" w:rsidRPr="0094794B" w:rsidRDefault="0067413C">
      <w:pPr>
        <w:rPr>
          <w:rFonts w:cs="Arial"/>
          <w:sz w:val="20"/>
          <w:szCs w:val="20"/>
        </w:rPr>
      </w:pPr>
      <w:r w:rsidRPr="0094794B">
        <w:rPr>
          <w:rFonts w:cs="Arial"/>
          <w:sz w:val="20"/>
          <w:szCs w:val="20"/>
        </w:rPr>
        <w:t>(6) Varovalni pasovi cest:</w:t>
      </w:r>
    </w:p>
    <w:p w:rsidR="0067413C" w:rsidRPr="0094794B" w:rsidRDefault="0067413C" w:rsidP="002851A3">
      <w:pPr>
        <w:numPr>
          <w:ilvl w:val="0"/>
          <w:numId w:val="25"/>
        </w:numPr>
        <w:rPr>
          <w:rFonts w:cs="Arial"/>
          <w:sz w:val="20"/>
          <w:szCs w:val="20"/>
        </w:rPr>
      </w:pPr>
      <w:r w:rsidRPr="0094794B">
        <w:rPr>
          <w:rFonts w:cs="Arial"/>
          <w:sz w:val="20"/>
          <w:szCs w:val="20"/>
        </w:rPr>
        <w:t>zaradi preprečitve škodljivih vplivov gradenj in prostorskih ureditev v prostor ob cesti, na cesto in promet na njej, je ob javnih cestah določen varovalni pas v katerem je raba prostora omejena;</w:t>
      </w:r>
    </w:p>
    <w:p w:rsidR="0067413C" w:rsidRPr="0094794B" w:rsidRDefault="0067413C" w:rsidP="002851A3">
      <w:pPr>
        <w:numPr>
          <w:ilvl w:val="0"/>
          <w:numId w:val="25"/>
        </w:numPr>
        <w:rPr>
          <w:rFonts w:cs="Arial"/>
          <w:sz w:val="20"/>
          <w:szCs w:val="20"/>
        </w:rPr>
      </w:pPr>
      <w:r w:rsidRPr="0094794B">
        <w:rPr>
          <w:rFonts w:cs="Arial"/>
          <w:sz w:val="20"/>
          <w:szCs w:val="20"/>
        </w:rPr>
        <w:t xml:space="preserve">varovalni pas se meri od zunanjega roba cestnega sveta in je na vsako stran ceste širok: </w:t>
      </w:r>
    </w:p>
    <w:p w:rsidR="0067413C" w:rsidRPr="0094794B" w:rsidRDefault="0067413C">
      <w:pPr>
        <w:rPr>
          <w:rFonts w:cs="Arial"/>
          <w:sz w:val="20"/>
          <w:szCs w:val="20"/>
        </w:rPr>
      </w:pPr>
      <w:r w:rsidRPr="0094794B">
        <w:rPr>
          <w:rFonts w:cs="Arial"/>
          <w:sz w:val="20"/>
          <w:szCs w:val="20"/>
        </w:rPr>
        <w:t>a) varovalni pas pri državnih cestah:</w:t>
      </w:r>
    </w:p>
    <w:p w:rsidR="0067413C" w:rsidRPr="0094794B" w:rsidRDefault="0067413C" w:rsidP="002851A3">
      <w:pPr>
        <w:numPr>
          <w:ilvl w:val="0"/>
          <w:numId w:val="23"/>
        </w:numPr>
        <w:tabs>
          <w:tab w:val="clear" w:pos="1620"/>
          <w:tab w:val="num" w:pos="720"/>
        </w:tabs>
        <w:ind w:left="1260"/>
        <w:rPr>
          <w:rFonts w:cs="Arial"/>
          <w:sz w:val="20"/>
          <w:szCs w:val="20"/>
        </w:rPr>
      </w:pPr>
      <w:r w:rsidRPr="0094794B">
        <w:rPr>
          <w:rFonts w:cs="Arial"/>
          <w:sz w:val="20"/>
          <w:szCs w:val="20"/>
        </w:rPr>
        <w:t>avtoceste 40 m,</w:t>
      </w:r>
    </w:p>
    <w:p w:rsidR="0067413C" w:rsidRPr="0094794B" w:rsidRDefault="0067413C" w:rsidP="002851A3">
      <w:pPr>
        <w:numPr>
          <w:ilvl w:val="0"/>
          <w:numId w:val="23"/>
        </w:numPr>
        <w:tabs>
          <w:tab w:val="clear" w:pos="1620"/>
          <w:tab w:val="num" w:pos="720"/>
        </w:tabs>
        <w:ind w:left="1260"/>
        <w:rPr>
          <w:rFonts w:cs="Arial"/>
          <w:sz w:val="20"/>
          <w:szCs w:val="20"/>
        </w:rPr>
      </w:pPr>
      <w:r w:rsidRPr="0094794B">
        <w:rPr>
          <w:rFonts w:cs="Arial"/>
          <w:sz w:val="20"/>
          <w:szCs w:val="20"/>
        </w:rPr>
        <w:t>hitre ceste 35 m,</w:t>
      </w:r>
    </w:p>
    <w:p w:rsidR="0067413C" w:rsidRPr="0094794B" w:rsidRDefault="0067413C" w:rsidP="002851A3">
      <w:pPr>
        <w:numPr>
          <w:ilvl w:val="0"/>
          <w:numId w:val="23"/>
        </w:numPr>
        <w:tabs>
          <w:tab w:val="clear" w:pos="1620"/>
          <w:tab w:val="num" w:pos="720"/>
        </w:tabs>
        <w:ind w:left="1260"/>
        <w:rPr>
          <w:rFonts w:cs="Arial"/>
          <w:sz w:val="20"/>
          <w:szCs w:val="20"/>
        </w:rPr>
      </w:pPr>
      <w:r w:rsidRPr="0094794B">
        <w:rPr>
          <w:rFonts w:cs="Arial"/>
          <w:sz w:val="20"/>
          <w:szCs w:val="20"/>
        </w:rPr>
        <w:t>glavne ceste 25 m,</w:t>
      </w:r>
    </w:p>
    <w:p w:rsidR="0067413C" w:rsidRPr="0094794B" w:rsidRDefault="0067413C" w:rsidP="002851A3">
      <w:pPr>
        <w:numPr>
          <w:ilvl w:val="0"/>
          <w:numId w:val="23"/>
        </w:numPr>
        <w:tabs>
          <w:tab w:val="clear" w:pos="1620"/>
          <w:tab w:val="num" w:pos="720"/>
        </w:tabs>
        <w:ind w:left="1260"/>
        <w:rPr>
          <w:rFonts w:cs="Arial"/>
          <w:sz w:val="20"/>
          <w:szCs w:val="20"/>
        </w:rPr>
      </w:pPr>
      <w:r w:rsidRPr="0094794B">
        <w:rPr>
          <w:rFonts w:cs="Arial"/>
          <w:sz w:val="20"/>
          <w:szCs w:val="20"/>
        </w:rPr>
        <w:t>regionalne ceste 15 m,</w:t>
      </w:r>
    </w:p>
    <w:p w:rsidR="0067413C" w:rsidRPr="0094794B" w:rsidRDefault="0067413C" w:rsidP="002851A3">
      <w:pPr>
        <w:numPr>
          <w:ilvl w:val="0"/>
          <w:numId w:val="23"/>
        </w:numPr>
        <w:tabs>
          <w:tab w:val="clear" w:pos="1620"/>
          <w:tab w:val="num" w:pos="720"/>
        </w:tabs>
        <w:ind w:left="1260"/>
        <w:rPr>
          <w:rFonts w:cs="Arial"/>
          <w:sz w:val="20"/>
          <w:szCs w:val="20"/>
        </w:rPr>
      </w:pPr>
      <w:r w:rsidRPr="0094794B">
        <w:rPr>
          <w:rFonts w:cs="Arial"/>
          <w:sz w:val="20"/>
          <w:szCs w:val="20"/>
        </w:rPr>
        <w:t>državne kolesarske poti 5 m,</w:t>
      </w:r>
    </w:p>
    <w:p w:rsidR="0067413C" w:rsidRPr="0094794B" w:rsidRDefault="0067413C">
      <w:pPr>
        <w:rPr>
          <w:rFonts w:cs="Arial"/>
          <w:sz w:val="20"/>
          <w:szCs w:val="20"/>
        </w:rPr>
      </w:pPr>
      <w:r w:rsidRPr="0094794B">
        <w:rPr>
          <w:rFonts w:cs="Arial"/>
          <w:sz w:val="20"/>
          <w:szCs w:val="20"/>
        </w:rPr>
        <w:t>b) varovalni pas pri občinskih cestah:</w:t>
      </w:r>
    </w:p>
    <w:p w:rsidR="0067413C" w:rsidRPr="0094794B" w:rsidRDefault="0067413C" w:rsidP="00C64758">
      <w:pPr>
        <w:numPr>
          <w:ilvl w:val="1"/>
          <w:numId w:val="21"/>
        </w:numPr>
        <w:tabs>
          <w:tab w:val="clear" w:pos="2340"/>
        </w:tabs>
        <w:ind w:left="1276" w:hanging="376"/>
        <w:rPr>
          <w:rFonts w:cs="Arial"/>
          <w:sz w:val="20"/>
          <w:szCs w:val="20"/>
        </w:rPr>
      </w:pPr>
      <w:r w:rsidRPr="0094794B">
        <w:rPr>
          <w:rFonts w:cs="Arial"/>
          <w:sz w:val="20"/>
          <w:szCs w:val="20"/>
        </w:rPr>
        <w:t xml:space="preserve">glavne mestne ceste </w:t>
      </w:r>
      <w:r w:rsidR="004F60C9" w:rsidRPr="0094794B">
        <w:rPr>
          <w:rFonts w:cs="Arial"/>
          <w:sz w:val="20"/>
          <w:szCs w:val="20"/>
        </w:rPr>
        <w:t xml:space="preserve">10 </w:t>
      </w:r>
      <w:r w:rsidRPr="0094794B">
        <w:rPr>
          <w:rFonts w:cs="Arial"/>
          <w:sz w:val="20"/>
          <w:szCs w:val="20"/>
        </w:rPr>
        <w:t>m,</w:t>
      </w:r>
    </w:p>
    <w:p w:rsidR="0067413C" w:rsidRPr="0094794B" w:rsidRDefault="0067413C" w:rsidP="00C64758">
      <w:pPr>
        <w:numPr>
          <w:ilvl w:val="1"/>
          <w:numId w:val="21"/>
        </w:numPr>
        <w:tabs>
          <w:tab w:val="clear" w:pos="2340"/>
        </w:tabs>
        <w:ind w:left="1276" w:hanging="376"/>
        <w:rPr>
          <w:rFonts w:cs="Arial"/>
          <w:sz w:val="20"/>
          <w:szCs w:val="20"/>
        </w:rPr>
      </w:pPr>
      <w:r w:rsidRPr="0094794B">
        <w:rPr>
          <w:rFonts w:cs="Arial"/>
          <w:sz w:val="20"/>
          <w:szCs w:val="20"/>
        </w:rPr>
        <w:t>zbirne mestne in zbirne krajevne ceste 10 m,</w:t>
      </w:r>
    </w:p>
    <w:p w:rsidR="0067413C" w:rsidRPr="0094794B" w:rsidRDefault="0067413C" w:rsidP="00C64758">
      <w:pPr>
        <w:numPr>
          <w:ilvl w:val="1"/>
          <w:numId w:val="21"/>
        </w:numPr>
        <w:tabs>
          <w:tab w:val="clear" w:pos="2340"/>
        </w:tabs>
        <w:ind w:left="1276" w:hanging="376"/>
        <w:rPr>
          <w:rFonts w:cs="Arial"/>
          <w:sz w:val="20"/>
          <w:szCs w:val="20"/>
        </w:rPr>
      </w:pPr>
      <w:r w:rsidRPr="0094794B">
        <w:rPr>
          <w:rFonts w:cs="Arial"/>
          <w:sz w:val="20"/>
          <w:szCs w:val="20"/>
        </w:rPr>
        <w:t>mestne in krajevne cestah 8 m,</w:t>
      </w:r>
    </w:p>
    <w:p w:rsidR="0067413C" w:rsidRPr="0094794B" w:rsidRDefault="0067413C" w:rsidP="00C64758">
      <w:pPr>
        <w:numPr>
          <w:ilvl w:val="1"/>
          <w:numId w:val="21"/>
        </w:numPr>
        <w:tabs>
          <w:tab w:val="clear" w:pos="2340"/>
        </w:tabs>
        <w:ind w:left="1276" w:hanging="376"/>
        <w:rPr>
          <w:rFonts w:cs="Arial"/>
          <w:sz w:val="20"/>
          <w:szCs w:val="20"/>
        </w:rPr>
      </w:pPr>
      <w:r w:rsidRPr="0094794B">
        <w:rPr>
          <w:rFonts w:cs="Arial"/>
          <w:sz w:val="20"/>
          <w:szCs w:val="20"/>
        </w:rPr>
        <w:t xml:space="preserve">lokalne ceste </w:t>
      </w:r>
      <w:r w:rsidR="00DE4B3D" w:rsidRPr="0094794B">
        <w:rPr>
          <w:rFonts w:cs="Arial"/>
          <w:sz w:val="20"/>
          <w:szCs w:val="20"/>
        </w:rPr>
        <w:t xml:space="preserve"> </w:t>
      </w:r>
      <w:r w:rsidR="004F60C9" w:rsidRPr="0094794B">
        <w:rPr>
          <w:rFonts w:cs="Arial"/>
          <w:sz w:val="20"/>
          <w:szCs w:val="20"/>
        </w:rPr>
        <w:t xml:space="preserve">8 </w:t>
      </w:r>
      <w:r w:rsidRPr="0094794B">
        <w:rPr>
          <w:rFonts w:cs="Arial"/>
          <w:sz w:val="20"/>
          <w:szCs w:val="20"/>
        </w:rPr>
        <w:t>m,</w:t>
      </w:r>
    </w:p>
    <w:p w:rsidR="0067413C" w:rsidRPr="0094794B" w:rsidRDefault="0067413C" w:rsidP="00C64758">
      <w:pPr>
        <w:numPr>
          <w:ilvl w:val="1"/>
          <w:numId w:val="21"/>
        </w:numPr>
        <w:tabs>
          <w:tab w:val="clear" w:pos="2340"/>
        </w:tabs>
        <w:ind w:left="1276" w:hanging="376"/>
        <w:rPr>
          <w:rFonts w:cs="Arial"/>
          <w:sz w:val="20"/>
          <w:szCs w:val="20"/>
        </w:rPr>
      </w:pPr>
      <w:r w:rsidRPr="0094794B">
        <w:rPr>
          <w:rFonts w:cs="Arial"/>
          <w:sz w:val="20"/>
          <w:szCs w:val="20"/>
        </w:rPr>
        <w:t xml:space="preserve">javne poti  </w:t>
      </w:r>
      <w:r w:rsidR="004F60C9" w:rsidRPr="0094794B">
        <w:rPr>
          <w:rFonts w:cs="Arial"/>
          <w:sz w:val="20"/>
          <w:szCs w:val="20"/>
        </w:rPr>
        <w:t xml:space="preserve">5 </w:t>
      </w:r>
      <w:r w:rsidRPr="0094794B">
        <w:rPr>
          <w:rFonts w:cs="Arial"/>
          <w:sz w:val="20"/>
          <w:szCs w:val="20"/>
        </w:rPr>
        <w:t>m,</w:t>
      </w:r>
    </w:p>
    <w:p w:rsidR="0067413C" w:rsidRPr="0094794B" w:rsidRDefault="0067413C" w:rsidP="00C64758">
      <w:pPr>
        <w:numPr>
          <w:ilvl w:val="1"/>
          <w:numId w:val="21"/>
        </w:numPr>
        <w:tabs>
          <w:tab w:val="clear" w:pos="2340"/>
        </w:tabs>
        <w:ind w:left="1276" w:hanging="376"/>
        <w:rPr>
          <w:rFonts w:cs="Arial"/>
          <w:sz w:val="20"/>
          <w:szCs w:val="20"/>
        </w:rPr>
      </w:pPr>
      <w:r w:rsidRPr="0094794B">
        <w:rPr>
          <w:rFonts w:cs="Arial"/>
          <w:sz w:val="20"/>
          <w:szCs w:val="20"/>
        </w:rPr>
        <w:t>javne poti za kolesarje</w:t>
      </w:r>
      <w:r w:rsidR="00056A2C" w:rsidRPr="0094794B">
        <w:rPr>
          <w:rFonts w:cs="Arial"/>
          <w:sz w:val="20"/>
          <w:szCs w:val="20"/>
        </w:rPr>
        <w:t xml:space="preserve"> </w:t>
      </w:r>
      <w:r w:rsidR="004F60C9" w:rsidRPr="0094794B">
        <w:rPr>
          <w:rFonts w:cs="Arial"/>
          <w:sz w:val="20"/>
          <w:szCs w:val="20"/>
        </w:rPr>
        <w:t xml:space="preserve">2 </w:t>
      </w:r>
      <w:r w:rsidR="00DE4B3D" w:rsidRPr="0094794B">
        <w:rPr>
          <w:rFonts w:cs="Arial"/>
          <w:sz w:val="20"/>
          <w:szCs w:val="20"/>
        </w:rPr>
        <w:t xml:space="preserve"> </w:t>
      </w:r>
      <w:r w:rsidRPr="0094794B">
        <w:rPr>
          <w:rFonts w:cs="Arial"/>
          <w:sz w:val="20"/>
          <w:szCs w:val="20"/>
        </w:rPr>
        <w:t>m.</w:t>
      </w:r>
    </w:p>
    <w:p w:rsidR="00CF5CDB" w:rsidRPr="0094794B" w:rsidRDefault="00CF5CDB">
      <w:pPr>
        <w:ind w:left="1620" w:hanging="720"/>
        <w:rPr>
          <w:rFonts w:cs="Arial"/>
          <w:sz w:val="20"/>
          <w:szCs w:val="20"/>
        </w:rPr>
      </w:pPr>
    </w:p>
    <w:p w:rsidR="0067413C" w:rsidRPr="0094794B" w:rsidRDefault="0067413C">
      <w:pPr>
        <w:rPr>
          <w:rFonts w:cs="Arial"/>
          <w:sz w:val="20"/>
          <w:szCs w:val="20"/>
        </w:rPr>
      </w:pPr>
      <w:r w:rsidRPr="0094794B">
        <w:rPr>
          <w:rFonts w:cs="Arial"/>
          <w:sz w:val="20"/>
          <w:szCs w:val="20"/>
        </w:rPr>
        <w:t>(7) Rezervati prometnic:</w:t>
      </w:r>
    </w:p>
    <w:p w:rsidR="0067413C" w:rsidRPr="0094794B" w:rsidRDefault="0067413C" w:rsidP="002851A3">
      <w:pPr>
        <w:numPr>
          <w:ilvl w:val="0"/>
          <w:numId w:val="21"/>
        </w:numPr>
        <w:tabs>
          <w:tab w:val="clear" w:pos="1260"/>
        </w:tabs>
        <w:ind w:left="360"/>
        <w:rPr>
          <w:rFonts w:cs="Arial"/>
          <w:sz w:val="20"/>
          <w:szCs w:val="20"/>
        </w:rPr>
      </w:pPr>
      <w:r w:rsidRPr="0094794B">
        <w:rPr>
          <w:rFonts w:cs="Arial"/>
          <w:sz w:val="20"/>
          <w:szCs w:val="20"/>
        </w:rPr>
        <w:t>planiranim prometnicam in obstoječim prometnicam, ki so predvidene za rekonstrukcijo, je določen rezervat ceste;</w:t>
      </w:r>
    </w:p>
    <w:p w:rsidR="0067413C" w:rsidRPr="0094794B" w:rsidRDefault="0067413C" w:rsidP="002851A3">
      <w:pPr>
        <w:numPr>
          <w:ilvl w:val="0"/>
          <w:numId w:val="21"/>
        </w:numPr>
        <w:tabs>
          <w:tab w:val="clear" w:pos="1260"/>
        </w:tabs>
        <w:ind w:left="360"/>
        <w:rPr>
          <w:rFonts w:cs="Arial"/>
          <w:sz w:val="20"/>
          <w:szCs w:val="20"/>
        </w:rPr>
      </w:pPr>
      <w:r w:rsidRPr="0094794B">
        <w:rPr>
          <w:rFonts w:cs="Arial"/>
          <w:sz w:val="20"/>
          <w:szCs w:val="20"/>
        </w:rPr>
        <w:t>v rezervatih cest</w:t>
      </w:r>
      <w:r w:rsidR="00F25FD9" w:rsidRPr="0094794B">
        <w:rPr>
          <w:rFonts w:cs="Arial"/>
          <w:sz w:val="20"/>
          <w:szCs w:val="20"/>
        </w:rPr>
        <w:t xml:space="preserve"> oziroma znotraj regulacijske linije, kjer je ta določena</w:t>
      </w:r>
      <w:r w:rsidR="00077548" w:rsidRPr="0094794B">
        <w:rPr>
          <w:rFonts w:cs="Arial"/>
          <w:sz w:val="20"/>
          <w:szCs w:val="20"/>
        </w:rPr>
        <w:t>,</w:t>
      </w:r>
      <w:r w:rsidRPr="0094794B">
        <w:rPr>
          <w:rFonts w:cs="Arial"/>
          <w:sz w:val="20"/>
          <w:szCs w:val="20"/>
        </w:rPr>
        <w:t xml:space="preserve"> prostorske ureditve in gradnje niso dovoljene. Na obstoječih objektih in napravah so dovoljena le vzdrževalna dela ter eventualna prečkanja omrežij gospodarske javne infrastrukture;</w:t>
      </w:r>
    </w:p>
    <w:p w:rsidR="0067413C" w:rsidRPr="0094794B" w:rsidRDefault="0067413C" w:rsidP="002851A3">
      <w:pPr>
        <w:numPr>
          <w:ilvl w:val="0"/>
          <w:numId w:val="21"/>
        </w:numPr>
        <w:tabs>
          <w:tab w:val="clear" w:pos="1260"/>
        </w:tabs>
        <w:ind w:left="360"/>
        <w:rPr>
          <w:rFonts w:cs="Arial"/>
          <w:sz w:val="20"/>
          <w:szCs w:val="20"/>
        </w:rPr>
      </w:pPr>
      <w:r w:rsidRPr="0094794B">
        <w:rPr>
          <w:rFonts w:cs="Arial"/>
          <w:sz w:val="20"/>
          <w:szCs w:val="20"/>
        </w:rPr>
        <w:t>Rezervati posameznih cest so:</w:t>
      </w:r>
    </w:p>
    <w:p w:rsidR="00170770" w:rsidRPr="0094794B" w:rsidRDefault="00170770" w:rsidP="002851A3">
      <w:pPr>
        <w:numPr>
          <w:ilvl w:val="0"/>
          <w:numId w:val="20"/>
        </w:numPr>
        <w:rPr>
          <w:rFonts w:cs="Arial"/>
          <w:sz w:val="20"/>
          <w:szCs w:val="20"/>
        </w:rPr>
      </w:pPr>
      <w:r w:rsidRPr="0094794B">
        <w:rPr>
          <w:rFonts w:cs="Arial"/>
          <w:sz w:val="20"/>
          <w:szCs w:val="20"/>
        </w:rPr>
        <w:t xml:space="preserve">avtocesta – rezervat za izgradnjo dodatnega voznega pasu obojestransko, v širini 7 m od roba cestnega sveta </w:t>
      </w:r>
    </w:p>
    <w:p w:rsidR="0067413C" w:rsidRPr="0094794B" w:rsidRDefault="0067413C" w:rsidP="002851A3">
      <w:pPr>
        <w:numPr>
          <w:ilvl w:val="0"/>
          <w:numId w:val="20"/>
        </w:numPr>
        <w:rPr>
          <w:rFonts w:cs="Arial"/>
          <w:sz w:val="20"/>
          <w:szCs w:val="20"/>
        </w:rPr>
      </w:pPr>
      <w:r w:rsidRPr="0094794B">
        <w:rPr>
          <w:rFonts w:cs="Arial"/>
          <w:sz w:val="20"/>
          <w:szCs w:val="20"/>
        </w:rPr>
        <w:t>državne ceste (glavne in regionalne)</w:t>
      </w:r>
      <w:r w:rsidRPr="0094794B">
        <w:rPr>
          <w:rFonts w:cs="Arial"/>
          <w:sz w:val="20"/>
          <w:szCs w:val="20"/>
        </w:rPr>
        <w:tab/>
      </w:r>
      <w:r w:rsidRPr="0094794B">
        <w:rPr>
          <w:rFonts w:cs="Arial"/>
          <w:sz w:val="20"/>
          <w:szCs w:val="20"/>
        </w:rPr>
        <w:tab/>
      </w:r>
      <w:r w:rsidR="00B31F7D" w:rsidRPr="0094794B">
        <w:rPr>
          <w:rFonts w:cs="Arial"/>
          <w:sz w:val="20"/>
          <w:szCs w:val="20"/>
        </w:rPr>
        <w:tab/>
      </w:r>
      <w:r w:rsidRPr="0094794B">
        <w:rPr>
          <w:rFonts w:cs="Arial"/>
          <w:sz w:val="20"/>
          <w:szCs w:val="20"/>
        </w:rPr>
        <w:t>40 m,</w:t>
      </w:r>
    </w:p>
    <w:p w:rsidR="0067413C" w:rsidRPr="0094794B" w:rsidRDefault="0067413C" w:rsidP="002851A3">
      <w:pPr>
        <w:numPr>
          <w:ilvl w:val="0"/>
          <w:numId w:val="20"/>
        </w:numPr>
        <w:rPr>
          <w:rFonts w:cs="Arial"/>
          <w:sz w:val="20"/>
          <w:szCs w:val="20"/>
        </w:rPr>
      </w:pPr>
      <w:r w:rsidRPr="0094794B">
        <w:rPr>
          <w:rFonts w:cs="Arial"/>
          <w:sz w:val="20"/>
          <w:szCs w:val="20"/>
        </w:rPr>
        <w:t>glavne mestne ceste (LG)</w:t>
      </w:r>
      <w:r w:rsidRPr="0094794B">
        <w:rPr>
          <w:rFonts w:cs="Arial"/>
          <w:sz w:val="20"/>
          <w:szCs w:val="20"/>
        </w:rPr>
        <w:tab/>
      </w:r>
      <w:r w:rsidRPr="0094794B">
        <w:rPr>
          <w:rFonts w:cs="Arial"/>
          <w:sz w:val="20"/>
          <w:szCs w:val="20"/>
        </w:rPr>
        <w:tab/>
      </w:r>
      <w:r w:rsidR="00B31F7D" w:rsidRPr="0094794B">
        <w:rPr>
          <w:rFonts w:cs="Arial"/>
          <w:sz w:val="20"/>
          <w:szCs w:val="20"/>
        </w:rPr>
        <w:tab/>
      </w:r>
      <w:r w:rsidRPr="0094794B">
        <w:rPr>
          <w:rFonts w:cs="Arial"/>
          <w:sz w:val="20"/>
          <w:szCs w:val="20"/>
        </w:rPr>
        <w:tab/>
        <w:t>40 m,</w:t>
      </w:r>
    </w:p>
    <w:p w:rsidR="0067413C" w:rsidRPr="0094794B" w:rsidRDefault="0067413C" w:rsidP="002851A3">
      <w:pPr>
        <w:numPr>
          <w:ilvl w:val="0"/>
          <w:numId w:val="20"/>
        </w:numPr>
        <w:rPr>
          <w:rFonts w:cs="Arial"/>
          <w:sz w:val="20"/>
          <w:szCs w:val="20"/>
        </w:rPr>
      </w:pPr>
      <w:r w:rsidRPr="0094794B">
        <w:rPr>
          <w:rFonts w:cs="Arial"/>
          <w:sz w:val="20"/>
          <w:szCs w:val="20"/>
        </w:rPr>
        <w:t>lokalne ceste (LC)</w:t>
      </w:r>
      <w:r w:rsidRPr="0094794B">
        <w:rPr>
          <w:rFonts w:cs="Arial"/>
          <w:sz w:val="20"/>
          <w:szCs w:val="20"/>
        </w:rPr>
        <w:tab/>
      </w:r>
      <w:r w:rsidRPr="0094794B">
        <w:rPr>
          <w:rFonts w:cs="Arial"/>
          <w:sz w:val="20"/>
          <w:szCs w:val="20"/>
        </w:rPr>
        <w:tab/>
      </w:r>
      <w:r w:rsidRPr="0094794B">
        <w:rPr>
          <w:rFonts w:cs="Arial"/>
          <w:sz w:val="20"/>
          <w:szCs w:val="20"/>
        </w:rPr>
        <w:tab/>
      </w:r>
      <w:r w:rsidR="00B31F7D" w:rsidRPr="0094794B">
        <w:rPr>
          <w:rFonts w:cs="Arial"/>
          <w:sz w:val="20"/>
          <w:szCs w:val="20"/>
        </w:rPr>
        <w:tab/>
      </w:r>
      <w:r w:rsidRPr="0094794B">
        <w:rPr>
          <w:rFonts w:cs="Arial"/>
          <w:sz w:val="20"/>
          <w:szCs w:val="20"/>
        </w:rPr>
        <w:tab/>
        <w:t>30 m,</w:t>
      </w:r>
    </w:p>
    <w:p w:rsidR="0067413C" w:rsidRPr="0094794B" w:rsidRDefault="0067413C" w:rsidP="002851A3">
      <w:pPr>
        <w:numPr>
          <w:ilvl w:val="0"/>
          <w:numId w:val="20"/>
        </w:numPr>
        <w:rPr>
          <w:rFonts w:cs="Arial"/>
          <w:sz w:val="20"/>
          <w:szCs w:val="20"/>
        </w:rPr>
      </w:pPr>
      <w:r w:rsidRPr="0094794B">
        <w:rPr>
          <w:rFonts w:cs="Arial"/>
          <w:sz w:val="20"/>
          <w:szCs w:val="20"/>
        </w:rPr>
        <w:t>zbirne mestne</w:t>
      </w:r>
      <w:r w:rsidR="00BB4AFD" w:rsidRPr="0094794B">
        <w:rPr>
          <w:rFonts w:cs="Arial"/>
          <w:sz w:val="20"/>
          <w:szCs w:val="20"/>
        </w:rPr>
        <w:t xml:space="preserve"> in zbirne krajevne ceste (LZ)</w:t>
      </w:r>
      <w:r w:rsidR="00B31F7D" w:rsidRPr="0094794B">
        <w:rPr>
          <w:rFonts w:cs="Arial"/>
          <w:sz w:val="20"/>
          <w:szCs w:val="20"/>
        </w:rPr>
        <w:tab/>
      </w:r>
      <w:r w:rsidR="00BB4AFD" w:rsidRPr="0094794B">
        <w:rPr>
          <w:rFonts w:cs="Arial"/>
          <w:sz w:val="20"/>
          <w:szCs w:val="20"/>
        </w:rPr>
        <w:tab/>
      </w:r>
      <w:r w:rsidRPr="0094794B">
        <w:rPr>
          <w:rFonts w:cs="Arial"/>
          <w:sz w:val="20"/>
          <w:szCs w:val="20"/>
        </w:rPr>
        <w:t>30 m,</w:t>
      </w:r>
    </w:p>
    <w:p w:rsidR="0067413C" w:rsidRPr="0094794B" w:rsidRDefault="0067413C" w:rsidP="002851A3">
      <w:pPr>
        <w:numPr>
          <w:ilvl w:val="0"/>
          <w:numId w:val="20"/>
        </w:numPr>
        <w:rPr>
          <w:rFonts w:cs="Arial"/>
          <w:sz w:val="20"/>
          <w:szCs w:val="20"/>
        </w:rPr>
      </w:pPr>
      <w:r w:rsidRPr="0094794B">
        <w:rPr>
          <w:rFonts w:cs="Arial"/>
          <w:sz w:val="20"/>
          <w:szCs w:val="20"/>
        </w:rPr>
        <w:t>mestne in krajevne ceste (LK)</w:t>
      </w:r>
      <w:r w:rsidRPr="0094794B">
        <w:rPr>
          <w:rFonts w:cs="Arial"/>
          <w:sz w:val="20"/>
          <w:szCs w:val="20"/>
        </w:rPr>
        <w:tab/>
      </w:r>
      <w:r w:rsidR="00170770" w:rsidRPr="0094794B">
        <w:rPr>
          <w:rFonts w:cs="Arial"/>
          <w:sz w:val="20"/>
          <w:szCs w:val="20"/>
        </w:rPr>
        <w:tab/>
      </w:r>
      <w:r w:rsidR="00B31F7D" w:rsidRPr="0094794B">
        <w:rPr>
          <w:rFonts w:cs="Arial"/>
          <w:sz w:val="20"/>
          <w:szCs w:val="20"/>
        </w:rPr>
        <w:tab/>
      </w:r>
      <w:r w:rsidRPr="0094794B">
        <w:rPr>
          <w:rFonts w:cs="Arial"/>
          <w:sz w:val="20"/>
          <w:szCs w:val="20"/>
        </w:rPr>
        <w:tab/>
        <w:t>20 m,</w:t>
      </w:r>
    </w:p>
    <w:p w:rsidR="00057EF8" w:rsidRPr="0094794B" w:rsidRDefault="00057EF8" w:rsidP="002851A3">
      <w:pPr>
        <w:numPr>
          <w:ilvl w:val="0"/>
          <w:numId w:val="20"/>
        </w:numPr>
        <w:rPr>
          <w:rFonts w:cs="Arial"/>
          <w:sz w:val="20"/>
          <w:szCs w:val="20"/>
        </w:rPr>
      </w:pPr>
      <w:r w:rsidRPr="0094794B">
        <w:rPr>
          <w:rFonts w:cs="Arial"/>
          <w:sz w:val="20"/>
          <w:szCs w:val="20"/>
        </w:rPr>
        <w:t xml:space="preserve">kolesarske poti (KJ) </w:t>
      </w:r>
      <w:r w:rsidR="00BB4AFD" w:rsidRPr="0094794B">
        <w:rPr>
          <w:rFonts w:cs="Arial"/>
          <w:sz w:val="20"/>
          <w:szCs w:val="20"/>
        </w:rPr>
        <w:tab/>
      </w:r>
      <w:r w:rsidR="00BB4AFD" w:rsidRPr="0094794B">
        <w:rPr>
          <w:rFonts w:cs="Arial"/>
          <w:sz w:val="20"/>
          <w:szCs w:val="20"/>
        </w:rPr>
        <w:tab/>
      </w:r>
      <w:r w:rsidR="00BB4AFD" w:rsidRPr="0094794B">
        <w:rPr>
          <w:rFonts w:cs="Arial"/>
          <w:sz w:val="20"/>
          <w:szCs w:val="20"/>
        </w:rPr>
        <w:tab/>
      </w:r>
      <w:r w:rsidR="00B31F7D" w:rsidRPr="0094794B">
        <w:rPr>
          <w:rFonts w:cs="Arial"/>
          <w:sz w:val="20"/>
          <w:szCs w:val="20"/>
        </w:rPr>
        <w:tab/>
      </w:r>
      <w:r w:rsidR="00BB4AFD" w:rsidRPr="0094794B">
        <w:rPr>
          <w:rFonts w:cs="Arial"/>
          <w:sz w:val="20"/>
          <w:szCs w:val="20"/>
        </w:rPr>
        <w:tab/>
      </w:r>
      <w:r w:rsidRPr="0094794B">
        <w:rPr>
          <w:rFonts w:cs="Arial"/>
          <w:sz w:val="20"/>
          <w:szCs w:val="20"/>
        </w:rPr>
        <w:t>10 m,</w:t>
      </w:r>
    </w:p>
    <w:p w:rsidR="0067413C" w:rsidRPr="0094794B" w:rsidRDefault="00B31F7D" w:rsidP="002851A3">
      <w:pPr>
        <w:numPr>
          <w:ilvl w:val="0"/>
          <w:numId w:val="20"/>
        </w:numPr>
        <w:rPr>
          <w:rFonts w:cs="Arial"/>
          <w:sz w:val="20"/>
          <w:szCs w:val="20"/>
        </w:rPr>
      </w:pPr>
      <w:r w:rsidRPr="0094794B">
        <w:rPr>
          <w:rFonts w:cs="Arial"/>
          <w:sz w:val="20"/>
          <w:szCs w:val="20"/>
        </w:rPr>
        <w:t xml:space="preserve">rezervat za </w:t>
      </w:r>
      <w:r w:rsidR="0067413C" w:rsidRPr="0094794B">
        <w:rPr>
          <w:rFonts w:cs="Arial"/>
          <w:sz w:val="20"/>
          <w:szCs w:val="20"/>
        </w:rPr>
        <w:t>avtocestni prik</w:t>
      </w:r>
      <w:r w:rsidR="00BB4AFD" w:rsidRPr="0094794B">
        <w:rPr>
          <w:rFonts w:cs="Arial"/>
          <w:sz w:val="20"/>
          <w:szCs w:val="20"/>
        </w:rPr>
        <w:t xml:space="preserve">ljuček sever – Britof v </w:t>
      </w:r>
      <w:r w:rsidR="00170770" w:rsidRPr="0094794B">
        <w:rPr>
          <w:rFonts w:cs="Arial"/>
          <w:sz w:val="20"/>
          <w:szCs w:val="20"/>
        </w:rPr>
        <w:t>radiu</w:t>
      </w:r>
      <w:r w:rsidR="00170770" w:rsidRPr="0094794B">
        <w:rPr>
          <w:rFonts w:cs="Arial"/>
          <w:sz w:val="20"/>
          <w:szCs w:val="20"/>
        </w:rPr>
        <w:tab/>
      </w:r>
      <w:r w:rsidR="0067413C" w:rsidRPr="0094794B">
        <w:rPr>
          <w:rFonts w:cs="Arial"/>
          <w:sz w:val="20"/>
          <w:szCs w:val="20"/>
        </w:rPr>
        <w:t>200 m.</w:t>
      </w:r>
    </w:p>
    <w:p w:rsidR="0067413C" w:rsidRPr="0094794B" w:rsidRDefault="0067413C">
      <w:pPr>
        <w:rPr>
          <w:rFonts w:cs="Arial"/>
          <w:sz w:val="20"/>
          <w:szCs w:val="20"/>
        </w:rPr>
      </w:pPr>
    </w:p>
    <w:p w:rsidR="00B31F7D" w:rsidRPr="0094794B" w:rsidRDefault="00B31F7D" w:rsidP="00B31F7D">
      <w:pPr>
        <w:pStyle w:val="Brezrazmikov"/>
        <w:jc w:val="both"/>
        <w:rPr>
          <w:rFonts w:ascii="Arial" w:hAnsi="Arial" w:cs="Arial"/>
          <w:sz w:val="20"/>
          <w:szCs w:val="20"/>
        </w:rPr>
      </w:pPr>
      <w:r w:rsidRPr="0094794B">
        <w:rPr>
          <w:rFonts w:ascii="Arial" w:hAnsi="Arial" w:cs="Arial"/>
          <w:sz w:val="20"/>
          <w:szCs w:val="20"/>
        </w:rPr>
        <w:t>(8) Ukrepi zaradi vpliva prometa na cestah:</w:t>
      </w:r>
    </w:p>
    <w:p w:rsidR="00B31F7D" w:rsidRPr="0094794B" w:rsidRDefault="00B31F7D" w:rsidP="00F411AA">
      <w:pPr>
        <w:pStyle w:val="Brezrazmikov"/>
        <w:numPr>
          <w:ilvl w:val="0"/>
          <w:numId w:val="98"/>
        </w:numPr>
        <w:jc w:val="both"/>
        <w:rPr>
          <w:rFonts w:ascii="Arial" w:hAnsi="Arial" w:cs="Arial"/>
          <w:sz w:val="20"/>
          <w:szCs w:val="20"/>
        </w:rPr>
      </w:pPr>
      <w:r w:rsidRPr="0094794B">
        <w:rPr>
          <w:rFonts w:ascii="Arial" w:hAnsi="Arial" w:cs="Arial"/>
          <w:sz w:val="20"/>
          <w:szCs w:val="20"/>
        </w:rPr>
        <w:t>za nove gradnje oziroma spremembe namembnosti, v območjih varstva pred hrupom, upravljavci obstoječih javnih cest niso dolžni zagotoviti dodatnih ukrepov varstva pred hrupom. Dodatne ukrepe varstva pred hrupom v teh območjih morajo zagotoviti investitorji novih posegov v prostor.</w:t>
      </w:r>
    </w:p>
    <w:p w:rsidR="00724CF0" w:rsidRPr="0094794B" w:rsidRDefault="00125088" w:rsidP="00763FED">
      <w:pPr>
        <w:numPr>
          <w:ilvl w:val="12"/>
          <w:numId w:val="0"/>
        </w:numPr>
        <w:rPr>
          <w:rFonts w:cs="Arial"/>
          <w:sz w:val="20"/>
          <w:szCs w:val="20"/>
        </w:rPr>
      </w:pPr>
      <w:r w:rsidRPr="0094794B">
        <w:rPr>
          <w:rFonts w:cs="Arial"/>
          <w:sz w:val="20"/>
          <w:szCs w:val="20"/>
        </w:rPr>
        <w:t>(9)</w:t>
      </w:r>
      <w:r w:rsidR="00763FED" w:rsidRPr="0094794B">
        <w:rPr>
          <w:sz w:val="16"/>
          <w:szCs w:val="16"/>
        </w:rPr>
        <w:t xml:space="preserve"> </w:t>
      </w:r>
      <w:r w:rsidR="00724CF0" w:rsidRPr="0094794B">
        <w:rPr>
          <w:rFonts w:cs="Arial"/>
          <w:sz w:val="20"/>
          <w:szCs w:val="20"/>
        </w:rPr>
        <w:t>Za obstoječe javne ceste, ki še niso vrisane v zemljiški kataster oziroma nimajo določne svoje EUP prav</w:t>
      </w:r>
      <w:r w:rsidR="00240068" w:rsidRPr="0094794B">
        <w:rPr>
          <w:rFonts w:cs="Arial"/>
          <w:sz w:val="20"/>
          <w:szCs w:val="20"/>
        </w:rPr>
        <w:t xml:space="preserve"> </w:t>
      </w:r>
      <w:r w:rsidR="00724CF0" w:rsidRPr="0094794B">
        <w:rPr>
          <w:rFonts w:cs="Arial"/>
          <w:sz w:val="20"/>
          <w:szCs w:val="20"/>
        </w:rPr>
        <w:t xml:space="preserve">tako veljajo omejitve in pogoji iz tega </w:t>
      </w:r>
      <w:r w:rsidR="00E3635C" w:rsidRPr="0094794B">
        <w:rPr>
          <w:rFonts w:cs="Arial"/>
          <w:sz w:val="20"/>
          <w:szCs w:val="20"/>
        </w:rPr>
        <w:t xml:space="preserve">člena in 12. člena </w:t>
      </w:r>
      <w:r w:rsidR="00B957C6" w:rsidRPr="0094794B">
        <w:rPr>
          <w:rFonts w:cs="Arial"/>
          <w:sz w:val="20"/>
          <w:szCs w:val="20"/>
        </w:rPr>
        <w:t xml:space="preserve">tega </w:t>
      </w:r>
      <w:r w:rsidR="00E3635C" w:rsidRPr="0094794B">
        <w:rPr>
          <w:rFonts w:cs="Arial"/>
          <w:sz w:val="20"/>
          <w:szCs w:val="20"/>
        </w:rPr>
        <w:t>odloka.</w:t>
      </w:r>
    </w:p>
    <w:p w:rsidR="00B31F7D" w:rsidRPr="0094794B" w:rsidRDefault="00E3635C">
      <w:pPr>
        <w:rPr>
          <w:rFonts w:cs="Arial"/>
          <w:sz w:val="20"/>
          <w:szCs w:val="20"/>
        </w:rPr>
      </w:pPr>
      <w:r w:rsidRPr="0094794B">
        <w:rPr>
          <w:sz w:val="16"/>
          <w:szCs w:val="16"/>
        </w:rPr>
        <w:t xml:space="preserve"> </w:t>
      </w:r>
    </w:p>
    <w:p w:rsidR="0067413C" w:rsidRPr="0094794B" w:rsidRDefault="0067413C">
      <w:pPr>
        <w:rPr>
          <w:rFonts w:cs="Arial"/>
          <w:b/>
          <w:sz w:val="20"/>
          <w:szCs w:val="20"/>
        </w:rPr>
      </w:pPr>
      <w:r w:rsidRPr="0094794B">
        <w:rPr>
          <w:rFonts w:cs="Arial"/>
          <w:b/>
          <w:sz w:val="20"/>
          <w:szCs w:val="20"/>
        </w:rPr>
        <w:t>2.6.3.2</w:t>
      </w:r>
      <w:r w:rsidR="00233478" w:rsidRPr="0094794B">
        <w:rPr>
          <w:rFonts w:cs="Arial"/>
          <w:b/>
          <w:sz w:val="20"/>
          <w:szCs w:val="20"/>
        </w:rPr>
        <w:t xml:space="preserve">  </w:t>
      </w:r>
      <w:r w:rsidRPr="0094794B">
        <w:rPr>
          <w:rFonts w:cs="Arial"/>
          <w:b/>
          <w:sz w:val="20"/>
          <w:szCs w:val="20"/>
        </w:rPr>
        <w:t>Železnice</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Pogoji za gradnjo v območju železnic:</w:t>
      </w:r>
    </w:p>
    <w:p w:rsidR="0067413C" w:rsidRPr="0094794B" w:rsidRDefault="0067413C" w:rsidP="002851A3">
      <w:pPr>
        <w:numPr>
          <w:ilvl w:val="0"/>
          <w:numId w:val="18"/>
        </w:numPr>
        <w:rPr>
          <w:rFonts w:cs="Arial"/>
          <w:sz w:val="20"/>
          <w:szCs w:val="20"/>
        </w:rPr>
      </w:pPr>
      <w:r w:rsidRPr="0094794B">
        <w:rPr>
          <w:rFonts w:cs="Arial"/>
          <w:sz w:val="20"/>
          <w:szCs w:val="20"/>
        </w:rPr>
        <w:t xml:space="preserve">varovalni </w:t>
      </w:r>
      <w:r w:rsidR="008E5A8A" w:rsidRPr="0094794B">
        <w:rPr>
          <w:rFonts w:cs="Arial"/>
          <w:sz w:val="20"/>
          <w:szCs w:val="20"/>
        </w:rPr>
        <w:t xml:space="preserve">progovni </w:t>
      </w:r>
      <w:r w:rsidRPr="0094794B">
        <w:rPr>
          <w:rFonts w:cs="Arial"/>
          <w:sz w:val="20"/>
          <w:szCs w:val="20"/>
        </w:rPr>
        <w:t xml:space="preserve">pas </w:t>
      </w:r>
      <w:r w:rsidR="00B55A3B" w:rsidRPr="0094794B">
        <w:rPr>
          <w:rFonts w:cs="Arial"/>
          <w:sz w:val="20"/>
          <w:szCs w:val="20"/>
        </w:rPr>
        <w:t>na obeh straneh železniške proge</w:t>
      </w:r>
      <w:r w:rsidRPr="0094794B">
        <w:rPr>
          <w:rFonts w:cs="Arial"/>
          <w:sz w:val="20"/>
          <w:szCs w:val="20"/>
        </w:rPr>
        <w:t xml:space="preserve"> Ljub</w:t>
      </w:r>
      <w:r w:rsidR="008E5A8A" w:rsidRPr="0094794B">
        <w:rPr>
          <w:rFonts w:cs="Arial"/>
          <w:sz w:val="20"/>
          <w:szCs w:val="20"/>
        </w:rPr>
        <w:t>ljana-Jesenice-državna meja je 100</w:t>
      </w:r>
      <w:r w:rsidRPr="0094794B">
        <w:rPr>
          <w:rFonts w:cs="Arial"/>
          <w:sz w:val="20"/>
          <w:szCs w:val="20"/>
        </w:rPr>
        <w:t xml:space="preserve"> m</w:t>
      </w:r>
      <w:r w:rsidR="00B55A3B" w:rsidRPr="0094794B">
        <w:rPr>
          <w:rFonts w:cs="Arial"/>
          <w:sz w:val="20"/>
          <w:szCs w:val="20"/>
        </w:rPr>
        <w:t xml:space="preserve"> od meje progovnega pasu.</w:t>
      </w:r>
      <w:r w:rsidRPr="0094794B">
        <w:rPr>
          <w:rFonts w:cs="Arial"/>
          <w:sz w:val="20"/>
          <w:szCs w:val="20"/>
        </w:rPr>
        <w:t xml:space="preserve"> Za gradnjo drugega tira je potrebno načrtovati 12 m rezervat;</w:t>
      </w:r>
    </w:p>
    <w:p w:rsidR="0067413C" w:rsidRPr="0094794B" w:rsidRDefault="0067413C" w:rsidP="002851A3">
      <w:pPr>
        <w:numPr>
          <w:ilvl w:val="0"/>
          <w:numId w:val="18"/>
        </w:numPr>
        <w:rPr>
          <w:rFonts w:cs="Arial"/>
          <w:sz w:val="20"/>
          <w:szCs w:val="20"/>
        </w:rPr>
      </w:pPr>
      <w:r w:rsidRPr="0094794B">
        <w:rPr>
          <w:rFonts w:cs="Arial"/>
          <w:sz w:val="20"/>
          <w:szCs w:val="20"/>
        </w:rPr>
        <w:t xml:space="preserve">za vsako gradnjo in prostorsko ureditev je v varovalnem </w:t>
      </w:r>
      <w:r w:rsidR="000B4C33" w:rsidRPr="0094794B">
        <w:rPr>
          <w:rFonts w:cs="Arial"/>
          <w:sz w:val="20"/>
          <w:szCs w:val="20"/>
        </w:rPr>
        <w:t>progovnem pasu</w:t>
      </w:r>
      <w:r w:rsidRPr="0094794B">
        <w:rPr>
          <w:rFonts w:cs="Arial"/>
          <w:sz w:val="20"/>
          <w:szCs w:val="20"/>
        </w:rPr>
        <w:t xml:space="preserve"> </w:t>
      </w:r>
      <w:r w:rsidR="00170770" w:rsidRPr="0094794B">
        <w:rPr>
          <w:rFonts w:cs="Arial"/>
          <w:sz w:val="20"/>
          <w:szCs w:val="20"/>
        </w:rPr>
        <w:t xml:space="preserve">železniške proge </w:t>
      </w:r>
      <w:r w:rsidRPr="0094794B">
        <w:rPr>
          <w:rFonts w:cs="Arial"/>
          <w:sz w:val="20"/>
          <w:szCs w:val="20"/>
        </w:rPr>
        <w:t>potrebno pridobiti projektne pogoje in soglasje upravljavca;</w:t>
      </w:r>
    </w:p>
    <w:p w:rsidR="00017621" w:rsidRPr="0094794B" w:rsidRDefault="00017621" w:rsidP="002851A3">
      <w:pPr>
        <w:numPr>
          <w:ilvl w:val="0"/>
          <w:numId w:val="18"/>
        </w:numPr>
        <w:rPr>
          <w:rFonts w:cs="Arial"/>
          <w:sz w:val="20"/>
          <w:szCs w:val="20"/>
        </w:rPr>
      </w:pPr>
      <w:r w:rsidRPr="0094794B">
        <w:rPr>
          <w:rFonts w:cs="Arial"/>
          <w:sz w:val="20"/>
          <w:szCs w:val="20"/>
        </w:rPr>
        <w:t>nova železniška infrastruktura se načrtuje tako, da je zagotovljeno zadostno število prehodov na</w:t>
      </w:r>
      <w:r w:rsidR="00170770" w:rsidRPr="0094794B">
        <w:rPr>
          <w:rFonts w:cs="Arial"/>
          <w:sz w:val="20"/>
          <w:szCs w:val="20"/>
        </w:rPr>
        <w:t xml:space="preserve"> kmetijska in gozdna zemljišča. Posebno pozornost je potrebno posvetiti določilu o razdalji med posameznimi nivojskimi prehodi;</w:t>
      </w:r>
    </w:p>
    <w:p w:rsidR="00170770" w:rsidRPr="0094794B" w:rsidRDefault="00170770" w:rsidP="002851A3">
      <w:pPr>
        <w:numPr>
          <w:ilvl w:val="0"/>
          <w:numId w:val="18"/>
        </w:numPr>
        <w:rPr>
          <w:rFonts w:cs="Arial"/>
          <w:sz w:val="20"/>
          <w:szCs w:val="20"/>
        </w:rPr>
      </w:pPr>
      <w:r w:rsidRPr="0094794B">
        <w:rPr>
          <w:rFonts w:cs="Arial"/>
          <w:sz w:val="20"/>
          <w:szCs w:val="20"/>
        </w:rPr>
        <w:t xml:space="preserve">razdalja med progo in javno ali </w:t>
      </w:r>
      <w:proofErr w:type="spellStart"/>
      <w:r w:rsidRPr="0094794B">
        <w:rPr>
          <w:rFonts w:cs="Arial"/>
          <w:sz w:val="20"/>
          <w:szCs w:val="20"/>
        </w:rPr>
        <w:t>nekategorizirano</w:t>
      </w:r>
      <w:proofErr w:type="spellEnd"/>
      <w:r w:rsidRPr="0094794B">
        <w:rPr>
          <w:rFonts w:cs="Arial"/>
          <w:sz w:val="20"/>
          <w:szCs w:val="20"/>
        </w:rPr>
        <w:t xml:space="preserve"> cesto mora znašati najmanj 8 m, merjeno od osi skrajnega </w:t>
      </w:r>
      <w:r w:rsidR="00B50B95" w:rsidRPr="0094794B">
        <w:rPr>
          <w:rFonts w:cs="Arial"/>
          <w:sz w:val="20"/>
          <w:szCs w:val="20"/>
        </w:rPr>
        <w:t>tira do najbližje točke cestišča ceste;</w:t>
      </w:r>
    </w:p>
    <w:p w:rsidR="00B50B95" w:rsidRPr="0094794B" w:rsidRDefault="00B50B95" w:rsidP="002851A3">
      <w:pPr>
        <w:numPr>
          <w:ilvl w:val="0"/>
          <w:numId w:val="18"/>
        </w:numPr>
        <w:rPr>
          <w:rFonts w:cs="Arial"/>
          <w:sz w:val="20"/>
          <w:szCs w:val="20"/>
        </w:rPr>
      </w:pPr>
      <w:r w:rsidRPr="0094794B">
        <w:rPr>
          <w:rFonts w:cs="Arial"/>
          <w:sz w:val="20"/>
          <w:szCs w:val="20"/>
        </w:rPr>
        <w:t>objekte višine od 3 do 15 m je dovoljeno graditi oziroma postavljati v varovalnem progovnem pasu na oddalje</w:t>
      </w:r>
      <w:r w:rsidR="00692600" w:rsidRPr="0094794B">
        <w:rPr>
          <w:rFonts w:cs="Arial"/>
          <w:sz w:val="20"/>
          <w:szCs w:val="20"/>
        </w:rPr>
        <w:t>nosti najmanj 12 m od osi skraj</w:t>
      </w:r>
      <w:r w:rsidRPr="0094794B">
        <w:rPr>
          <w:rFonts w:cs="Arial"/>
          <w:sz w:val="20"/>
          <w:szCs w:val="20"/>
        </w:rPr>
        <w:t>n</w:t>
      </w:r>
      <w:r w:rsidR="00692600" w:rsidRPr="0094794B">
        <w:rPr>
          <w:rFonts w:cs="Arial"/>
          <w:sz w:val="20"/>
          <w:szCs w:val="20"/>
        </w:rPr>
        <w:t>e</w:t>
      </w:r>
      <w:r w:rsidRPr="0094794B">
        <w:rPr>
          <w:rFonts w:cs="Arial"/>
          <w:sz w:val="20"/>
          <w:szCs w:val="20"/>
        </w:rPr>
        <w:t>ga tira;</w:t>
      </w:r>
    </w:p>
    <w:p w:rsidR="00B50B95" w:rsidRPr="0094794B" w:rsidRDefault="00B50B95" w:rsidP="002851A3">
      <w:pPr>
        <w:numPr>
          <w:ilvl w:val="0"/>
          <w:numId w:val="18"/>
        </w:numPr>
        <w:rPr>
          <w:rFonts w:cs="Arial"/>
          <w:sz w:val="20"/>
          <w:szCs w:val="20"/>
        </w:rPr>
      </w:pPr>
      <w:r w:rsidRPr="0094794B">
        <w:rPr>
          <w:rFonts w:cs="Arial"/>
          <w:sz w:val="20"/>
          <w:szCs w:val="20"/>
        </w:rPr>
        <w:t xml:space="preserve">pri načrtovanju v varovalnem progovnem pasu železniške proge je potrebno obdelati in upoštevati vse obstoječe in novo predvidene trase SVTK kablov zračne TK in </w:t>
      </w:r>
      <w:r w:rsidR="00343160" w:rsidRPr="0094794B">
        <w:rPr>
          <w:rFonts w:cs="Arial"/>
          <w:sz w:val="20"/>
          <w:szCs w:val="20"/>
        </w:rPr>
        <w:t>pripadajoče</w:t>
      </w:r>
      <w:r w:rsidRPr="0094794B">
        <w:rPr>
          <w:rFonts w:cs="Arial"/>
          <w:sz w:val="20"/>
          <w:szCs w:val="20"/>
        </w:rPr>
        <w:t xml:space="preserve"> SV TK naprave;</w:t>
      </w:r>
    </w:p>
    <w:p w:rsidR="0067413C" w:rsidRPr="0094794B" w:rsidRDefault="0067413C" w:rsidP="002851A3">
      <w:pPr>
        <w:numPr>
          <w:ilvl w:val="0"/>
          <w:numId w:val="18"/>
        </w:numPr>
        <w:rPr>
          <w:rFonts w:cs="Arial"/>
          <w:sz w:val="20"/>
          <w:szCs w:val="20"/>
        </w:rPr>
      </w:pPr>
      <w:r w:rsidRPr="0094794B">
        <w:rPr>
          <w:rFonts w:cs="Arial"/>
          <w:sz w:val="20"/>
          <w:szCs w:val="20"/>
        </w:rPr>
        <w:t>pri prečkanjih, približevanjih in vzporednih vodenjih plinovoda z obstoječo železniško progo je potrebno upoštevati pravilnik, ki ureja tehnične pogoje za graditev, obratovanje in vzdrževanje plinovodov z delovnim tlakom nad 16 barov;</w:t>
      </w:r>
    </w:p>
    <w:p w:rsidR="0067413C" w:rsidRPr="0094794B" w:rsidRDefault="0067413C" w:rsidP="002851A3">
      <w:pPr>
        <w:numPr>
          <w:ilvl w:val="0"/>
          <w:numId w:val="18"/>
        </w:numPr>
        <w:rPr>
          <w:rFonts w:cs="Arial"/>
          <w:sz w:val="20"/>
          <w:szCs w:val="20"/>
        </w:rPr>
      </w:pPr>
      <w:r w:rsidRPr="0094794B">
        <w:rPr>
          <w:rFonts w:cs="Arial"/>
          <w:sz w:val="20"/>
          <w:szCs w:val="20"/>
        </w:rPr>
        <w:t xml:space="preserve">vsa križanja novih cest z železniško progo je potrebno izvesti </w:t>
      </w:r>
      <w:proofErr w:type="spellStart"/>
      <w:r w:rsidRPr="0094794B">
        <w:rPr>
          <w:rFonts w:cs="Arial"/>
          <w:sz w:val="20"/>
          <w:szCs w:val="20"/>
        </w:rPr>
        <w:t>izvennivojsko</w:t>
      </w:r>
      <w:proofErr w:type="spellEnd"/>
      <w:r w:rsidRPr="0094794B">
        <w:rPr>
          <w:rFonts w:cs="Arial"/>
          <w:sz w:val="20"/>
          <w:szCs w:val="20"/>
        </w:rPr>
        <w:t>.</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2.6.3.3 </w:t>
      </w:r>
      <w:r w:rsidR="00233478" w:rsidRPr="0094794B">
        <w:rPr>
          <w:rFonts w:cs="Arial"/>
          <w:b/>
          <w:sz w:val="20"/>
          <w:szCs w:val="20"/>
        </w:rPr>
        <w:t xml:space="preserve"> </w:t>
      </w:r>
      <w:r w:rsidRPr="0094794B">
        <w:rPr>
          <w:rFonts w:cs="Arial"/>
          <w:b/>
          <w:sz w:val="20"/>
          <w:szCs w:val="20"/>
        </w:rPr>
        <w:t>Zračni promet</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(1) Del območja, ki ga ureja ta odlok, leži v vplivnem območju letališča Jožeta Pučnika, po delu območja pa potekajo tudi zračne poti. Zato je pri načrtovanju posegov potrebno upoštevati vzletno - pristajalne in druge omejitvene ravnine letališča.</w:t>
      </w:r>
    </w:p>
    <w:p w:rsidR="0067413C" w:rsidRPr="0094794B" w:rsidRDefault="0067413C">
      <w:pPr>
        <w:rPr>
          <w:rFonts w:cs="Arial"/>
          <w:sz w:val="20"/>
          <w:szCs w:val="20"/>
        </w:rPr>
      </w:pPr>
      <w:r w:rsidRPr="0094794B">
        <w:rPr>
          <w:rFonts w:cs="Arial"/>
          <w:sz w:val="20"/>
          <w:szCs w:val="20"/>
        </w:rPr>
        <w:t>(2) V obravnavanem območju se za ovire za zračni promet štejejo:</w:t>
      </w:r>
    </w:p>
    <w:p w:rsidR="0067413C" w:rsidRPr="0094794B" w:rsidRDefault="0067413C" w:rsidP="002851A3">
      <w:pPr>
        <w:numPr>
          <w:ilvl w:val="0"/>
          <w:numId w:val="19"/>
        </w:numPr>
        <w:tabs>
          <w:tab w:val="clear" w:pos="1080"/>
        </w:tabs>
        <w:ind w:left="360"/>
        <w:rPr>
          <w:rFonts w:cs="Arial"/>
          <w:sz w:val="20"/>
          <w:szCs w:val="20"/>
        </w:rPr>
      </w:pPr>
      <w:r w:rsidRPr="0094794B">
        <w:rPr>
          <w:rFonts w:cs="Arial"/>
          <w:sz w:val="20"/>
          <w:szCs w:val="20"/>
        </w:rPr>
        <w:t xml:space="preserve">v krogu s polmerom 10 km od referenčne točke letališča vsi objekti, instalacije in naprave, ki so višje kot 100 m ali višje kot 30 m </w:t>
      </w:r>
      <w:r w:rsidRPr="0094794B">
        <w:rPr>
          <w:rFonts w:cs="Arial"/>
          <w:iCs/>
          <w:sz w:val="20"/>
          <w:szCs w:val="20"/>
        </w:rPr>
        <w:t>ter</w:t>
      </w:r>
      <w:r w:rsidRPr="0094794B">
        <w:rPr>
          <w:rFonts w:cs="Arial"/>
          <w:sz w:val="20"/>
          <w:szCs w:val="20"/>
        </w:rPr>
        <w:t xml:space="preserve"> se nahajajo na terenu, ki je več kot 100 </w:t>
      </w:r>
      <w:r w:rsidRPr="0094794B">
        <w:rPr>
          <w:rFonts w:cs="Arial"/>
          <w:iCs/>
          <w:sz w:val="20"/>
          <w:szCs w:val="20"/>
        </w:rPr>
        <w:t>m</w:t>
      </w:r>
      <w:r w:rsidRPr="0094794B">
        <w:rPr>
          <w:rFonts w:cs="Arial"/>
          <w:i/>
          <w:iCs/>
          <w:sz w:val="20"/>
          <w:szCs w:val="20"/>
        </w:rPr>
        <w:t xml:space="preserve"> </w:t>
      </w:r>
      <w:r w:rsidRPr="0094794B">
        <w:rPr>
          <w:rFonts w:cs="Arial"/>
          <w:sz w:val="20"/>
          <w:szCs w:val="20"/>
        </w:rPr>
        <w:t>višji od referenčne točke letališča (referenčna točka je na višini 388,40 m);</w:t>
      </w:r>
    </w:p>
    <w:p w:rsidR="0067413C" w:rsidRPr="0094794B" w:rsidRDefault="0067413C" w:rsidP="002851A3">
      <w:pPr>
        <w:numPr>
          <w:ilvl w:val="0"/>
          <w:numId w:val="19"/>
        </w:numPr>
        <w:tabs>
          <w:tab w:val="clear" w:pos="1080"/>
        </w:tabs>
        <w:ind w:left="360"/>
        <w:rPr>
          <w:rFonts w:cs="Arial"/>
          <w:sz w:val="20"/>
          <w:szCs w:val="20"/>
        </w:rPr>
      </w:pPr>
      <w:r w:rsidRPr="0094794B">
        <w:rPr>
          <w:rFonts w:cs="Arial"/>
          <w:sz w:val="20"/>
          <w:szCs w:val="20"/>
        </w:rPr>
        <w:t>objekti, instalacije in naprave, ki se nahajajo izven kroga iz prejšnje alineje, ki so višji od 30 m in ki stojijo na naravnih ali umetnih vzpetinah, če se vzpetine dvigajo iz okoliške pokrajine za več kot 100 m;</w:t>
      </w:r>
    </w:p>
    <w:p w:rsidR="0067413C" w:rsidRPr="0094794B" w:rsidRDefault="0067413C" w:rsidP="002851A3">
      <w:pPr>
        <w:numPr>
          <w:ilvl w:val="0"/>
          <w:numId w:val="19"/>
        </w:numPr>
        <w:tabs>
          <w:tab w:val="clear" w:pos="1080"/>
        </w:tabs>
        <w:ind w:left="360"/>
        <w:rPr>
          <w:rFonts w:cs="Arial"/>
          <w:sz w:val="20"/>
          <w:szCs w:val="20"/>
        </w:rPr>
      </w:pPr>
      <w:r w:rsidRPr="0094794B">
        <w:rPr>
          <w:rFonts w:cs="Arial"/>
          <w:sz w:val="20"/>
          <w:szCs w:val="20"/>
        </w:rPr>
        <w:t>vsi objekti, instalacije in naprave, ki segajo več kot 100 m od tal, ter daljnovodi, žičnice in podobni objekti, ki so napeti nad dolinami in soteskami po dolžini več kot 75 m;</w:t>
      </w:r>
    </w:p>
    <w:p w:rsidR="0067413C" w:rsidRPr="0094794B" w:rsidRDefault="0067413C" w:rsidP="002851A3">
      <w:pPr>
        <w:numPr>
          <w:ilvl w:val="0"/>
          <w:numId w:val="19"/>
        </w:numPr>
        <w:tabs>
          <w:tab w:val="clear" w:pos="1080"/>
        </w:tabs>
        <w:ind w:left="360"/>
        <w:rPr>
          <w:rFonts w:cs="Arial"/>
          <w:sz w:val="20"/>
          <w:szCs w:val="20"/>
        </w:rPr>
      </w:pPr>
      <w:r w:rsidRPr="0094794B">
        <w:rPr>
          <w:rFonts w:cs="Arial"/>
          <w:sz w:val="20"/>
          <w:szCs w:val="20"/>
        </w:rPr>
        <w:t>za ovire pod zračnimi potmi štejejo tudi objekti in naprave zunaj naselij, ki so višje od okoliškega terena za najmanj 25 m, če se nahajajo znotraj varovanih pasov posameznih cest, železniških prog, visokonapetostnih vodov in podobno.</w:t>
      </w:r>
    </w:p>
    <w:p w:rsidR="0067413C" w:rsidRPr="0094794B" w:rsidRDefault="0067413C">
      <w:pPr>
        <w:rPr>
          <w:rFonts w:cs="Arial"/>
          <w:sz w:val="20"/>
          <w:szCs w:val="20"/>
        </w:rPr>
      </w:pPr>
      <w:r w:rsidRPr="0094794B">
        <w:rPr>
          <w:rFonts w:cs="Arial"/>
          <w:sz w:val="20"/>
          <w:szCs w:val="20"/>
        </w:rPr>
        <w:t xml:space="preserve">(3) Za gradnjo, postavljanje in zaznamovanje objektov, ki utegnejo s svojo višino vplivati na varnost zračnega prometa, je potrebno pridobiti ustrezno </w:t>
      </w:r>
      <w:r w:rsidRPr="0094794B">
        <w:rPr>
          <w:rFonts w:cs="Arial"/>
          <w:iCs/>
          <w:sz w:val="20"/>
          <w:szCs w:val="20"/>
        </w:rPr>
        <w:t>soglasje Ministrstva za promet</w:t>
      </w:r>
      <w:r w:rsidRPr="0094794B">
        <w:rPr>
          <w:rFonts w:cs="Arial"/>
          <w:sz w:val="20"/>
          <w:szCs w:val="20"/>
        </w:rPr>
        <w:t>, objekte pa je potrebno označiti in zaznamovati v skladu z veljavnimi predpisi.</w:t>
      </w:r>
    </w:p>
    <w:p w:rsidR="0067413C" w:rsidRPr="0094794B" w:rsidRDefault="0067413C">
      <w:pPr>
        <w:rPr>
          <w:rFonts w:cs="Arial"/>
          <w:sz w:val="20"/>
          <w:szCs w:val="20"/>
        </w:rPr>
      </w:pPr>
    </w:p>
    <w:p w:rsidR="0039511C" w:rsidRPr="0094794B" w:rsidRDefault="0039511C">
      <w:pPr>
        <w:rPr>
          <w:rFonts w:cs="Arial"/>
          <w:sz w:val="20"/>
          <w:szCs w:val="20"/>
        </w:rPr>
      </w:pPr>
    </w:p>
    <w:p w:rsidR="0067413C" w:rsidRPr="0094794B" w:rsidRDefault="0067413C">
      <w:pPr>
        <w:ind w:left="4320"/>
        <w:rPr>
          <w:rFonts w:cs="Arial"/>
          <w:sz w:val="20"/>
          <w:szCs w:val="20"/>
        </w:rPr>
      </w:pPr>
      <w:r w:rsidRPr="0094794B">
        <w:rPr>
          <w:rFonts w:cs="Arial"/>
          <w:sz w:val="20"/>
          <w:szCs w:val="20"/>
        </w:rPr>
        <w:t>29. člen</w:t>
      </w:r>
    </w:p>
    <w:p w:rsidR="0067413C" w:rsidRPr="0094794B" w:rsidRDefault="0067413C">
      <w:pPr>
        <w:jc w:val="center"/>
        <w:rPr>
          <w:rFonts w:cs="Arial"/>
          <w:sz w:val="20"/>
          <w:szCs w:val="20"/>
        </w:rPr>
      </w:pPr>
      <w:r w:rsidRPr="0094794B">
        <w:rPr>
          <w:rFonts w:cs="Arial"/>
          <w:sz w:val="20"/>
          <w:szCs w:val="20"/>
        </w:rPr>
        <w:t xml:space="preserve">(način oskrbe z energijo, vključno z usmeritvami iz lokalnega energetskega koncepta) </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2.6.4</w:t>
      </w:r>
      <w:r w:rsidRPr="0094794B">
        <w:rPr>
          <w:rFonts w:cs="Arial"/>
          <w:sz w:val="20"/>
          <w:szCs w:val="20"/>
        </w:rPr>
        <w:t xml:space="preserve"> </w:t>
      </w:r>
      <w:r w:rsidR="00233478" w:rsidRPr="0094794B">
        <w:rPr>
          <w:rFonts w:cs="Arial"/>
          <w:sz w:val="20"/>
          <w:szCs w:val="20"/>
        </w:rPr>
        <w:t xml:space="preserve"> </w:t>
      </w:r>
      <w:r w:rsidRPr="0094794B">
        <w:rPr>
          <w:rStyle w:val="Krepko"/>
          <w:rFonts w:cs="Arial"/>
          <w:sz w:val="20"/>
          <w:szCs w:val="20"/>
        </w:rPr>
        <w:t>Oskrba z energijo</w:t>
      </w:r>
      <w:r w:rsidRPr="0094794B">
        <w:rPr>
          <w:rFonts w:cs="Arial"/>
          <w:sz w:val="20"/>
          <w:szCs w:val="20"/>
        </w:rPr>
        <w:t xml:space="preserve"> </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(1) Viri za oskrbo s primarno energijo (energenti) v Mestni občini Kranj so: kurilno olje, zemeljski in utekočinjen naftni plin, elektrika, les, premog in sončna energija. Ogrevanje se izvaja na naslednje načine:</w:t>
      </w:r>
    </w:p>
    <w:p w:rsidR="0067413C" w:rsidRPr="0094794B" w:rsidRDefault="0067413C" w:rsidP="002851A3">
      <w:pPr>
        <w:numPr>
          <w:ilvl w:val="0"/>
          <w:numId w:val="22"/>
        </w:numPr>
        <w:rPr>
          <w:rFonts w:cs="Arial"/>
          <w:sz w:val="20"/>
          <w:szCs w:val="20"/>
        </w:rPr>
      </w:pPr>
      <w:r w:rsidRPr="0094794B">
        <w:rPr>
          <w:rFonts w:cs="Arial"/>
          <w:sz w:val="20"/>
          <w:szCs w:val="20"/>
        </w:rPr>
        <w:t>priključitev na sistem daljinskega ogrevanja,</w:t>
      </w:r>
    </w:p>
    <w:p w:rsidR="0067413C" w:rsidRPr="0094794B" w:rsidRDefault="0067413C" w:rsidP="002851A3">
      <w:pPr>
        <w:numPr>
          <w:ilvl w:val="0"/>
          <w:numId w:val="22"/>
        </w:numPr>
        <w:rPr>
          <w:rFonts w:cs="Arial"/>
          <w:sz w:val="20"/>
          <w:szCs w:val="20"/>
        </w:rPr>
      </w:pPr>
      <w:r w:rsidRPr="0094794B">
        <w:rPr>
          <w:rFonts w:cs="Arial"/>
          <w:sz w:val="20"/>
          <w:szCs w:val="20"/>
        </w:rPr>
        <w:t>priključitev na kotlarne, ki ogrevajo več stavb,</w:t>
      </w:r>
    </w:p>
    <w:p w:rsidR="0067413C" w:rsidRPr="0094794B" w:rsidRDefault="0067413C" w:rsidP="002851A3">
      <w:pPr>
        <w:numPr>
          <w:ilvl w:val="0"/>
          <w:numId w:val="22"/>
        </w:numPr>
        <w:rPr>
          <w:rFonts w:cs="Arial"/>
          <w:sz w:val="20"/>
          <w:szCs w:val="20"/>
        </w:rPr>
      </w:pPr>
      <w:r w:rsidRPr="0094794B">
        <w:rPr>
          <w:rFonts w:cs="Arial"/>
          <w:sz w:val="20"/>
          <w:szCs w:val="20"/>
        </w:rPr>
        <w:t>lokalno, etažno ali centralno ogrevanje za posamezni objekt.</w:t>
      </w:r>
    </w:p>
    <w:p w:rsidR="0067413C" w:rsidRPr="0094794B" w:rsidRDefault="0067413C">
      <w:pPr>
        <w:rPr>
          <w:rFonts w:cs="Arial"/>
          <w:sz w:val="20"/>
          <w:szCs w:val="20"/>
        </w:rPr>
      </w:pPr>
      <w:r w:rsidRPr="0094794B">
        <w:rPr>
          <w:rFonts w:cs="Arial"/>
          <w:sz w:val="20"/>
          <w:szCs w:val="20"/>
        </w:rPr>
        <w:t>(2) V občini s</w:t>
      </w:r>
      <w:r w:rsidR="00AA6947" w:rsidRPr="0094794B">
        <w:rPr>
          <w:rFonts w:cs="Arial"/>
          <w:sz w:val="20"/>
          <w:szCs w:val="20"/>
        </w:rPr>
        <w:t>ta</w:t>
      </w:r>
      <w:r w:rsidRPr="0094794B">
        <w:rPr>
          <w:rFonts w:cs="Arial"/>
          <w:sz w:val="20"/>
          <w:szCs w:val="20"/>
        </w:rPr>
        <w:t xml:space="preserve"> zgrajen</w:t>
      </w:r>
      <w:r w:rsidR="00AA6947" w:rsidRPr="0094794B">
        <w:rPr>
          <w:rFonts w:cs="Arial"/>
          <w:sz w:val="20"/>
          <w:szCs w:val="20"/>
        </w:rPr>
        <w:t>a</w:t>
      </w:r>
      <w:r w:rsidRPr="0094794B">
        <w:rPr>
          <w:rFonts w:cs="Arial"/>
          <w:sz w:val="20"/>
          <w:szCs w:val="20"/>
        </w:rPr>
        <w:t xml:space="preserve"> </w:t>
      </w:r>
      <w:r w:rsidR="00AA6947" w:rsidRPr="0094794B">
        <w:rPr>
          <w:rFonts w:cs="Arial"/>
          <w:sz w:val="20"/>
          <w:szCs w:val="20"/>
        </w:rPr>
        <w:t>dva</w:t>
      </w:r>
      <w:r w:rsidRPr="0094794B">
        <w:rPr>
          <w:rFonts w:cs="Arial"/>
          <w:sz w:val="20"/>
          <w:szCs w:val="20"/>
        </w:rPr>
        <w:t xml:space="preserve"> sistem</w:t>
      </w:r>
      <w:r w:rsidR="00AA6947" w:rsidRPr="0094794B">
        <w:rPr>
          <w:rFonts w:cs="Arial"/>
          <w:sz w:val="20"/>
          <w:szCs w:val="20"/>
        </w:rPr>
        <w:t>a daljinskega ogrevanja (Planina in Vodovodni stolp</w:t>
      </w:r>
      <w:r w:rsidRPr="0094794B">
        <w:rPr>
          <w:rFonts w:cs="Arial"/>
          <w:sz w:val="20"/>
          <w:szCs w:val="20"/>
        </w:rPr>
        <w:t>), pri katerih se kot energent uporablja zemeljski plin, pri kotlarni Planina pa kombinacija plin-mazut-olje. Zgrajenih je 30 kotlarn, ki ogrevajo več stavb, pri katerih se kot energent uporablja zemeljski in utekočinjen plin ter kurilno olje. Za ogrevanje individualnih stanovanjskih stavb prevladuje raba energenta kurilno olje.</w:t>
      </w:r>
    </w:p>
    <w:p w:rsidR="0067413C" w:rsidRPr="0094794B" w:rsidRDefault="0067413C">
      <w:pPr>
        <w:rPr>
          <w:rFonts w:cs="Arial"/>
          <w:sz w:val="20"/>
          <w:szCs w:val="20"/>
        </w:rPr>
      </w:pPr>
      <w:r w:rsidRPr="0094794B">
        <w:rPr>
          <w:rFonts w:cs="Arial"/>
          <w:sz w:val="20"/>
          <w:szCs w:val="20"/>
        </w:rPr>
        <w:t>(3) V skladu z lokalnim energetskim konceptom Mestne občine Kranj je potrebno dograjevati sistem daljinskega ogrevanja in plinovodnega omrežja ter uporabljati obnovljive vire energije (biomasa, sončna energija, toplotne črpalke). Zasnova stavb mora upoštevati toplotno zaščito, ki bo zagotovila čim manjše izgube toplotne energije.</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2.6.4.1 </w:t>
      </w:r>
      <w:r w:rsidR="00233478" w:rsidRPr="0094794B">
        <w:rPr>
          <w:rFonts w:cs="Arial"/>
          <w:b/>
          <w:sz w:val="20"/>
          <w:szCs w:val="20"/>
        </w:rPr>
        <w:t xml:space="preserve"> </w:t>
      </w:r>
      <w:r w:rsidRPr="0094794B">
        <w:rPr>
          <w:rFonts w:cs="Arial"/>
          <w:b/>
          <w:sz w:val="20"/>
          <w:szCs w:val="20"/>
        </w:rPr>
        <w:t>Oskrba z električno energijo</w:t>
      </w:r>
    </w:p>
    <w:p w:rsidR="00AD2642" w:rsidRPr="0094794B" w:rsidRDefault="00AD2642">
      <w:pPr>
        <w:rPr>
          <w:rFonts w:cs="Arial"/>
          <w:sz w:val="20"/>
          <w:szCs w:val="20"/>
        </w:rPr>
      </w:pPr>
    </w:p>
    <w:p w:rsidR="0067413C" w:rsidRPr="0094794B" w:rsidRDefault="0067413C">
      <w:pPr>
        <w:rPr>
          <w:rFonts w:cs="Arial"/>
          <w:sz w:val="20"/>
          <w:szCs w:val="20"/>
        </w:rPr>
      </w:pPr>
      <w:r w:rsidRPr="0094794B">
        <w:rPr>
          <w:rFonts w:cs="Arial"/>
          <w:sz w:val="20"/>
          <w:szCs w:val="20"/>
        </w:rPr>
        <w:t>(1) Pri postavitvi objektov in naprav je potrebno upoštevati zasnovo elektroenergetskega omrežja in naprav. Na območjih, kjer je električno omrežje zgrajeno je, v skladu s pogoji za dobavo in odjem električne energije, nanj potrebno priključiti vse stavbe.</w:t>
      </w:r>
    </w:p>
    <w:p w:rsidR="0067413C" w:rsidRPr="0094794B" w:rsidRDefault="0067413C">
      <w:pPr>
        <w:rPr>
          <w:rFonts w:cs="Arial"/>
          <w:sz w:val="20"/>
          <w:szCs w:val="20"/>
        </w:rPr>
      </w:pPr>
      <w:r w:rsidRPr="0094794B">
        <w:rPr>
          <w:rFonts w:cs="Arial"/>
          <w:sz w:val="20"/>
          <w:szCs w:val="20"/>
        </w:rPr>
        <w:t>(2) V naseljih je nizko in srednje napetostno omrežje potrebno zgraditi v podzemni oziroma kabelski izvedbi, kar velja tudi za prenove obstoječih zračnih vodov.</w:t>
      </w:r>
    </w:p>
    <w:p w:rsidR="0067413C" w:rsidRPr="0094794B" w:rsidRDefault="0067413C">
      <w:pPr>
        <w:rPr>
          <w:rFonts w:cs="Arial"/>
          <w:sz w:val="20"/>
          <w:szCs w:val="20"/>
        </w:rPr>
      </w:pPr>
      <w:r w:rsidRPr="0094794B">
        <w:rPr>
          <w:rFonts w:cs="Arial"/>
          <w:sz w:val="20"/>
          <w:szCs w:val="20"/>
        </w:rPr>
        <w:t xml:space="preserve">(3) Na površinah, predvidenih za širitev oziroma gradnjo novih objektov in na območjih, kjer je napetost nezadostna, je potrebno izvesti ojačitve obstoječega omrežja in zagotoviti lokacije za nove transformatorske postaje ter trase za priključne srednje napetostne vode. </w:t>
      </w:r>
    </w:p>
    <w:p w:rsidR="0067413C" w:rsidRPr="0094794B" w:rsidRDefault="0067413C">
      <w:pPr>
        <w:rPr>
          <w:rFonts w:cs="Arial"/>
          <w:sz w:val="20"/>
          <w:szCs w:val="20"/>
        </w:rPr>
      </w:pPr>
      <w:r w:rsidRPr="0094794B">
        <w:rPr>
          <w:rFonts w:cs="Arial"/>
          <w:sz w:val="20"/>
          <w:szCs w:val="20"/>
        </w:rPr>
        <w:t>(4) Na območju Mestne občine Kranj se nahajajo obstoječi elektroenergetski visokonapetostni daljnovodi, za katere je predvidena rekonstrukcija</w:t>
      </w:r>
      <w:r w:rsidR="00B01118" w:rsidRPr="0094794B">
        <w:rPr>
          <w:rFonts w:cs="Arial"/>
          <w:sz w:val="20"/>
          <w:szCs w:val="20"/>
        </w:rPr>
        <w:t xml:space="preserve"> iz </w:t>
      </w:r>
      <w:proofErr w:type="spellStart"/>
      <w:r w:rsidR="00B01118" w:rsidRPr="0094794B">
        <w:rPr>
          <w:rFonts w:cs="Arial"/>
          <w:sz w:val="20"/>
          <w:szCs w:val="20"/>
        </w:rPr>
        <w:t>enosistemskih</w:t>
      </w:r>
      <w:proofErr w:type="spellEnd"/>
      <w:r w:rsidR="00B01118" w:rsidRPr="0094794B">
        <w:rPr>
          <w:rFonts w:cs="Arial"/>
          <w:sz w:val="20"/>
          <w:szCs w:val="20"/>
        </w:rPr>
        <w:t xml:space="preserve"> v </w:t>
      </w:r>
      <w:proofErr w:type="spellStart"/>
      <w:r w:rsidR="00B01118" w:rsidRPr="0094794B">
        <w:rPr>
          <w:rFonts w:cs="Arial"/>
          <w:sz w:val="20"/>
          <w:szCs w:val="20"/>
        </w:rPr>
        <w:t>dvosistemske</w:t>
      </w:r>
      <w:proofErr w:type="spellEnd"/>
      <w:r w:rsidR="00B01118" w:rsidRPr="0094794B">
        <w:rPr>
          <w:rFonts w:cs="Arial"/>
          <w:sz w:val="20"/>
          <w:szCs w:val="20"/>
        </w:rPr>
        <w:t xml:space="preserve"> daljnovode</w:t>
      </w:r>
      <w:r w:rsidRPr="0094794B">
        <w:rPr>
          <w:rFonts w:cs="Arial"/>
          <w:sz w:val="20"/>
          <w:szCs w:val="20"/>
        </w:rPr>
        <w:t xml:space="preserve"> in sicer:</w:t>
      </w:r>
    </w:p>
    <w:p w:rsidR="0067413C" w:rsidRPr="0094794B" w:rsidRDefault="0067413C" w:rsidP="002851A3">
      <w:pPr>
        <w:numPr>
          <w:ilvl w:val="0"/>
          <w:numId w:val="22"/>
        </w:numPr>
        <w:rPr>
          <w:rFonts w:cs="Arial"/>
          <w:sz w:val="20"/>
          <w:szCs w:val="20"/>
        </w:rPr>
      </w:pPr>
      <w:r w:rsidRPr="0094794B">
        <w:rPr>
          <w:rFonts w:cs="Arial"/>
          <w:sz w:val="20"/>
          <w:szCs w:val="20"/>
        </w:rPr>
        <w:t>DV 2 x 400 kV Beričevo – Okroglo,</w:t>
      </w:r>
    </w:p>
    <w:p w:rsidR="0067413C" w:rsidRPr="0094794B" w:rsidRDefault="0067413C" w:rsidP="002851A3">
      <w:pPr>
        <w:numPr>
          <w:ilvl w:val="0"/>
          <w:numId w:val="22"/>
        </w:numPr>
        <w:rPr>
          <w:rFonts w:cs="Arial"/>
          <w:sz w:val="20"/>
          <w:szCs w:val="20"/>
        </w:rPr>
      </w:pPr>
      <w:r w:rsidRPr="0094794B">
        <w:rPr>
          <w:rFonts w:cs="Arial"/>
          <w:sz w:val="20"/>
          <w:szCs w:val="20"/>
        </w:rPr>
        <w:t xml:space="preserve">DV </w:t>
      </w:r>
      <w:r w:rsidR="00AD134E" w:rsidRPr="0094794B">
        <w:rPr>
          <w:rFonts w:cs="Arial"/>
          <w:sz w:val="20"/>
          <w:szCs w:val="20"/>
        </w:rPr>
        <w:t xml:space="preserve">2 × </w:t>
      </w:r>
      <w:r w:rsidRPr="0094794B">
        <w:rPr>
          <w:rFonts w:cs="Arial"/>
          <w:sz w:val="20"/>
          <w:szCs w:val="20"/>
        </w:rPr>
        <w:t xml:space="preserve">110 kV </w:t>
      </w:r>
      <w:r w:rsidR="00AD134E" w:rsidRPr="0094794B">
        <w:rPr>
          <w:rFonts w:cs="Arial"/>
          <w:sz w:val="20"/>
          <w:szCs w:val="20"/>
        </w:rPr>
        <w:t xml:space="preserve">Kleče – Okroglo 1, </w:t>
      </w:r>
      <w:r w:rsidRPr="0094794B">
        <w:rPr>
          <w:rFonts w:cs="Arial"/>
          <w:sz w:val="20"/>
          <w:szCs w:val="20"/>
        </w:rPr>
        <w:t>Škofja Loka – Okroglo,</w:t>
      </w:r>
    </w:p>
    <w:p w:rsidR="00B01118" w:rsidRPr="0094794B" w:rsidRDefault="00B01118" w:rsidP="002851A3">
      <w:pPr>
        <w:numPr>
          <w:ilvl w:val="0"/>
          <w:numId w:val="22"/>
        </w:numPr>
        <w:rPr>
          <w:rFonts w:cs="Arial"/>
          <w:sz w:val="20"/>
          <w:szCs w:val="20"/>
        </w:rPr>
      </w:pPr>
      <w:r w:rsidRPr="0094794B">
        <w:rPr>
          <w:rFonts w:cs="Arial"/>
          <w:sz w:val="20"/>
          <w:szCs w:val="20"/>
        </w:rPr>
        <w:t xml:space="preserve">DV </w:t>
      </w:r>
      <w:r w:rsidR="00AD134E" w:rsidRPr="0094794B">
        <w:rPr>
          <w:rFonts w:cs="Arial"/>
          <w:sz w:val="20"/>
          <w:szCs w:val="20"/>
        </w:rPr>
        <w:t xml:space="preserve">2 × </w:t>
      </w:r>
      <w:r w:rsidRPr="0094794B">
        <w:rPr>
          <w:rFonts w:cs="Arial"/>
          <w:sz w:val="20"/>
          <w:szCs w:val="20"/>
        </w:rPr>
        <w:t xml:space="preserve">110 kV </w:t>
      </w:r>
      <w:r w:rsidR="00AD134E" w:rsidRPr="0094794B">
        <w:rPr>
          <w:rFonts w:cs="Arial"/>
          <w:sz w:val="20"/>
          <w:szCs w:val="20"/>
        </w:rPr>
        <w:t>Kleče – (Mavčiče) – Okroglo 2, Mavčiče - Labore</w:t>
      </w:r>
      <w:r w:rsidRPr="0094794B">
        <w:rPr>
          <w:rFonts w:cs="Arial"/>
          <w:sz w:val="20"/>
          <w:szCs w:val="20"/>
        </w:rPr>
        <w:t>,</w:t>
      </w:r>
    </w:p>
    <w:p w:rsidR="0067413C" w:rsidRPr="0094794B" w:rsidRDefault="0067413C" w:rsidP="002851A3">
      <w:pPr>
        <w:numPr>
          <w:ilvl w:val="0"/>
          <w:numId w:val="22"/>
        </w:numPr>
        <w:rPr>
          <w:rFonts w:cs="Arial"/>
          <w:sz w:val="20"/>
          <w:szCs w:val="20"/>
        </w:rPr>
      </w:pPr>
      <w:r w:rsidRPr="0094794B">
        <w:rPr>
          <w:rFonts w:cs="Arial"/>
          <w:sz w:val="20"/>
          <w:szCs w:val="20"/>
        </w:rPr>
        <w:t xml:space="preserve">DV </w:t>
      </w:r>
      <w:r w:rsidR="00AD134E" w:rsidRPr="0094794B">
        <w:rPr>
          <w:rFonts w:cs="Arial"/>
          <w:sz w:val="20"/>
          <w:szCs w:val="20"/>
        </w:rPr>
        <w:t xml:space="preserve">2 × </w:t>
      </w:r>
      <w:r w:rsidRPr="0094794B">
        <w:rPr>
          <w:rFonts w:cs="Arial"/>
          <w:sz w:val="20"/>
          <w:szCs w:val="20"/>
        </w:rPr>
        <w:t xml:space="preserve">110 kV </w:t>
      </w:r>
      <w:r w:rsidR="00B01118" w:rsidRPr="0094794B">
        <w:rPr>
          <w:rFonts w:cs="Arial"/>
          <w:sz w:val="20"/>
          <w:szCs w:val="20"/>
        </w:rPr>
        <w:t>Medvode – Mavčiče</w:t>
      </w:r>
      <w:r w:rsidR="00AD134E" w:rsidRPr="0094794B">
        <w:rPr>
          <w:rFonts w:cs="Arial"/>
          <w:sz w:val="20"/>
          <w:szCs w:val="20"/>
        </w:rPr>
        <w:t>, Mavčiče – Labore</w:t>
      </w:r>
      <w:r w:rsidR="002336B6" w:rsidRPr="0094794B">
        <w:rPr>
          <w:rFonts w:cs="Arial"/>
          <w:sz w:val="20"/>
          <w:szCs w:val="20"/>
        </w:rPr>
        <w:t>,</w:t>
      </w:r>
    </w:p>
    <w:p w:rsidR="002336B6" w:rsidRPr="0094794B" w:rsidRDefault="002336B6" w:rsidP="002851A3">
      <w:pPr>
        <w:numPr>
          <w:ilvl w:val="0"/>
          <w:numId w:val="22"/>
        </w:numPr>
        <w:rPr>
          <w:rFonts w:cs="Arial"/>
          <w:sz w:val="20"/>
          <w:szCs w:val="20"/>
        </w:rPr>
      </w:pPr>
      <w:r w:rsidRPr="0094794B">
        <w:rPr>
          <w:rFonts w:cs="Arial"/>
          <w:sz w:val="20"/>
          <w:szCs w:val="20"/>
        </w:rPr>
        <w:t>DV 2 × 110 kV Labore – Primskovo,</w:t>
      </w:r>
    </w:p>
    <w:p w:rsidR="002336B6" w:rsidRPr="0094794B" w:rsidRDefault="002336B6" w:rsidP="002851A3">
      <w:pPr>
        <w:numPr>
          <w:ilvl w:val="0"/>
          <w:numId w:val="22"/>
        </w:numPr>
        <w:rPr>
          <w:rFonts w:cs="Arial"/>
          <w:sz w:val="20"/>
          <w:szCs w:val="20"/>
        </w:rPr>
      </w:pPr>
      <w:r w:rsidRPr="0094794B">
        <w:rPr>
          <w:rFonts w:cs="Arial"/>
          <w:sz w:val="20"/>
          <w:szCs w:val="20"/>
        </w:rPr>
        <w:t>DV 2 × 110 kV Primskovo – Visoko,</w:t>
      </w:r>
    </w:p>
    <w:p w:rsidR="002336B6" w:rsidRPr="0094794B" w:rsidRDefault="002336B6" w:rsidP="002851A3">
      <w:pPr>
        <w:numPr>
          <w:ilvl w:val="0"/>
          <w:numId w:val="22"/>
        </w:numPr>
        <w:rPr>
          <w:rFonts w:cs="Arial"/>
          <w:sz w:val="20"/>
          <w:szCs w:val="20"/>
        </w:rPr>
      </w:pPr>
      <w:r w:rsidRPr="0094794B">
        <w:rPr>
          <w:rFonts w:cs="Arial"/>
          <w:sz w:val="20"/>
          <w:szCs w:val="20"/>
        </w:rPr>
        <w:t>DV 110 kV Okroglo – Zlato polje,</w:t>
      </w:r>
    </w:p>
    <w:p w:rsidR="002336B6" w:rsidRPr="0094794B" w:rsidRDefault="002336B6" w:rsidP="002851A3">
      <w:pPr>
        <w:numPr>
          <w:ilvl w:val="0"/>
          <w:numId w:val="22"/>
        </w:numPr>
        <w:rPr>
          <w:rFonts w:cs="Arial"/>
          <w:sz w:val="20"/>
          <w:szCs w:val="20"/>
        </w:rPr>
      </w:pPr>
      <w:r w:rsidRPr="0094794B">
        <w:rPr>
          <w:rFonts w:cs="Arial"/>
          <w:sz w:val="20"/>
          <w:szCs w:val="20"/>
        </w:rPr>
        <w:t>DV 2 × 110 kV Primskovo – Zlato polje.</w:t>
      </w:r>
    </w:p>
    <w:p w:rsidR="0067413C" w:rsidRPr="0094794B" w:rsidRDefault="0067413C" w:rsidP="00F411AA">
      <w:pPr>
        <w:numPr>
          <w:ilvl w:val="0"/>
          <w:numId w:val="65"/>
        </w:numPr>
        <w:rPr>
          <w:rFonts w:cs="Arial"/>
          <w:sz w:val="20"/>
          <w:szCs w:val="20"/>
        </w:rPr>
      </w:pPr>
      <w:r w:rsidRPr="0094794B">
        <w:rPr>
          <w:rFonts w:cs="Arial"/>
          <w:sz w:val="20"/>
          <w:szCs w:val="20"/>
        </w:rPr>
        <w:t>Poleg rekonstrukcije obstoječih je predvidena tudi gradnja</w:t>
      </w:r>
      <w:r w:rsidR="00B01118" w:rsidRPr="0094794B">
        <w:rPr>
          <w:rFonts w:cs="Arial"/>
          <w:sz w:val="20"/>
          <w:szCs w:val="20"/>
        </w:rPr>
        <w:t xml:space="preserve"> novega visokonapetostnega daljnovoda </w:t>
      </w:r>
      <w:r w:rsidRPr="0094794B">
        <w:rPr>
          <w:rFonts w:cs="Arial"/>
          <w:sz w:val="20"/>
          <w:szCs w:val="20"/>
        </w:rPr>
        <w:t>in sicer:</w:t>
      </w:r>
    </w:p>
    <w:p w:rsidR="0067413C" w:rsidRPr="0094794B" w:rsidRDefault="00B01118" w:rsidP="002851A3">
      <w:pPr>
        <w:numPr>
          <w:ilvl w:val="1"/>
          <w:numId w:val="10"/>
        </w:numPr>
        <w:tabs>
          <w:tab w:val="clear" w:pos="1080"/>
          <w:tab w:val="num" w:pos="0"/>
          <w:tab w:val="left" w:pos="360"/>
        </w:tabs>
        <w:ind w:left="0" w:firstLine="0"/>
        <w:rPr>
          <w:rFonts w:cs="Arial"/>
          <w:sz w:val="20"/>
          <w:szCs w:val="20"/>
        </w:rPr>
      </w:pPr>
      <w:r w:rsidRPr="0094794B">
        <w:rPr>
          <w:rFonts w:cs="Arial"/>
          <w:sz w:val="20"/>
          <w:szCs w:val="20"/>
        </w:rPr>
        <w:t xml:space="preserve">DV 2 x 400 kV Okroglo – </w:t>
      </w:r>
      <w:proofErr w:type="spellStart"/>
      <w:r w:rsidRPr="0094794B">
        <w:rPr>
          <w:rFonts w:cs="Arial"/>
          <w:sz w:val="20"/>
          <w:szCs w:val="20"/>
        </w:rPr>
        <w:t>Udine</w:t>
      </w:r>
      <w:proofErr w:type="spellEnd"/>
      <w:r w:rsidRPr="0094794B">
        <w:rPr>
          <w:rFonts w:cs="Arial"/>
          <w:sz w:val="20"/>
          <w:szCs w:val="20"/>
        </w:rPr>
        <w:t>.</w:t>
      </w:r>
    </w:p>
    <w:p w:rsidR="0067413C" w:rsidRPr="0094794B" w:rsidRDefault="0067413C">
      <w:pPr>
        <w:rPr>
          <w:rFonts w:cs="Arial"/>
          <w:sz w:val="20"/>
          <w:szCs w:val="20"/>
        </w:rPr>
      </w:pPr>
      <w:r w:rsidRPr="0094794B">
        <w:rPr>
          <w:rFonts w:cs="Arial"/>
          <w:sz w:val="20"/>
          <w:szCs w:val="20"/>
        </w:rPr>
        <w:t>(6) Koridorji za posamezni napetostni nivo znašajo:</w:t>
      </w:r>
    </w:p>
    <w:p w:rsidR="003817DE" w:rsidRPr="0094794B" w:rsidRDefault="003817DE" w:rsidP="002851A3">
      <w:pPr>
        <w:numPr>
          <w:ilvl w:val="0"/>
          <w:numId w:val="24"/>
        </w:numPr>
        <w:rPr>
          <w:rFonts w:cs="Arial"/>
          <w:sz w:val="20"/>
          <w:szCs w:val="20"/>
        </w:rPr>
      </w:pPr>
      <w:r w:rsidRPr="0094794B">
        <w:rPr>
          <w:rFonts w:cs="Arial"/>
          <w:sz w:val="20"/>
          <w:szCs w:val="20"/>
        </w:rPr>
        <w:t>za napetostni nivo kablovoda od 1 kV do 20 kV:</w:t>
      </w:r>
      <w:r w:rsidRPr="0094794B">
        <w:rPr>
          <w:rFonts w:cs="Arial"/>
          <w:sz w:val="20"/>
          <w:szCs w:val="20"/>
        </w:rPr>
        <w:tab/>
      </w:r>
      <w:r w:rsidRPr="0094794B">
        <w:rPr>
          <w:rFonts w:cs="Arial"/>
          <w:sz w:val="20"/>
          <w:szCs w:val="20"/>
        </w:rPr>
        <w:tab/>
        <w:t>2 m (2 × 1 m od osi kablovoda),</w:t>
      </w:r>
    </w:p>
    <w:p w:rsidR="003817DE" w:rsidRPr="0094794B" w:rsidRDefault="003817DE" w:rsidP="002851A3">
      <w:pPr>
        <w:numPr>
          <w:ilvl w:val="0"/>
          <w:numId w:val="24"/>
        </w:numPr>
        <w:rPr>
          <w:rFonts w:cs="Arial"/>
          <w:sz w:val="20"/>
          <w:szCs w:val="20"/>
        </w:rPr>
      </w:pPr>
      <w:r w:rsidRPr="0094794B">
        <w:rPr>
          <w:rFonts w:cs="Arial"/>
          <w:sz w:val="20"/>
          <w:szCs w:val="20"/>
        </w:rPr>
        <w:t xml:space="preserve">za napetostni nivo kablovoda 20 kV: </w:t>
      </w:r>
      <w:r w:rsidRPr="0094794B">
        <w:rPr>
          <w:rFonts w:cs="Arial"/>
          <w:sz w:val="20"/>
          <w:szCs w:val="20"/>
        </w:rPr>
        <w:tab/>
      </w:r>
      <w:r w:rsidRPr="0094794B">
        <w:rPr>
          <w:rFonts w:cs="Arial"/>
          <w:sz w:val="20"/>
          <w:szCs w:val="20"/>
        </w:rPr>
        <w:tab/>
      </w:r>
      <w:r w:rsidRPr="0094794B">
        <w:rPr>
          <w:rFonts w:cs="Arial"/>
          <w:sz w:val="20"/>
          <w:szCs w:val="20"/>
        </w:rPr>
        <w:tab/>
        <w:t>8 m (2×4 m od osi kablovoda),</w:t>
      </w:r>
    </w:p>
    <w:p w:rsidR="003817DE" w:rsidRPr="0094794B" w:rsidRDefault="003817DE" w:rsidP="002851A3">
      <w:pPr>
        <w:numPr>
          <w:ilvl w:val="0"/>
          <w:numId w:val="24"/>
        </w:numPr>
        <w:rPr>
          <w:rFonts w:cs="Arial"/>
          <w:sz w:val="20"/>
          <w:szCs w:val="20"/>
        </w:rPr>
      </w:pPr>
      <w:r w:rsidRPr="0094794B">
        <w:rPr>
          <w:rFonts w:cs="Arial"/>
          <w:sz w:val="20"/>
          <w:szCs w:val="20"/>
        </w:rPr>
        <w:t>za napetostni nivo kablovoda 110 kV in 35 kV:</w:t>
      </w:r>
      <w:r w:rsidRPr="0094794B">
        <w:rPr>
          <w:rFonts w:cs="Arial"/>
          <w:sz w:val="20"/>
          <w:szCs w:val="20"/>
        </w:rPr>
        <w:tab/>
      </w:r>
      <w:r w:rsidRPr="0094794B">
        <w:rPr>
          <w:rFonts w:cs="Arial"/>
          <w:sz w:val="20"/>
          <w:szCs w:val="20"/>
        </w:rPr>
        <w:tab/>
        <w:t>6 m (2×3 m od osi kablovoda),</w:t>
      </w:r>
    </w:p>
    <w:p w:rsidR="003817DE" w:rsidRPr="0094794B" w:rsidRDefault="003817DE" w:rsidP="002851A3">
      <w:pPr>
        <w:numPr>
          <w:ilvl w:val="0"/>
          <w:numId w:val="24"/>
        </w:numPr>
        <w:rPr>
          <w:rFonts w:cs="Arial"/>
          <w:sz w:val="20"/>
          <w:szCs w:val="20"/>
        </w:rPr>
      </w:pPr>
      <w:r w:rsidRPr="0094794B">
        <w:rPr>
          <w:rFonts w:cs="Arial"/>
          <w:sz w:val="20"/>
          <w:szCs w:val="20"/>
        </w:rPr>
        <w:t>za napetostni nivo kablovoda 400 kV:</w:t>
      </w:r>
      <w:r w:rsidRPr="0094794B">
        <w:rPr>
          <w:rFonts w:cs="Arial"/>
          <w:sz w:val="20"/>
          <w:szCs w:val="20"/>
        </w:rPr>
        <w:tab/>
      </w:r>
      <w:r w:rsidRPr="0094794B">
        <w:rPr>
          <w:rFonts w:cs="Arial"/>
          <w:sz w:val="20"/>
          <w:szCs w:val="20"/>
        </w:rPr>
        <w:tab/>
      </w:r>
      <w:r w:rsidRPr="0094794B">
        <w:rPr>
          <w:rFonts w:cs="Arial"/>
          <w:sz w:val="20"/>
          <w:szCs w:val="20"/>
        </w:rPr>
        <w:tab/>
        <w:t>20 m (2×10 m od osi kablovoda)</w:t>
      </w:r>
    </w:p>
    <w:p w:rsidR="0067413C" w:rsidRPr="0094794B" w:rsidRDefault="0067413C" w:rsidP="002851A3">
      <w:pPr>
        <w:numPr>
          <w:ilvl w:val="0"/>
          <w:numId w:val="24"/>
        </w:numPr>
        <w:rPr>
          <w:rFonts w:cs="Arial"/>
          <w:sz w:val="20"/>
          <w:szCs w:val="20"/>
        </w:rPr>
      </w:pPr>
      <w:r w:rsidRPr="0094794B">
        <w:rPr>
          <w:rFonts w:cs="Arial"/>
          <w:sz w:val="20"/>
          <w:szCs w:val="20"/>
        </w:rPr>
        <w:t xml:space="preserve">za napetostni nivo daljnovoda 10, 20 kV: </w:t>
      </w:r>
      <w:r w:rsidRPr="0094794B">
        <w:rPr>
          <w:rFonts w:cs="Arial"/>
          <w:sz w:val="20"/>
          <w:szCs w:val="20"/>
        </w:rPr>
        <w:tab/>
      </w:r>
      <w:r w:rsidR="003817DE" w:rsidRPr="0094794B">
        <w:rPr>
          <w:rFonts w:cs="Arial"/>
          <w:sz w:val="20"/>
          <w:szCs w:val="20"/>
        </w:rPr>
        <w:tab/>
      </w:r>
      <w:r w:rsidR="00343160" w:rsidRPr="0094794B">
        <w:rPr>
          <w:rFonts w:cs="Arial"/>
          <w:sz w:val="20"/>
          <w:szCs w:val="20"/>
        </w:rPr>
        <w:tab/>
      </w:r>
      <w:r w:rsidR="003817DE" w:rsidRPr="0094794B">
        <w:rPr>
          <w:rFonts w:cs="Arial"/>
          <w:sz w:val="20"/>
          <w:szCs w:val="20"/>
        </w:rPr>
        <w:t>20 m (2×10 m od osi daljnovoda (DV))</w:t>
      </w:r>
      <w:r w:rsidRPr="0094794B">
        <w:rPr>
          <w:rFonts w:cs="Arial"/>
          <w:sz w:val="20"/>
          <w:szCs w:val="20"/>
        </w:rPr>
        <w:t>,</w:t>
      </w:r>
    </w:p>
    <w:p w:rsidR="0067413C" w:rsidRPr="0094794B" w:rsidRDefault="0067413C" w:rsidP="002851A3">
      <w:pPr>
        <w:numPr>
          <w:ilvl w:val="0"/>
          <w:numId w:val="24"/>
        </w:numPr>
        <w:rPr>
          <w:rFonts w:cs="Arial"/>
          <w:sz w:val="20"/>
          <w:szCs w:val="20"/>
        </w:rPr>
      </w:pPr>
      <w:r w:rsidRPr="0094794B">
        <w:rPr>
          <w:rFonts w:cs="Arial"/>
          <w:sz w:val="20"/>
          <w:szCs w:val="20"/>
        </w:rPr>
        <w:t>za napetostni nivo daljnovoda 35 kV:</w:t>
      </w:r>
      <w:r w:rsidRPr="0094794B">
        <w:rPr>
          <w:rFonts w:cs="Arial"/>
          <w:sz w:val="20"/>
          <w:szCs w:val="20"/>
        </w:rPr>
        <w:tab/>
      </w:r>
      <w:r w:rsidRPr="0094794B">
        <w:rPr>
          <w:rFonts w:cs="Arial"/>
          <w:sz w:val="20"/>
          <w:szCs w:val="20"/>
        </w:rPr>
        <w:tab/>
      </w:r>
      <w:r w:rsidR="003817DE" w:rsidRPr="0094794B">
        <w:rPr>
          <w:rFonts w:cs="Arial"/>
          <w:sz w:val="20"/>
          <w:szCs w:val="20"/>
        </w:rPr>
        <w:tab/>
      </w:r>
      <w:r w:rsidRPr="0094794B">
        <w:rPr>
          <w:rFonts w:cs="Arial"/>
          <w:sz w:val="20"/>
          <w:szCs w:val="20"/>
        </w:rPr>
        <w:t>30 m (2×15 m od osi DV),</w:t>
      </w:r>
    </w:p>
    <w:p w:rsidR="0067413C" w:rsidRPr="0094794B" w:rsidRDefault="0067413C" w:rsidP="002851A3">
      <w:pPr>
        <w:numPr>
          <w:ilvl w:val="0"/>
          <w:numId w:val="24"/>
        </w:numPr>
        <w:rPr>
          <w:rFonts w:cs="Arial"/>
          <w:sz w:val="20"/>
          <w:szCs w:val="20"/>
        </w:rPr>
      </w:pPr>
      <w:r w:rsidRPr="0094794B">
        <w:rPr>
          <w:rFonts w:cs="Arial"/>
          <w:sz w:val="20"/>
          <w:szCs w:val="20"/>
        </w:rPr>
        <w:t>za napetostni nivo daljnovoda 110 kV:</w:t>
      </w:r>
      <w:r w:rsidRPr="0094794B">
        <w:rPr>
          <w:rFonts w:cs="Arial"/>
          <w:sz w:val="20"/>
          <w:szCs w:val="20"/>
        </w:rPr>
        <w:tab/>
      </w:r>
      <w:r w:rsidRPr="0094794B">
        <w:rPr>
          <w:rFonts w:cs="Arial"/>
          <w:sz w:val="20"/>
          <w:szCs w:val="20"/>
        </w:rPr>
        <w:tab/>
      </w:r>
      <w:r w:rsidR="003817DE" w:rsidRPr="0094794B">
        <w:rPr>
          <w:rFonts w:cs="Arial"/>
          <w:sz w:val="20"/>
          <w:szCs w:val="20"/>
        </w:rPr>
        <w:tab/>
      </w:r>
      <w:r w:rsidRPr="0094794B">
        <w:rPr>
          <w:rFonts w:cs="Arial"/>
          <w:sz w:val="20"/>
          <w:szCs w:val="20"/>
        </w:rPr>
        <w:t>30 m (2×15 m od osi DV),</w:t>
      </w:r>
    </w:p>
    <w:p w:rsidR="0067413C" w:rsidRPr="0094794B" w:rsidRDefault="0067413C" w:rsidP="002851A3">
      <w:pPr>
        <w:numPr>
          <w:ilvl w:val="0"/>
          <w:numId w:val="24"/>
        </w:numPr>
        <w:rPr>
          <w:rFonts w:cs="Arial"/>
          <w:sz w:val="20"/>
          <w:szCs w:val="20"/>
        </w:rPr>
      </w:pPr>
      <w:r w:rsidRPr="0094794B">
        <w:rPr>
          <w:rFonts w:cs="Arial"/>
          <w:sz w:val="20"/>
          <w:szCs w:val="20"/>
        </w:rPr>
        <w:t>za napetostni nivo daljnovoda 220 kV:</w:t>
      </w:r>
      <w:r w:rsidRPr="0094794B">
        <w:rPr>
          <w:rFonts w:cs="Arial"/>
          <w:sz w:val="20"/>
          <w:szCs w:val="20"/>
        </w:rPr>
        <w:tab/>
      </w:r>
      <w:r w:rsidRPr="0094794B">
        <w:rPr>
          <w:rFonts w:cs="Arial"/>
          <w:sz w:val="20"/>
          <w:szCs w:val="20"/>
        </w:rPr>
        <w:tab/>
      </w:r>
      <w:r w:rsidR="003817DE" w:rsidRPr="0094794B">
        <w:rPr>
          <w:rFonts w:cs="Arial"/>
          <w:sz w:val="20"/>
          <w:szCs w:val="20"/>
        </w:rPr>
        <w:tab/>
        <w:t>80</w:t>
      </w:r>
      <w:r w:rsidRPr="0094794B">
        <w:rPr>
          <w:rFonts w:cs="Arial"/>
          <w:sz w:val="20"/>
          <w:szCs w:val="20"/>
        </w:rPr>
        <w:t xml:space="preserve"> m (2×</w:t>
      </w:r>
      <w:r w:rsidR="003817DE" w:rsidRPr="0094794B">
        <w:rPr>
          <w:rFonts w:cs="Arial"/>
          <w:sz w:val="20"/>
          <w:szCs w:val="20"/>
        </w:rPr>
        <w:t>40</w:t>
      </w:r>
      <w:r w:rsidRPr="0094794B">
        <w:rPr>
          <w:rFonts w:cs="Arial"/>
          <w:sz w:val="20"/>
          <w:szCs w:val="20"/>
        </w:rPr>
        <w:t xml:space="preserve"> m od osi DV),</w:t>
      </w:r>
    </w:p>
    <w:p w:rsidR="0067413C" w:rsidRPr="0094794B" w:rsidRDefault="0067413C" w:rsidP="002851A3">
      <w:pPr>
        <w:numPr>
          <w:ilvl w:val="0"/>
          <w:numId w:val="24"/>
        </w:numPr>
        <w:rPr>
          <w:rFonts w:cs="Arial"/>
          <w:sz w:val="20"/>
          <w:szCs w:val="20"/>
        </w:rPr>
      </w:pPr>
      <w:r w:rsidRPr="0094794B">
        <w:rPr>
          <w:rFonts w:cs="Arial"/>
          <w:sz w:val="20"/>
          <w:szCs w:val="20"/>
        </w:rPr>
        <w:t>za napetostni nivo daljnovoda 440 kV:</w:t>
      </w:r>
      <w:r w:rsidRPr="0094794B">
        <w:rPr>
          <w:rFonts w:cs="Arial"/>
          <w:sz w:val="20"/>
          <w:szCs w:val="20"/>
        </w:rPr>
        <w:tab/>
      </w:r>
      <w:r w:rsidRPr="0094794B">
        <w:rPr>
          <w:rFonts w:cs="Arial"/>
          <w:sz w:val="20"/>
          <w:szCs w:val="20"/>
        </w:rPr>
        <w:tab/>
      </w:r>
      <w:r w:rsidR="003817DE" w:rsidRPr="0094794B">
        <w:rPr>
          <w:rFonts w:cs="Arial"/>
          <w:sz w:val="20"/>
          <w:szCs w:val="20"/>
        </w:rPr>
        <w:tab/>
        <w:t>80</w:t>
      </w:r>
      <w:r w:rsidRPr="0094794B">
        <w:rPr>
          <w:rFonts w:cs="Arial"/>
          <w:sz w:val="20"/>
          <w:szCs w:val="20"/>
        </w:rPr>
        <w:t xml:space="preserve"> m (2×</w:t>
      </w:r>
      <w:r w:rsidR="003817DE" w:rsidRPr="0094794B">
        <w:rPr>
          <w:rFonts w:cs="Arial"/>
          <w:sz w:val="20"/>
          <w:szCs w:val="20"/>
        </w:rPr>
        <w:t>40</w:t>
      </w:r>
      <w:r w:rsidRPr="0094794B">
        <w:rPr>
          <w:rFonts w:cs="Arial"/>
          <w:sz w:val="20"/>
          <w:szCs w:val="20"/>
        </w:rPr>
        <w:t xml:space="preserve"> m od osi DV).</w:t>
      </w:r>
    </w:p>
    <w:p w:rsidR="0067413C" w:rsidRPr="0094794B" w:rsidRDefault="0067413C">
      <w:pPr>
        <w:rPr>
          <w:rFonts w:cs="Arial"/>
          <w:sz w:val="20"/>
          <w:szCs w:val="20"/>
        </w:rPr>
      </w:pPr>
      <w:r w:rsidRPr="0094794B">
        <w:rPr>
          <w:rFonts w:cs="Arial"/>
          <w:sz w:val="20"/>
          <w:szCs w:val="20"/>
        </w:rPr>
        <w:t xml:space="preserve">(7) Za vsak poseg v koridorje obstoječih in predvidenih daljnovodov in kablovodov je potrebno pridobiti soglasje </w:t>
      </w:r>
      <w:r w:rsidRPr="0094794B">
        <w:rPr>
          <w:rFonts w:cs="Arial"/>
          <w:iCs/>
          <w:sz w:val="20"/>
          <w:szCs w:val="20"/>
        </w:rPr>
        <w:t>pristojnega</w:t>
      </w:r>
      <w:r w:rsidRPr="0094794B">
        <w:rPr>
          <w:rFonts w:cs="Arial"/>
          <w:sz w:val="20"/>
          <w:szCs w:val="20"/>
        </w:rPr>
        <w:t xml:space="preserve"> upravljavca.</w:t>
      </w:r>
    </w:p>
    <w:p w:rsidR="0067413C" w:rsidRPr="0094794B" w:rsidRDefault="0067413C">
      <w:pPr>
        <w:rPr>
          <w:rFonts w:cs="Arial"/>
          <w:sz w:val="20"/>
          <w:szCs w:val="20"/>
        </w:rPr>
      </w:pPr>
      <w:r w:rsidRPr="0094794B">
        <w:rPr>
          <w:rFonts w:cs="Arial"/>
          <w:sz w:val="20"/>
          <w:szCs w:val="20"/>
        </w:rPr>
        <w:t>(8) Za vse objekte (novogradnje, nadzidave, dozidave stavb namenjenih za stalno oz. občasno bivanje), ki posegajo v elektroenergetske koridorje obstoječih oz. predvidenih daljnovodov, je potrebno predložiti dokazilo pooblaščene organizacije, da niso prekoračene mejne vrednosti veličin elektromagnetnega polja, ki so določene v predpisih, ki urejajo dopustnost elektromagnetnega sevanja v naravnem in življenjskem okolju.</w:t>
      </w:r>
    </w:p>
    <w:p w:rsidR="0067413C" w:rsidRPr="0094794B" w:rsidRDefault="0067413C">
      <w:pPr>
        <w:rPr>
          <w:rFonts w:cs="Arial"/>
          <w:sz w:val="20"/>
          <w:szCs w:val="20"/>
        </w:rPr>
      </w:pPr>
      <w:r w:rsidRPr="0094794B">
        <w:rPr>
          <w:rFonts w:cs="Arial"/>
          <w:sz w:val="20"/>
          <w:szCs w:val="20"/>
        </w:rPr>
        <w:t xml:space="preserve">(9) </w:t>
      </w:r>
      <w:r w:rsidRPr="0094794B">
        <w:rPr>
          <w:rFonts w:cs="Arial"/>
          <w:b/>
          <w:sz w:val="20"/>
          <w:szCs w:val="20"/>
        </w:rPr>
        <w:t>Male hidroelektrarne (MHE)</w:t>
      </w:r>
      <w:r w:rsidRPr="0094794B">
        <w:rPr>
          <w:rFonts w:cs="Arial"/>
          <w:sz w:val="20"/>
          <w:szCs w:val="20"/>
        </w:rPr>
        <w:t>; v okviru obstoječih mlinov in žag je dovoljena gradnja MHE. MHE v območjih naravne dediščine so dopustne na krajinsko in ekološko sprejemljivih lokacijah. Pri urejanju MHE mora biti zagotovljen prehod rib (ribja steza) in takšen pretok vode, ki zagotavlja biološki minimum. Tlačni vodi morajo biti vkopani, zemljišče pa urejeno in zavarovano proti eroziji. Dopustne so obnove starih rak za potrebe malih hidroelektrarn.</w:t>
      </w:r>
    </w:p>
    <w:p w:rsidR="0067413C" w:rsidRPr="0094794B" w:rsidRDefault="0067413C">
      <w:pPr>
        <w:rPr>
          <w:rFonts w:cs="Arial"/>
          <w:sz w:val="20"/>
          <w:szCs w:val="20"/>
        </w:rPr>
      </w:pPr>
      <w:r w:rsidRPr="0094794B">
        <w:rPr>
          <w:rFonts w:cs="Arial"/>
          <w:sz w:val="20"/>
          <w:szCs w:val="20"/>
        </w:rPr>
        <w:t xml:space="preserve">(10) </w:t>
      </w:r>
      <w:r w:rsidRPr="0094794B">
        <w:rPr>
          <w:rFonts w:cs="Arial"/>
          <w:b/>
          <w:sz w:val="20"/>
          <w:szCs w:val="20"/>
        </w:rPr>
        <w:t>Vetrna energija</w:t>
      </w:r>
      <w:r w:rsidRPr="0094794B">
        <w:rPr>
          <w:rFonts w:cs="Arial"/>
          <w:sz w:val="20"/>
          <w:szCs w:val="20"/>
        </w:rPr>
        <w:t xml:space="preserve">; izraba vetrne energije je možna predvsem za objekte, za katere ni možno zagotoviti elektroenergetskega priključka (hribovske vasi in zaselki, gorske postojanke-koče….). Pred gradnjo je za vsako posamezno vetrno napravo potrebno izdelati študijo prostorske in </w:t>
      </w:r>
      <w:proofErr w:type="spellStart"/>
      <w:r w:rsidRPr="0094794B">
        <w:rPr>
          <w:rFonts w:cs="Arial"/>
          <w:sz w:val="20"/>
          <w:szCs w:val="20"/>
        </w:rPr>
        <w:t>okoljske</w:t>
      </w:r>
      <w:proofErr w:type="spellEnd"/>
      <w:r w:rsidRPr="0094794B">
        <w:rPr>
          <w:rFonts w:cs="Arial"/>
          <w:sz w:val="20"/>
          <w:szCs w:val="20"/>
        </w:rPr>
        <w:t xml:space="preserve"> sprejemljivosti. </w:t>
      </w:r>
    </w:p>
    <w:p w:rsidR="0067413C" w:rsidRPr="0094794B" w:rsidRDefault="0067413C">
      <w:pPr>
        <w:rPr>
          <w:rFonts w:cs="Arial"/>
          <w:sz w:val="20"/>
          <w:szCs w:val="20"/>
        </w:rPr>
      </w:pPr>
      <w:r w:rsidRPr="0094794B">
        <w:rPr>
          <w:rFonts w:cs="Arial"/>
          <w:sz w:val="20"/>
          <w:szCs w:val="20"/>
        </w:rPr>
        <w:t xml:space="preserve">(11) </w:t>
      </w:r>
      <w:r w:rsidRPr="0094794B">
        <w:rPr>
          <w:rFonts w:cs="Arial"/>
          <w:b/>
          <w:sz w:val="20"/>
          <w:szCs w:val="20"/>
        </w:rPr>
        <w:t>Javna razsvetljava</w:t>
      </w:r>
      <w:r w:rsidRPr="0094794B">
        <w:rPr>
          <w:rFonts w:cs="Arial"/>
          <w:sz w:val="20"/>
          <w:szCs w:val="20"/>
        </w:rPr>
        <w:t>; osvetljevanje novih javnih površin je potrebno načrtovati v skladu s predpisi, ki določajo mejne vrednosti svetlobnega onesnaževanja okolja za posamezna območja osvetlitve. Javna razsvetljava izven strnjenih naselij ni priporočljiva kar ne velja za osvetlitev križišč. Pri obstoječi javni razsvetljavi je potrebno zmanjšati porabo električne energije in sicer z rekonstrukcijo razsvetljave (zamenjava sijalk in svetilk ter uvedbo časovnih intervalov osvetlitve), z regulacijo jakosti svetlobnega toka ter daljinskim nadzorom in upravljanjem. Uporabljati je potrebno svetila, ki osvetljujejo zgolj talne površine in ne o</w:t>
      </w:r>
      <w:r w:rsidR="004D073C" w:rsidRPr="0094794B">
        <w:rPr>
          <w:rFonts w:cs="Arial"/>
          <w:sz w:val="20"/>
          <w:szCs w:val="20"/>
        </w:rPr>
        <w:t xml:space="preserve">ddajajo ultravijolične svetlobe (priporočena barva svetlobe je do 2700 K). </w:t>
      </w:r>
      <w:r w:rsidRPr="0094794B">
        <w:rPr>
          <w:rFonts w:cs="Arial"/>
          <w:sz w:val="20"/>
          <w:szCs w:val="20"/>
        </w:rPr>
        <w:t>Razsvetljava mora biti zaradi bleščanja nameščena tako, da osvetljenost, ki jo povzroča na oknih varovanih prostorov (prostori v stavbah, v katerih se opravljajo vzgojno-varstvene, izobraževalne, zdravstvene in podobne dejavnosti ter stanovanjski in drugi prostori v stavbah, v katerih se ljudje zadržujejo pogosto in daljši čas) ne presega me</w:t>
      </w:r>
      <w:r w:rsidR="00E50C6A" w:rsidRPr="0094794B">
        <w:rPr>
          <w:rFonts w:cs="Arial"/>
          <w:sz w:val="20"/>
          <w:szCs w:val="20"/>
        </w:rPr>
        <w:t>jnih vrednosti iz preglednice</w:t>
      </w:r>
      <w:r w:rsidRPr="0094794B">
        <w:rPr>
          <w:rFonts w:cs="Arial"/>
          <w:sz w:val="20"/>
          <w:szCs w:val="20"/>
        </w:rPr>
        <w:t>, ki je sestavni del Uredbe o mejnih vrednosti svetlobnega onesnaževanja okolja.</w:t>
      </w:r>
      <w:r w:rsidR="004D073C" w:rsidRPr="0094794B">
        <w:rPr>
          <w:rFonts w:cs="Arial"/>
          <w:sz w:val="20"/>
          <w:szCs w:val="20"/>
        </w:rPr>
        <w:t xml:space="preserve"> Vsa svetila, ki bodo postavljena ob ali na objektih naj bodo opremljena s svetlobnimi tipali, </w:t>
      </w:r>
      <w:r w:rsidR="00E04AA1" w:rsidRPr="0094794B">
        <w:rPr>
          <w:rFonts w:cs="Arial"/>
          <w:sz w:val="20"/>
          <w:szCs w:val="20"/>
        </w:rPr>
        <w:t xml:space="preserve">s priporočilom, da </w:t>
      </w:r>
      <w:r w:rsidR="004D073C" w:rsidRPr="0094794B">
        <w:rPr>
          <w:rFonts w:cs="Arial"/>
          <w:sz w:val="20"/>
          <w:szCs w:val="20"/>
        </w:rPr>
        <w:t>oddajajo svetlobo do 2700 K in naj ne od</w:t>
      </w:r>
      <w:r w:rsidR="008A6A34" w:rsidRPr="0094794B">
        <w:rPr>
          <w:rFonts w:cs="Arial"/>
          <w:sz w:val="20"/>
          <w:szCs w:val="20"/>
        </w:rPr>
        <w:t>dajajo svetlobe nad vodoravnico. Na zavarovanih in Natura 2000 območjih je potrebno uporabljati svetila, ki osvetljujejo zgolj talne površine in ne oddajajo ultravijolične svetlobe z obvezno barvo svetlobe do 2700 K.</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2.6.4.2</w:t>
      </w:r>
      <w:r w:rsidR="00233478" w:rsidRPr="0094794B">
        <w:rPr>
          <w:rFonts w:cs="Arial"/>
          <w:b/>
          <w:sz w:val="20"/>
          <w:szCs w:val="20"/>
        </w:rPr>
        <w:t xml:space="preserve"> </w:t>
      </w:r>
      <w:r w:rsidRPr="0094794B">
        <w:rPr>
          <w:rFonts w:cs="Arial"/>
          <w:b/>
          <w:sz w:val="20"/>
          <w:szCs w:val="20"/>
        </w:rPr>
        <w:t xml:space="preserve"> Oskrba s plinom</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(1) Pri postavitvi objektov in naprav je potrebno upoštevati stanje ter zasnovo plinovodnega omrežja občine (prenosno plinovodno omrežje in omrežje široke potrošnje) in predpisane omejitve, ki izhajajo iz predpisov, ki urejajo tehnične pogoje za graditev, obratovanje in vzdrževanje plinovodov.</w:t>
      </w:r>
    </w:p>
    <w:p w:rsidR="0067413C" w:rsidRPr="0094794B" w:rsidRDefault="0067413C">
      <w:pPr>
        <w:rPr>
          <w:rFonts w:cs="Arial"/>
          <w:sz w:val="20"/>
          <w:szCs w:val="20"/>
        </w:rPr>
      </w:pPr>
      <w:r w:rsidRPr="0094794B">
        <w:rPr>
          <w:rFonts w:cs="Arial"/>
          <w:sz w:val="20"/>
          <w:szCs w:val="20"/>
        </w:rPr>
        <w:t>(2) Na območjih predvidenih za širitev je za energetsko oskrbo potrebno prednostno uporabiti oziroma dograditi plinovodno omrežje.</w:t>
      </w:r>
    </w:p>
    <w:p w:rsidR="0067413C" w:rsidRPr="0094794B" w:rsidRDefault="0067413C">
      <w:pPr>
        <w:rPr>
          <w:rFonts w:cs="Arial"/>
          <w:sz w:val="20"/>
          <w:szCs w:val="20"/>
        </w:rPr>
      </w:pPr>
      <w:r w:rsidRPr="0094794B">
        <w:rPr>
          <w:rFonts w:cs="Arial"/>
          <w:sz w:val="20"/>
          <w:szCs w:val="20"/>
        </w:rPr>
        <w:t>(3) Priključitev stavb na zgrajeno plinovodno omrežje je možna pod pogoji, ki jih določi sistemski operater distribucijskega omrežja.</w:t>
      </w:r>
    </w:p>
    <w:p w:rsidR="0067413C" w:rsidRPr="0094794B" w:rsidRDefault="0067413C">
      <w:pPr>
        <w:rPr>
          <w:rFonts w:cs="Arial"/>
          <w:sz w:val="20"/>
          <w:szCs w:val="20"/>
        </w:rPr>
      </w:pPr>
      <w:r w:rsidRPr="0094794B">
        <w:rPr>
          <w:rFonts w:cs="Arial"/>
          <w:sz w:val="20"/>
          <w:szCs w:val="20"/>
        </w:rPr>
        <w:t xml:space="preserve">(4) Na območju Mestne občine Kranj potekajo naslednji prenosni </w:t>
      </w:r>
      <w:r w:rsidR="007C6392" w:rsidRPr="0094794B">
        <w:rPr>
          <w:rFonts w:cs="Arial"/>
          <w:sz w:val="20"/>
          <w:szCs w:val="20"/>
        </w:rPr>
        <w:t xml:space="preserve">plinovodi </w:t>
      </w:r>
      <w:r w:rsidRPr="0094794B">
        <w:rPr>
          <w:rFonts w:cs="Arial"/>
          <w:sz w:val="20"/>
          <w:szCs w:val="20"/>
        </w:rPr>
        <w:t>in objekti:</w:t>
      </w:r>
    </w:p>
    <w:p w:rsidR="0067413C" w:rsidRPr="0094794B" w:rsidRDefault="0067413C">
      <w:pPr>
        <w:pStyle w:val="Style1"/>
        <w:jc w:val="both"/>
        <w:rPr>
          <w:rFonts w:ascii="Arial" w:hAnsi="Arial" w:cs="Arial"/>
          <w:spacing w:val="-1"/>
        </w:rPr>
      </w:pPr>
      <w:r w:rsidRPr="0094794B">
        <w:rPr>
          <w:rFonts w:ascii="Arial" w:hAnsi="Arial" w:cs="Arial"/>
          <w:spacing w:val="-1"/>
        </w:rPr>
        <w:t>- prenosni plinovod P291;od R29 v</w:t>
      </w:r>
      <w:r w:rsidR="007C6392" w:rsidRPr="0094794B">
        <w:rPr>
          <w:rFonts w:ascii="Arial" w:hAnsi="Arial" w:cs="Arial"/>
          <w:spacing w:val="-1"/>
        </w:rPr>
        <w:t xml:space="preserve"> km </w:t>
      </w:r>
      <w:r w:rsidRPr="0094794B">
        <w:rPr>
          <w:rFonts w:ascii="Arial" w:hAnsi="Arial" w:cs="Arial"/>
          <w:spacing w:val="-1"/>
        </w:rPr>
        <w:t xml:space="preserve"> 11</w:t>
      </w:r>
      <w:r w:rsidR="007C6392" w:rsidRPr="0094794B">
        <w:rPr>
          <w:rFonts w:ascii="Arial" w:hAnsi="Arial" w:cs="Arial"/>
          <w:spacing w:val="-1"/>
        </w:rPr>
        <w:t>+</w:t>
      </w:r>
      <w:r w:rsidRPr="0094794B">
        <w:rPr>
          <w:rFonts w:ascii="Arial" w:hAnsi="Arial" w:cs="Arial"/>
          <w:spacing w:val="-1"/>
        </w:rPr>
        <w:t>853</w:t>
      </w:r>
      <w:r w:rsidR="007C6392" w:rsidRPr="0094794B">
        <w:rPr>
          <w:rFonts w:ascii="Arial" w:hAnsi="Arial" w:cs="Arial"/>
          <w:spacing w:val="-1"/>
        </w:rPr>
        <w:t xml:space="preserve"> -</w:t>
      </w:r>
      <w:r w:rsidRPr="0094794B">
        <w:rPr>
          <w:rFonts w:ascii="Arial" w:hAnsi="Arial" w:cs="Arial"/>
          <w:spacing w:val="-1"/>
        </w:rPr>
        <w:t xml:space="preserve"> </w:t>
      </w:r>
      <w:r w:rsidR="007C6392" w:rsidRPr="0094794B">
        <w:rPr>
          <w:rFonts w:ascii="Arial" w:hAnsi="Arial" w:cs="Arial"/>
          <w:spacing w:val="-1"/>
        </w:rPr>
        <w:t xml:space="preserve">do </w:t>
      </w:r>
      <w:r w:rsidRPr="0094794B">
        <w:rPr>
          <w:rFonts w:ascii="Arial" w:hAnsi="Arial" w:cs="Arial"/>
          <w:spacing w:val="-1"/>
        </w:rPr>
        <w:t xml:space="preserve">MRP </w:t>
      </w:r>
      <w:proofErr w:type="spellStart"/>
      <w:r w:rsidRPr="0094794B">
        <w:rPr>
          <w:rFonts w:ascii="Arial" w:hAnsi="Arial" w:cs="Arial"/>
          <w:spacing w:val="-1"/>
        </w:rPr>
        <w:t>Šk</w:t>
      </w:r>
      <w:proofErr w:type="spellEnd"/>
      <w:r w:rsidRPr="0094794B">
        <w:rPr>
          <w:rFonts w:ascii="Arial" w:hAnsi="Arial" w:cs="Arial"/>
          <w:spacing w:val="-1"/>
        </w:rPr>
        <w:t>. Loka; premer 100 mm, 150 mm in 200mm; tlak 50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P2911;od P291 v </w:t>
      </w:r>
      <w:r w:rsidR="007C6392" w:rsidRPr="0094794B">
        <w:rPr>
          <w:rFonts w:cs="Arial"/>
          <w:sz w:val="20"/>
          <w:szCs w:val="20"/>
        </w:rPr>
        <w:t xml:space="preserve">km </w:t>
      </w:r>
      <w:r w:rsidRPr="0094794B">
        <w:rPr>
          <w:rFonts w:cs="Arial"/>
          <w:sz w:val="20"/>
          <w:szCs w:val="20"/>
        </w:rPr>
        <w:t>4+051 - MRP Kranj Lab.; premer 100 mm; tlak 50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P2911A;MP ISKRA Telekom- ISKRA Telekom; premer 100 mm; tlak 3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P2911B;MP ISKRA Kibernetika - ISKRA Kibernetika; premer 100 mm; tlak 3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P2911C;RP Iskra - široka potrošnja; premer 100 mm; tlak 3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P2912;MRP Kranj Lab. - MRP Sava; premer 200 mm; tlak 10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P29121;Stražišče široka potrošnja; premer 100 mm; tlak 10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P2913;MRP Kranj </w:t>
      </w:r>
      <w:proofErr w:type="spellStart"/>
      <w:r w:rsidRPr="0094794B">
        <w:rPr>
          <w:rFonts w:cs="Arial"/>
          <w:sz w:val="20"/>
          <w:szCs w:val="20"/>
        </w:rPr>
        <w:t>Čirče</w:t>
      </w:r>
      <w:proofErr w:type="spellEnd"/>
      <w:r w:rsidRPr="0094794B">
        <w:rPr>
          <w:rFonts w:cs="Arial"/>
          <w:sz w:val="20"/>
          <w:szCs w:val="20"/>
        </w:rPr>
        <w:t xml:space="preserve"> 1 - MRP </w:t>
      </w:r>
      <w:proofErr w:type="spellStart"/>
      <w:r w:rsidRPr="0094794B">
        <w:rPr>
          <w:rFonts w:cs="Arial"/>
          <w:sz w:val="20"/>
          <w:szCs w:val="20"/>
        </w:rPr>
        <w:t>Tekstilindus</w:t>
      </w:r>
      <w:proofErr w:type="spellEnd"/>
      <w:r w:rsidRPr="0094794B">
        <w:rPr>
          <w:rFonts w:cs="Arial"/>
          <w:sz w:val="20"/>
          <w:szCs w:val="20"/>
        </w:rPr>
        <w:t>; premer 200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P2913;od P291 v </w:t>
      </w:r>
      <w:r w:rsidR="007C6392" w:rsidRPr="0094794B">
        <w:rPr>
          <w:rFonts w:cs="Arial"/>
          <w:sz w:val="20"/>
          <w:szCs w:val="20"/>
        </w:rPr>
        <w:t xml:space="preserve">km </w:t>
      </w:r>
      <w:r w:rsidRPr="0094794B">
        <w:rPr>
          <w:rFonts w:cs="Arial"/>
          <w:sz w:val="20"/>
          <w:szCs w:val="20"/>
        </w:rPr>
        <w:t xml:space="preserve">3+513 - MRP Kranj </w:t>
      </w:r>
      <w:proofErr w:type="spellStart"/>
      <w:r w:rsidRPr="0094794B">
        <w:rPr>
          <w:rFonts w:cs="Arial"/>
          <w:sz w:val="20"/>
          <w:szCs w:val="20"/>
        </w:rPr>
        <w:t>Čirče</w:t>
      </w:r>
      <w:proofErr w:type="spellEnd"/>
      <w:r w:rsidRPr="0094794B">
        <w:rPr>
          <w:rFonts w:cs="Arial"/>
          <w:sz w:val="20"/>
          <w:szCs w:val="20"/>
        </w:rPr>
        <w:t xml:space="preserve"> 1; premer 150 mm; tlak 50bar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P29131;od P2913 v </w:t>
      </w:r>
      <w:r w:rsidR="007C6392" w:rsidRPr="0094794B">
        <w:rPr>
          <w:rFonts w:cs="Arial"/>
          <w:sz w:val="20"/>
          <w:szCs w:val="20"/>
        </w:rPr>
        <w:t xml:space="preserve">km </w:t>
      </w:r>
      <w:r w:rsidRPr="0094794B">
        <w:rPr>
          <w:rFonts w:cs="Arial"/>
          <w:sz w:val="20"/>
          <w:szCs w:val="20"/>
        </w:rPr>
        <w:t xml:space="preserve">0+080 - MRP Zvezda, premer 80 mm; tlak 6 bar; </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P29132;MRP </w:t>
      </w:r>
      <w:proofErr w:type="spellStart"/>
      <w:r w:rsidRPr="0094794B">
        <w:rPr>
          <w:rFonts w:cs="Arial"/>
          <w:sz w:val="20"/>
          <w:szCs w:val="20"/>
        </w:rPr>
        <w:t>Tekstilind.Sava</w:t>
      </w:r>
      <w:proofErr w:type="spellEnd"/>
      <w:r w:rsidRPr="0094794B">
        <w:rPr>
          <w:rFonts w:cs="Arial"/>
          <w:sz w:val="20"/>
          <w:szCs w:val="20"/>
        </w:rPr>
        <w:t xml:space="preserve"> - </w:t>
      </w:r>
      <w:proofErr w:type="spellStart"/>
      <w:r w:rsidRPr="0094794B">
        <w:rPr>
          <w:rFonts w:cs="Arial"/>
          <w:sz w:val="20"/>
          <w:szCs w:val="20"/>
        </w:rPr>
        <w:t>Tekstilindus</w:t>
      </w:r>
      <w:proofErr w:type="spellEnd"/>
      <w:r w:rsidRPr="0094794B">
        <w:rPr>
          <w:rFonts w:cs="Arial"/>
          <w:sz w:val="20"/>
          <w:szCs w:val="20"/>
        </w:rPr>
        <w:t>; premer 150 mm; tlak 1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P29132;od P2913 v </w:t>
      </w:r>
      <w:r w:rsidR="007C6392" w:rsidRPr="0094794B">
        <w:rPr>
          <w:rFonts w:cs="Arial"/>
          <w:sz w:val="20"/>
          <w:szCs w:val="20"/>
        </w:rPr>
        <w:t xml:space="preserve">km </w:t>
      </w:r>
      <w:r w:rsidRPr="0094794B">
        <w:rPr>
          <w:rFonts w:cs="Arial"/>
          <w:sz w:val="20"/>
          <w:szCs w:val="20"/>
        </w:rPr>
        <w:t xml:space="preserve">0+582 - MRP </w:t>
      </w:r>
      <w:proofErr w:type="spellStart"/>
      <w:r w:rsidRPr="0094794B">
        <w:rPr>
          <w:rFonts w:cs="Arial"/>
          <w:sz w:val="20"/>
          <w:szCs w:val="20"/>
        </w:rPr>
        <w:t>Tekstilind.Sava</w:t>
      </w:r>
      <w:proofErr w:type="spellEnd"/>
      <w:r w:rsidRPr="0094794B">
        <w:rPr>
          <w:rFonts w:cs="Arial"/>
          <w:sz w:val="20"/>
          <w:szCs w:val="20"/>
        </w:rPr>
        <w:t>; premer 150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P29133;MRP </w:t>
      </w:r>
      <w:proofErr w:type="spellStart"/>
      <w:r w:rsidRPr="0094794B">
        <w:rPr>
          <w:rFonts w:cs="Arial"/>
          <w:sz w:val="20"/>
          <w:szCs w:val="20"/>
        </w:rPr>
        <w:t>Tekstilind.Sava</w:t>
      </w:r>
      <w:proofErr w:type="spellEnd"/>
      <w:r w:rsidRPr="0094794B">
        <w:rPr>
          <w:rFonts w:cs="Arial"/>
          <w:sz w:val="20"/>
          <w:szCs w:val="20"/>
        </w:rPr>
        <w:t xml:space="preserve"> - Sava 4; premer 100 mm; tlak 1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P29134;od P2913 v </w:t>
      </w:r>
      <w:r w:rsidR="007C6392" w:rsidRPr="0094794B">
        <w:rPr>
          <w:rFonts w:cs="Arial"/>
          <w:sz w:val="20"/>
          <w:szCs w:val="20"/>
        </w:rPr>
        <w:t xml:space="preserve">km </w:t>
      </w:r>
      <w:r w:rsidRPr="0094794B">
        <w:rPr>
          <w:rFonts w:cs="Arial"/>
          <w:sz w:val="20"/>
          <w:szCs w:val="20"/>
        </w:rPr>
        <w:t>2+198 - MRP Merkur Naklo; premer 150 mm in 200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P29135;od P2913 v</w:t>
      </w:r>
      <w:r w:rsidR="007C6392" w:rsidRPr="0094794B">
        <w:rPr>
          <w:rFonts w:cs="Arial"/>
          <w:sz w:val="20"/>
          <w:szCs w:val="20"/>
        </w:rPr>
        <w:t xml:space="preserve"> km</w:t>
      </w:r>
      <w:r w:rsidRPr="0094794B">
        <w:rPr>
          <w:rFonts w:cs="Arial"/>
          <w:sz w:val="20"/>
          <w:szCs w:val="20"/>
        </w:rPr>
        <w:t xml:space="preserve"> 2+070 - MRP Merkur KR; premer 80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P29137;od P29134 v </w:t>
      </w:r>
      <w:r w:rsidR="007C6392" w:rsidRPr="0094794B">
        <w:rPr>
          <w:rFonts w:cs="Arial"/>
          <w:sz w:val="20"/>
          <w:szCs w:val="20"/>
        </w:rPr>
        <w:t xml:space="preserve">km </w:t>
      </w:r>
      <w:r w:rsidRPr="0094794B">
        <w:rPr>
          <w:rFonts w:cs="Arial"/>
          <w:sz w:val="20"/>
          <w:szCs w:val="20"/>
        </w:rPr>
        <w:t xml:space="preserve">2+745 - MRP </w:t>
      </w:r>
      <w:proofErr w:type="spellStart"/>
      <w:r w:rsidRPr="0094794B">
        <w:rPr>
          <w:rFonts w:cs="Arial"/>
          <w:sz w:val="20"/>
          <w:szCs w:val="20"/>
        </w:rPr>
        <w:t>Exoterm</w:t>
      </w:r>
      <w:proofErr w:type="spellEnd"/>
      <w:r w:rsidRPr="0094794B">
        <w:rPr>
          <w:rFonts w:cs="Arial"/>
          <w:sz w:val="20"/>
          <w:szCs w:val="20"/>
        </w:rPr>
        <w:t>; premer 100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P2916;MRP Kranj </w:t>
      </w:r>
      <w:proofErr w:type="spellStart"/>
      <w:r w:rsidRPr="0094794B">
        <w:rPr>
          <w:rFonts w:cs="Arial"/>
          <w:sz w:val="20"/>
          <w:szCs w:val="20"/>
        </w:rPr>
        <w:t>Čirče</w:t>
      </w:r>
      <w:proofErr w:type="spellEnd"/>
      <w:r w:rsidRPr="0094794B">
        <w:rPr>
          <w:rFonts w:cs="Arial"/>
          <w:sz w:val="20"/>
          <w:szCs w:val="20"/>
        </w:rPr>
        <w:t xml:space="preserve"> 2-MRP </w:t>
      </w:r>
      <w:smartTag w:uri="urn:schemas-microsoft-com:office:smarttags" w:element="stockticker">
        <w:r w:rsidRPr="0094794B">
          <w:rPr>
            <w:rFonts w:cs="Arial"/>
            <w:sz w:val="20"/>
            <w:szCs w:val="20"/>
          </w:rPr>
          <w:t>IBI</w:t>
        </w:r>
      </w:smartTag>
      <w:r w:rsidRPr="0094794B">
        <w:rPr>
          <w:rFonts w:cs="Arial"/>
          <w:sz w:val="20"/>
          <w:szCs w:val="20"/>
        </w:rPr>
        <w:t>; premer 200mm in 250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P29162;od P2916 v </w:t>
      </w:r>
      <w:r w:rsidR="007C6392" w:rsidRPr="0094794B">
        <w:rPr>
          <w:rFonts w:cs="Arial"/>
          <w:sz w:val="20"/>
          <w:szCs w:val="20"/>
        </w:rPr>
        <w:t xml:space="preserve">km </w:t>
      </w:r>
      <w:r w:rsidRPr="0094794B">
        <w:rPr>
          <w:rFonts w:cs="Arial"/>
          <w:sz w:val="20"/>
          <w:szCs w:val="20"/>
        </w:rPr>
        <w:t xml:space="preserve">1+334 - MRP Planina; premer 200 mm; tlak 6 bar; </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P29163;od P2916 v </w:t>
      </w:r>
      <w:r w:rsidR="007C6392" w:rsidRPr="0094794B">
        <w:rPr>
          <w:rFonts w:cs="Arial"/>
          <w:sz w:val="20"/>
          <w:szCs w:val="20"/>
        </w:rPr>
        <w:t xml:space="preserve">km </w:t>
      </w:r>
      <w:r w:rsidRPr="0094794B">
        <w:rPr>
          <w:rFonts w:cs="Arial"/>
          <w:sz w:val="20"/>
          <w:szCs w:val="20"/>
        </w:rPr>
        <w:t xml:space="preserve">3+336 - MRP Oljarica, premer 100 mm; tlak 6 bar; </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P29164;MRP </w:t>
      </w:r>
      <w:smartTag w:uri="urn:schemas-microsoft-com:office:smarttags" w:element="stockticker">
        <w:r w:rsidRPr="0094794B">
          <w:rPr>
            <w:rFonts w:cs="Arial"/>
            <w:sz w:val="20"/>
            <w:szCs w:val="20"/>
          </w:rPr>
          <w:t>IBI</w:t>
        </w:r>
      </w:smartTag>
      <w:r w:rsidRPr="0094794B">
        <w:rPr>
          <w:rFonts w:cs="Arial"/>
          <w:sz w:val="20"/>
          <w:szCs w:val="20"/>
        </w:rPr>
        <w:t xml:space="preserve"> - do konca mostu; premer 150 mm; tlak 3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prenosni plinovod P29165;Od P2916 v km 2+563 do MRP Primskovo; premer 150 mm; tlak 6 bar;</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P2921;od P292 v </w:t>
      </w:r>
      <w:r w:rsidR="007C6392" w:rsidRPr="0094794B">
        <w:rPr>
          <w:rFonts w:cs="Arial"/>
          <w:sz w:val="20"/>
          <w:szCs w:val="20"/>
        </w:rPr>
        <w:t xml:space="preserve">km </w:t>
      </w:r>
      <w:r w:rsidRPr="0094794B">
        <w:rPr>
          <w:rFonts w:cs="Arial"/>
          <w:sz w:val="20"/>
          <w:szCs w:val="20"/>
        </w:rPr>
        <w:t xml:space="preserve">2+871 - MRP Golnik; premer 100 mm; tlak 50 bar; </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R29/1;Vzporedni plinovod - Vodice-Britof; premer 250 mm; tlak 50 bar; </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R29;Instal. Britof - MRP Jesenice; premer 200 mm; tlak 50 bar; </w:t>
      </w:r>
    </w:p>
    <w:p w:rsidR="0067413C" w:rsidRPr="0094794B" w:rsidRDefault="0067413C" w:rsidP="00F411AA">
      <w:pPr>
        <w:numPr>
          <w:ilvl w:val="0"/>
          <w:numId w:val="73"/>
        </w:numPr>
        <w:tabs>
          <w:tab w:val="clear" w:pos="720"/>
        </w:tabs>
        <w:ind w:left="360"/>
        <w:rPr>
          <w:rFonts w:cs="Arial"/>
          <w:sz w:val="20"/>
          <w:szCs w:val="20"/>
        </w:rPr>
      </w:pPr>
      <w:r w:rsidRPr="0094794B">
        <w:rPr>
          <w:rFonts w:cs="Arial"/>
          <w:sz w:val="20"/>
          <w:szCs w:val="20"/>
        </w:rPr>
        <w:t xml:space="preserve">prenosni plinovod R29;RMRP Vodice - </w:t>
      </w:r>
      <w:proofErr w:type="spellStart"/>
      <w:r w:rsidRPr="0094794B">
        <w:rPr>
          <w:rFonts w:cs="Arial"/>
          <w:sz w:val="20"/>
          <w:szCs w:val="20"/>
        </w:rPr>
        <w:t>Instal</w:t>
      </w:r>
      <w:proofErr w:type="spellEnd"/>
      <w:r w:rsidRPr="0094794B">
        <w:rPr>
          <w:rFonts w:cs="Arial"/>
          <w:sz w:val="20"/>
          <w:szCs w:val="20"/>
        </w:rPr>
        <w:t>. Britof; premer 250 mm; tlak 50 bar;</w:t>
      </w:r>
    </w:p>
    <w:p w:rsidR="0067413C" w:rsidRPr="0094794B" w:rsidRDefault="0067413C">
      <w:pPr>
        <w:rPr>
          <w:rFonts w:cs="Arial"/>
          <w:sz w:val="20"/>
          <w:szCs w:val="20"/>
        </w:rPr>
      </w:pPr>
      <w:r w:rsidRPr="0094794B">
        <w:rPr>
          <w:rFonts w:cs="Arial"/>
          <w:sz w:val="20"/>
          <w:szCs w:val="20"/>
        </w:rPr>
        <w:t>(5) V območju plinovodov veljajo naslednji pogoji in omejitve:</w:t>
      </w:r>
    </w:p>
    <w:p w:rsidR="0067413C" w:rsidRPr="0094794B" w:rsidRDefault="0067413C" w:rsidP="002851A3">
      <w:pPr>
        <w:numPr>
          <w:ilvl w:val="1"/>
          <w:numId w:val="10"/>
        </w:numPr>
        <w:tabs>
          <w:tab w:val="clear" w:pos="1080"/>
        </w:tabs>
        <w:ind w:left="360"/>
        <w:rPr>
          <w:rFonts w:cs="Arial"/>
          <w:sz w:val="20"/>
          <w:szCs w:val="20"/>
        </w:rPr>
      </w:pPr>
      <w:r w:rsidRPr="0094794B">
        <w:rPr>
          <w:rFonts w:cs="Arial"/>
          <w:sz w:val="20"/>
          <w:szCs w:val="20"/>
        </w:rPr>
        <w:t xml:space="preserve">Za vse posege, ki se nahajajo v varovalnih in varnostnih pasovih plinovodov, je potrebno pridobiti soglasje </w:t>
      </w:r>
      <w:r w:rsidR="007C6392" w:rsidRPr="0094794B">
        <w:rPr>
          <w:rFonts w:cs="Arial"/>
          <w:sz w:val="20"/>
          <w:szCs w:val="20"/>
        </w:rPr>
        <w:t>operaterja</w:t>
      </w:r>
      <w:r w:rsidRPr="0094794B">
        <w:rPr>
          <w:rFonts w:cs="Arial"/>
          <w:sz w:val="20"/>
          <w:szCs w:val="20"/>
        </w:rPr>
        <w:t xml:space="preserve"> plinovodnega omrežja. </w:t>
      </w:r>
    </w:p>
    <w:p w:rsidR="007C6392" w:rsidRPr="0094794B" w:rsidRDefault="007C6392" w:rsidP="002851A3">
      <w:pPr>
        <w:numPr>
          <w:ilvl w:val="1"/>
          <w:numId w:val="10"/>
        </w:numPr>
        <w:tabs>
          <w:tab w:val="clear" w:pos="1080"/>
        </w:tabs>
        <w:ind w:left="360"/>
        <w:rPr>
          <w:rFonts w:cs="Arial"/>
          <w:sz w:val="20"/>
          <w:szCs w:val="20"/>
        </w:rPr>
      </w:pPr>
      <w:r w:rsidRPr="0094794B">
        <w:rPr>
          <w:rFonts w:cs="Arial"/>
          <w:sz w:val="20"/>
          <w:szCs w:val="20"/>
        </w:rPr>
        <w:t>Za prenosne plinovode znaša varovalni pas 100 m na vsako stran od osi prenosnega plinovoda.</w:t>
      </w:r>
    </w:p>
    <w:p w:rsidR="0067413C" w:rsidRPr="0094794B" w:rsidRDefault="0067413C" w:rsidP="002851A3">
      <w:pPr>
        <w:numPr>
          <w:ilvl w:val="1"/>
          <w:numId w:val="10"/>
        </w:numPr>
        <w:tabs>
          <w:tab w:val="clear" w:pos="1080"/>
        </w:tabs>
        <w:ind w:left="360"/>
        <w:rPr>
          <w:rFonts w:cs="Arial"/>
          <w:sz w:val="20"/>
          <w:szCs w:val="20"/>
        </w:rPr>
      </w:pPr>
      <w:r w:rsidRPr="0094794B">
        <w:rPr>
          <w:rFonts w:cs="Arial"/>
          <w:sz w:val="20"/>
          <w:szCs w:val="20"/>
        </w:rPr>
        <w:t xml:space="preserve">Varnostni pas za plinovode z delovnim tlakom nad 5 barov do 16 barov je 5 m na vsako stran plinovoda, za plinovode z delovnim tlakom do vključno 5 barov pa 2 m. </w:t>
      </w:r>
    </w:p>
    <w:p w:rsidR="0067413C" w:rsidRPr="0094794B" w:rsidRDefault="0067413C" w:rsidP="002851A3">
      <w:pPr>
        <w:numPr>
          <w:ilvl w:val="1"/>
          <w:numId w:val="10"/>
        </w:numPr>
        <w:tabs>
          <w:tab w:val="clear" w:pos="1080"/>
        </w:tabs>
        <w:ind w:left="360"/>
        <w:rPr>
          <w:rFonts w:cs="Arial"/>
          <w:sz w:val="20"/>
          <w:szCs w:val="20"/>
        </w:rPr>
      </w:pPr>
      <w:r w:rsidRPr="0094794B">
        <w:rPr>
          <w:rFonts w:cs="Arial"/>
          <w:sz w:val="20"/>
          <w:szCs w:val="20"/>
        </w:rPr>
        <w:t xml:space="preserve">Varnostni odmik stavb in infrastrukturnih objektov od osi plinovoda, v skladu s podzakonskimi akti, določi </w:t>
      </w:r>
      <w:r w:rsidR="007C6392" w:rsidRPr="0094794B">
        <w:rPr>
          <w:rFonts w:cs="Arial"/>
          <w:sz w:val="20"/>
          <w:szCs w:val="20"/>
        </w:rPr>
        <w:t xml:space="preserve">operater prenosnega </w:t>
      </w:r>
      <w:r w:rsidRPr="0094794B">
        <w:rPr>
          <w:rFonts w:cs="Arial"/>
          <w:sz w:val="20"/>
          <w:szCs w:val="20"/>
        </w:rPr>
        <w:t xml:space="preserve">plinovoda glede na vrsto objektov, izvedbo in delovni tlak plinovoda. </w:t>
      </w:r>
    </w:p>
    <w:p w:rsidR="0067413C" w:rsidRPr="0094794B" w:rsidRDefault="0067413C" w:rsidP="002851A3">
      <w:pPr>
        <w:numPr>
          <w:ilvl w:val="1"/>
          <w:numId w:val="10"/>
        </w:numPr>
        <w:tabs>
          <w:tab w:val="clear" w:pos="1080"/>
        </w:tabs>
        <w:ind w:left="360"/>
        <w:rPr>
          <w:rFonts w:cs="Arial"/>
          <w:sz w:val="20"/>
          <w:szCs w:val="20"/>
        </w:rPr>
      </w:pPr>
      <w:r w:rsidRPr="0094794B">
        <w:rPr>
          <w:rFonts w:cs="Arial"/>
          <w:sz w:val="20"/>
          <w:szCs w:val="20"/>
        </w:rPr>
        <w:t>V 2x5 m pasu vseh</w:t>
      </w:r>
      <w:r w:rsidR="00EA3A09" w:rsidRPr="0094794B">
        <w:rPr>
          <w:rFonts w:cs="Arial"/>
          <w:sz w:val="20"/>
          <w:szCs w:val="20"/>
        </w:rPr>
        <w:t xml:space="preserve"> prenosnih</w:t>
      </w:r>
      <w:r w:rsidRPr="0094794B">
        <w:rPr>
          <w:rFonts w:cs="Arial"/>
          <w:sz w:val="20"/>
          <w:szCs w:val="20"/>
        </w:rPr>
        <w:t xml:space="preserve"> plinovodov se smejo dela izvajati le pod posebnimi </w:t>
      </w:r>
      <w:r w:rsidR="00EA3A09" w:rsidRPr="0094794B">
        <w:rPr>
          <w:rFonts w:cs="Arial"/>
          <w:sz w:val="20"/>
          <w:szCs w:val="20"/>
        </w:rPr>
        <w:t xml:space="preserve">pogoji </w:t>
      </w:r>
      <w:r w:rsidRPr="0094794B">
        <w:rPr>
          <w:rFonts w:cs="Arial"/>
          <w:sz w:val="20"/>
          <w:szCs w:val="20"/>
        </w:rPr>
        <w:t xml:space="preserve">in pod nadzorom </w:t>
      </w:r>
      <w:r w:rsidR="007C6392" w:rsidRPr="0094794B">
        <w:rPr>
          <w:rFonts w:cs="Arial"/>
          <w:sz w:val="20"/>
          <w:szCs w:val="20"/>
        </w:rPr>
        <w:t>operaterja</w:t>
      </w:r>
      <w:r w:rsidRPr="0094794B">
        <w:rPr>
          <w:rFonts w:cs="Arial"/>
          <w:sz w:val="20"/>
          <w:szCs w:val="20"/>
        </w:rPr>
        <w:t>.</w:t>
      </w:r>
    </w:p>
    <w:p w:rsidR="0067413C" w:rsidRPr="0094794B" w:rsidRDefault="0067413C">
      <w:pPr>
        <w:rPr>
          <w:rFonts w:cs="Arial"/>
          <w:sz w:val="20"/>
          <w:szCs w:val="20"/>
        </w:rPr>
      </w:pPr>
    </w:p>
    <w:p w:rsidR="0067413C" w:rsidRPr="0094794B" w:rsidRDefault="0067413C">
      <w:pPr>
        <w:jc w:val="center"/>
        <w:rPr>
          <w:rFonts w:cs="Arial"/>
          <w:sz w:val="20"/>
          <w:szCs w:val="20"/>
        </w:rPr>
      </w:pPr>
      <w:r w:rsidRPr="0094794B">
        <w:rPr>
          <w:rFonts w:cs="Arial"/>
          <w:sz w:val="20"/>
          <w:szCs w:val="20"/>
        </w:rPr>
        <w:t>30. člen</w:t>
      </w:r>
    </w:p>
    <w:p w:rsidR="0067413C" w:rsidRPr="0094794B" w:rsidRDefault="0067413C">
      <w:pPr>
        <w:jc w:val="center"/>
        <w:rPr>
          <w:rFonts w:cs="Arial"/>
          <w:sz w:val="20"/>
          <w:szCs w:val="20"/>
        </w:rPr>
      </w:pPr>
      <w:r w:rsidRPr="0094794B">
        <w:rPr>
          <w:rFonts w:cs="Arial"/>
          <w:sz w:val="20"/>
          <w:szCs w:val="20"/>
        </w:rPr>
        <w:t>(pogoji glede komunikacijskega omrežja in naprav)</w:t>
      </w:r>
    </w:p>
    <w:p w:rsidR="0067413C" w:rsidRPr="0094794B" w:rsidRDefault="0067413C">
      <w:pPr>
        <w:jc w:val="center"/>
        <w:rPr>
          <w:rFonts w:cs="Arial"/>
          <w:sz w:val="20"/>
          <w:szCs w:val="20"/>
        </w:rPr>
      </w:pPr>
    </w:p>
    <w:p w:rsidR="0067413C" w:rsidRPr="0094794B" w:rsidRDefault="0067413C">
      <w:pPr>
        <w:rPr>
          <w:rFonts w:cs="Arial"/>
          <w:b/>
          <w:sz w:val="20"/>
          <w:szCs w:val="20"/>
        </w:rPr>
      </w:pPr>
      <w:r w:rsidRPr="0094794B">
        <w:rPr>
          <w:rFonts w:cs="Arial"/>
          <w:b/>
          <w:sz w:val="20"/>
          <w:szCs w:val="20"/>
        </w:rPr>
        <w:t xml:space="preserve">2.6.5 </w:t>
      </w:r>
      <w:r w:rsidR="00233478" w:rsidRPr="0094794B">
        <w:rPr>
          <w:rFonts w:cs="Arial"/>
          <w:b/>
          <w:sz w:val="20"/>
          <w:szCs w:val="20"/>
        </w:rPr>
        <w:t xml:space="preserve"> </w:t>
      </w:r>
      <w:r w:rsidRPr="0094794B">
        <w:rPr>
          <w:rFonts w:cs="Arial"/>
          <w:b/>
          <w:sz w:val="20"/>
          <w:szCs w:val="20"/>
        </w:rPr>
        <w:t>Komunikacijsko omrežje in naprave</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(1) Novogradnje, rekonstrukcije in priključki komunikacijskega omrežja morajo biti v naseljih zgrajeni v podzemni oziroma kabelski izvedbi.</w:t>
      </w:r>
    </w:p>
    <w:p w:rsidR="0067413C" w:rsidRPr="0094794B" w:rsidRDefault="0067413C">
      <w:pPr>
        <w:rPr>
          <w:rFonts w:cs="Arial"/>
          <w:sz w:val="20"/>
          <w:szCs w:val="20"/>
        </w:rPr>
      </w:pPr>
      <w:r w:rsidRPr="0094794B">
        <w:rPr>
          <w:rFonts w:cs="Arial"/>
          <w:sz w:val="20"/>
          <w:szCs w:val="20"/>
        </w:rPr>
        <w:t>(2) Pri gradnji objektov in naprav je, v skladu pogoji pristojnega upravljavca, potrebno upoštevati predpisane odmike od komunikacijskega omrežja oziroma zagotoviti zaščitne ukrepe. Za priključitev objektov na omrežja je predhodno potrebno pridobiti soglasje pristojnega upravljavca.</w:t>
      </w:r>
    </w:p>
    <w:p w:rsidR="0067413C" w:rsidRPr="0094794B" w:rsidRDefault="0067413C">
      <w:pPr>
        <w:rPr>
          <w:rFonts w:cs="Arial"/>
          <w:sz w:val="20"/>
          <w:szCs w:val="20"/>
        </w:rPr>
      </w:pPr>
      <w:r w:rsidRPr="0094794B">
        <w:rPr>
          <w:rFonts w:cs="Arial"/>
          <w:sz w:val="20"/>
          <w:szCs w:val="20"/>
        </w:rPr>
        <w:t>(3) Pri načrtovanju objektov in naprav omrežja mobilne telefonije je treba upoštevati naslednje usmeritve in pogoje:</w:t>
      </w:r>
    </w:p>
    <w:p w:rsidR="0067413C" w:rsidRPr="0094794B" w:rsidRDefault="0067413C" w:rsidP="002851A3">
      <w:pPr>
        <w:numPr>
          <w:ilvl w:val="0"/>
          <w:numId w:val="26"/>
        </w:numPr>
        <w:tabs>
          <w:tab w:val="clear" w:pos="540"/>
          <w:tab w:val="num" w:pos="360"/>
        </w:tabs>
        <w:ind w:left="360"/>
        <w:rPr>
          <w:rFonts w:cs="Arial"/>
          <w:sz w:val="20"/>
          <w:szCs w:val="20"/>
        </w:rPr>
      </w:pPr>
      <w:r w:rsidRPr="0094794B">
        <w:rPr>
          <w:rFonts w:cs="Arial"/>
          <w:sz w:val="20"/>
          <w:szCs w:val="20"/>
        </w:rPr>
        <w:t>prednostno se objekte in naprave mobilne telefonije usmerja na lokacije, ki zagotavljajo manjši vpliv na zdravje ljudi, naravo, okolje in kulturno dediščino;</w:t>
      </w:r>
    </w:p>
    <w:p w:rsidR="0067413C" w:rsidRPr="0094794B" w:rsidRDefault="0067413C" w:rsidP="002851A3">
      <w:pPr>
        <w:numPr>
          <w:ilvl w:val="0"/>
          <w:numId w:val="26"/>
        </w:numPr>
        <w:tabs>
          <w:tab w:val="clear" w:pos="540"/>
          <w:tab w:val="num" w:pos="360"/>
        </w:tabs>
        <w:ind w:hanging="540"/>
        <w:rPr>
          <w:rFonts w:cs="Arial"/>
          <w:sz w:val="20"/>
          <w:szCs w:val="20"/>
        </w:rPr>
      </w:pPr>
      <w:r w:rsidRPr="0094794B">
        <w:rPr>
          <w:rFonts w:cs="Arial"/>
          <w:sz w:val="20"/>
          <w:szCs w:val="20"/>
        </w:rPr>
        <w:t>na izpostavljenih legah je treba zagotoviti čim manjši vpliv na vidne kvalitete prostora;</w:t>
      </w:r>
    </w:p>
    <w:p w:rsidR="0067413C" w:rsidRPr="0094794B" w:rsidRDefault="0067413C" w:rsidP="002851A3">
      <w:pPr>
        <w:numPr>
          <w:ilvl w:val="0"/>
          <w:numId w:val="26"/>
        </w:numPr>
        <w:tabs>
          <w:tab w:val="clear" w:pos="540"/>
          <w:tab w:val="num" w:pos="360"/>
        </w:tabs>
        <w:ind w:left="360"/>
        <w:rPr>
          <w:rFonts w:cs="Arial"/>
          <w:sz w:val="20"/>
          <w:szCs w:val="20"/>
        </w:rPr>
      </w:pPr>
      <w:r w:rsidRPr="0094794B">
        <w:rPr>
          <w:rFonts w:cs="Arial"/>
          <w:sz w:val="20"/>
          <w:szCs w:val="20"/>
        </w:rPr>
        <w:t>v urbanih območjih je treba prioritetno izkoristiti območja in objekte, namenjene trgovsko-nakupovalni, industrijski in poslovni dejavnosti, v stanovanjskih območjih pa jih je treba vključevati na obstoječe sisteme infrastrukture ali v njihovo neposredno bližino (npr. kotlovnice, dimniki, stolpi);</w:t>
      </w:r>
    </w:p>
    <w:p w:rsidR="0067413C" w:rsidRPr="0094794B" w:rsidRDefault="00756D57" w:rsidP="002851A3">
      <w:pPr>
        <w:numPr>
          <w:ilvl w:val="0"/>
          <w:numId w:val="26"/>
        </w:numPr>
        <w:tabs>
          <w:tab w:val="clear" w:pos="540"/>
          <w:tab w:val="num" w:pos="360"/>
        </w:tabs>
        <w:ind w:left="360"/>
        <w:rPr>
          <w:rFonts w:cs="Arial"/>
          <w:sz w:val="20"/>
          <w:szCs w:val="20"/>
        </w:rPr>
      </w:pPr>
      <w:r w:rsidRPr="0094794B">
        <w:rPr>
          <w:rFonts w:cs="Arial"/>
          <w:sz w:val="20"/>
          <w:szCs w:val="20"/>
        </w:rPr>
        <w:t>objekte in naprave mobilne telefonije se</w:t>
      </w:r>
      <w:r w:rsidR="00F23B90" w:rsidRPr="0094794B">
        <w:rPr>
          <w:rFonts w:cs="Arial"/>
          <w:sz w:val="20"/>
          <w:szCs w:val="20"/>
        </w:rPr>
        <w:t xml:space="preserve"> na objektih registrirane</w:t>
      </w:r>
      <w:r w:rsidR="0067413C" w:rsidRPr="0094794B">
        <w:rPr>
          <w:rFonts w:cs="Arial"/>
          <w:sz w:val="20"/>
          <w:szCs w:val="20"/>
        </w:rPr>
        <w:t xml:space="preserve"> k</w:t>
      </w:r>
      <w:r w:rsidR="00F23B90" w:rsidRPr="0094794B">
        <w:rPr>
          <w:rFonts w:cs="Arial"/>
          <w:sz w:val="20"/>
          <w:szCs w:val="20"/>
        </w:rPr>
        <w:t>ulturne dediščine sme postavljati le izjemoma, v skladu s pogoji pristojnega zavoda</w:t>
      </w:r>
      <w:r w:rsidR="0067413C" w:rsidRPr="0094794B">
        <w:rPr>
          <w:rFonts w:cs="Arial"/>
          <w:sz w:val="20"/>
          <w:szCs w:val="20"/>
        </w:rPr>
        <w:t xml:space="preserve"> </w:t>
      </w:r>
      <w:r w:rsidR="00F23B90" w:rsidRPr="0094794B">
        <w:rPr>
          <w:rFonts w:cs="Arial"/>
          <w:sz w:val="20"/>
          <w:szCs w:val="20"/>
        </w:rPr>
        <w:t>za varstvo</w:t>
      </w:r>
      <w:r w:rsidR="0067413C" w:rsidRPr="0094794B">
        <w:rPr>
          <w:rFonts w:cs="Arial"/>
          <w:sz w:val="20"/>
          <w:szCs w:val="20"/>
        </w:rPr>
        <w:t xml:space="preserve"> kulturne dediščine;</w:t>
      </w:r>
    </w:p>
    <w:p w:rsidR="0067413C" w:rsidRPr="0094794B" w:rsidRDefault="003455A9" w:rsidP="002851A3">
      <w:pPr>
        <w:numPr>
          <w:ilvl w:val="0"/>
          <w:numId w:val="26"/>
        </w:numPr>
        <w:tabs>
          <w:tab w:val="clear" w:pos="540"/>
          <w:tab w:val="num" w:pos="360"/>
        </w:tabs>
        <w:ind w:left="360"/>
        <w:rPr>
          <w:rFonts w:cs="Arial"/>
          <w:sz w:val="20"/>
          <w:szCs w:val="20"/>
        </w:rPr>
      </w:pPr>
      <w:r w:rsidRPr="0094794B">
        <w:rPr>
          <w:rFonts w:cs="Arial"/>
          <w:sz w:val="20"/>
          <w:szCs w:val="20"/>
        </w:rPr>
        <w:t xml:space="preserve">na območjih z naravovarstvenim statusom </w:t>
      </w:r>
      <w:r w:rsidR="0067413C" w:rsidRPr="0094794B">
        <w:rPr>
          <w:rFonts w:cs="Arial"/>
          <w:sz w:val="20"/>
          <w:szCs w:val="20"/>
        </w:rPr>
        <w:t>se objekte in naprave mobilne telefonije sme postavljati le izjemoma in na način, ki ne spreminja lastnosti, zaradi katerih je območje pridobilo ta status;</w:t>
      </w:r>
    </w:p>
    <w:p w:rsidR="0067413C" w:rsidRPr="0094794B" w:rsidRDefault="0067413C" w:rsidP="002851A3">
      <w:pPr>
        <w:numPr>
          <w:ilvl w:val="0"/>
          <w:numId w:val="26"/>
        </w:numPr>
        <w:tabs>
          <w:tab w:val="clear" w:pos="540"/>
          <w:tab w:val="num" w:pos="360"/>
        </w:tabs>
        <w:ind w:left="360"/>
        <w:rPr>
          <w:rFonts w:cs="Arial"/>
          <w:sz w:val="20"/>
          <w:szCs w:val="20"/>
        </w:rPr>
      </w:pPr>
      <w:r w:rsidRPr="0094794B">
        <w:rPr>
          <w:rFonts w:cs="Arial"/>
          <w:sz w:val="20"/>
          <w:szCs w:val="20"/>
        </w:rPr>
        <w:t>za bazne postaje mobilne telefonije, katerih nazivna inštalirana moč presega 100 W, je treba pred postavitvijo v prostor pridobiti strokovno mnenje glede sevalnih obremenitev in preučiti njihov vpliv na okolje ter predvideti morebitne omilitvene ukrepe.</w:t>
      </w:r>
    </w:p>
    <w:p w:rsidR="0067413C" w:rsidRPr="0094794B" w:rsidRDefault="0067413C">
      <w:pPr>
        <w:tabs>
          <w:tab w:val="num" w:pos="360"/>
        </w:tabs>
        <w:rPr>
          <w:rFonts w:cs="Arial"/>
          <w:sz w:val="20"/>
          <w:szCs w:val="20"/>
        </w:rPr>
      </w:pPr>
    </w:p>
    <w:p w:rsidR="004E2546" w:rsidRPr="0094794B" w:rsidRDefault="00CA2E5B">
      <w:pPr>
        <w:tabs>
          <w:tab w:val="num" w:pos="360"/>
        </w:tabs>
        <w:rPr>
          <w:rFonts w:cs="Arial"/>
          <w:sz w:val="20"/>
          <w:szCs w:val="20"/>
        </w:rPr>
      </w:pPr>
      <w:r w:rsidRPr="0094794B">
        <w:rPr>
          <w:rFonts w:cs="Arial"/>
          <w:sz w:val="20"/>
          <w:szCs w:val="20"/>
        </w:rPr>
        <w:t xml:space="preserve"> </w:t>
      </w:r>
    </w:p>
    <w:p w:rsidR="0067413C" w:rsidRPr="0094794B" w:rsidRDefault="0067413C">
      <w:pPr>
        <w:ind w:left="4320"/>
        <w:rPr>
          <w:rFonts w:cs="Arial"/>
          <w:sz w:val="20"/>
          <w:szCs w:val="20"/>
        </w:rPr>
      </w:pPr>
      <w:r w:rsidRPr="0094794B">
        <w:rPr>
          <w:rFonts w:cs="Arial"/>
          <w:sz w:val="20"/>
          <w:szCs w:val="20"/>
        </w:rPr>
        <w:t>31. člen</w:t>
      </w:r>
    </w:p>
    <w:p w:rsidR="0067413C" w:rsidRPr="0094794B" w:rsidRDefault="0067413C">
      <w:pPr>
        <w:jc w:val="center"/>
        <w:rPr>
          <w:rFonts w:cs="Arial"/>
          <w:sz w:val="20"/>
          <w:szCs w:val="20"/>
        </w:rPr>
      </w:pPr>
      <w:r w:rsidRPr="0094794B">
        <w:rPr>
          <w:rFonts w:cs="Arial"/>
          <w:sz w:val="20"/>
          <w:szCs w:val="20"/>
        </w:rPr>
        <w:t>(način možne oskrbe objektov v kolikor izgradnja gospodarske javne infrastrukture ali javnega dobra ni predvidena)</w:t>
      </w:r>
    </w:p>
    <w:p w:rsidR="0067413C" w:rsidRPr="0094794B" w:rsidRDefault="0067413C">
      <w:pPr>
        <w:jc w:val="center"/>
        <w:rPr>
          <w:rFonts w:cs="Arial"/>
          <w:sz w:val="20"/>
          <w:szCs w:val="20"/>
        </w:rPr>
      </w:pPr>
    </w:p>
    <w:p w:rsidR="0067413C" w:rsidRPr="0094794B" w:rsidRDefault="0067413C">
      <w:pPr>
        <w:rPr>
          <w:rFonts w:cs="Arial"/>
          <w:b/>
          <w:sz w:val="20"/>
          <w:szCs w:val="20"/>
        </w:rPr>
      </w:pPr>
      <w:r w:rsidRPr="0094794B">
        <w:rPr>
          <w:rFonts w:cs="Arial"/>
          <w:b/>
          <w:sz w:val="20"/>
          <w:szCs w:val="20"/>
        </w:rPr>
        <w:t>2.6.6</w:t>
      </w:r>
      <w:r w:rsidR="00233478" w:rsidRPr="0094794B">
        <w:rPr>
          <w:rFonts w:cs="Arial"/>
          <w:b/>
          <w:sz w:val="20"/>
          <w:szCs w:val="20"/>
        </w:rPr>
        <w:t xml:space="preserve"> </w:t>
      </w:r>
      <w:r w:rsidRPr="0094794B">
        <w:rPr>
          <w:rFonts w:cs="Arial"/>
          <w:b/>
          <w:sz w:val="20"/>
          <w:szCs w:val="20"/>
        </w:rPr>
        <w:t xml:space="preserve"> Možne oskrbe objektov </w:t>
      </w:r>
    </w:p>
    <w:p w:rsidR="008D1714" w:rsidRPr="0094794B" w:rsidRDefault="008D1714">
      <w:pPr>
        <w:rPr>
          <w:rFonts w:cs="Arial"/>
          <w:sz w:val="20"/>
          <w:szCs w:val="20"/>
          <w:lang w:eastAsia="en-US"/>
        </w:rPr>
      </w:pPr>
    </w:p>
    <w:p w:rsidR="0067413C" w:rsidRPr="0094794B" w:rsidRDefault="0067413C" w:rsidP="000C7138">
      <w:pPr>
        <w:rPr>
          <w:rFonts w:cs="Arial"/>
          <w:sz w:val="20"/>
          <w:szCs w:val="20"/>
          <w:lang w:eastAsia="en-US"/>
        </w:rPr>
      </w:pPr>
      <w:r w:rsidRPr="0094794B">
        <w:rPr>
          <w:rFonts w:cs="Arial"/>
          <w:sz w:val="20"/>
          <w:szCs w:val="20"/>
          <w:lang w:eastAsia="en-US"/>
        </w:rPr>
        <w:t>(1) V območjih razpršene poselitve oz. območjih, kjer ni</w:t>
      </w:r>
      <w:r w:rsidR="00E20636" w:rsidRPr="0094794B">
        <w:rPr>
          <w:rFonts w:cs="Arial"/>
          <w:sz w:val="20"/>
          <w:szCs w:val="20"/>
          <w:lang w:eastAsia="en-US"/>
        </w:rPr>
        <w:t xml:space="preserve"> javnega vodovodnega omrežja je,</w:t>
      </w:r>
      <w:r w:rsidRPr="0094794B">
        <w:rPr>
          <w:rFonts w:cs="Arial"/>
          <w:sz w:val="20"/>
          <w:szCs w:val="20"/>
          <w:lang w:eastAsia="en-US"/>
        </w:rPr>
        <w:t xml:space="preserve"> </w:t>
      </w:r>
      <w:r w:rsidR="009A5FD5" w:rsidRPr="0094794B">
        <w:rPr>
          <w:rFonts w:cs="Arial"/>
          <w:sz w:val="20"/>
          <w:szCs w:val="20"/>
          <w:lang w:eastAsia="en-US"/>
        </w:rPr>
        <w:t>v skladu s predpisom</w:t>
      </w:r>
      <w:r w:rsidR="00A402C1" w:rsidRPr="0094794B">
        <w:rPr>
          <w:rFonts w:cs="Arial"/>
          <w:sz w:val="20"/>
          <w:szCs w:val="20"/>
          <w:lang w:eastAsia="en-US"/>
        </w:rPr>
        <w:t xml:space="preserve">, ki </w:t>
      </w:r>
      <w:r w:rsidR="009A5FD5" w:rsidRPr="0094794B">
        <w:rPr>
          <w:rFonts w:cs="Arial"/>
          <w:sz w:val="20"/>
          <w:szCs w:val="20"/>
          <w:lang w:eastAsia="en-US"/>
        </w:rPr>
        <w:t>ureja</w:t>
      </w:r>
      <w:r w:rsidR="00A402C1" w:rsidRPr="0094794B">
        <w:rPr>
          <w:rFonts w:cs="Arial"/>
          <w:sz w:val="20"/>
          <w:szCs w:val="20"/>
          <w:lang w:eastAsia="en-US"/>
        </w:rPr>
        <w:t xml:space="preserve"> oskrbo s pitno vodo</w:t>
      </w:r>
      <w:r w:rsidR="00E20636" w:rsidRPr="0094794B">
        <w:rPr>
          <w:rFonts w:cs="Arial"/>
          <w:sz w:val="20"/>
          <w:szCs w:val="20"/>
          <w:lang w:eastAsia="en-US"/>
        </w:rPr>
        <w:t>, izjemoma dovoljena tudi lastna oskrba prebivalcev s pitno vodo</w:t>
      </w:r>
      <w:r w:rsidR="008F5E9F" w:rsidRPr="0094794B">
        <w:rPr>
          <w:rFonts w:cs="Arial"/>
          <w:sz w:val="20"/>
          <w:szCs w:val="20"/>
          <w:lang w:eastAsia="en-US"/>
        </w:rPr>
        <w:t xml:space="preserve">, </w:t>
      </w:r>
      <w:r w:rsidR="00C60BC2" w:rsidRPr="0094794B">
        <w:rPr>
          <w:rFonts w:cs="Arial"/>
          <w:sz w:val="20"/>
          <w:szCs w:val="20"/>
          <w:lang w:eastAsia="en-US"/>
        </w:rPr>
        <w:t>v območjih počitniških hiš pa tudi s kapnicami</w:t>
      </w:r>
      <w:r w:rsidRPr="0094794B">
        <w:rPr>
          <w:rFonts w:cs="Arial"/>
          <w:sz w:val="20"/>
          <w:szCs w:val="20"/>
          <w:lang w:eastAsia="en-US"/>
        </w:rPr>
        <w:t>. Le tem je potrebno ustreznost vode preverjati vsaj enkrat letno. V naseljih je interna vodovodna omrežja potrebno postopoma vključiti v sistem javnega omrežja.</w:t>
      </w:r>
    </w:p>
    <w:p w:rsidR="000C7138" w:rsidRPr="0094794B" w:rsidRDefault="000C7138" w:rsidP="000C7138">
      <w:pPr>
        <w:pStyle w:val="odstavek"/>
        <w:shd w:val="clear" w:color="auto" w:fill="FFFFFF"/>
        <w:spacing w:before="0" w:beforeAutospacing="0" w:after="0" w:afterAutospacing="0"/>
        <w:jc w:val="both"/>
        <w:rPr>
          <w:rFonts w:ascii="Arial" w:hAnsi="Arial" w:cs="Arial"/>
          <w:sz w:val="20"/>
          <w:szCs w:val="20"/>
        </w:rPr>
      </w:pPr>
      <w:r w:rsidRPr="0094794B">
        <w:rPr>
          <w:rFonts w:ascii="Arial" w:hAnsi="Arial" w:cs="Arial"/>
          <w:sz w:val="20"/>
          <w:szCs w:val="20"/>
        </w:rPr>
        <w:t>(2) Na območju, ki je opremljeno z javno kanalizacijo, mora investitor ali lastnik objekta, v katerem nastaja komunalna odpadna voda, zagotoviti, da se komunalna odpadna voda odvaja v javno kanalizacijo.</w:t>
      </w:r>
      <w:r w:rsidR="00E91B23" w:rsidRPr="0094794B">
        <w:rPr>
          <w:rFonts w:ascii="Arial" w:hAnsi="Arial" w:cs="Arial"/>
          <w:sz w:val="20"/>
          <w:szCs w:val="20"/>
        </w:rPr>
        <w:t xml:space="preserve"> </w:t>
      </w:r>
      <w:r w:rsidRPr="0094794B">
        <w:rPr>
          <w:rFonts w:ascii="Arial" w:hAnsi="Arial" w:cs="Arial"/>
          <w:sz w:val="20"/>
          <w:szCs w:val="20"/>
        </w:rPr>
        <w:t>Na območju, ki ni opremljeno z javno kanalizacijo, mora investitor ali lastnik objekta, v katerem nastaja komunalna odpadna voda, zagotoviti, da se za komunalno odpadno vodo pred odvajanjem neposredno ali posredno v vode izvedejo ukrepi v skladu s predpisom, ki ureja odvajanje in čiščenje komunalne odpadne vode (z malimi komunalnimi čistilnimi napravami, biološkimi čistilnimi napravami ali nepretočnimi greznicami, ki jih je potrebno redno čistiti).</w:t>
      </w:r>
    </w:p>
    <w:p w:rsidR="0067413C" w:rsidRPr="0094794B" w:rsidRDefault="0067413C">
      <w:pPr>
        <w:rPr>
          <w:rFonts w:cs="Arial"/>
          <w:sz w:val="20"/>
          <w:szCs w:val="20"/>
        </w:rPr>
      </w:pPr>
      <w:r w:rsidRPr="0094794B">
        <w:rPr>
          <w:rFonts w:cs="Arial"/>
          <w:sz w:val="20"/>
          <w:szCs w:val="20"/>
        </w:rPr>
        <w:t>(3) Do stavb v območjih razpršene poselitve z oznako A(k), kjer izgradnja občinskih javnih cest ni predvidena, je dovoz oziroma dostop dopusten po planinskih poteh ter gozdnih vlakah.</w:t>
      </w:r>
    </w:p>
    <w:p w:rsidR="0067413C" w:rsidRPr="0094794B" w:rsidRDefault="0067413C">
      <w:pPr>
        <w:rPr>
          <w:rFonts w:cs="Arial"/>
          <w:sz w:val="20"/>
          <w:szCs w:val="20"/>
        </w:rPr>
      </w:pPr>
      <w:r w:rsidRPr="0094794B">
        <w:rPr>
          <w:rFonts w:cs="Arial"/>
          <w:sz w:val="20"/>
          <w:szCs w:val="20"/>
        </w:rPr>
        <w:t>(4) V območjih razpršene poselitve z oznakami A(v) in A(k), kjer gradnja električnega omrežja ni predvidena, se do</w:t>
      </w:r>
      <w:r w:rsidR="00E20636" w:rsidRPr="0094794B">
        <w:rPr>
          <w:rFonts w:cs="Arial"/>
          <w:sz w:val="20"/>
          <w:szCs w:val="20"/>
        </w:rPr>
        <w:t>pušča uporaba lastnih agregatov, vetrne in sončne energije</w:t>
      </w:r>
      <w:r w:rsidR="003455A9" w:rsidRPr="0094794B">
        <w:rPr>
          <w:rFonts w:cs="Arial"/>
          <w:sz w:val="20"/>
          <w:szCs w:val="20"/>
        </w:rPr>
        <w:t>, v kolikor ni v nasprotju z ohranjanjem narave</w:t>
      </w:r>
      <w:r w:rsidR="00E20636" w:rsidRPr="0094794B">
        <w:rPr>
          <w:rFonts w:cs="Arial"/>
          <w:sz w:val="20"/>
          <w:szCs w:val="20"/>
        </w:rPr>
        <w:t>.</w:t>
      </w:r>
    </w:p>
    <w:p w:rsidR="0039511C" w:rsidRPr="0094794B" w:rsidRDefault="0039511C">
      <w:pPr>
        <w:rPr>
          <w:rFonts w:cs="Arial"/>
          <w:sz w:val="20"/>
          <w:szCs w:val="20"/>
        </w:rPr>
      </w:pPr>
    </w:p>
    <w:p w:rsidR="0067413C" w:rsidRPr="0094794B" w:rsidRDefault="0067413C">
      <w:pPr>
        <w:jc w:val="center"/>
        <w:rPr>
          <w:rFonts w:cs="Arial"/>
          <w:sz w:val="20"/>
          <w:szCs w:val="20"/>
        </w:rPr>
      </w:pPr>
      <w:r w:rsidRPr="0094794B">
        <w:rPr>
          <w:rFonts w:cs="Arial"/>
          <w:sz w:val="20"/>
          <w:szCs w:val="20"/>
        </w:rPr>
        <w:t>32. člen</w:t>
      </w:r>
      <w:r w:rsidR="00C222BC" w:rsidRPr="0094794B">
        <w:rPr>
          <w:rFonts w:cs="Arial"/>
          <w:sz w:val="20"/>
          <w:szCs w:val="20"/>
        </w:rPr>
        <w:t xml:space="preserve"> </w:t>
      </w:r>
    </w:p>
    <w:p w:rsidR="0067413C" w:rsidRPr="0094794B" w:rsidRDefault="0067413C">
      <w:pPr>
        <w:jc w:val="center"/>
        <w:rPr>
          <w:rFonts w:cs="Arial"/>
          <w:sz w:val="20"/>
          <w:szCs w:val="20"/>
        </w:rPr>
      </w:pPr>
      <w:r w:rsidRPr="0094794B">
        <w:rPr>
          <w:rFonts w:cs="Arial"/>
          <w:sz w:val="20"/>
          <w:szCs w:val="20"/>
        </w:rPr>
        <w:t>(obstoječa in predvidena omrežja gospodarske javne infrastrukture, na katera se morajo posamezna območja obvezno priključiti)</w:t>
      </w:r>
    </w:p>
    <w:p w:rsidR="0067413C" w:rsidRPr="0094794B" w:rsidRDefault="0067413C">
      <w:pPr>
        <w:jc w:val="center"/>
        <w:rPr>
          <w:rFonts w:cs="Arial"/>
          <w:sz w:val="20"/>
          <w:szCs w:val="20"/>
        </w:rPr>
      </w:pPr>
    </w:p>
    <w:p w:rsidR="0039511C" w:rsidRPr="0094794B" w:rsidRDefault="0039511C">
      <w:pPr>
        <w:jc w:val="center"/>
        <w:rPr>
          <w:rFonts w:cs="Arial"/>
          <w:sz w:val="20"/>
          <w:szCs w:val="20"/>
        </w:rPr>
      </w:pPr>
    </w:p>
    <w:p w:rsidR="0067413C" w:rsidRPr="0094794B" w:rsidRDefault="0067413C">
      <w:pPr>
        <w:rPr>
          <w:rFonts w:cs="Arial"/>
          <w:sz w:val="20"/>
          <w:szCs w:val="20"/>
        </w:rPr>
      </w:pPr>
      <w:r w:rsidRPr="0094794B">
        <w:rPr>
          <w:rFonts w:cs="Arial"/>
          <w:sz w:val="20"/>
          <w:szCs w:val="20"/>
        </w:rPr>
        <w:t>(1) Omrežja obstoječe in predvidene gospodarske javne infrastrukture (v nadaljevanju: GJI) po naseljih oziroma delih naselja:</w:t>
      </w:r>
    </w:p>
    <w:p w:rsidR="0039511C" w:rsidRPr="0094794B" w:rsidRDefault="0039511C">
      <w:pPr>
        <w:rPr>
          <w:rFonts w:cs="Arial"/>
          <w:sz w:val="20"/>
          <w:szCs w:val="20"/>
        </w:rPr>
      </w:pPr>
    </w:p>
    <w:tbl>
      <w:tblPr>
        <w:tblW w:w="0" w:type="auto"/>
        <w:tblInd w:w="-15" w:type="dxa"/>
        <w:tblLayout w:type="fixed"/>
        <w:tblLook w:val="0000" w:firstRow="0" w:lastRow="0" w:firstColumn="0" w:lastColumn="0" w:noHBand="0" w:noVBand="0"/>
      </w:tblPr>
      <w:tblGrid>
        <w:gridCol w:w="959"/>
        <w:gridCol w:w="1984"/>
        <w:gridCol w:w="709"/>
        <w:gridCol w:w="709"/>
        <w:gridCol w:w="896"/>
        <w:gridCol w:w="521"/>
        <w:gridCol w:w="710"/>
        <w:gridCol w:w="710"/>
        <w:gridCol w:w="710"/>
        <w:gridCol w:w="708"/>
        <w:gridCol w:w="702"/>
      </w:tblGrid>
      <w:tr w:rsidR="0094794B" w:rsidRPr="0094794B">
        <w:trPr>
          <w:cantSplit/>
          <w:tblHeader/>
        </w:trPr>
        <w:tc>
          <w:tcPr>
            <w:tcW w:w="2943" w:type="dxa"/>
            <w:gridSpan w:val="2"/>
            <w:vMerge w:val="restart"/>
            <w:tcBorders>
              <w:top w:val="double" w:sz="1" w:space="0" w:color="000000"/>
              <w:left w:val="double" w:sz="1" w:space="0" w:color="000000"/>
              <w:bottom w:val="single" w:sz="4" w:space="0" w:color="000000"/>
            </w:tcBorders>
          </w:tcPr>
          <w:p w:rsidR="0067413C" w:rsidRPr="0094794B" w:rsidRDefault="0067413C">
            <w:pPr>
              <w:snapToGrid w:val="0"/>
              <w:jc w:val="center"/>
              <w:rPr>
                <w:rFonts w:cs="Arial"/>
                <w:b/>
                <w:sz w:val="20"/>
                <w:szCs w:val="20"/>
              </w:rPr>
            </w:pPr>
            <w:r w:rsidRPr="0094794B">
              <w:rPr>
                <w:rFonts w:cs="Arial"/>
                <w:b/>
                <w:sz w:val="20"/>
                <w:szCs w:val="20"/>
              </w:rPr>
              <w:t>NASELJE</w:t>
            </w:r>
          </w:p>
        </w:tc>
        <w:tc>
          <w:tcPr>
            <w:tcW w:w="3545" w:type="dxa"/>
            <w:gridSpan w:val="5"/>
            <w:tcBorders>
              <w:top w:val="double" w:sz="1" w:space="0" w:color="000000"/>
              <w:left w:val="double" w:sz="1" w:space="0" w:color="000000"/>
              <w:bottom w:val="single" w:sz="4" w:space="0" w:color="000000"/>
            </w:tcBorders>
          </w:tcPr>
          <w:p w:rsidR="0067413C" w:rsidRPr="0094794B" w:rsidRDefault="0067413C">
            <w:pPr>
              <w:snapToGrid w:val="0"/>
              <w:jc w:val="center"/>
              <w:rPr>
                <w:rFonts w:cs="Arial"/>
                <w:b/>
                <w:sz w:val="20"/>
                <w:szCs w:val="20"/>
              </w:rPr>
            </w:pPr>
            <w:r w:rsidRPr="0094794B">
              <w:rPr>
                <w:rFonts w:cs="Arial"/>
                <w:b/>
                <w:sz w:val="20"/>
                <w:szCs w:val="20"/>
              </w:rPr>
              <w:t>OBSTOJEČA GJI</w:t>
            </w:r>
          </w:p>
        </w:tc>
        <w:tc>
          <w:tcPr>
            <w:tcW w:w="2830" w:type="dxa"/>
            <w:gridSpan w:val="4"/>
            <w:tcBorders>
              <w:top w:val="double" w:sz="1" w:space="0" w:color="000000"/>
              <w:left w:val="double" w:sz="1" w:space="0" w:color="000000"/>
              <w:bottom w:val="single" w:sz="4" w:space="0" w:color="000000"/>
              <w:right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PREDVIDENA GJI</w:t>
            </w:r>
          </w:p>
        </w:tc>
      </w:tr>
      <w:tr w:rsidR="0094794B" w:rsidRPr="0094794B" w:rsidTr="00692600">
        <w:trPr>
          <w:cantSplit/>
          <w:tblHeader/>
        </w:trPr>
        <w:tc>
          <w:tcPr>
            <w:tcW w:w="2943" w:type="dxa"/>
            <w:gridSpan w:val="2"/>
            <w:vMerge/>
            <w:tcBorders>
              <w:top w:val="single" w:sz="4" w:space="0" w:color="000000"/>
              <w:left w:val="double" w:sz="1" w:space="0" w:color="000000"/>
              <w:bottom w:val="double" w:sz="1" w:space="0" w:color="000000"/>
            </w:tcBorders>
          </w:tcPr>
          <w:p w:rsidR="0067413C" w:rsidRPr="0094794B" w:rsidRDefault="0067413C">
            <w:pPr>
              <w:snapToGrid w:val="0"/>
              <w:jc w:val="center"/>
              <w:rPr>
                <w:rFonts w:cs="Arial"/>
                <w:sz w:val="20"/>
                <w:szCs w:val="20"/>
              </w:rPr>
            </w:pPr>
          </w:p>
        </w:tc>
        <w:tc>
          <w:tcPr>
            <w:tcW w:w="709" w:type="dxa"/>
            <w:tcBorders>
              <w:top w:val="single" w:sz="4" w:space="0" w:color="000000"/>
              <w:left w:val="double" w:sz="1" w:space="0" w:color="000000"/>
              <w:bottom w:val="double" w:sz="1" w:space="0" w:color="000000"/>
            </w:tcBorders>
          </w:tcPr>
          <w:p w:rsidR="0067413C" w:rsidRPr="0094794B" w:rsidRDefault="0067413C">
            <w:pPr>
              <w:snapToGrid w:val="0"/>
              <w:jc w:val="center"/>
              <w:rPr>
                <w:rFonts w:cs="Arial"/>
                <w:b/>
                <w:sz w:val="20"/>
                <w:szCs w:val="20"/>
              </w:rPr>
            </w:pPr>
            <w:proofErr w:type="spellStart"/>
            <w:r w:rsidRPr="0094794B">
              <w:rPr>
                <w:rFonts w:cs="Arial"/>
                <w:b/>
                <w:sz w:val="20"/>
                <w:szCs w:val="20"/>
              </w:rPr>
              <w:t>Vo</w:t>
            </w:r>
            <w:proofErr w:type="spellEnd"/>
          </w:p>
        </w:tc>
        <w:tc>
          <w:tcPr>
            <w:tcW w:w="709" w:type="dxa"/>
            <w:tcBorders>
              <w:top w:val="single" w:sz="4" w:space="0" w:color="000000"/>
              <w:left w:val="single" w:sz="4" w:space="0" w:color="000000"/>
              <w:bottom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Ko(l)</w:t>
            </w:r>
          </w:p>
        </w:tc>
        <w:tc>
          <w:tcPr>
            <w:tcW w:w="896" w:type="dxa"/>
            <w:tcBorders>
              <w:top w:val="single" w:sz="4" w:space="0" w:color="000000"/>
              <w:left w:val="single" w:sz="4" w:space="0" w:color="000000"/>
              <w:bottom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Ko(m)</w:t>
            </w:r>
          </w:p>
        </w:tc>
        <w:tc>
          <w:tcPr>
            <w:tcW w:w="521" w:type="dxa"/>
            <w:tcBorders>
              <w:top w:val="single" w:sz="4" w:space="0" w:color="000000"/>
              <w:left w:val="single" w:sz="4" w:space="0" w:color="000000"/>
              <w:bottom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Eo</w:t>
            </w:r>
          </w:p>
        </w:tc>
        <w:tc>
          <w:tcPr>
            <w:tcW w:w="710" w:type="dxa"/>
            <w:tcBorders>
              <w:top w:val="single" w:sz="4" w:space="0" w:color="000000"/>
              <w:left w:val="single" w:sz="4" w:space="0" w:color="000000"/>
              <w:bottom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Po</w:t>
            </w:r>
          </w:p>
        </w:tc>
        <w:tc>
          <w:tcPr>
            <w:tcW w:w="710" w:type="dxa"/>
            <w:tcBorders>
              <w:top w:val="single" w:sz="4" w:space="0" w:color="000000"/>
              <w:left w:val="double" w:sz="1" w:space="0" w:color="000000"/>
              <w:bottom w:val="double" w:sz="1" w:space="0" w:color="000000"/>
            </w:tcBorders>
          </w:tcPr>
          <w:p w:rsidR="0067413C" w:rsidRPr="0094794B" w:rsidRDefault="0067413C">
            <w:pPr>
              <w:snapToGrid w:val="0"/>
              <w:jc w:val="center"/>
              <w:rPr>
                <w:rFonts w:cs="Arial"/>
                <w:b/>
                <w:sz w:val="20"/>
                <w:szCs w:val="20"/>
              </w:rPr>
            </w:pPr>
            <w:proofErr w:type="spellStart"/>
            <w:r w:rsidRPr="0094794B">
              <w:rPr>
                <w:rFonts w:cs="Arial"/>
                <w:b/>
                <w:sz w:val="20"/>
                <w:szCs w:val="20"/>
              </w:rPr>
              <w:t>Vo</w:t>
            </w:r>
            <w:proofErr w:type="spellEnd"/>
          </w:p>
        </w:tc>
        <w:tc>
          <w:tcPr>
            <w:tcW w:w="710" w:type="dxa"/>
            <w:tcBorders>
              <w:top w:val="single" w:sz="4" w:space="0" w:color="000000"/>
              <w:left w:val="single" w:sz="4" w:space="0" w:color="000000"/>
              <w:bottom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Ko(l)</w:t>
            </w:r>
          </w:p>
        </w:tc>
        <w:tc>
          <w:tcPr>
            <w:tcW w:w="708" w:type="dxa"/>
            <w:tcBorders>
              <w:top w:val="single" w:sz="4" w:space="0" w:color="000000"/>
              <w:left w:val="single" w:sz="4" w:space="0" w:color="000000"/>
              <w:bottom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Eo</w:t>
            </w:r>
          </w:p>
        </w:tc>
        <w:tc>
          <w:tcPr>
            <w:tcW w:w="702" w:type="dxa"/>
            <w:tcBorders>
              <w:top w:val="single" w:sz="4" w:space="0" w:color="000000"/>
              <w:left w:val="single" w:sz="4" w:space="0" w:color="000000"/>
              <w:bottom w:val="double" w:sz="1" w:space="0" w:color="000000"/>
              <w:right w:val="double" w:sz="1" w:space="0" w:color="000000"/>
            </w:tcBorders>
          </w:tcPr>
          <w:p w:rsidR="0067413C" w:rsidRPr="0094794B" w:rsidRDefault="0067413C">
            <w:pPr>
              <w:snapToGrid w:val="0"/>
              <w:jc w:val="center"/>
              <w:rPr>
                <w:rFonts w:cs="Arial"/>
                <w:b/>
                <w:sz w:val="20"/>
                <w:szCs w:val="20"/>
              </w:rPr>
            </w:pPr>
            <w:r w:rsidRPr="0094794B">
              <w:rPr>
                <w:rFonts w:cs="Arial"/>
                <w:b/>
                <w:sz w:val="20"/>
                <w:szCs w:val="20"/>
              </w:rPr>
              <w:t>Po</w:t>
            </w:r>
          </w:p>
        </w:tc>
      </w:tr>
      <w:tr w:rsidR="0094794B" w:rsidRPr="0094794B" w:rsidTr="00692600">
        <w:tc>
          <w:tcPr>
            <w:tcW w:w="2943" w:type="dxa"/>
            <w:gridSpan w:val="2"/>
            <w:tcBorders>
              <w:top w:val="double" w:sz="1"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BABNI VRT</w:t>
            </w:r>
          </w:p>
        </w:tc>
        <w:tc>
          <w:tcPr>
            <w:tcW w:w="709" w:type="dxa"/>
            <w:tcBorders>
              <w:top w:val="double" w:sz="1"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double" w:sz="1"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double" w:sz="1"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double" w:sz="1"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double" w:sz="1"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double" w:sz="1"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double" w:sz="1"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08" w:type="dxa"/>
            <w:tcBorders>
              <w:top w:val="double" w:sz="1"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double" w:sz="1"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BOBOVEK</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BREG OB SAVI</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3</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913D36">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BRITOF</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7CB8">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6</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ČADOVLJE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ČEPULJE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GOLNIK</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w:t>
            </w:r>
          </w:p>
        </w:tc>
        <w:tc>
          <w:tcPr>
            <w:tcW w:w="896"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3</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6</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913D36">
            <w:pPr>
              <w:snapToGrid w:val="0"/>
              <w:jc w:val="left"/>
              <w:rPr>
                <w:rFonts w:cs="Arial"/>
                <w:sz w:val="20"/>
                <w:szCs w:val="20"/>
              </w:rPr>
            </w:pPr>
            <w:r w:rsidRPr="0094794B">
              <w:rPr>
                <w:rFonts w:cs="Arial"/>
                <w:sz w:val="20"/>
                <w:szCs w:val="20"/>
              </w:rPr>
              <w:t>7</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GORIČE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913D36">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HRASTJE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7</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ILOVKA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JAMA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JAMNIK</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rPr>
          <w:trHeight w:val="165"/>
        </w:trPr>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JAVORNIK</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KOKRICA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913D36" w:rsidP="00C04EB5">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913D36">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val="restart"/>
            <w:tcBorders>
              <w:top w:val="single" w:sz="4" w:space="0" w:color="000000"/>
              <w:left w:val="double" w:sz="1" w:space="0" w:color="000000"/>
              <w:bottom w:val="single" w:sz="4" w:space="0" w:color="000000"/>
            </w:tcBorders>
            <w:vAlign w:val="center"/>
          </w:tcPr>
          <w:p w:rsidR="0067413C" w:rsidRPr="0094794B" w:rsidRDefault="0067413C">
            <w:pPr>
              <w:snapToGrid w:val="0"/>
              <w:jc w:val="left"/>
              <w:rPr>
                <w:rFonts w:cs="Arial"/>
                <w:sz w:val="20"/>
                <w:szCs w:val="20"/>
              </w:rPr>
            </w:pPr>
            <w:r w:rsidRPr="0094794B">
              <w:rPr>
                <w:rFonts w:cs="Arial"/>
                <w:sz w:val="20"/>
                <w:szCs w:val="20"/>
              </w:rPr>
              <w:t>KRANJ</w:t>
            </w: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JEDRO</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701048" w:rsidP="00701048">
            <w:pPr>
              <w:tabs>
                <w:tab w:val="center" w:pos="247"/>
              </w:tabs>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PRIMSKOVO</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PLANINA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6</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ČIRČE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701048">
            <w:pPr>
              <w:snapToGrid w:val="0"/>
              <w:jc w:val="center"/>
              <w:rPr>
                <w:rFonts w:cs="Arial"/>
                <w:sz w:val="20"/>
                <w:szCs w:val="20"/>
              </w:rPr>
            </w:pPr>
            <w:r w:rsidRPr="0094794B">
              <w:rPr>
                <w:rFonts w:cs="Arial"/>
                <w:sz w:val="20"/>
                <w:szCs w:val="20"/>
              </w:rPr>
              <w:t>3</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701048">
            <w:pPr>
              <w:snapToGrid w:val="0"/>
              <w:jc w:val="left"/>
              <w:rPr>
                <w:rFonts w:cs="Arial"/>
                <w:sz w:val="20"/>
                <w:szCs w:val="20"/>
              </w:rPr>
            </w:pPr>
            <w:r w:rsidRPr="0094794B">
              <w:rPr>
                <w:rFonts w:cs="Arial"/>
                <w:sz w:val="20"/>
                <w:szCs w:val="20"/>
              </w:rPr>
              <w:t>7</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DRULOVKA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AF3B8D">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D41B20">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SAVA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6</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LABORE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AF3B8D">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AF3B8D">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STRAŽIŠČE</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AF3B8D">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KRANJ-SEVER</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67413C" w:rsidRPr="0094794B" w:rsidRDefault="00AF3B8D">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5</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STRUŽEVO</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2</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3</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6</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67413C" w:rsidRPr="0094794B" w:rsidRDefault="0067413C">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ŠMARJET. GORA</w:t>
            </w:r>
          </w:p>
        </w:tc>
        <w:tc>
          <w:tcPr>
            <w:tcW w:w="709"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67413C" w:rsidRPr="0094794B" w:rsidRDefault="0067413C">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67413C" w:rsidRPr="0094794B" w:rsidRDefault="0067413C">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67413C" w:rsidRPr="0094794B" w:rsidRDefault="0067413C">
            <w:pPr>
              <w:snapToGrid w:val="0"/>
              <w:jc w:val="left"/>
              <w:rPr>
                <w:rFonts w:cs="Arial"/>
                <w:sz w:val="20"/>
                <w:szCs w:val="20"/>
              </w:rPr>
            </w:pPr>
            <w:r w:rsidRPr="0094794B">
              <w:rPr>
                <w:rFonts w:cs="Arial"/>
                <w:sz w:val="20"/>
                <w:szCs w:val="20"/>
              </w:rPr>
              <w:t>/</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ZLATO POLJE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rPr>
          <w:cantSplit/>
        </w:trPr>
        <w:tc>
          <w:tcPr>
            <w:tcW w:w="959" w:type="dxa"/>
            <w:vMerge/>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p>
        </w:tc>
        <w:tc>
          <w:tcPr>
            <w:tcW w:w="1984"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RUPA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LAVTARSKI VRH</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LETENICE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MAVČIČE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MEJA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88503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MLAKA PRI KRANJU</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3</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2</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6</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NEMILJE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NJIVICE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OREHOVLJE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PANGRŠICA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PLANICA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PODBLICA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PODREČA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POVLJE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PRAŠE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PREDOSLJE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PŠEVO</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RAKOVICA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SPODNJA BESNICA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SPODNJE BITNJE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SRAKOVLJE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SREDNJA VAS–GORIČE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SREDNJE BITNJE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SUHA PRI PREDOSLJAH</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SVETI JOŠT NAD KRANJEM</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ŠUTNA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TATINEC</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TENETIŠE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TRSTENIK</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ZABUKOVJE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ZALOG</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ZGORNJA BESNICA</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5</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7</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ZGORNJE BITNJE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rsidP="00974F4F">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6</w:t>
            </w:r>
          </w:p>
        </w:tc>
      </w:tr>
      <w:tr w:rsidR="0094794B" w:rsidRPr="0094794B" w:rsidTr="00692600">
        <w:tc>
          <w:tcPr>
            <w:tcW w:w="2943" w:type="dxa"/>
            <w:gridSpan w:val="2"/>
            <w:tcBorders>
              <w:top w:val="single" w:sz="4" w:space="0" w:color="000000"/>
              <w:left w:val="double" w:sz="1"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ŽABLJE</w:t>
            </w:r>
          </w:p>
        </w:tc>
        <w:tc>
          <w:tcPr>
            <w:tcW w:w="709"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896"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521"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4</w:t>
            </w:r>
          </w:p>
        </w:tc>
        <w:tc>
          <w:tcPr>
            <w:tcW w:w="710" w:type="dxa"/>
            <w:tcBorders>
              <w:top w:val="single" w:sz="4" w:space="0" w:color="000000"/>
              <w:left w:val="double" w:sz="1"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single" w:sz="4" w:space="0" w:color="000000"/>
            </w:tcBorders>
          </w:tcPr>
          <w:p w:rsidR="00AF3B8D" w:rsidRPr="0094794B" w:rsidRDefault="00AF3B8D">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single" w:sz="4" w:space="0" w:color="000000"/>
            </w:tcBorders>
          </w:tcPr>
          <w:p w:rsidR="00AF3B8D" w:rsidRPr="0094794B" w:rsidRDefault="00AF3B8D">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single" w:sz="4" w:space="0" w:color="000000"/>
              <w:right w:val="double" w:sz="1" w:space="0" w:color="000000"/>
            </w:tcBorders>
          </w:tcPr>
          <w:p w:rsidR="00AF3B8D" w:rsidRPr="0094794B" w:rsidRDefault="00AF3B8D">
            <w:pPr>
              <w:snapToGrid w:val="0"/>
              <w:jc w:val="left"/>
              <w:rPr>
                <w:rFonts w:cs="Arial"/>
                <w:sz w:val="20"/>
                <w:szCs w:val="20"/>
              </w:rPr>
            </w:pPr>
            <w:r w:rsidRPr="0094794B">
              <w:rPr>
                <w:rFonts w:cs="Arial"/>
                <w:sz w:val="20"/>
                <w:szCs w:val="20"/>
              </w:rPr>
              <w:t>/</w:t>
            </w:r>
          </w:p>
        </w:tc>
      </w:tr>
      <w:tr w:rsidR="0094794B" w:rsidRPr="0094794B" w:rsidTr="00692600">
        <w:tc>
          <w:tcPr>
            <w:tcW w:w="2943" w:type="dxa"/>
            <w:gridSpan w:val="2"/>
            <w:tcBorders>
              <w:top w:val="single" w:sz="4" w:space="0" w:color="000000"/>
              <w:left w:val="double" w:sz="1" w:space="0" w:color="000000"/>
              <w:bottom w:val="double" w:sz="1" w:space="0" w:color="000000"/>
            </w:tcBorders>
          </w:tcPr>
          <w:p w:rsidR="00A527CA" w:rsidRPr="0094794B" w:rsidRDefault="00A527CA">
            <w:pPr>
              <w:snapToGrid w:val="0"/>
              <w:jc w:val="left"/>
              <w:rPr>
                <w:rFonts w:cs="Arial"/>
                <w:sz w:val="20"/>
                <w:szCs w:val="20"/>
              </w:rPr>
            </w:pPr>
            <w:r w:rsidRPr="0094794B">
              <w:rPr>
                <w:rFonts w:cs="Arial"/>
                <w:sz w:val="20"/>
                <w:szCs w:val="20"/>
              </w:rPr>
              <w:t>ŽABNICA</w:t>
            </w:r>
          </w:p>
        </w:tc>
        <w:tc>
          <w:tcPr>
            <w:tcW w:w="709" w:type="dxa"/>
            <w:tcBorders>
              <w:top w:val="single" w:sz="4" w:space="0" w:color="000000"/>
              <w:left w:val="double" w:sz="1" w:space="0" w:color="000000"/>
              <w:bottom w:val="double" w:sz="1" w:space="0" w:color="000000"/>
            </w:tcBorders>
          </w:tcPr>
          <w:p w:rsidR="00A527CA" w:rsidRPr="0094794B" w:rsidRDefault="00A527CA">
            <w:pPr>
              <w:snapToGrid w:val="0"/>
              <w:jc w:val="center"/>
              <w:rPr>
                <w:rFonts w:cs="Arial"/>
                <w:sz w:val="20"/>
                <w:szCs w:val="20"/>
              </w:rPr>
            </w:pPr>
            <w:r w:rsidRPr="0094794B">
              <w:rPr>
                <w:rFonts w:cs="Arial"/>
                <w:sz w:val="20"/>
                <w:szCs w:val="20"/>
              </w:rPr>
              <w:t>1</w:t>
            </w:r>
          </w:p>
        </w:tc>
        <w:tc>
          <w:tcPr>
            <w:tcW w:w="709" w:type="dxa"/>
            <w:tcBorders>
              <w:top w:val="single" w:sz="4" w:space="0" w:color="000000"/>
              <w:left w:val="single" w:sz="4" w:space="0" w:color="000000"/>
              <w:bottom w:val="double" w:sz="1" w:space="0" w:color="000000"/>
            </w:tcBorders>
          </w:tcPr>
          <w:p w:rsidR="00A527CA" w:rsidRPr="0094794B" w:rsidRDefault="00A527CA">
            <w:pPr>
              <w:snapToGrid w:val="0"/>
              <w:jc w:val="center"/>
              <w:rPr>
                <w:rFonts w:cs="Arial"/>
                <w:sz w:val="20"/>
                <w:szCs w:val="20"/>
              </w:rPr>
            </w:pPr>
            <w:r w:rsidRPr="0094794B">
              <w:rPr>
                <w:rFonts w:cs="Arial"/>
                <w:sz w:val="20"/>
                <w:szCs w:val="20"/>
              </w:rPr>
              <w:t>1</w:t>
            </w:r>
          </w:p>
        </w:tc>
        <w:tc>
          <w:tcPr>
            <w:tcW w:w="896" w:type="dxa"/>
            <w:tcBorders>
              <w:top w:val="single" w:sz="4" w:space="0" w:color="000000"/>
              <w:left w:val="single" w:sz="4" w:space="0" w:color="000000"/>
              <w:bottom w:val="double" w:sz="1" w:space="0" w:color="000000"/>
            </w:tcBorders>
          </w:tcPr>
          <w:p w:rsidR="00A527CA" w:rsidRPr="0094794B" w:rsidRDefault="00A527CA">
            <w:pPr>
              <w:snapToGrid w:val="0"/>
              <w:jc w:val="center"/>
              <w:rPr>
                <w:rFonts w:cs="Arial"/>
                <w:sz w:val="20"/>
                <w:szCs w:val="20"/>
              </w:rPr>
            </w:pPr>
            <w:r w:rsidRPr="0094794B">
              <w:rPr>
                <w:rFonts w:cs="Arial"/>
                <w:sz w:val="20"/>
                <w:szCs w:val="20"/>
              </w:rPr>
              <w:t>/</w:t>
            </w:r>
          </w:p>
        </w:tc>
        <w:tc>
          <w:tcPr>
            <w:tcW w:w="521" w:type="dxa"/>
            <w:tcBorders>
              <w:top w:val="single" w:sz="4" w:space="0" w:color="000000"/>
              <w:left w:val="single" w:sz="4" w:space="0" w:color="000000"/>
              <w:bottom w:val="double" w:sz="1" w:space="0" w:color="000000"/>
            </w:tcBorders>
          </w:tcPr>
          <w:p w:rsidR="00A527CA" w:rsidRPr="0094794B" w:rsidRDefault="00A527CA">
            <w:pPr>
              <w:snapToGrid w:val="0"/>
              <w:jc w:val="center"/>
              <w:rPr>
                <w:rFonts w:cs="Arial"/>
                <w:sz w:val="20"/>
                <w:szCs w:val="20"/>
              </w:rPr>
            </w:pPr>
            <w:r w:rsidRPr="0094794B">
              <w:rPr>
                <w:rFonts w:cs="Arial"/>
                <w:sz w:val="20"/>
                <w:szCs w:val="20"/>
              </w:rPr>
              <w:t>1</w:t>
            </w:r>
          </w:p>
        </w:tc>
        <w:tc>
          <w:tcPr>
            <w:tcW w:w="710" w:type="dxa"/>
            <w:tcBorders>
              <w:top w:val="single" w:sz="4" w:space="0" w:color="000000"/>
              <w:left w:val="single" w:sz="4" w:space="0" w:color="000000"/>
              <w:bottom w:val="double" w:sz="1" w:space="0" w:color="000000"/>
            </w:tcBorders>
          </w:tcPr>
          <w:p w:rsidR="00A527CA" w:rsidRPr="0094794B" w:rsidRDefault="00A527CA">
            <w:pPr>
              <w:snapToGrid w:val="0"/>
              <w:jc w:val="center"/>
              <w:rPr>
                <w:rFonts w:cs="Arial"/>
                <w:sz w:val="20"/>
                <w:szCs w:val="20"/>
              </w:rPr>
            </w:pPr>
            <w:r w:rsidRPr="0094794B">
              <w:rPr>
                <w:rFonts w:cs="Arial"/>
                <w:sz w:val="20"/>
                <w:szCs w:val="20"/>
              </w:rPr>
              <w:t>2</w:t>
            </w:r>
          </w:p>
        </w:tc>
        <w:tc>
          <w:tcPr>
            <w:tcW w:w="710" w:type="dxa"/>
            <w:tcBorders>
              <w:top w:val="single" w:sz="4" w:space="0" w:color="000000"/>
              <w:left w:val="double" w:sz="1" w:space="0" w:color="000000"/>
              <w:bottom w:val="double" w:sz="1" w:space="0" w:color="000000"/>
            </w:tcBorders>
          </w:tcPr>
          <w:p w:rsidR="00A527CA" w:rsidRPr="0094794B" w:rsidRDefault="00A527CA" w:rsidP="00974F4F">
            <w:pPr>
              <w:snapToGrid w:val="0"/>
              <w:jc w:val="center"/>
              <w:rPr>
                <w:rFonts w:cs="Arial"/>
                <w:sz w:val="20"/>
                <w:szCs w:val="20"/>
              </w:rPr>
            </w:pPr>
            <w:r w:rsidRPr="0094794B">
              <w:rPr>
                <w:rFonts w:cs="Arial"/>
                <w:sz w:val="20"/>
                <w:szCs w:val="20"/>
              </w:rPr>
              <w:t>/</w:t>
            </w:r>
          </w:p>
        </w:tc>
        <w:tc>
          <w:tcPr>
            <w:tcW w:w="710" w:type="dxa"/>
            <w:tcBorders>
              <w:top w:val="single" w:sz="4" w:space="0" w:color="000000"/>
              <w:left w:val="single" w:sz="4" w:space="0" w:color="000000"/>
              <w:bottom w:val="double" w:sz="1" w:space="0" w:color="000000"/>
            </w:tcBorders>
          </w:tcPr>
          <w:p w:rsidR="00A527CA" w:rsidRPr="0094794B" w:rsidRDefault="00A527CA" w:rsidP="00974F4F">
            <w:pPr>
              <w:snapToGrid w:val="0"/>
              <w:jc w:val="center"/>
              <w:rPr>
                <w:rFonts w:cs="Arial"/>
                <w:sz w:val="20"/>
                <w:szCs w:val="20"/>
              </w:rPr>
            </w:pPr>
            <w:r w:rsidRPr="0094794B">
              <w:rPr>
                <w:rFonts w:cs="Arial"/>
                <w:sz w:val="20"/>
                <w:szCs w:val="20"/>
              </w:rPr>
              <w:t>/</w:t>
            </w:r>
          </w:p>
        </w:tc>
        <w:tc>
          <w:tcPr>
            <w:tcW w:w="708" w:type="dxa"/>
            <w:tcBorders>
              <w:top w:val="single" w:sz="4" w:space="0" w:color="000000"/>
              <w:left w:val="single" w:sz="4" w:space="0" w:color="000000"/>
              <w:bottom w:val="double" w:sz="1" w:space="0" w:color="000000"/>
            </w:tcBorders>
          </w:tcPr>
          <w:p w:rsidR="00A527CA" w:rsidRPr="0094794B" w:rsidRDefault="00A527CA">
            <w:pPr>
              <w:snapToGrid w:val="0"/>
              <w:jc w:val="left"/>
              <w:rPr>
                <w:rFonts w:cs="Arial"/>
                <w:sz w:val="20"/>
                <w:szCs w:val="20"/>
              </w:rPr>
            </w:pPr>
            <w:r w:rsidRPr="0094794B">
              <w:rPr>
                <w:rFonts w:cs="Arial"/>
                <w:sz w:val="20"/>
                <w:szCs w:val="20"/>
              </w:rPr>
              <w:t>6</w:t>
            </w:r>
          </w:p>
        </w:tc>
        <w:tc>
          <w:tcPr>
            <w:tcW w:w="702" w:type="dxa"/>
            <w:tcBorders>
              <w:top w:val="single" w:sz="4" w:space="0" w:color="000000"/>
              <w:left w:val="single" w:sz="4" w:space="0" w:color="000000"/>
              <w:bottom w:val="double" w:sz="1" w:space="0" w:color="000000"/>
              <w:right w:val="double" w:sz="1" w:space="0" w:color="000000"/>
            </w:tcBorders>
          </w:tcPr>
          <w:p w:rsidR="00A527CA" w:rsidRPr="0094794B" w:rsidRDefault="00A527CA">
            <w:pPr>
              <w:snapToGrid w:val="0"/>
              <w:jc w:val="left"/>
              <w:rPr>
                <w:rFonts w:cs="Arial"/>
                <w:sz w:val="20"/>
                <w:szCs w:val="20"/>
              </w:rPr>
            </w:pPr>
            <w:r w:rsidRPr="0094794B">
              <w:rPr>
                <w:rFonts w:cs="Arial"/>
                <w:sz w:val="20"/>
                <w:szCs w:val="20"/>
              </w:rPr>
              <w:t>6</w:t>
            </w:r>
          </w:p>
        </w:tc>
      </w:tr>
    </w:tbl>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LEGENDA: </w:t>
      </w:r>
    </w:p>
    <w:p w:rsidR="0067413C" w:rsidRPr="0094794B" w:rsidRDefault="0067413C">
      <w:pPr>
        <w:rPr>
          <w:rFonts w:cs="Arial"/>
          <w:sz w:val="20"/>
          <w:szCs w:val="20"/>
        </w:rPr>
      </w:pPr>
      <w:proofErr w:type="spellStart"/>
      <w:r w:rsidRPr="0094794B">
        <w:rPr>
          <w:rFonts w:cs="Arial"/>
          <w:sz w:val="20"/>
          <w:szCs w:val="20"/>
        </w:rPr>
        <w:t>Vo</w:t>
      </w:r>
      <w:proofErr w:type="spellEnd"/>
      <w:r w:rsidRPr="0094794B">
        <w:rPr>
          <w:rFonts w:cs="Arial"/>
          <w:sz w:val="20"/>
          <w:szCs w:val="20"/>
        </w:rPr>
        <w:t xml:space="preserve"> = Vodovodno omrežje</w:t>
      </w:r>
    </w:p>
    <w:p w:rsidR="0067413C" w:rsidRPr="0094794B" w:rsidRDefault="0067413C">
      <w:pPr>
        <w:rPr>
          <w:rFonts w:cs="Arial"/>
          <w:sz w:val="20"/>
          <w:szCs w:val="20"/>
        </w:rPr>
      </w:pPr>
      <w:r w:rsidRPr="0094794B">
        <w:rPr>
          <w:rFonts w:cs="Arial"/>
          <w:sz w:val="20"/>
          <w:szCs w:val="20"/>
        </w:rPr>
        <w:t>Ko(l) = Kanalizacijsko omrežje – ločen sistem</w:t>
      </w:r>
    </w:p>
    <w:p w:rsidR="0067413C" w:rsidRPr="0094794B" w:rsidRDefault="0067413C">
      <w:pPr>
        <w:rPr>
          <w:rFonts w:cs="Arial"/>
          <w:sz w:val="20"/>
          <w:szCs w:val="20"/>
        </w:rPr>
      </w:pPr>
      <w:r w:rsidRPr="0094794B">
        <w:rPr>
          <w:rFonts w:cs="Arial"/>
          <w:sz w:val="20"/>
          <w:szCs w:val="20"/>
        </w:rPr>
        <w:t>Ko(m) = Kanalizacijsko omrežje – mešan sistem</w:t>
      </w:r>
    </w:p>
    <w:p w:rsidR="0067413C" w:rsidRPr="0094794B" w:rsidRDefault="0067413C">
      <w:pPr>
        <w:rPr>
          <w:rFonts w:cs="Arial"/>
          <w:sz w:val="20"/>
          <w:szCs w:val="20"/>
        </w:rPr>
      </w:pPr>
      <w:r w:rsidRPr="0094794B">
        <w:rPr>
          <w:rFonts w:cs="Arial"/>
          <w:sz w:val="20"/>
          <w:szCs w:val="20"/>
        </w:rPr>
        <w:t>Eo = Elektro omrežje</w:t>
      </w:r>
    </w:p>
    <w:p w:rsidR="0067413C" w:rsidRPr="0094794B" w:rsidRDefault="0067413C">
      <w:pPr>
        <w:rPr>
          <w:rFonts w:cs="Arial"/>
          <w:sz w:val="20"/>
          <w:szCs w:val="20"/>
        </w:rPr>
      </w:pPr>
      <w:r w:rsidRPr="0094794B">
        <w:rPr>
          <w:rFonts w:cs="Arial"/>
          <w:sz w:val="20"/>
          <w:szCs w:val="20"/>
        </w:rPr>
        <w:t>Po = Plinovodno omrežje</w:t>
      </w:r>
    </w:p>
    <w:p w:rsidR="0067413C" w:rsidRPr="0094794B" w:rsidRDefault="0067413C">
      <w:pPr>
        <w:rPr>
          <w:rFonts w:cs="Arial"/>
          <w:sz w:val="20"/>
          <w:szCs w:val="20"/>
        </w:rPr>
      </w:pPr>
      <w:r w:rsidRPr="0094794B">
        <w:rPr>
          <w:rFonts w:cs="Arial"/>
          <w:sz w:val="20"/>
          <w:szCs w:val="20"/>
        </w:rPr>
        <w:t>Vo1* omrežje ni v upravljanju MOK</w:t>
      </w:r>
    </w:p>
    <w:p w:rsidR="0067413C" w:rsidRPr="0094794B" w:rsidRDefault="0067413C">
      <w:pPr>
        <w:rPr>
          <w:rFonts w:cs="Arial"/>
          <w:sz w:val="20"/>
          <w:szCs w:val="20"/>
        </w:rPr>
      </w:pPr>
    </w:p>
    <w:p w:rsidR="0067413C" w:rsidRPr="0094794B" w:rsidRDefault="0067413C" w:rsidP="002851A3">
      <w:pPr>
        <w:pStyle w:val="Odstavekseznama1"/>
        <w:numPr>
          <w:ilvl w:val="0"/>
          <w:numId w:val="39"/>
        </w:numPr>
        <w:ind w:left="426" w:hanging="426"/>
        <w:rPr>
          <w:rFonts w:cs="Arial"/>
          <w:b/>
          <w:sz w:val="20"/>
          <w:szCs w:val="20"/>
        </w:rPr>
      </w:pPr>
      <w:r w:rsidRPr="0094794B">
        <w:rPr>
          <w:rFonts w:cs="Arial"/>
          <w:b/>
          <w:sz w:val="20"/>
          <w:szCs w:val="20"/>
        </w:rPr>
        <w:t>OBSTOJEČA GJI</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 xml:space="preserve">opremljeno območje, </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večji del opremljenega območja</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manjši del opremljenega območja</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neopremljeno območje</w:t>
      </w:r>
    </w:p>
    <w:p w:rsidR="0067413C" w:rsidRPr="0094794B" w:rsidRDefault="0067413C">
      <w:pPr>
        <w:ind w:left="426" w:hanging="426"/>
        <w:rPr>
          <w:rFonts w:cs="Arial"/>
          <w:b/>
          <w:sz w:val="20"/>
          <w:szCs w:val="20"/>
        </w:rPr>
      </w:pPr>
    </w:p>
    <w:p w:rsidR="0067413C" w:rsidRPr="0094794B" w:rsidRDefault="0067413C" w:rsidP="002851A3">
      <w:pPr>
        <w:pStyle w:val="Odstavekseznama1"/>
        <w:numPr>
          <w:ilvl w:val="0"/>
          <w:numId w:val="39"/>
        </w:numPr>
        <w:ind w:left="426" w:hanging="426"/>
        <w:rPr>
          <w:rFonts w:cs="Arial"/>
          <w:b/>
          <w:sz w:val="20"/>
          <w:szCs w:val="20"/>
        </w:rPr>
      </w:pPr>
      <w:r w:rsidRPr="0094794B">
        <w:rPr>
          <w:rFonts w:cs="Arial"/>
          <w:b/>
          <w:sz w:val="20"/>
          <w:szCs w:val="20"/>
        </w:rPr>
        <w:t>PREDVIDENA GJI</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Rekonstrukcija omrežja</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Dograditev obstoječega omrežja</w:t>
      </w:r>
    </w:p>
    <w:p w:rsidR="0067413C" w:rsidRPr="0094794B" w:rsidRDefault="0067413C" w:rsidP="002851A3">
      <w:pPr>
        <w:pStyle w:val="Odstavekseznama1"/>
        <w:numPr>
          <w:ilvl w:val="0"/>
          <w:numId w:val="40"/>
        </w:numPr>
        <w:ind w:left="426" w:hanging="426"/>
        <w:rPr>
          <w:rFonts w:cs="Arial"/>
          <w:sz w:val="20"/>
          <w:szCs w:val="20"/>
        </w:rPr>
      </w:pPr>
      <w:r w:rsidRPr="0094794B">
        <w:rPr>
          <w:rFonts w:cs="Arial"/>
          <w:sz w:val="20"/>
          <w:szCs w:val="20"/>
        </w:rPr>
        <w:t>Novogradnja omrežja</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sz w:val="20"/>
          <w:szCs w:val="20"/>
        </w:rPr>
        <w:t>(2) Gradnja objektov je možna le na komunalno opremljenih zemljiščih, ki imajo zagotovljeno vsaj minimalno komunalno opremo: dovozno pot na javno cesto, priključek na elektriko, oskrbo z vodo in urejeno odvajanje odpadnih voda. Na površinah, predvidenih za širitev oziroma gradnjo novih objektov, kjer GJI še ni zgrajena, je gradnja stavb možna šele po njeni izgradnji oziroma sočasno. Dovoljena je fazna gradnja območij, če posamezna faza predstavlja zaključeno celoto, ki ima zagotovljeno potrebno prometno, energetsko in komunalno infrastrukturo.</w:t>
      </w:r>
    </w:p>
    <w:p w:rsidR="0067413C" w:rsidRPr="0094794B" w:rsidRDefault="0067413C">
      <w:pPr>
        <w:rPr>
          <w:rFonts w:cs="Arial"/>
          <w:sz w:val="20"/>
          <w:szCs w:val="20"/>
        </w:rPr>
      </w:pPr>
      <w:r w:rsidRPr="0094794B">
        <w:rPr>
          <w:rFonts w:cs="Arial"/>
          <w:sz w:val="20"/>
          <w:szCs w:val="20"/>
        </w:rPr>
        <w:t>(3) Obveznosti, ki izhajajo iz že zgrajene ali načrtovane GJI:</w:t>
      </w:r>
    </w:p>
    <w:p w:rsidR="0067413C" w:rsidRPr="0094794B" w:rsidRDefault="0067413C" w:rsidP="002851A3">
      <w:pPr>
        <w:numPr>
          <w:ilvl w:val="0"/>
          <w:numId w:val="26"/>
        </w:numPr>
        <w:tabs>
          <w:tab w:val="num" w:pos="360"/>
        </w:tabs>
        <w:ind w:left="360"/>
        <w:rPr>
          <w:rFonts w:cs="Arial"/>
          <w:sz w:val="20"/>
          <w:szCs w:val="20"/>
        </w:rPr>
      </w:pPr>
      <w:r w:rsidRPr="0094794B">
        <w:rPr>
          <w:rFonts w:cs="Arial"/>
          <w:sz w:val="20"/>
          <w:szCs w:val="20"/>
        </w:rPr>
        <w:t>stavbe kjer je oziroma, ko bo zgrajeno javno vodovodno ali kanalizacijsko omrežje se morajo nanju obvezno priključiti;</w:t>
      </w:r>
    </w:p>
    <w:p w:rsidR="0067413C" w:rsidRPr="0094794B" w:rsidRDefault="0067413C" w:rsidP="002851A3">
      <w:pPr>
        <w:numPr>
          <w:ilvl w:val="0"/>
          <w:numId w:val="26"/>
        </w:numPr>
        <w:tabs>
          <w:tab w:val="num" w:pos="360"/>
        </w:tabs>
        <w:ind w:left="360"/>
        <w:rPr>
          <w:rFonts w:cs="Arial"/>
          <w:sz w:val="20"/>
          <w:szCs w:val="20"/>
        </w:rPr>
      </w:pPr>
      <w:r w:rsidRPr="0094794B">
        <w:rPr>
          <w:rFonts w:cs="Arial"/>
          <w:sz w:val="20"/>
          <w:szCs w:val="20"/>
        </w:rPr>
        <w:t>priključitev na električno omrežje za stavbe, ki zagotavljajo lastne obnovljive vire energije (MHE, sončna energija, vodne črpalke…) ni obvezna;</w:t>
      </w:r>
    </w:p>
    <w:p w:rsidR="0067413C" w:rsidRPr="0094794B" w:rsidRDefault="0067413C" w:rsidP="002851A3">
      <w:pPr>
        <w:numPr>
          <w:ilvl w:val="0"/>
          <w:numId w:val="26"/>
        </w:numPr>
        <w:tabs>
          <w:tab w:val="num" w:pos="360"/>
        </w:tabs>
        <w:ind w:left="360"/>
        <w:rPr>
          <w:rFonts w:cs="Arial"/>
          <w:sz w:val="20"/>
          <w:szCs w:val="20"/>
        </w:rPr>
      </w:pPr>
      <w:r w:rsidRPr="0094794B">
        <w:rPr>
          <w:rFonts w:cs="Arial"/>
          <w:sz w:val="20"/>
          <w:szCs w:val="20"/>
        </w:rPr>
        <w:t>priključitev stavb na plinovodno omrežje je obvezna, razen v primeru vzpostavitve enega od alternativnih sistemov za oskrbo z energijo ali zamenjave sistema z enim od alternativnim sistemom in v primeru, če je stavba priključena na daljinsko ogrevanje.</w:t>
      </w:r>
    </w:p>
    <w:p w:rsidR="0067413C" w:rsidRPr="0094794B" w:rsidRDefault="0067413C">
      <w:pPr>
        <w:rPr>
          <w:rFonts w:cs="Arial"/>
          <w:sz w:val="20"/>
          <w:szCs w:val="20"/>
        </w:rPr>
      </w:pPr>
    </w:p>
    <w:p w:rsidR="0067413C" w:rsidRPr="0094794B" w:rsidRDefault="0067413C" w:rsidP="002851A3">
      <w:pPr>
        <w:pStyle w:val="Naslov2"/>
        <w:numPr>
          <w:ilvl w:val="1"/>
          <w:numId w:val="31"/>
        </w:numPr>
        <w:rPr>
          <w:noProof/>
          <w:color w:val="auto"/>
          <w:sz w:val="20"/>
          <w:szCs w:val="20"/>
        </w:rPr>
      </w:pPr>
      <w:bookmarkStart w:id="25" w:name="_Toc214097732"/>
      <w:bookmarkStart w:id="26" w:name="_Toc214099226"/>
      <w:r w:rsidRPr="0094794B">
        <w:rPr>
          <w:noProof/>
          <w:color w:val="auto"/>
          <w:sz w:val="20"/>
          <w:szCs w:val="20"/>
        </w:rPr>
        <w:t>Prostorski izvedbeni pogoji glede celostnega ohranjanja kulturne dediščine, ohranjanja narave, varstva okolja in naravnih dobrin ter varstva pred naravnimi in drugimi nesrečami ter obrambnih potreb</w:t>
      </w:r>
      <w:bookmarkEnd w:id="24"/>
      <w:bookmarkEnd w:id="25"/>
      <w:bookmarkEnd w:id="26"/>
    </w:p>
    <w:p w:rsidR="0067413C" w:rsidRPr="0094794B" w:rsidRDefault="0067413C">
      <w:pPr>
        <w:rPr>
          <w:rFonts w:cs="Arial"/>
          <w:sz w:val="20"/>
          <w:szCs w:val="20"/>
          <w:lang w:eastAsia="en-US"/>
        </w:rPr>
      </w:pPr>
    </w:p>
    <w:p w:rsidR="00EA6198" w:rsidRPr="0094794B" w:rsidRDefault="00EA6198">
      <w:pPr>
        <w:rPr>
          <w:rFonts w:cs="Arial"/>
          <w:sz w:val="20"/>
          <w:szCs w:val="20"/>
          <w:lang w:eastAsia="en-US"/>
        </w:rPr>
      </w:pPr>
    </w:p>
    <w:p w:rsidR="0067413C" w:rsidRPr="0094794B" w:rsidRDefault="0067413C" w:rsidP="00EA6198">
      <w:pPr>
        <w:ind w:firstLine="360"/>
        <w:rPr>
          <w:rFonts w:cs="Arial"/>
          <w:b/>
          <w:sz w:val="20"/>
          <w:szCs w:val="20"/>
          <w:lang w:eastAsia="en-US"/>
        </w:rPr>
      </w:pPr>
      <w:r w:rsidRPr="0094794B">
        <w:rPr>
          <w:rFonts w:cs="Arial"/>
          <w:b/>
          <w:sz w:val="20"/>
          <w:szCs w:val="20"/>
          <w:lang w:eastAsia="en-US"/>
        </w:rPr>
        <w:t>2.7.1  Kulturna dediščina</w:t>
      </w:r>
    </w:p>
    <w:p w:rsidR="0067413C" w:rsidRPr="0094794B" w:rsidRDefault="0067413C">
      <w:pPr>
        <w:rPr>
          <w:rFonts w:cs="Arial"/>
          <w:sz w:val="20"/>
          <w:szCs w:val="20"/>
          <w:lang w:eastAsia="en-US"/>
        </w:rPr>
      </w:pPr>
    </w:p>
    <w:p w:rsidR="0067413C" w:rsidRPr="0094794B" w:rsidRDefault="0067413C">
      <w:pPr>
        <w:ind w:left="4320"/>
        <w:rPr>
          <w:rFonts w:cs="Arial"/>
          <w:sz w:val="20"/>
          <w:szCs w:val="20"/>
        </w:rPr>
      </w:pPr>
      <w:r w:rsidRPr="0094794B">
        <w:rPr>
          <w:rFonts w:cs="Arial"/>
          <w:sz w:val="20"/>
          <w:szCs w:val="20"/>
        </w:rPr>
        <w:t>33. člen</w:t>
      </w:r>
    </w:p>
    <w:p w:rsidR="0067413C" w:rsidRPr="0094794B" w:rsidRDefault="0067413C">
      <w:pPr>
        <w:jc w:val="center"/>
        <w:rPr>
          <w:rFonts w:cs="Arial"/>
          <w:sz w:val="20"/>
          <w:szCs w:val="20"/>
        </w:rPr>
      </w:pPr>
      <w:r w:rsidRPr="0094794B">
        <w:rPr>
          <w:rFonts w:cs="Arial"/>
          <w:sz w:val="20"/>
          <w:szCs w:val="20"/>
        </w:rPr>
        <w:t xml:space="preserve">(celostno ohranjanje kulturne dediščine) </w:t>
      </w:r>
    </w:p>
    <w:p w:rsidR="0067413C" w:rsidRPr="0094794B" w:rsidRDefault="0067413C">
      <w:pPr>
        <w:rPr>
          <w:rFonts w:cs="Arial"/>
          <w:sz w:val="20"/>
          <w:szCs w:val="20"/>
          <w:lang w:eastAsia="en-US"/>
        </w:rPr>
      </w:pPr>
    </w:p>
    <w:p w:rsidR="003B02BD" w:rsidRPr="0094794B" w:rsidRDefault="003B02BD" w:rsidP="003B02BD">
      <w:pPr>
        <w:pStyle w:val="Telobesedila"/>
        <w:numPr>
          <w:ilvl w:val="12"/>
          <w:numId w:val="0"/>
        </w:numPr>
        <w:tabs>
          <w:tab w:val="left" w:pos="540"/>
        </w:tabs>
        <w:spacing w:line="260" w:lineRule="exact"/>
        <w:rPr>
          <w:rFonts w:cs="Arial"/>
          <w:b/>
          <w:sz w:val="20"/>
          <w:szCs w:val="20"/>
        </w:rPr>
      </w:pPr>
      <w:r w:rsidRPr="0094794B">
        <w:rPr>
          <w:rFonts w:cs="Arial"/>
          <w:b/>
          <w:sz w:val="20"/>
          <w:szCs w:val="20"/>
        </w:rPr>
        <w:t>2.7.1.1. Splošni pogoji</w:t>
      </w:r>
    </w:p>
    <w:p w:rsidR="003B02BD" w:rsidRPr="0094794B" w:rsidRDefault="003B02BD" w:rsidP="003B02BD">
      <w:pPr>
        <w:pStyle w:val="Telobesedila"/>
        <w:numPr>
          <w:ilvl w:val="12"/>
          <w:numId w:val="0"/>
        </w:numPr>
        <w:tabs>
          <w:tab w:val="left" w:pos="540"/>
        </w:tabs>
        <w:spacing w:after="0"/>
        <w:rPr>
          <w:rFonts w:cs="Arial"/>
          <w:sz w:val="20"/>
          <w:szCs w:val="20"/>
        </w:rPr>
      </w:pPr>
      <w:r w:rsidRPr="0094794B">
        <w:rPr>
          <w:rFonts w:cs="Arial"/>
          <w:sz w:val="20"/>
          <w:szCs w:val="20"/>
        </w:rPr>
        <w:t>(1) Sestavni del OPN so objekti in območja kulturne dediščine, varovani skladno s</w:t>
      </w:r>
      <w:r w:rsidRPr="0094794B">
        <w:rPr>
          <w:rFonts w:cs="Arial"/>
          <w:b/>
          <w:sz w:val="20"/>
          <w:szCs w:val="20"/>
        </w:rPr>
        <w:t xml:space="preserve"> </w:t>
      </w:r>
      <w:r w:rsidRPr="0094794B">
        <w:rPr>
          <w:rFonts w:cs="Arial"/>
          <w:sz w:val="20"/>
          <w:szCs w:val="20"/>
        </w:rPr>
        <w:t>predpisi s področja varstva kulturne dediščine (v nadaljevanju objekti in območja kulturne dediščine). To so kulturni spomeniki, vplivna območja kulturnih spomenikov, varstvena območja dediščine, registrirana kulturna dediščina, vplivna območja dediščine.</w:t>
      </w:r>
    </w:p>
    <w:p w:rsidR="003B02BD" w:rsidRPr="0094794B" w:rsidRDefault="003B02BD" w:rsidP="003B02BD">
      <w:pPr>
        <w:pStyle w:val="Telobesedila"/>
        <w:tabs>
          <w:tab w:val="left" w:pos="540"/>
        </w:tabs>
        <w:spacing w:after="0"/>
        <w:rPr>
          <w:rFonts w:cs="Arial"/>
          <w:sz w:val="20"/>
          <w:szCs w:val="20"/>
        </w:rPr>
      </w:pPr>
      <w:r w:rsidRPr="0094794B">
        <w:rPr>
          <w:rFonts w:cs="Arial"/>
          <w:sz w:val="20"/>
          <w:szCs w:val="20"/>
        </w:rPr>
        <w:t xml:space="preserve">(2) Objekti in območja kulturne dediščine so razvidni iz prikaza stanja prostora </w:t>
      </w:r>
      <w:r w:rsidRPr="0094794B">
        <w:rPr>
          <w:rFonts w:cs="Arial"/>
          <w:sz w:val="20"/>
          <w:szCs w:val="20"/>
          <w:lang w:eastAsia="en-US"/>
        </w:rPr>
        <w:t xml:space="preserve">ki je bil izdelan v fazi predloga </w:t>
      </w:r>
      <w:r w:rsidR="0081646B" w:rsidRPr="0094794B">
        <w:rPr>
          <w:rFonts w:cs="Arial"/>
          <w:sz w:val="20"/>
          <w:szCs w:val="20"/>
          <w:lang w:eastAsia="en-US"/>
        </w:rPr>
        <w:t xml:space="preserve">SD IPN1 </w:t>
      </w:r>
      <w:r w:rsidRPr="0094794B">
        <w:rPr>
          <w:rFonts w:cs="Arial"/>
          <w:sz w:val="20"/>
          <w:szCs w:val="20"/>
          <w:lang w:eastAsia="en-US"/>
        </w:rPr>
        <w:t xml:space="preserve">(izdelal RRD d.o.o., pod številko projekta </w:t>
      </w:r>
      <w:r w:rsidR="0081646B" w:rsidRPr="0094794B">
        <w:rPr>
          <w:rFonts w:cs="Arial"/>
          <w:sz w:val="20"/>
          <w:szCs w:val="20"/>
          <w:lang w:eastAsia="en-US"/>
        </w:rPr>
        <w:t xml:space="preserve">04/2017 </w:t>
      </w:r>
      <w:r w:rsidRPr="0094794B">
        <w:rPr>
          <w:rFonts w:cs="Arial"/>
          <w:sz w:val="20"/>
          <w:szCs w:val="20"/>
          <w:lang w:eastAsia="en-US"/>
        </w:rPr>
        <w:t>z dne</w:t>
      </w:r>
      <w:r w:rsidR="0081646B" w:rsidRPr="0094794B">
        <w:rPr>
          <w:rFonts w:cs="Arial"/>
          <w:sz w:val="20"/>
          <w:szCs w:val="20"/>
          <w:lang w:eastAsia="en-US"/>
        </w:rPr>
        <w:t xml:space="preserve"> januar 2017</w:t>
      </w:r>
      <w:r w:rsidRPr="0094794B">
        <w:rPr>
          <w:rFonts w:cs="Arial"/>
          <w:sz w:val="20"/>
          <w:szCs w:val="20"/>
          <w:lang w:eastAsia="en-US"/>
        </w:rPr>
        <w:t xml:space="preserve"> </w:t>
      </w:r>
      <w:r w:rsidRPr="0094794B">
        <w:rPr>
          <w:rFonts w:cs="Arial"/>
          <w:sz w:val="20"/>
          <w:szCs w:val="20"/>
        </w:rPr>
        <w:t>in je njegova obvezna priloga, in iz veljavnih predpisov s področja varstva kulturne dediščine (aktov o razglasitvi kulturnih spomenikov, aktov o določitvi varstvenih območij dediščine).</w:t>
      </w:r>
    </w:p>
    <w:p w:rsidR="003B02BD" w:rsidRPr="0094794B" w:rsidRDefault="003B02BD" w:rsidP="003B02BD">
      <w:pPr>
        <w:pStyle w:val="Telobesedila"/>
        <w:numPr>
          <w:ilvl w:val="12"/>
          <w:numId w:val="0"/>
        </w:numPr>
        <w:spacing w:after="0"/>
        <w:rPr>
          <w:rFonts w:cs="Arial"/>
          <w:sz w:val="20"/>
          <w:szCs w:val="20"/>
        </w:rPr>
      </w:pPr>
      <w:r w:rsidRPr="0094794B">
        <w:rPr>
          <w:rFonts w:cs="Arial"/>
          <w:sz w:val="20"/>
          <w:szCs w:val="20"/>
        </w:rPr>
        <w:t>(3) Na objektih in območjih kulturne dediščine so dovoljeni posegi, ki prispevajo k trajni ohranitvi dediščine ali zvišanju njene vrednosti ter kulturno dediščino varujejo in ohranjajo na mestu samem (in situ).</w:t>
      </w:r>
    </w:p>
    <w:p w:rsidR="003B02BD" w:rsidRPr="0094794B" w:rsidRDefault="003B02BD" w:rsidP="003B02BD">
      <w:pPr>
        <w:pStyle w:val="Telobesedila"/>
        <w:numPr>
          <w:ilvl w:val="12"/>
          <w:numId w:val="0"/>
        </w:numPr>
        <w:spacing w:after="0"/>
        <w:rPr>
          <w:rFonts w:cs="Arial"/>
          <w:bCs/>
          <w:sz w:val="20"/>
          <w:szCs w:val="20"/>
        </w:rPr>
      </w:pPr>
      <w:r w:rsidRPr="0094794B">
        <w:rPr>
          <w:rFonts w:cs="Arial"/>
          <w:sz w:val="20"/>
          <w:szCs w:val="20"/>
        </w:rPr>
        <w:t>(4) Gradnja novega objekta, vključno z dozidavo in nadzidavo ter deli, zaradi katerih se bistveno spremeni zunanji izgled objekta, in rekonstrukcija objekta na objektih in območjih kulturne dediščine nista dovoljeni, če so s tem</w:t>
      </w:r>
      <w:r w:rsidRPr="0094794B">
        <w:rPr>
          <w:rFonts w:cs="Arial"/>
          <w:bCs/>
          <w:sz w:val="20"/>
          <w:szCs w:val="20"/>
        </w:rPr>
        <w:t xml:space="preserve"> prizadete varovane vrednote objekta ali območja kulturne dediščine in prepoznavne značilnosti in materialno substanco, ki so nosilci teh vrednot.</w:t>
      </w:r>
    </w:p>
    <w:p w:rsidR="003B02BD" w:rsidRPr="0094794B" w:rsidRDefault="003B02BD" w:rsidP="003B02BD">
      <w:pPr>
        <w:pStyle w:val="Telobesedila"/>
        <w:numPr>
          <w:ilvl w:val="12"/>
          <w:numId w:val="0"/>
        </w:numPr>
        <w:spacing w:after="0"/>
        <w:rPr>
          <w:rFonts w:cs="Arial"/>
          <w:sz w:val="20"/>
          <w:szCs w:val="20"/>
        </w:rPr>
      </w:pPr>
      <w:r w:rsidRPr="0094794B">
        <w:rPr>
          <w:rFonts w:cs="Arial"/>
          <w:sz w:val="20"/>
          <w:szCs w:val="20"/>
        </w:rPr>
        <w:t>(5) Odstranitve objektov ali območij ali delov objektov ali območij kulturne dediščine niso dopustne, razen pod pogoji, ki jih določajo predpisi s področja varstva kulturne dediščine.</w:t>
      </w:r>
    </w:p>
    <w:p w:rsidR="003B02BD" w:rsidRPr="0094794B" w:rsidRDefault="003B02BD" w:rsidP="003B02BD">
      <w:pPr>
        <w:pStyle w:val="Telobesedila"/>
        <w:numPr>
          <w:ilvl w:val="12"/>
          <w:numId w:val="0"/>
        </w:numPr>
        <w:spacing w:after="0"/>
        <w:rPr>
          <w:rFonts w:cs="Arial"/>
          <w:sz w:val="20"/>
          <w:szCs w:val="20"/>
        </w:rPr>
      </w:pPr>
      <w:r w:rsidRPr="0094794B">
        <w:rPr>
          <w:rFonts w:cs="Arial"/>
          <w:sz w:val="20"/>
          <w:szCs w:val="20"/>
        </w:rPr>
        <w:t xml:space="preserve">(6) Na objektih in območjih kulturne dediščine veljajo pri gradnji in drugih posegih v prostor prostorski izvedbeni pogoji za celostno ohranjanje kulturne dediščine. V primeru neskladja ostalih določb tega odloka s prostorsko izvedbenimi pogoji glede celostnega ohranjanja kulturne dediščine veljajo pogoji celostnega ohranjanja kulturne dediščine. </w:t>
      </w:r>
    </w:p>
    <w:p w:rsidR="003B02BD" w:rsidRPr="0094794B" w:rsidRDefault="003B02BD" w:rsidP="003B02BD">
      <w:pPr>
        <w:pStyle w:val="Telobesedila"/>
        <w:numPr>
          <w:ilvl w:val="12"/>
          <w:numId w:val="0"/>
        </w:numPr>
        <w:spacing w:after="0"/>
        <w:rPr>
          <w:rFonts w:cs="Arial"/>
          <w:sz w:val="20"/>
          <w:szCs w:val="20"/>
        </w:rPr>
      </w:pPr>
      <w:r w:rsidRPr="0094794B">
        <w:rPr>
          <w:rFonts w:cs="Arial"/>
          <w:sz w:val="20"/>
          <w:szCs w:val="20"/>
        </w:rPr>
        <w:t>(7) Objekte in območja kulturne dediščine je potrebno varovati pred poškodovanjem ali uničenjem tudi med gradnjo – čez objekte in območja kulturne dediščine ne smejo potekati gradbiščne poti, obvozi, vanje ne smejo biti premaknjene potrebne ureditve vodotokov, namakalnih sistemov, začasne komunalne, energetske in telekomunikacijske infrastrukture, ne smejo se izkoriščati za deponije viškov materialov ipd.</w:t>
      </w:r>
    </w:p>
    <w:p w:rsidR="003B02BD" w:rsidRPr="0094794B" w:rsidRDefault="003B02BD" w:rsidP="003B02BD">
      <w:pPr>
        <w:pStyle w:val="Telobesedila"/>
        <w:numPr>
          <w:ilvl w:val="12"/>
          <w:numId w:val="0"/>
        </w:numPr>
        <w:spacing w:after="0"/>
        <w:rPr>
          <w:rFonts w:cs="Arial"/>
          <w:bCs/>
          <w:dstrike/>
          <w:sz w:val="20"/>
          <w:szCs w:val="20"/>
        </w:rPr>
      </w:pPr>
      <w:r w:rsidRPr="0094794B">
        <w:rPr>
          <w:rFonts w:cs="Arial"/>
          <w:bCs/>
          <w:sz w:val="20"/>
          <w:szCs w:val="20"/>
        </w:rPr>
        <w:t xml:space="preserve">(8) Za kulturne spomenike in njihova vplivna območja veljajo prostorski izvedbeni pogoji, kot jih opredeljuje varstveni režim konkretnega akta o razglasitvi kulturnega spomenika. Vgradnja </w:t>
      </w:r>
      <w:proofErr w:type="spellStart"/>
      <w:r w:rsidRPr="0094794B">
        <w:rPr>
          <w:rFonts w:cs="Arial"/>
          <w:bCs/>
          <w:sz w:val="20"/>
          <w:szCs w:val="20"/>
        </w:rPr>
        <w:t>fotovoltaičnih</w:t>
      </w:r>
      <w:proofErr w:type="spellEnd"/>
      <w:r w:rsidRPr="0094794B">
        <w:rPr>
          <w:rFonts w:cs="Arial"/>
          <w:bCs/>
          <w:sz w:val="20"/>
          <w:szCs w:val="20"/>
        </w:rPr>
        <w:t xml:space="preserve"> celic na objektih, ki so razglašeni za kulturni spomenik ni dopustna. V primeru neskladja določb tega odloka z varstvenimi režimi, ki veljajo za kulturni spomenik, veljajo prostorski izvedbeni pogoji, določeni z varstvenim režimom v aktu o razglasitvi. </w:t>
      </w:r>
    </w:p>
    <w:p w:rsidR="003B02BD" w:rsidRPr="0094794B" w:rsidRDefault="003B02BD" w:rsidP="003B02BD">
      <w:pPr>
        <w:pStyle w:val="Telobesedila"/>
        <w:numPr>
          <w:ilvl w:val="12"/>
          <w:numId w:val="0"/>
        </w:numPr>
        <w:spacing w:after="0"/>
        <w:rPr>
          <w:rFonts w:cs="Arial"/>
          <w:sz w:val="20"/>
          <w:szCs w:val="20"/>
        </w:rPr>
      </w:pPr>
      <w:r w:rsidRPr="0094794B">
        <w:rPr>
          <w:rFonts w:cs="Arial"/>
          <w:sz w:val="20"/>
          <w:szCs w:val="20"/>
        </w:rPr>
        <w:t>(9) Za varstvena območja dediščine veljajo prostorski izvedbeni pogoji, kot jih opredeljuje varstveni režim akta o določitvi varstvenih območij dediščine. V primeru neskladja določb tega odloka z varstvenimi režimi, ki veljajo za varstvena območja dediščine, veljajo prostorski izvedbeni pogoji, določeni z varstvenim režimom v aktu o določitvi varstvenih območij dediščine.</w:t>
      </w:r>
    </w:p>
    <w:p w:rsidR="003B02BD" w:rsidRPr="0094794B" w:rsidRDefault="003B02BD" w:rsidP="003B02BD">
      <w:pPr>
        <w:pStyle w:val="Telobesedila"/>
        <w:tabs>
          <w:tab w:val="left" w:pos="540"/>
        </w:tabs>
        <w:spacing w:after="0"/>
        <w:rPr>
          <w:rFonts w:cs="Arial"/>
          <w:sz w:val="20"/>
          <w:szCs w:val="20"/>
        </w:rPr>
      </w:pPr>
      <w:r w:rsidRPr="0094794B">
        <w:rPr>
          <w:rFonts w:cs="Arial"/>
          <w:sz w:val="20"/>
          <w:szCs w:val="20"/>
        </w:rPr>
        <w:t>(10) Za registrirano kulturno dediščino, ki ni kulturni spomenik in ni varstveno območje dediščine,</w:t>
      </w:r>
    </w:p>
    <w:p w:rsidR="003B02BD" w:rsidRPr="0094794B" w:rsidRDefault="003B02BD" w:rsidP="003B02BD">
      <w:pPr>
        <w:pStyle w:val="Telobesedila"/>
        <w:tabs>
          <w:tab w:val="left" w:pos="540"/>
        </w:tabs>
        <w:spacing w:after="0"/>
        <w:rPr>
          <w:rFonts w:cs="Arial"/>
          <w:sz w:val="20"/>
          <w:szCs w:val="20"/>
        </w:rPr>
      </w:pPr>
      <w:r w:rsidRPr="0094794B">
        <w:rPr>
          <w:rFonts w:cs="Arial"/>
          <w:sz w:val="20"/>
          <w:szCs w:val="20"/>
        </w:rPr>
        <w:t>veljajo naslednji splošni varstveni režimi:</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 xml:space="preserve">posegi v prostor in dejavnosti se morajo izvajati tako, da varovane vrednote dediščine ne bodo prizadete </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dovoljeni so posegi v prostor in prostorske ureditve, ki prispevajo k trajni ohranitvi dediščine ali zvišanju njene vrednosti in jo varujejo ter ohranjajo na mestu samem,</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 xml:space="preserve">novi posegi v prostor morajo ohranjati </w:t>
      </w:r>
      <w:proofErr w:type="spellStart"/>
      <w:r w:rsidRPr="0094794B">
        <w:rPr>
          <w:rFonts w:cs="Arial"/>
          <w:sz w:val="20"/>
          <w:szCs w:val="20"/>
          <w:lang w:eastAsia="en-US"/>
        </w:rPr>
        <w:t>vizuelno</w:t>
      </w:r>
      <w:proofErr w:type="spellEnd"/>
      <w:r w:rsidRPr="0094794B">
        <w:rPr>
          <w:rFonts w:cs="Arial"/>
          <w:sz w:val="20"/>
          <w:szCs w:val="20"/>
          <w:lang w:eastAsia="en-US"/>
        </w:rPr>
        <w:t xml:space="preserve"> podobo enote kulturne dediščine,</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varstvo in prenovo dediščine v prostoru je potrebno izvajati na način, da ji zagotovimo ustrezno uporabo v skladu s sodobnimi potrebami in načinom življenja,</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novogradnja objekta na mestu prej odstranjenega objekta kulturne dediščine mora poleg določil tega odloka upoštevati tudi pogoje, določene v soglasju za odstranitev dediščine,</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pri preselitvah kmetij je potrebno, ohranjati obstoječo naselbinsko in krajinsko zasnovo, z njimi se ne sme posegati v oblikovne in prepoznavne značilnosti krajine. Ohranja naj se drevnino kot prostorsko pomembno prvino naselja ter značilno zgradbo naselja in povezanost med stavbnim tkivom in krajino,</w:t>
      </w:r>
    </w:p>
    <w:p w:rsidR="003B02BD" w:rsidRPr="0094794B" w:rsidRDefault="003B02BD" w:rsidP="00F411AA">
      <w:pPr>
        <w:numPr>
          <w:ilvl w:val="0"/>
          <w:numId w:val="83"/>
        </w:numPr>
        <w:rPr>
          <w:rFonts w:cs="Arial"/>
          <w:sz w:val="20"/>
          <w:szCs w:val="20"/>
          <w:lang w:eastAsia="en-US"/>
        </w:rPr>
      </w:pPr>
      <w:r w:rsidRPr="0094794B">
        <w:rPr>
          <w:rFonts w:cs="Arial"/>
          <w:sz w:val="20"/>
          <w:szCs w:val="20"/>
          <w:lang w:eastAsia="en-US"/>
        </w:rPr>
        <w:t xml:space="preserve">v območjih dediščine vgradnja </w:t>
      </w:r>
      <w:proofErr w:type="spellStart"/>
      <w:r w:rsidRPr="0094794B">
        <w:rPr>
          <w:rFonts w:cs="Arial"/>
          <w:sz w:val="20"/>
          <w:szCs w:val="20"/>
        </w:rPr>
        <w:t>fotovoltaičnih</w:t>
      </w:r>
      <w:proofErr w:type="spellEnd"/>
      <w:r w:rsidRPr="0094794B">
        <w:rPr>
          <w:rFonts w:cs="Arial"/>
          <w:sz w:val="20"/>
          <w:szCs w:val="20"/>
        </w:rPr>
        <w:t xml:space="preserve"> celic na zemeljske površine ni dopustna. </w:t>
      </w:r>
    </w:p>
    <w:p w:rsidR="003B02BD" w:rsidRPr="0094794B" w:rsidRDefault="003B02BD" w:rsidP="003B02BD">
      <w:pPr>
        <w:pStyle w:val="Telobesedila"/>
        <w:tabs>
          <w:tab w:val="left" w:pos="540"/>
        </w:tabs>
        <w:spacing w:after="0"/>
        <w:ind w:left="360"/>
        <w:rPr>
          <w:rFonts w:cs="Arial"/>
          <w:sz w:val="20"/>
          <w:szCs w:val="20"/>
        </w:rPr>
      </w:pPr>
      <w:r w:rsidRPr="0094794B">
        <w:rPr>
          <w:rFonts w:cs="Arial"/>
          <w:sz w:val="20"/>
          <w:szCs w:val="20"/>
        </w:rPr>
        <w:t>V primeru neskladja določb tega odloka z varstvenimi režimi, ki veljajo za registrirano kulturno dediščino, veljajo prostorski izvedbeni pogoji, določeni v tem členu. Za registrirano kulturno dediščino veljajo dodatno še prostorski izvedbeni pogoji, kot jih opredeljujejo varstveni režimi za posamezne tipe kulturne dediščine in so navedeni v tem članu v  točki 2.7.1.2.</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pStyle w:val="Telobesedila"/>
        <w:numPr>
          <w:ilvl w:val="12"/>
          <w:numId w:val="0"/>
        </w:numPr>
        <w:tabs>
          <w:tab w:val="left" w:pos="540"/>
        </w:tabs>
        <w:spacing w:line="260" w:lineRule="exact"/>
        <w:ind w:left="360" w:hanging="360"/>
        <w:rPr>
          <w:rFonts w:cs="Arial"/>
          <w:b/>
          <w:bCs/>
          <w:sz w:val="20"/>
          <w:szCs w:val="20"/>
        </w:rPr>
      </w:pPr>
      <w:r w:rsidRPr="0094794B">
        <w:rPr>
          <w:rFonts w:cs="Arial"/>
          <w:b/>
          <w:bCs/>
          <w:sz w:val="20"/>
          <w:szCs w:val="20"/>
        </w:rPr>
        <w:t>2.7.1.2. Dodatni pogoji za registrirano kulturno dediščino</w:t>
      </w:r>
    </w:p>
    <w:p w:rsidR="003B02BD" w:rsidRPr="0094794B" w:rsidRDefault="003B02BD" w:rsidP="003B02BD">
      <w:pPr>
        <w:pStyle w:val="Telobesedila"/>
        <w:numPr>
          <w:ilvl w:val="12"/>
          <w:numId w:val="0"/>
        </w:numPr>
        <w:tabs>
          <w:tab w:val="left" w:pos="540"/>
        </w:tabs>
        <w:spacing w:line="260" w:lineRule="exact"/>
        <w:ind w:left="360" w:hanging="360"/>
        <w:rPr>
          <w:rFonts w:cs="Arial"/>
          <w:b/>
          <w:bCs/>
          <w:sz w:val="20"/>
          <w:szCs w:val="20"/>
        </w:rPr>
      </w:pPr>
      <w:r w:rsidRPr="0094794B">
        <w:rPr>
          <w:rFonts w:cs="Arial"/>
          <w:bCs/>
          <w:sz w:val="20"/>
          <w:szCs w:val="20"/>
        </w:rPr>
        <w:t>(1)</w:t>
      </w:r>
      <w:r w:rsidRPr="0094794B">
        <w:rPr>
          <w:rFonts w:cs="Arial"/>
          <w:b/>
          <w:bCs/>
          <w:sz w:val="20"/>
          <w:szCs w:val="20"/>
        </w:rPr>
        <w:t xml:space="preserve"> Registrirana arheološka najdišča: </w:t>
      </w:r>
    </w:p>
    <w:p w:rsidR="003B02BD" w:rsidRPr="0094794B" w:rsidRDefault="003B02BD" w:rsidP="00F411AA">
      <w:pPr>
        <w:numPr>
          <w:ilvl w:val="0"/>
          <w:numId w:val="84"/>
        </w:numPr>
        <w:rPr>
          <w:rFonts w:cs="Arial"/>
          <w:sz w:val="20"/>
          <w:szCs w:val="20"/>
          <w:lang w:eastAsia="en-US"/>
        </w:rPr>
      </w:pPr>
      <w:r w:rsidRPr="0094794B">
        <w:rPr>
          <w:rFonts w:cs="Arial"/>
          <w:sz w:val="20"/>
          <w:szCs w:val="20"/>
          <w:lang w:eastAsia="en-US"/>
        </w:rPr>
        <w:t>na območjih registriranih arheoloških najdišč ni dovoljeno posegati na način, ki bi lahko poškodoval arheološke ostaline. Registrirana arheološka najdišča s kulturnimi plastmi, strukturami in premičnimi najdbami se varujejo pred posegi ali uporabo, ki bi lahko poškodovali arheološke ostaline ali spremenili njihov vsebinski in prostorski kontekst;</w:t>
      </w:r>
    </w:p>
    <w:p w:rsidR="003B02BD" w:rsidRPr="0094794B" w:rsidRDefault="003B02BD" w:rsidP="00F411AA">
      <w:pPr>
        <w:numPr>
          <w:ilvl w:val="0"/>
          <w:numId w:val="84"/>
        </w:numPr>
        <w:rPr>
          <w:rFonts w:cs="Arial"/>
          <w:sz w:val="20"/>
          <w:szCs w:val="20"/>
          <w:lang w:eastAsia="en-US"/>
        </w:rPr>
      </w:pPr>
      <w:r w:rsidRPr="0094794B">
        <w:rPr>
          <w:rFonts w:cs="Arial"/>
          <w:sz w:val="20"/>
          <w:szCs w:val="20"/>
          <w:lang w:eastAsia="en-US"/>
        </w:rPr>
        <w:t xml:space="preserve">v območjih najdišč je prepovedano odkopavati in zasipavati teren, globoko orati, </w:t>
      </w:r>
      <w:proofErr w:type="spellStart"/>
      <w:r w:rsidRPr="0094794B">
        <w:rPr>
          <w:rFonts w:cs="Arial"/>
          <w:sz w:val="20"/>
          <w:szCs w:val="20"/>
          <w:lang w:eastAsia="en-US"/>
        </w:rPr>
        <w:t>muljiti</w:t>
      </w:r>
      <w:proofErr w:type="spellEnd"/>
      <w:r w:rsidRPr="0094794B">
        <w:rPr>
          <w:rFonts w:cs="Arial"/>
          <w:sz w:val="20"/>
          <w:szCs w:val="20"/>
          <w:lang w:eastAsia="en-US"/>
        </w:rPr>
        <w:t>, odstranjevati skale, meliorirati kmetijska zemljišča, graditi gozdne vlake, graditi ali postavljati trajne ali začasne objekte vključno z nadzemno ter podzemno infrastrukturo in reklamne panoje razen za prezentacijo najdišča;</w:t>
      </w:r>
    </w:p>
    <w:p w:rsidR="003B02BD" w:rsidRPr="0094794B" w:rsidRDefault="003B02BD" w:rsidP="00F411AA">
      <w:pPr>
        <w:numPr>
          <w:ilvl w:val="0"/>
          <w:numId w:val="84"/>
        </w:numPr>
        <w:rPr>
          <w:rFonts w:cs="Arial"/>
          <w:sz w:val="20"/>
          <w:szCs w:val="20"/>
          <w:lang w:eastAsia="en-US"/>
        </w:rPr>
      </w:pPr>
      <w:r w:rsidRPr="0094794B">
        <w:rPr>
          <w:rFonts w:cs="Arial"/>
          <w:sz w:val="20"/>
          <w:szCs w:val="20"/>
          <w:lang w:eastAsia="en-US"/>
        </w:rPr>
        <w:t>v posamezna najdišča so izjemoma dovoljeni posegi le, če ni možno najti drugih rešitev in, če se na podlagi rezultatov predhodnih arheoloških raziskav izkaže, da je zemljišče možno sprostiti za gradnjo;</w:t>
      </w:r>
    </w:p>
    <w:p w:rsidR="003B02BD" w:rsidRPr="0094794B" w:rsidRDefault="003B02BD" w:rsidP="00F411AA">
      <w:pPr>
        <w:numPr>
          <w:ilvl w:val="0"/>
          <w:numId w:val="84"/>
        </w:numPr>
        <w:rPr>
          <w:rFonts w:cs="Arial"/>
          <w:sz w:val="20"/>
          <w:szCs w:val="20"/>
          <w:lang w:eastAsia="en-US"/>
        </w:rPr>
      </w:pPr>
      <w:r w:rsidRPr="0094794B">
        <w:rPr>
          <w:rFonts w:cs="Arial"/>
          <w:sz w:val="20"/>
          <w:szCs w:val="20"/>
          <w:lang w:eastAsia="en-US"/>
        </w:rPr>
        <w:t>obseg in čas potrebnih arheoloških raziskav opredeli organ pristojen za varstvo kulturne dediščine;</w:t>
      </w:r>
    </w:p>
    <w:p w:rsidR="003B02BD" w:rsidRPr="0094794B" w:rsidRDefault="003B02BD" w:rsidP="00F411AA">
      <w:pPr>
        <w:numPr>
          <w:ilvl w:val="0"/>
          <w:numId w:val="84"/>
        </w:numPr>
        <w:rPr>
          <w:rFonts w:cs="Arial"/>
          <w:sz w:val="20"/>
          <w:szCs w:val="20"/>
          <w:lang w:eastAsia="en-US"/>
        </w:rPr>
      </w:pPr>
      <w:r w:rsidRPr="0094794B">
        <w:rPr>
          <w:rFonts w:cs="Arial"/>
          <w:sz w:val="20"/>
          <w:szCs w:val="20"/>
          <w:lang w:eastAsia="en-US"/>
        </w:rPr>
        <w:t>na območjih, ki še niso bila predhodno arheološko raziskana se v območjih, ki se urejajo z OPPN le te opravijo v postopku priprave tega akta;</w:t>
      </w:r>
    </w:p>
    <w:p w:rsidR="003B02BD" w:rsidRPr="0094794B" w:rsidRDefault="003B02BD" w:rsidP="00F411AA">
      <w:pPr>
        <w:numPr>
          <w:ilvl w:val="0"/>
          <w:numId w:val="84"/>
        </w:numPr>
        <w:rPr>
          <w:rFonts w:cs="Arial"/>
          <w:sz w:val="20"/>
          <w:szCs w:val="20"/>
          <w:lang w:eastAsia="en-US"/>
        </w:rPr>
      </w:pPr>
      <w:r w:rsidRPr="0094794B">
        <w:rPr>
          <w:rFonts w:cs="Arial"/>
          <w:sz w:val="20"/>
          <w:szCs w:val="20"/>
          <w:lang w:eastAsia="en-US"/>
        </w:rPr>
        <w:t>ob vseh posegih v zemeljske plasti velja tudi splošni varstveni režim, ki najditelja oziroma lastnika zemljišča in investitorja oziroma odgovornega vodjo del ob odkritju arheološke ostaline zavezuje, da najdbo zavaruje nepoškodovano na mestu odkritja in o najdbi takoj obvesti pristojno enoto zavoda za varstvo kulturne dediščine Slovenije.</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rPr>
          <w:rFonts w:cs="Arial"/>
          <w:b/>
          <w:sz w:val="20"/>
          <w:szCs w:val="20"/>
        </w:rPr>
      </w:pPr>
      <w:r w:rsidRPr="0094794B">
        <w:rPr>
          <w:rFonts w:cs="Arial"/>
          <w:sz w:val="20"/>
          <w:szCs w:val="20"/>
        </w:rPr>
        <w:t>(2)</w:t>
      </w:r>
      <w:r w:rsidRPr="0094794B">
        <w:rPr>
          <w:rFonts w:cs="Arial"/>
          <w:b/>
          <w:sz w:val="20"/>
          <w:szCs w:val="20"/>
        </w:rPr>
        <w:t xml:space="preserve"> Stavbna dediščina:</w:t>
      </w:r>
    </w:p>
    <w:p w:rsidR="003B02BD" w:rsidRPr="0094794B" w:rsidRDefault="003B02BD" w:rsidP="00F411AA">
      <w:pPr>
        <w:numPr>
          <w:ilvl w:val="0"/>
          <w:numId w:val="85"/>
        </w:numPr>
        <w:rPr>
          <w:rFonts w:cs="Arial"/>
          <w:sz w:val="20"/>
          <w:szCs w:val="20"/>
        </w:rPr>
      </w:pPr>
      <w:r w:rsidRPr="0094794B">
        <w:rPr>
          <w:rFonts w:cs="Arial"/>
          <w:sz w:val="20"/>
          <w:szCs w:val="20"/>
        </w:rPr>
        <w:t>ohranjajo se varovane vrednote, kot so: tlorisna in višinska zasnova (gabariti), gradivo (substanca – gradbeni materiali) in konstrukcijska zasnova, oblikovanost zunanjščine (členitev objekta in fasad, oblika in naklon strešin, kritina, stavbno pohištvo, barve, detajli ….), funkcionalna zasnova notranjosti objektov in pripadajočega zunanjega prostora (pripadajoči odprt prostor z niveleto površin ter lego, namembnostjo in oblikovanostjo pripadajočih objektov in površin, odnos do drugih objektov na parceli in do sosednjih stavb), pojavnost in vedute (predvsem pri prostorsko izpostavljenih objektih- cerkvah, gradovih, znamenjih…),  komunikacijska in infrastrukturna navezava na okolico ter zemeljske plasti z morebitnimi arheološkimi ostalinami;</w:t>
      </w:r>
    </w:p>
    <w:p w:rsidR="003B02BD" w:rsidRPr="0094794B" w:rsidRDefault="003B02BD" w:rsidP="00F411AA">
      <w:pPr>
        <w:numPr>
          <w:ilvl w:val="0"/>
          <w:numId w:val="85"/>
        </w:numPr>
        <w:rPr>
          <w:rFonts w:cs="Arial"/>
          <w:sz w:val="20"/>
          <w:szCs w:val="20"/>
        </w:rPr>
      </w:pPr>
      <w:r w:rsidRPr="0094794B">
        <w:rPr>
          <w:rFonts w:cs="Arial"/>
          <w:sz w:val="20"/>
          <w:szCs w:val="20"/>
        </w:rPr>
        <w:t>kadar je zaradi načrtovanih ureditev ogrožena manjša enota stavbne dediščine (znamenje ali kapelica) je le-to potrebno zaščititi, možno pa jo je začasno premestiti v skladu z usmeritvami pristojnega zavoda za varstvo kulturne dediščine;</w:t>
      </w:r>
    </w:p>
    <w:p w:rsidR="003B02BD" w:rsidRPr="0094794B" w:rsidRDefault="003B02BD" w:rsidP="00F411AA">
      <w:pPr>
        <w:numPr>
          <w:ilvl w:val="0"/>
          <w:numId w:val="85"/>
        </w:numPr>
        <w:rPr>
          <w:rFonts w:cs="Arial"/>
          <w:sz w:val="20"/>
          <w:szCs w:val="20"/>
        </w:rPr>
      </w:pPr>
      <w:r w:rsidRPr="0094794B">
        <w:rPr>
          <w:rFonts w:cs="Arial"/>
          <w:sz w:val="20"/>
          <w:szCs w:val="20"/>
        </w:rPr>
        <w:t>postavitev samostoječih infrastrukturnih naprav (električne in plinske omarice ter klima naprave) in vgradnja le teh ob ali na obcestne in glavne fasade ni dopustna.</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rPr>
          <w:rFonts w:cs="Arial"/>
          <w:sz w:val="20"/>
          <w:szCs w:val="20"/>
        </w:rPr>
      </w:pPr>
      <w:r w:rsidRPr="0094794B">
        <w:rPr>
          <w:rFonts w:cs="Arial"/>
          <w:sz w:val="20"/>
          <w:szCs w:val="20"/>
        </w:rPr>
        <w:t>(3)</w:t>
      </w:r>
      <w:r w:rsidRPr="0094794B">
        <w:rPr>
          <w:rFonts w:cs="Arial"/>
          <w:b/>
          <w:sz w:val="20"/>
          <w:szCs w:val="20"/>
        </w:rPr>
        <w:t xml:space="preserve"> </w:t>
      </w:r>
      <w:proofErr w:type="spellStart"/>
      <w:r w:rsidRPr="0094794B">
        <w:rPr>
          <w:rFonts w:cs="Arial"/>
          <w:b/>
          <w:sz w:val="20"/>
          <w:szCs w:val="20"/>
        </w:rPr>
        <w:t>Memorialna</w:t>
      </w:r>
      <w:proofErr w:type="spellEnd"/>
      <w:r w:rsidRPr="0094794B">
        <w:rPr>
          <w:rFonts w:cs="Arial"/>
          <w:b/>
          <w:sz w:val="20"/>
          <w:szCs w:val="20"/>
        </w:rPr>
        <w:t xml:space="preserve"> dediščina </w:t>
      </w:r>
      <w:r w:rsidRPr="0094794B">
        <w:rPr>
          <w:rFonts w:cs="Arial"/>
          <w:sz w:val="20"/>
          <w:szCs w:val="20"/>
        </w:rPr>
        <w:t>– ohranjajo se varovane vrednote, kot so: avtentičnost lokacije, materialna substanca in fizična pojavnost objekta ali drugih nepremičnin in vsebinski, simbolni ter prostorski odnosi med dediščino in okolico ter vedutami.</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rPr>
          <w:rFonts w:cs="Arial"/>
          <w:b/>
          <w:sz w:val="20"/>
          <w:szCs w:val="20"/>
        </w:rPr>
      </w:pPr>
      <w:r w:rsidRPr="0094794B">
        <w:rPr>
          <w:rFonts w:cs="Arial"/>
          <w:sz w:val="20"/>
          <w:szCs w:val="20"/>
        </w:rPr>
        <w:t>(4)</w:t>
      </w:r>
      <w:r w:rsidRPr="0094794B">
        <w:rPr>
          <w:rFonts w:cs="Arial"/>
          <w:b/>
          <w:sz w:val="20"/>
          <w:szCs w:val="20"/>
        </w:rPr>
        <w:t xml:space="preserve"> Naselbinska dediščina :</w:t>
      </w:r>
    </w:p>
    <w:p w:rsidR="003B02BD" w:rsidRPr="0094794B" w:rsidRDefault="003B02BD" w:rsidP="00F411AA">
      <w:pPr>
        <w:numPr>
          <w:ilvl w:val="0"/>
          <w:numId w:val="85"/>
        </w:numPr>
        <w:rPr>
          <w:rFonts w:cs="Arial"/>
          <w:sz w:val="20"/>
          <w:szCs w:val="20"/>
        </w:rPr>
      </w:pPr>
      <w:r w:rsidRPr="0094794B">
        <w:rPr>
          <w:rFonts w:cs="Arial"/>
          <w:sz w:val="20"/>
          <w:szCs w:val="20"/>
        </w:rPr>
        <w:t>ohranjajo se varovane vrednote, kot so: zgodovinski značaj naselja, naselbinska zasnova (parcelacija, komunikacijska mreža, razporeditev odprtih prostorov), odnosi med posameznimi stavbami ter odnosi med stavbami in odprtim prostorom (lega, gostota objektov, razmerja med pozidanim in nepozidanim prostorom, gradbene linije, značilne funkcionalne celote), prostorsko pomembnejše naravne prvine znotraj naselja (drevesa, vodotoki), prepoznavna lega v prostoru oz. krajini (glede na potek poti in reliefne značilnosti), naravne in druge meje rasti ter robove naselja, podobo naselja v prostoru (gabariti, oblike strešin, kritina), odnosi med naseljem in okolico (vedute na naselje in pogledi iz njega), stavbno tkivo (prevladujoč stavbni tip, javna oprema….) ter zemeljske plasti z morebitnimi arheološkimi ostalinami;</w:t>
      </w:r>
    </w:p>
    <w:p w:rsidR="003B02BD" w:rsidRPr="0094794B" w:rsidRDefault="003B02BD" w:rsidP="00F411AA">
      <w:pPr>
        <w:numPr>
          <w:ilvl w:val="0"/>
          <w:numId w:val="85"/>
        </w:numPr>
        <w:rPr>
          <w:rFonts w:cs="Arial"/>
          <w:sz w:val="20"/>
          <w:szCs w:val="20"/>
        </w:rPr>
      </w:pPr>
      <w:r w:rsidRPr="0094794B">
        <w:rPr>
          <w:rFonts w:cs="Arial"/>
          <w:sz w:val="20"/>
          <w:szCs w:val="20"/>
        </w:rPr>
        <w:t xml:space="preserve">v območjih registrirane naselbinske dediščine so dopustne novogradnje in gradnje na mestu prej odstranjenih objektov v skladu z varstvenim režimom, ki velja za to vrsto dediščine;    </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tabs>
          <w:tab w:val="left" w:pos="720"/>
        </w:tabs>
        <w:rPr>
          <w:rFonts w:cs="Arial"/>
          <w:sz w:val="20"/>
          <w:szCs w:val="20"/>
          <w:lang w:eastAsia="en-US"/>
        </w:rPr>
      </w:pPr>
      <w:r w:rsidRPr="0094794B">
        <w:rPr>
          <w:rFonts w:cs="Arial"/>
          <w:sz w:val="20"/>
          <w:szCs w:val="20"/>
          <w:lang w:eastAsia="en-US"/>
        </w:rPr>
        <w:t>(5)</w:t>
      </w:r>
      <w:r w:rsidRPr="0094794B">
        <w:rPr>
          <w:rFonts w:cs="Arial"/>
          <w:b/>
          <w:sz w:val="20"/>
          <w:szCs w:val="20"/>
          <w:lang w:eastAsia="en-US"/>
        </w:rPr>
        <w:t xml:space="preserve"> Vrtno arhitekturna dediščina</w:t>
      </w:r>
      <w:r w:rsidRPr="0094794B">
        <w:rPr>
          <w:rFonts w:cs="Arial"/>
          <w:sz w:val="20"/>
          <w:szCs w:val="20"/>
          <w:lang w:eastAsia="en-US"/>
        </w:rPr>
        <w:t xml:space="preserve"> - ohranjajo se varovane vrednote, kot so: kompozicijska zasnova (oblika, struktura, velikost, poteze), grajene in oblikovane sestavine (grajene strukture, vrtna oprema, likovni elementi), naravne sestavine (vegetacija, rastišča, vodni motivi, relief), podoba v širšem prostoru z navezavo na okoliški prostor (ohranjanje prepoznavne podobe, značilne, zgodovinsko pogojene in </w:t>
      </w:r>
      <w:r w:rsidR="00CF5CDB" w:rsidRPr="0094794B">
        <w:rPr>
          <w:rFonts w:cs="Arial"/>
          <w:sz w:val="20"/>
          <w:szCs w:val="20"/>
          <w:lang w:eastAsia="en-US"/>
        </w:rPr>
        <w:t>utemeljene</w:t>
      </w:r>
      <w:r w:rsidRPr="0094794B">
        <w:rPr>
          <w:rFonts w:cs="Arial"/>
          <w:sz w:val="20"/>
          <w:szCs w:val="20"/>
          <w:lang w:eastAsia="en-US"/>
        </w:rPr>
        <w:t xml:space="preserve"> meje) ter vsebinska, funkcionalna, likovna in prostorska povezanost med sestavinami prostorske kompozicije med stavbami ter površinami pomembnimi za delovanje celote.    </w:t>
      </w:r>
    </w:p>
    <w:p w:rsidR="003B02BD" w:rsidRPr="0094794B" w:rsidRDefault="003B02BD" w:rsidP="003B02BD">
      <w:pPr>
        <w:pStyle w:val="Telobesedila"/>
        <w:numPr>
          <w:ilvl w:val="12"/>
          <w:numId w:val="0"/>
        </w:numPr>
        <w:tabs>
          <w:tab w:val="left" w:pos="540"/>
        </w:tabs>
        <w:spacing w:line="260" w:lineRule="exact"/>
        <w:rPr>
          <w:rFonts w:cs="Arial"/>
          <w:bCs/>
          <w:i/>
          <w:sz w:val="20"/>
          <w:szCs w:val="20"/>
        </w:rPr>
      </w:pPr>
    </w:p>
    <w:p w:rsidR="003B02BD" w:rsidRPr="0094794B" w:rsidRDefault="003B02BD" w:rsidP="003B02BD">
      <w:pPr>
        <w:rPr>
          <w:rFonts w:cs="Arial"/>
          <w:sz w:val="20"/>
          <w:szCs w:val="20"/>
        </w:rPr>
      </w:pPr>
      <w:r w:rsidRPr="0094794B">
        <w:rPr>
          <w:rFonts w:cs="Arial"/>
          <w:sz w:val="20"/>
          <w:szCs w:val="20"/>
        </w:rPr>
        <w:t>(6)</w:t>
      </w:r>
      <w:r w:rsidRPr="0094794B">
        <w:rPr>
          <w:rFonts w:cs="Arial"/>
          <w:b/>
          <w:sz w:val="20"/>
          <w:szCs w:val="20"/>
        </w:rPr>
        <w:t xml:space="preserve"> Kulturna krajina </w:t>
      </w:r>
      <w:r w:rsidRPr="0094794B">
        <w:rPr>
          <w:rFonts w:cs="Arial"/>
          <w:sz w:val="20"/>
          <w:szCs w:val="20"/>
        </w:rPr>
        <w:t xml:space="preserve">- ohranjajo se varovane vrednote, kot so: krajinska zgradba in prepoznavna prostorska podoba (naravne in kulturne prvine), značilna obstoječa parcelna struktura, velikost in oblika parcel ter členitve (živice, vodotoki z obrežno vegetacijo, osamela drevesa), tradicionalna raba zemljišč (sonaravno gospodarjenje v kulturni krajini), tipologija krajinskih sestavin in tradicionalnega stavbarstva (kozolci, znamenja), odnos med krajinsko zgradbo oziroma prostorsko podobo in stavbo oziroma naseljem, avtentičnost lokacije posameznih zgodovinskih dogodkov, </w:t>
      </w:r>
      <w:proofErr w:type="spellStart"/>
      <w:r w:rsidRPr="0094794B">
        <w:rPr>
          <w:rFonts w:cs="Arial"/>
          <w:sz w:val="20"/>
          <w:szCs w:val="20"/>
        </w:rPr>
        <w:t>preoblikovanost</w:t>
      </w:r>
      <w:proofErr w:type="spellEnd"/>
      <w:r w:rsidRPr="0094794B">
        <w:rPr>
          <w:rFonts w:cs="Arial"/>
          <w:sz w:val="20"/>
          <w:szCs w:val="20"/>
        </w:rPr>
        <w:t xml:space="preserve"> reliefa in spremljajoči objekti, grajene strukture, gradiva in konstrukcije ter likovni elementi in zemeljske plasti z morebitnimi arheološkimi ostalinami.</w:t>
      </w:r>
    </w:p>
    <w:p w:rsidR="003B02BD" w:rsidRPr="0094794B" w:rsidRDefault="003B02BD" w:rsidP="003B02BD">
      <w:pPr>
        <w:rPr>
          <w:rFonts w:cs="Arial"/>
          <w:sz w:val="20"/>
          <w:szCs w:val="20"/>
        </w:rPr>
      </w:pPr>
      <w:r w:rsidRPr="0094794B">
        <w:rPr>
          <w:rFonts w:cs="Arial"/>
          <w:sz w:val="20"/>
          <w:szCs w:val="20"/>
        </w:rPr>
        <w:t xml:space="preserve">* Kulturna krajina je območje, katerega strukturo, razvoj in funkcijo pretežno določajo človekovi posegi in dejavnosti v prostoru. V območju Mestne občine Kranj se kot kulturna varujejo območja: Bitnje, Jamnik, </w:t>
      </w:r>
      <w:proofErr w:type="spellStart"/>
      <w:r w:rsidRPr="0094794B">
        <w:rPr>
          <w:rFonts w:cs="Arial"/>
          <w:sz w:val="20"/>
          <w:szCs w:val="20"/>
        </w:rPr>
        <w:t>Udin</w:t>
      </w:r>
      <w:proofErr w:type="spellEnd"/>
      <w:r w:rsidRPr="0094794B">
        <w:rPr>
          <w:rFonts w:cs="Arial"/>
          <w:sz w:val="20"/>
          <w:szCs w:val="20"/>
        </w:rPr>
        <w:t xml:space="preserve"> Boršt in Sveti Jošt nad Kranjem.</w:t>
      </w:r>
    </w:p>
    <w:p w:rsidR="003B02BD" w:rsidRPr="0094794B" w:rsidRDefault="003B02BD" w:rsidP="003B02BD">
      <w:pPr>
        <w:rPr>
          <w:rFonts w:cs="Arial"/>
          <w:sz w:val="20"/>
          <w:szCs w:val="20"/>
        </w:rPr>
      </w:pPr>
    </w:p>
    <w:p w:rsidR="003B02BD" w:rsidRPr="0094794B" w:rsidRDefault="003B02BD" w:rsidP="003B02BD">
      <w:pPr>
        <w:rPr>
          <w:rFonts w:cs="Arial"/>
          <w:sz w:val="20"/>
          <w:szCs w:val="20"/>
        </w:rPr>
      </w:pPr>
      <w:r w:rsidRPr="0094794B">
        <w:rPr>
          <w:rFonts w:cs="Arial"/>
          <w:sz w:val="20"/>
          <w:szCs w:val="20"/>
        </w:rPr>
        <w:t>(7)</w:t>
      </w:r>
      <w:r w:rsidRPr="0094794B">
        <w:rPr>
          <w:rFonts w:cs="Arial"/>
          <w:b/>
          <w:sz w:val="20"/>
          <w:szCs w:val="20"/>
        </w:rPr>
        <w:t xml:space="preserve"> Druga dediščina</w:t>
      </w:r>
      <w:r w:rsidRPr="0094794B">
        <w:rPr>
          <w:rFonts w:cs="Arial"/>
          <w:sz w:val="20"/>
          <w:szCs w:val="20"/>
        </w:rPr>
        <w:t xml:space="preserve"> - ohranjajo se varovane vrednote, kot so : materialna substanca, ki je še ohranjena, lokacija in prostorska pojavnost ter vsebinski in prostorski odnos med dediščino in okolico.</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rPr>
          <w:rFonts w:cs="Arial"/>
          <w:b/>
          <w:sz w:val="20"/>
          <w:szCs w:val="20"/>
        </w:rPr>
      </w:pPr>
      <w:r w:rsidRPr="0094794B">
        <w:rPr>
          <w:rFonts w:cs="Arial"/>
          <w:b/>
          <w:sz w:val="20"/>
          <w:szCs w:val="20"/>
        </w:rPr>
        <w:t xml:space="preserve">2.7.1.3  Vplivna območja </w:t>
      </w:r>
    </w:p>
    <w:p w:rsidR="003B02BD" w:rsidRPr="0094794B" w:rsidRDefault="003B02BD" w:rsidP="003B02BD">
      <w:pPr>
        <w:rPr>
          <w:rFonts w:cs="Arial"/>
          <w:sz w:val="20"/>
          <w:szCs w:val="20"/>
        </w:rPr>
      </w:pPr>
      <w:r w:rsidRPr="0094794B">
        <w:rPr>
          <w:rFonts w:cs="Arial"/>
          <w:sz w:val="20"/>
          <w:szCs w:val="20"/>
        </w:rPr>
        <w:t xml:space="preserve">(1) Pri posameznih enotah se varuje tudi določena okolica kulturnega spomenika ali dediščine – vplivno območje, znotraj katerega morajo biti posegi v prostor in dejavnosti prilagojeni celostnemu ohranjanju, v njem se presojajo tudi vplivi na dediščino. </w:t>
      </w:r>
    </w:p>
    <w:p w:rsidR="003B02BD" w:rsidRPr="0094794B" w:rsidRDefault="003B02BD" w:rsidP="003B02BD">
      <w:pPr>
        <w:rPr>
          <w:rFonts w:cs="Arial"/>
          <w:sz w:val="20"/>
          <w:szCs w:val="20"/>
        </w:rPr>
      </w:pPr>
      <w:r w:rsidRPr="0094794B">
        <w:rPr>
          <w:rFonts w:cs="Arial"/>
          <w:sz w:val="20"/>
          <w:szCs w:val="20"/>
        </w:rPr>
        <w:t>(2) Pri posegih v vplivnih območjih kulturna dediščine velja varstveni režim, da se ohranjajo varovane vrednote kot so prostorska integriteta, pričevalnost, vedute in dominantnost dediščine. Prepovedane so ureditve in posegi, ki bi utegnili imeti negativne posledice na lastnosti, pomen ali materialno substanco kulturne dediščine. Dopustne so ureditve, ki spodbujajo razvoj in ponovno uporabo dediščine.</w:t>
      </w:r>
    </w:p>
    <w:p w:rsidR="003B02BD" w:rsidRPr="0094794B" w:rsidRDefault="003B02BD" w:rsidP="003B02BD">
      <w:pPr>
        <w:pStyle w:val="Telobesedila"/>
        <w:numPr>
          <w:ilvl w:val="12"/>
          <w:numId w:val="0"/>
        </w:numPr>
        <w:tabs>
          <w:tab w:val="left" w:pos="540"/>
        </w:tabs>
        <w:spacing w:line="260" w:lineRule="exact"/>
        <w:ind w:left="360" w:hanging="360"/>
        <w:rPr>
          <w:rFonts w:cs="Arial"/>
          <w:bCs/>
          <w:i/>
          <w:sz w:val="20"/>
          <w:szCs w:val="20"/>
        </w:rPr>
      </w:pPr>
    </w:p>
    <w:p w:rsidR="003B02BD" w:rsidRPr="0094794B" w:rsidRDefault="003B02BD" w:rsidP="003B02BD">
      <w:pPr>
        <w:rPr>
          <w:rFonts w:cs="Arial"/>
          <w:b/>
          <w:sz w:val="20"/>
          <w:szCs w:val="20"/>
        </w:rPr>
      </w:pPr>
      <w:r w:rsidRPr="0094794B">
        <w:rPr>
          <w:rFonts w:cs="Arial"/>
          <w:b/>
          <w:sz w:val="20"/>
          <w:szCs w:val="20"/>
        </w:rPr>
        <w:t>2.7.1.4  Pogoji in soglasja</w:t>
      </w:r>
    </w:p>
    <w:p w:rsidR="003B02BD" w:rsidRPr="0094794B" w:rsidRDefault="003B02BD" w:rsidP="003B02BD">
      <w:pPr>
        <w:tabs>
          <w:tab w:val="left" w:pos="6660"/>
        </w:tabs>
        <w:rPr>
          <w:rFonts w:cs="Arial"/>
          <w:sz w:val="20"/>
          <w:szCs w:val="20"/>
        </w:rPr>
      </w:pPr>
      <w:r w:rsidRPr="0094794B">
        <w:rPr>
          <w:rFonts w:cs="Arial"/>
          <w:sz w:val="20"/>
          <w:szCs w:val="20"/>
        </w:rPr>
        <w:t xml:space="preserve">(1) Za vse posege v kulturni spomenik, vplivno območje kulturnega spomenika, varstvena območja dediščine in registrirano nepremično dediščino ter njena vplivna območja je treba pridobiti </w:t>
      </w:r>
      <w:proofErr w:type="spellStart"/>
      <w:r w:rsidRPr="0094794B">
        <w:rPr>
          <w:rFonts w:cs="Arial"/>
          <w:sz w:val="20"/>
          <w:szCs w:val="20"/>
        </w:rPr>
        <w:t>kulturnovarstveno</w:t>
      </w:r>
      <w:proofErr w:type="spellEnd"/>
      <w:r w:rsidRPr="0094794B">
        <w:rPr>
          <w:rFonts w:cs="Arial"/>
          <w:sz w:val="20"/>
          <w:szCs w:val="20"/>
        </w:rPr>
        <w:t xml:space="preserve"> soglasje, ki ga izda pristojna območna enota Zavoda za varstvo kulturne dediščine Slovenije</w:t>
      </w:r>
      <w:r w:rsidR="00BD6048" w:rsidRPr="0094794B">
        <w:rPr>
          <w:rFonts w:cs="Arial"/>
          <w:sz w:val="20"/>
          <w:szCs w:val="20"/>
        </w:rPr>
        <w:t xml:space="preserve"> (v nadaljevanju: Z</w:t>
      </w:r>
      <w:r w:rsidR="00E435BD" w:rsidRPr="0094794B">
        <w:rPr>
          <w:rFonts w:cs="Arial"/>
          <w:sz w:val="20"/>
          <w:szCs w:val="20"/>
        </w:rPr>
        <w:t>avod)</w:t>
      </w:r>
      <w:r w:rsidRPr="0094794B">
        <w:rPr>
          <w:rFonts w:cs="Arial"/>
          <w:sz w:val="20"/>
          <w:szCs w:val="20"/>
        </w:rPr>
        <w:t xml:space="preserve">. </w:t>
      </w:r>
      <w:proofErr w:type="spellStart"/>
      <w:r w:rsidRPr="0094794B">
        <w:rPr>
          <w:rFonts w:cs="Arial"/>
          <w:sz w:val="20"/>
          <w:szCs w:val="20"/>
        </w:rPr>
        <w:t>Kulturnovarstveno</w:t>
      </w:r>
      <w:proofErr w:type="spellEnd"/>
      <w:r w:rsidRPr="0094794B">
        <w:rPr>
          <w:rFonts w:cs="Arial"/>
          <w:sz w:val="20"/>
          <w:szCs w:val="20"/>
        </w:rPr>
        <w:t xml:space="preserve"> </w:t>
      </w:r>
      <w:r w:rsidR="00BD6048" w:rsidRPr="0094794B">
        <w:rPr>
          <w:rFonts w:cs="Arial"/>
          <w:sz w:val="20"/>
          <w:szCs w:val="20"/>
        </w:rPr>
        <w:t>soglasje</w:t>
      </w:r>
      <w:r w:rsidRPr="0094794B">
        <w:rPr>
          <w:rFonts w:cs="Arial"/>
          <w:sz w:val="20"/>
          <w:szCs w:val="20"/>
        </w:rPr>
        <w:t xml:space="preserve"> je treba pridobiti tudi za posege v posamezno EUP, če je tako določeno s posebnimi prostorsko izvedbenimi pogoji, ki veljajo za to območje urejanja.</w:t>
      </w:r>
    </w:p>
    <w:p w:rsidR="003B02BD" w:rsidRPr="0094794B" w:rsidRDefault="003B02BD" w:rsidP="003B02BD">
      <w:pPr>
        <w:tabs>
          <w:tab w:val="left" w:pos="6660"/>
        </w:tabs>
        <w:rPr>
          <w:rFonts w:cs="Arial"/>
          <w:sz w:val="20"/>
          <w:szCs w:val="20"/>
        </w:rPr>
      </w:pPr>
      <w:r w:rsidRPr="0094794B">
        <w:rPr>
          <w:rFonts w:cs="Arial"/>
          <w:sz w:val="20"/>
          <w:szCs w:val="20"/>
        </w:rPr>
        <w:t xml:space="preserve">(2) Za izvedbo predhodnih arheoloških raziskav v območju kulturnega spomenika, registriranega arheološkega najdišča, stavbne ali naselbinske dediščine je treba pridobiti soglasje za raziskavo in odstranitev arheološke ostaline, ki ga izda minister pristojen za področje varstva kulturne dediščine. Pred pridobitvijo </w:t>
      </w:r>
      <w:proofErr w:type="spellStart"/>
      <w:r w:rsidRPr="0094794B">
        <w:rPr>
          <w:rFonts w:cs="Arial"/>
          <w:sz w:val="20"/>
          <w:szCs w:val="20"/>
        </w:rPr>
        <w:t>kulturnovarstvenega</w:t>
      </w:r>
      <w:proofErr w:type="spellEnd"/>
      <w:r w:rsidRPr="0094794B">
        <w:rPr>
          <w:rFonts w:cs="Arial"/>
          <w:sz w:val="20"/>
          <w:szCs w:val="20"/>
        </w:rPr>
        <w:t xml:space="preserve"> soglasja za raziskavo in odstranitev arheološke ostaline je </w:t>
      </w:r>
      <w:r w:rsidR="00BD6048" w:rsidRPr="0094794B">
        <w:rPr>
          <w:rFonts w:cs="Arial"/>
          <w:sz w:val="20"/>
          <w:szCs w:val="20"/>
        </w:rPr>
        <w:t>pri Z</w:t>
      </w:r>
      <w:r w:rsidR="00FD2B04" w:rsidRPr="0094794B">
        <w:rPr>
          <w:rFonts w:cs="Arial"/>
          <w:sz w:val="20"/>
          <w:szCs w:val="20"/>
        </w:rPr>
        <w:t>avodu potrebno</w:t>
      </w:r>
      <w:r w:rsidRPr="0094794B">
        <w:rPr>
          <w:rFonts w:cs="Arial"/>
          <w:sz w:val="20"/>
          <w:szCs w:val="20"/>
        </w:rPr>
        <w:t xml:space="preserve"> pridobiti podatke o potrebnih predhodnih arheoloških raziskavah – obseg in čas predhodnih arheoloških raziskav določi pristojna javna služba.</w:t>
      </w:r>
    </w:p>
    <w:p w:rsidR="003B02BD" w:rsidRPr="0094794B" w:rsidRDefault="003B02BD" w:rsidP="003B02BD">
      <w:pPr>
        <w:rPr>
          <w:rFonts w:cs="Arial"/>
          <w:sz w:val="20"/>
          <w:szCs w:val="20"/>
        </w:rPr>
      </w:pPr>
      <w:r w:rsidRPr="0094794B">
        <w:rPr>
          <w:rFonts w:cs="Arial"/>
          <w:sz w:val="20"/>
          <w:szCs w:val="20"/>
        </w:rPr>
        <w:t xml:space="preserve">(3) Pred izdajo </w:t>
      </w:r>
      <w:proofErr w:type="spellStart"/>
      <w:r w:rsidRPr="0094794B">
        <w:rPr>
          <w:rFonts w:cs="Arial"/>
          <w:sz w:val="20"/>
          <w:szCs w:val="20"/>
        </w:rPr>
        <w:t>kulturnovarstvenega</w:t>
      </w:r>
      <w:proofErr w:type="spellEnd"/>
      <w:r w:rsidRPr="0094794B">
        <w:rPr>
          <w:rFonts w:cs="Arial"/>
          <w:sz w:val="20"/>
          <w:szCs w:val="20"/>
        </w:rPr>
        <w:t xml:space="preserve"> soglasja, razen za soglasje za raziskave ali iskanje arheoloških ostalin, je treba prid</w:t>
      </w:r>
      <w:r w:rsidR="00BD6048" w:rsidRPr="0094794B">
        <w:rPr>
          <w:rFonts w:cs="Arial"/>
          <w:sz w:val="20"/>
          <w:szCs w:val="20"/>
        </w:rPr>
        <w:t xml:space="preserve">obiti </w:t>
      </w:r>
      <w:proofErr w:type="spellStart"/>
      <w:r w:rsidR="00BD6048" w:rsidRPr="0094794B">
        <w:rPr>
          <w:rFonts w:cs="Arial"/>
          <w:sz w:val="20"/>
          <w:szCs w:val="20"/>
        </w:rPr>
        <w:t>kulturnovarstvene</w:t>
      </w:r>
      <w:proofErr w:type="spellEnd"/>
      <w:r w:rsidR="00BD6048" w:rsidRPr="0094794B">
        <w:rPr>
          <w:rFonts w:cs="Arial"/>
          <w:sz w:val="20"/>
          <w:szCs w:val="20"/>
        </w:rPr>
        <w:t xml:space="preserve"> pogoje Z</w:t>
      </w:r>
      <w:r w:rsidRPr="0094794B">
        <w:rPr>
          <w:rFonts w:cs="Arial"/>
          <w:sz w:val="20"/>
          <w:szCs w:val="20"/>
        </w:rPr>
        <w:t xml:space="preserve">avoda. Zavod lahko v </w:t>
      </w:r>
      <w:proofErr w:type="spellStart"/>
      <w:r w:rsidRPr="0094794B">
        <w:rPr>
          <w:rFonts w:cs="Arial"/>
          <w:sz w:val="20"/>
          <w:szCs w:val="20"/>
        </w:rPr>
        <w:t>kulturnovarstvenih</w:t>
      </w:r>
      <w:proofErr w:type="spellEnd"/>
      <w:r w:rsidRPr="0094794B">
        <w:rPr>
          <w:rFonts w:cs="Arial"/>
          <w:sz w:val="20"/>
          <w:szCs w:val="20"/>
        </w:rPr>
        <w:t xml:space="preserve"> pogojih določi obveznost oprave predhodnih raziskav in obveznost izdelave konservatorskega načrta.</w:t>
      </w:r>
    </w:p>
    <w:p w:rsidR="003B02BD" w:rsidRPr="0094794B" w:rsidRDefault="003B02BD" w:rsidP="003B02BD">
      <w:pPr>
        <w:rPr>
          <w:rFonts w:cs="Arial"/>
          <w:sz w:val="20"/>
          <w:szCs w:val="20"/>
          <w:lang w:eastAsia="en-US"/>
        </w:rPr>
      </w:pPr>
      <w:r w:rsidRPr="0094794B">
        <w:rPr>
          <w:rFonts w:cs="Arial"/>
          <w:sz w:val="20"/>
          <w:szCs w:val="20"/>
          <w:lang w:eastAsia="en-US"/>
        </w:rPr>
        <w:t>(4) Za poseg na objekt ali območje varovano na podlagi predpisov s področja varstva kulturne dediščine se štejejo vsa dela vsa dela dejavnosti in ravnanja, ki vplivajo na varovane vrednote zaradi katerih je objekt ali območje pridobilo ta status (npr. gradnja zahtevnih, manj zahtevnih, nezahtevnih in enostavnih objektov, vzdrževalna dela in rekonstrukcije stavb, cest…., premeščanje dediščine ali njihovih delov ter drugo kot določajo predpisi s področja varstva kulturne dediščine).</w:t>
      </w:r>
    </w:p>
    <w:p w:rsidR="0039511C" w:rsidRPr="0094794B" w:rsidRDefault="0039511C">
      <w:pPr>
        <w:jc w:val="left"/>
        <w:rPr>
          <w:rFonts w:cs="Arial"/>
          <w:sz w:val="20"/>
          <w:szCs w:val="20"/>
        </w:rPr>
      </w:pPr>
    </w:p>
    <w:p w:rsidR="007E71E7" w:rsidRPr="0094794B" w:rsidRDefault="007E71E7">
      <w:pPr>
        <w:jc w:val="left"/>
        <w:rPr>
          <w:rFonts w:cs="Arial"/>
          <w:sz w:val="20"/>
          <w:szCs w:val="20"/>
        </w:rPr>
      </w:pPr>
    </w:p>
    <w:p w:rsidR="0067413C" w:rsidRPr="0094794B" w:rsidRDefault="0067413C">
      <w:pPr>
        <w:rPr>
          <w:rFonts w:cs="Arial"/>
          <w:b/>
          <w:sz w:val="20"/>
          <w:szCs w:val="20"/>
        </w:rPr>
      </w:pPr>
      <w:r w:rsidRPr="0094794B">
        <w:rPr>
          <w:rFonts w:cs="Arial"/>
          <w:sz w:val="20"/>
          <w:szCs w:val="20"/>
        </w:rPr>
        <w:t xml:space="preserve"> </w:t>
      </w:r>
      <w:r w:rsidR="00EA6198" w:rsidRPr="0094794B">
        <w:rPr>
          <w:rFonts w:cs="Arial"/>
          <w:sz w:val="20"/>
          <w:szCs w:val="20"/>
        </w:rPr>
        <w:tab/>
      </w:r>
      <w:r w:rsidRPr="0094794B">
        <w:rPr>
          <w:rFonts w:cs="Arial"/>
          <w:b/>
          <w:sz w:val="20"/>
          <w:szCs w:val="20"/>
        </w:rPr>
        <w:t xml:space="preserve">2.7.2 </w:t>
      </w:r>
      <w:r w:rsidR="00233478" w:rsidRPr="0094794B">
        <w:rPr>
          <w:rFonts w:cs="Arial"/>
          <w:b/>
          <w:sz w:val="20"/>
          <w:szCs w:val="20"/>
        </w:rPr>
        <w:t xml:space="preserve"> </w:t>
      </w:r>
      <w:r w:rsidRPr="0094794B">
        <w:rPr>
          <w:rFonts w:cs="Arial"/>
          <w:b/>
          <w:sz w:val="20"/>
          <w:szCs w:val="20"/>
        </w:rPr>
        <w:t>Ohranjanje narave</w:t>
      </w:r>
    </w:p>
    <w:p w:rsidR="00EA6198" w:rsidRPr="0094794B" w:rsidRDefault="00EA6198" w:rsidP="00844106">
      <w:pPr>
        <w:jc w:val="center"/>
        <w:rPr>
          <w:rFonts w:cs="Arial"/>
          <w:sz w:val="20"/>
          <w:szCs w:val="20"/>
        </w:rPr>
      </w:pPr>
    </w:p>
    <w:p w:rsidR="0067413C" w:rsidRPr="0094794B" w:rsidRDefault="0067413C" w:rsidP="00844106">
      <w:pPr>
        <w:jc w:val="center"/>
        <w:rPr>
          <w:rFonts w:cs="Arial"/>
          <w:b/>
          <w:sz w:val="20"/>
          <w:szCs w:val="20"/>
        </w:rPr>
      </w:pPr>
      <w:r w:rsidRPr="0094794B">
        <w:rPr>
          <w:rFonts w:cs="Arial"/>
          <w:sz w:val="20"/>
          <w:szCs w:val="20"/>
        </w:rPr>
        <w:t>34. člen</w:t>
      </w:r>
    </w:p>
    <w:p w:rsidR="0067413C" w:rsidRPr="0094794B" w:rsidRDefault="0067413C" w:rsidP="00844106">
      <w:pPr>
        <w:jc w:val="center"/>
        <w:rPr>
          <w:rFonts w:cs="Arial"/>
          <w:sz w:val="20"/>
          <w:szCs w:val="20"/>
        </w:rPr>
      </w:pPr>
      <w:r w:rsidRPr="0094794B">
        <w:rPr>
          <w:rFonts w:cs="Arial"/>
          <w:sz w:val="20"/>
          <w:szCs w:val="20"/>
        </w:rPr>
        <w:t>(pogoji glede ohranjanje narave)</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2.7.2.1 </w:t>
      </w:r>
      <w:r w:rsidR="00233478" w:rsidRPr="0094794B">
        <w:rPr>
          <w:rFonts w:cs="Arial"/>
          <w:b/>
          <w:sz w:val="20"/>
          <w:szCs w:val="20"/>
        </w:rPr>
        <w:t xml:space="preserve"> </w:t>
      </w:r>
      <w:r w:rsidRPr="0094794B">
        <w:rPr>
          <w:rFonts w:cs="Arial"/>
          <w:b/>
          <w:sz w:val="20"/>
          <w:szCs w:val="20"/>
        </w:rPr>
        <w:t>Splošni pogoji</w:t>
      </w:r>
    </w:p>
    <w:p w:rsidR="008D1714" w:rsidRPr="0094794B" w:rsidRDefault="008D1714">
      <w:pPr>
        <w:rPr>
          <w:rFonts w:cs="Arial"/>
          <w:b/>
          <w:sz w:val="20"/>
          <w:szCs w:val="20"/>
        </w:rPr>
      </w:pPr>
    </w:p>
    <w:p w:rsidR="0067413C" w:rsidRPr="0094794B" w:rsidRDefault="0067413C">
      <w:pPr>
        <w:rPr>
          <w:rFonts w:cs="Arial"/>
          <w:sz w:val="20"/>
          <w:szCs w:val="20"/>
        </w:rPr>
      </w:pPr>
      <w:r w:rsidRPr="0094794B">
        <w:rPr>
          <w:rFonts w:cs="Arial"/>
          <w:sz w:val="20"/>
          <w:szCs w:val="20"/>
        </w:rPr>
        <w:t>(1) Ohranjanje narave se nanaša na varstvo: zavarovanih območij, naravnih vrednot, habitatnih tipov, ekološko pomembnih območij, posebnih varstvenih območij (Natura 2000) in biotskih raznovrstnosti v krajini. Usmeritve, izhodišča in pogoji za varstvo so navedeni v strokovnih gradivih »Naravovarstvene smernice« (Zavod RS za varstvo narave, OE Kranj, oktober 2005 in januar 2007).</w:t>
      </w:r>
    </w:p>
    <w:p w:rsidR="0067413C" w:rsidRPr="0094794B" w:rsidRDefault="0067413C">
      <w:pPr>
        <w:rPr>
          <w:rFonts w:cs="Arial"/>
          <w:sz w:val="20"/>
          <w:szCs w:val="20"/>
        </w:rPr>
      </w:pPr>
      <w:r w:rsidRPr="0094794B">
        <w:rPr>
          <w:rFonts w:cs="Arial"/>
          <w:sz w:val="20"/>
          <w:szCs w:val="20"/>
        </w:rPr>
        <w:t>(2) Območja varovanj in omejitev s področja ohranjanja narave so</w:t>
      </w:r>
      <w:r w:rsidR="0043600B" w:rsidRPr="0094794B">
        <w:rPr>
          <w:rFonts w:cs="Arial"/>
          <w:sz w:val="20"/>
          <w:szCs w:val="20"/>
          <w:lang w:eastAsia="en-US"/>
        </w:rPr>
        <w:t xml:space="preserve"> razvidna iz prikaza stanja prostora oziroma iz</w:t>
      </w:r>
      <w:r w:rsidRPr="0094794B">
        <w:rPr>
          <w:rFonts w:cs="Arial"/>
          <w:sz w:val="20"/>
          <w:szCs w:val="20"/>
          <w:lang w:eastAsia="en-US"/>
        </w:rPr>
        <w:t xml:space="preserve"> </w:t>
      </w:r>
      <w:r w:rsidR="0043600B" w:rsidRPr="0094794B">
        <w:rPr>
          <w:rFonts w:cs="Arial"/>
          <w:sz w:val="20"/>
          <w:szCs w:val="20"/>
          <w:lang w:eastAsia="en-US"/>
        </w:rPr>
        <w:t>prostorskega</w:t>
      </w:r>
      <w:r w:rsidRPr="0094794B">
        <w:rPr>
          <w:rFonts w:cs="Arial"/>
          <w:sz w:val="20"/>
          <w:szCs w:val="20"/>
          <w:lang w:eastAsia="en-US"/>
        </w:rPr>
        <w:t xml:space="preserve"> informacijs</w:t>
      </w:r>
      <w:r w:rsidR="0043600B" w:rsidRPr="0094794B">
        <w:rPr>
          <w:rFonts w:cs="Arial"/>
          <w:sz w:val="20"/>
          <w:szCs w:val="20"/>
          <w:lang w:eastAsia="en-US"/>
        </w:rPr>
        <w:t>kega sistema</w:t>
      </w:r>
      <w:r w:rsidRPr="0094794B">
        <w:rPr>
          <w:rFonts w:cs="Arial"/>
          <w:sz w:val="20"/>
          <w:szCs w:val="20"/>
          <w:lang w:eastAsia="en-US"/>
        </w:rPr>
        <w:t>.</w:t>
      </w:r>
    </w:p>
    <w:p w:rsidR="0067413C" w:rsidRPr="0094794B" w:rsidRDefault="0067413C">
      <w:pPr>
        <w:rPr>
          <w:rFonts w:cs="Arial"/>
          <w:sz w:val="20"/>
          <w:szCs w:val="20"/>
        </w:rPr>
      </w:pPr>
      <w:r w:rsidRPr="0094794B">
        <w:rPr>
          <w:rFonts w:cs="Arial"/>
          <w:sz w:val="20"/>
          <w:szCs w:val="20"/>
        </w:rPr>
        <w:t xml:space="preserve">(3) Za posamezna </w:t>
      </w:r>
      <w:r w:rsidRPr="0094794B">
        <w:rPr>
          <w:rFonts w:cs="Arial"/>
          <w:b/>
          <w:sz w:val="20"/>
          <w:szCs w:val="20"/>
        </w:rPr>
        <w:t>zavarovana območja</w:t>
      </w:r>
      <w:r w:rsidRPr="0094794B">
        <w:rPr>
          <w:rFonts w:cs="Arial"/>
          <w:sz w:val="20"/>
          <w:szCs w:val="20"/>
        </w:rPr>
        <w:t xml:space="preserve"> narave so varstveni režimi določeni v sprejetih aktih o zavarovanju (zavarovana območja so: Kanjon Kokre, </w:t>
      </w:r>
      <w:proofErr w:type="spellStart"/>
      <w:r w:rsidRPr="0094794B">
        <w:rPr>
          <w:rFonts w:cs="Arial"/>
          <w:sz w:val="20"/>
          <w:szCs w:val="20"/>
        </w:rPr>
        <w:t>Hišarjevo</w:t>
      </w:r>
      <w:proofErr w:type="spellEnd"/>
      <w:r w:rsidRPr="0094794B">
        <w:rPr>
          <w:rFonts w:cs="Arial"/>
          <w:sz w:val="20"/>
          <w:szCs w:val="20"/>
        </w:rPr>
        <w:t xml:space="preserve"> brezno, Bobovek. Sekvoja v Kranju, Spominski park </w:t>
      </w:r>
      <w:proofErr w:type="spellStart"/>
      <w:r w:rsidRPr="0094794B">
        <w:rPr>
          <w:rFonts w:cs="Arial"/>
          <w:sz w:val="20"/>
          <w:szCs w:val="20"/>
        </w:rPr>
        <w:t>Udin</w:t>
      </w:r>
      <w:proofErr w:type="spellEnd"/>
      <w:r w:rsidRPr="0094794B">
        <w:rPr>
          <w:rFonts w:cs="Arial"/>
          <w:sz w:val="20"/>
          <w:szCs w:val="20"/>
        </w:rPr>
        <w:t xml:space="preserve"> Boršt, Semenski sestoj rdečega bora ob cesti Kokrica-Naklo).</w:t>
      </w:r>
    </w:p>
    <w:p w:rsidR="0067413C" w:rsidRPr="0094794B" w:rsidRDefault="0067413C">
      <w:pPr>
        <w:rPr>
          <w:rFonts w:cs="Arial"/>
          <w:sz w:val="20"/>
          <w:szCs w:val="20"/>
        </w:rPr>
      </w:pPr>
    </w:p>
    <w:p w:rsidR="007E71E7" w:rsidRPr="0094794B" w:rsidRDefault="007E71E7">
      <w:pPr>
        <w:rPr>
          <w:rFonts w:cs="Arial"/>
          <w:sz w:val="20"/>
          <w:szCs w:val="20"/>
        </w:rPr>
      </w:pPr>
    </w:p>
    <w:p w:rsidR="0067413C" w:rsidRPr="0094794B" w:rsidRDefault="0067413C">
      <w:pPr>
        <w:rPr>
          <w:rFonts w:cs="Arial"/>
          <w:b/>
          <w:sz w:val="20"/>
          <w:szCs w:val="20"/>
        </w:rPr>
      </w:pPr>
      <w:r w:rsidRPr="0094794B">
        <w:rPr>
          <w:rFonts w:cs="Arial"/>
          <w:b/>
          <w:sz w:val="20"/>
          <w:szCs w:val="20"/>
        </w:rPr>
        <w:t>2.7.2.2</w:t>
      </w:r>
      <w:r w:rsidR="00233478" w:rsidRPr="0094794B">
        <w:rPr>
          <w:rFonts w:cs="Arial"/>
          <w:b/>
          <w:sz w:val="20"/>
          <w:szCs w:val="20"/>
        </w:rPr>
        <w:t xml:space="preserve"> </w:t>
      </w:r>
      <w:r w:rsidRPr="0094794B">
        <w:rPr>
          <w:rFonts w:cs="Arial"/>
          <w:b/>
          <w:sz w:val="20"/>
          <w:szCs w:val="20"/>
        </w:rPr>
        <w:t xml:space="preserve"> Varstvene usmeritve za ohranjanje narave</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(1) </w:t>
      </w:r>
      <w:r w:rsidRPr="0094794B">
        <w:rPr>
          <w:rFonts w:cs="Arial"/>
          <w:b/>
          <w:sz w:val="20"/>
          <w:szCs w:val="20"/>
        </w:rPr>
        <w:t xml:space="preserve">Naravne vrednote: </w:t>
      </w:r>
      <w:r w:rsidRPr="0094794B">
        <w:rPr>
          <w:rFonts w:cs="Arial"/>
          <w:sz w:val="20"/>
          <w:szCs w:val="20"/>
        </w:rPr>
        <w:t>z naravnimi vrednotami je potrebno ravnati tako, da se ne ogrozi njihov obstoj. Posegi in dejavnosti se na naravni vrednoti izvajajo le, če za izvedbo ni drugih prostorskih ali tehničnih možnosti. Če ni drugih prostorskih ali tehničnih možnosti se posegi in dejavnosti:</w:t>
      </w:r>
    </w:p>
    <w:p w:rsidR="0067413C" w:rsidRPr="0094794B" w:rsidRDefault="0067413C" w:rsidP="002851A3">
      <w:pPr>
        <w:numPr>
          <w:ilvl w:val="0"/>
          <w:numId w:val="27"/>
        </w:numPr>
        <w:tabs>
          <w:tab w:val="num" w:pos="360"/>
        </w:tabs>
        <w:ind w:left="360"/>
        <w:rPr>
          <w:rFonts w:cs="Arial"/>
          <w:sz w:val="20"/>
          <w:szCs w:val="20"/>
        </w:rPr>
      </w:pPr>
      <w:r w:rsidRPr="0094794B">
        <w:rPr>
          <w:rFonts w:cs="Arial"/>
          <w:sz w:val="20"/>
          <w:szCs w:val="20"/>
        </w:rPr>
        <w:t>na površinski in podzemeljski geomorfološki, hidrološki in geološki naravni vrednoti izvajajo v obsegu in na način, da se ne uničijo, poškodujejo ali bistveno spremenijo lastnosti, zaradi katerih je del narave opredeljen za naravno vrednoto, oziroma tako, da se v čim manjši možni meri spremenijo fizične, fizikalne, kemijske, vidne in funkcionalne lastnosti naravne vrednote,</w:t>
      </w:r>
    </w:p>
    <w:p w:rsidR="0067413C" w:rsidRPr="0094794B" w:rsidRDefault="0067413C" w:rsidP="002851A3">
      <w:pPr>
        <w:numPr>
          <w:ilvl w:val="0"/>
          <w:numId w:val="27"/>
        </w:numPr>
        <w:tabs>
          <w:tab w:val="num" w:pos="360"/>
        </w:tabs>
        <w:ind w:left="360"/>
        <w:rPr>
          <w:rFonts w:cs="Arial"/>
          <w:sz w:val="20"/>
          <w:szCs w:val="20"/>
        </w:rPr>
      </w:pPr>
      <w:r w:rsidRPr="0094794B">
        <w:rPr>
          <w:rFonts w:cs="Arial"/>
          <w:sz w:val="20"/>
          <w:szCs w:val="20"/>
        </w:rPr>
        <w:t>na drevesni naravni vrednoti izvajajo tako, da se ne zmanjša vitalnost in ne poslabša zdravstveno stanje drevesa ter, da se ne poslabšajo življenjske razmere na rastišču,</w:t>
      </w:r>
    </w:p>
    <w:p w:rsidR="0067413C" w:rsidRPr="0094794B" w:rsidRDefault="0067413C" w:rsidP="002851A3">
      <w:pPr>
        <w:numPr>
          <w:ilvl w:val="0"/>
          <w:numId w:val="27"/>
        </w:numPr>
        <w:tabs>
          <w:tab w:val="num" w:pos="360"/>
        </w:tabs>
        <w:ind w:left="360"/>
        <w:rPr>
          <w:rFonts w:cs="Arial"/>
          <w:sz w:val="20"/>
          <w:szCs w:val="20"/>
        </w:rPr>
      </w:pPr>
      <w:r w:rsidRPr="0094794B">
        <w:rPr>
          <w:rFonts w:cs="Arial"/>
          <w:sz w:val="20"/>
          <w:szCs w:val="20"/>
        </w:rPr>
        <w:t>na zoološki naravni vrednoti izvajajo tako, da se ne poslabšujejo življenjske razmere rastlin in živali, zaradi katerih je del narave opredeljen za naravno vrednoto, do takšne mere, da bi jim bilo onemogočeno dolgoročno preživetje,</w:t>
      </w:r>
    </w:p>
    <w:p w:rsidR="0067413C" w:rsidRPr="0094794B" w:rsidRDefault="0067413C" w:rsidP="002851A3">
      <w:pPr>
        <w:numPr>
          <w:ilvl w:val="0"/>
          <w:numId w:val="27"/>
        </w:numPr>
        <w:tabs>
          <w:tab w:val="num" w:pos="360"/>
        </w:tabs>
        <w:ind w:left="360"/>
        <w:rPr>
          <w:rFonts w:cs="Arial"/>
          <w:sz w:val="20"/>
          <w:szCs w:val="20"/>
        </w:rPr>
      </w:pPr>
      <w:r w:rsidRPr="0094794B">
        <w:rPr>
          <w:rFonts w:cs="Arial"/>
          <w:sz w:val="20"/>
          <w:szCs w:val="20"/>
        </w:rPr>
        <w:t>na ekosistemski naravni vrednoti izvajajo tako, da se ne spremenijo kvaliteta ekosistema ter naravni procesi v njem do takšne mere, da se poruši naravno ravnovesje.</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(2) </w:t>
      </w:r>
      <w:r w:rsidRPr="0094794B">
        <w:rPr>
          <w:rFonts w:cs="Arial"/>
          <w:b/>
          <w:sz w:val="20"/>
          <w:szCs w:val="20"/>
        </w:rPr>
        <w:t xml:space="preserve">Pričakovane naravne vrednote: </w:t>
      </w:r>
      <w:r w:rsidRPr="0094794B">
        <w:rPr>
          <w:rFonts w:cs="Arial"/>
          <w:sz w:val="20"/>
          <w:szCs w:val="20"/>
        </w:rPr>
        <w:t xml:space="preserve">namen opredelitve teh območij je spremljanje posegov v naravo, zlasti zemeljskih del, pri katerih obstaja velika verjetnost odkritja novih naravnih vrednot, predvsem geoloških in podzemeljskih geomorfoloških. Če investitor oziroma izvajalec odkrije potencialno naravno vrednoto, mora o najdbi čim prej obvestiti območno enoto </w:t>
      </w:r>
      <w:r w:rsidR="00F911F6" w:rsidRPr="0094794B">
        <w:rPr>
          <w:rFonts w:cs="Arial"/>
          <w:sz w:val="20"/>
          <w:szCs w:val="20"/>
        </w:rPr>
        <w:t>pristojnega organa za varstvo narave</w:t>
      </w:r>
      <w:r w:rsidRPr="0094794B">
        <w:rPr>
          <w:rFonts w:cs="Arial"/>
          <w:sz w:val="20"/>
          <w:szCs w:val="20"/>
        </w:rPr>
        <w:t>, da pripravi usmeritve za dokumentiranje, vrednotenje in oceno ogroženosti območja tre predlog ukrepa varstva. Novo odkrite naravne vrednote se varuje glede na zvrst in tip naravne vrednote ter glede na vrsto posega, na osnovi katerih strokovna služba opredeli najprimernejši način varovanja.</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(3) </w:t>
      </w:r>
      <w:r w:rsidRPr="0094794B">
        <w:rPr>
          <w:rFonts w:cs="Arial"/>
          <w:b/>
          <w:sz w:val="20"/>
          <w:szCs w:val="20"/>
        </w:rPr>
        <w:t>Habitatni tipi:</w:t>
      </w:r>
      <w:r w:rsidRPr="0094794B">
        <w:rPr>
          <w:rFonts w:cs="Arial"/>
          <w:sz w:val="20"/>
          <w:szCs w:val="20"/>
        </w:rPr>
        <w:t xml:space="preserve"> posegi v prostor in dejavnosti se na teh območjih načrtujejo in izvajajo na način, da se v kar največji možni meri ohranja naravna razširjenost, specifična struktura in naravni procesi habitatnih tipov ter ohranja ugodno stanje za posamezne habitatne tipe značilnih rastlinskih in živalskih vrst v skladu s predpisi, ki urejajo varstvo zavarovanih rastlinskih in živalskih vrst. Pri posegih v prostor je potrebno upoštevati:</w:t>
      </w:r>
    </w:p>
    <w:p w:rsidR="0067413C" w:rsidRPr="0094794B" w:rsidRDefault="0067413C" w:rsidP="002851A3">
      <w:pPr>
        <w:numPr>
          <w:ilvl w:val="0"/>
          <w:numId w:val="27"/>
        </w:numPr>
        <w:tabs>
          <w:tab w:val="clear" w:pos="720"/>
        </w:tabs>
        <w:ind w:left="360"/>
        <w:rPr>
          <w:rFonts w:cs="Arial"/>
          <w:sz w:val="20"/>
          <w:szCs w:val="20"/>
        </w:rPr>
      </w:pPr>
      <w:r w:rsidRPr="0094794B">
        <w:rPr>
          <w:rFonts w:cs="Arial"/>
          <w:sz w:val="20"/>
          <w:szCs w:val="20"/>
        </w:rPr>
        <w:t>pri gradnji in rekonstrukciji cest je potrebno preveriti če se na trasi nahajajo črne točke za dvoživke in v teh primerih skupaj z biologom določiti primerne lokacije podhodov, ter območja zaščititi z ustreznimi ograjami;</w:t>
      </w:r>
    </w:p>
    <w:p w:rsidR="0067413C" w:rsidRPr="0094794B" w:rsidRDefault="0067413C" w:rsidP="002851A3">
      <w:pPr>
        <w:numPr>
          <w:ilvl w:val="0"/>
          <w:numId w:val="27"/>
        </w:numPr>
        <w:tabs>
          <w:tab w:val="clear" w:pos="720"/>
        </w:tabs>
        <w:ind w:left="360"/>
        <w:rPr>
          <w:rFonts w:cs="Arial"/>
          <w:sz w:val="20"/>
          <w:szCs w:val="20"/>
        </w:rPr>
      </w:pPr>
      <w:r w:rsidRPr="0094794B">
        <w:rPr>
          <w:rFonts w:cs="Arial"/>
          <w:sz w:val="20"/>
          <w:szCs w:val="20"/>
        </w:rPr>
        <w:t xml:space="preserve">prenova podstrešja mora biti izvedena na netopirjem prijazen način (potrebno je pustiti primerne odprtine za netopirje; čas </w:t>
      </w:r>
      <w:r w:rsidR="00CF5CDB" w:rsidRPr="0094794B">
        <w:rPr>
          <w:rFonts w:cs="Arial"/>
          <w:sz w:val="20"/>
          <w:szCs w:val="20"/>
        </w:rPr>
        <w:t>obnove</w:t>
      </w:r>
      <w:r w:rsidRPr="0094794B">
        <w:rPr>
          <w:rFonts w:cs="Arial"/>
          <w:sz w:val="20"/>
          <w:szCs w:val="20"/>
        </w:rPr>
        <w:t xml:space="preserve"> je treba prilagoditi življenjskemu ciklu netopirjev; za obnovo potrebno uporabljati netopirjem prijazne materiale) in usklajena s pristojno službo za varovanje narave;</w:t>
      </w:r>
    </w:p>
    <w:p w:rsidR="0067413C" w:rsidRPr="0094794B" w:rsidRDefault="0067413C" w:rsidP="002851A3">
      <w:pPr>
        <w:numPr>
          <w:ilvl w:val="0"/>
          <w:numId w:val="27"/>
        </w:numPr>
        <w:tabs>
          <w:tab w:val="clear" w:pos="720"/>
        </w:tabs>
        <w:ind w:left="360"/>
        <w:rPr>
          <w:rFonts w:cs="Arial"/>
          <w:sz w:val="20"/>
          <w:szCs w:val="20"/>
        </w:rPr>
      </w:pPr>
      <w:r w:rsidRPr="0094794B">
        <w:rPr>
          <w:rFonts w:cs="Arial"/>
          <w:sz w:val="20"/>
          <w:szCs w:val="20"/>
        </w:rPr>
        <w:t xml:space="preserve">morebitna osvetlitev okolice cerkev in samih cerkva mora biti urejana tako, da svetlobni snop ne sije v </w:t>
      </w:r>
      <w:proofErr w:type="spellStart"/>
      <w:r w:rsidRPr="0094794B">
        <w:rPr>
          <w:rFonts w:cs="Arial"/>
          <w:sz w:val="20"/>
          <w:szCs w:val="20"/>
        </w:rPr>
        <w:t>preletalne</w:t>
      </w:r>
      <w:proofErr w:type="spellEnd"/>
      <w:r w:rsidRPr="0094794B">
        <w:rPr>
          <w:rFonts w:cs="Arial"/>
          <w:sz w:val="20"/>
          <w:szCs w:val="20"/>
        </w:rPr>
        <w:t xml:space="preserve"> odprtine netopirjev in ne osvetljuje njihovih letalnih poti v bližini teh zatočišč. Svetilke naj svetijo le pod vodoravnico in ne smejo oddajati svetlobe v ultravijoličnem spektru ter morajo biti popolnoma zaprte. Svetilke naj ne</w:t>
      </w:r>
      <w:r w:rsidR="00017621" w:rsidRPr="0094794B">
        <w:rPr>
          <w:rFonts w:cs="Arial"/>
          <w:sz w:val="20"/>
          <w:szCs w:val="20"/>
        </w:rPr>
        <w:t xml:space="preserve"> svetijo celo noč (ugasnjene po 23. uri).</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(4) </w:t>
      </w:r>
      <w:r w:rsidRPr="0094794B">
        <w:rPr>
          <w:rFonts w:cs="Arial"/>
          <w:b/>
          <w:sz w:val="20"/>
          <w:szCs w:val="20"/>
        </w:rPr>
        <w:t xml:space="preserve">Ekološko pomembna območja: </w:t>
      </w:r>
      <w:r w:rsidRPr="0094794B">
        <w:rPr>
          <w:rFonts w:cs="Arial"/>
          <w:sz w:val="20"/>
          <w:szCs w:val="20"/>
        </w:rPr>
        <w:t>v teh območjih se v primeru obstoja alternativnih možnosti prostorske ureditve ne načrtujejo, če se zaradi njihove izvedbe lahko bistveno poslabša ugodno stanje habitatnih tipov ter rastlinskih in živalskih vrst in njihovih habitatov, zaradi katerih je ekološko pomembno območje opredeljeno. Posege in dejavnosti naj se načrtuje izven najbolj občutljivih in biotsko najvrednejših delov ekološko pomembnih območij. V drugih primerih se posege in dejavnosti načrtuje tako, da se v čim večji možni meri ohranja naravna razširjenost, kvaliteta ter povezanost habitatov populacij in omogoča ponovno povezanost, če bi bila le-ta z načrtovanim posegom ali dejavnostjo prekinjena.</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(5) </w:t>
      </w:r>
      <w:r w:rsidRPr="0094794B">
        <w:rPr>
          <w:rFonts w:cs="Arial"/>
          <w:b/>
          <w:sz w:val="20"/>
          <w:szCs w:val="20"/>
        </w:rPr>
        <w:t>Posebna</w:t>
      </w:r>
      <w:r w:rsidRPr="0094794B">
        <w:rPr>
          <w:rFonts w:cs="Arial"/>
          <w:sz w:val="20"/>
          <w:szCs w:val="20"/>
        </w:rPr>
        <w:t xml:space="preserve"> </w:t>
      </w:r>
      <w:r w:rsidRPr="0094794B">
        <w:rPr>
          <w:rFonts w:cs="Arial"/>
          <w:b/>
          <w:sz w:val="20"/>
          <w:szCs w:val="20"/>
        </w:rPr>
        <w:t xml:space="preserve">varstvena območja (Natura 2000): </w:t>
      </w:r>
      <w:r w:rsidRPr="0094794B">
        <w:rPr>
          <w:rFonts w:cs="Arial"/>
          <w:sz w:val="20"/>
          <w:szCs w:val="20"/>
        </w:rPr>
        <w:t>na Natura območjih se posege in dejavnosti načrtuje ter izvaja tako, da je neugoden vpliv na habitatne tipe, rastline in živali ter njihove habitatne tipe čim manjši, pri čimer se :</w:t>
      </w:r>
    </w:p>
    <w:p w:rsidR="0067413C" w:rsidRPr="0094794B" w:rsidRDefault="0067413C" w:rsidP="002851A3">
      <w:pPr>
        <w:numPr>
          <w:ilvl w:val="0"/>
          <w:numId w:val="27"/>
        </w:numPr>
        <w:rPr>
          <w:rFonts w:cs="Arial"/>
          <w:sz w:val="20"/>
          <w:szCs w:val="20"/>
        </w:rPr>
      </w:pPr>
      <w:r w:rsidRPr="0094794B">
        <w:rPr>
          <w:rFonts w:cs="Arial"/>
          <w:sz w:val="20"/>
          <w:szCs w:val="20"/>
        </w:rPr>
        <w:t>v čim večji možni meri ohranja naravna razširjenost in kakovost habitatnih tipov ter habitatov rastlinskih in živalskih vrst, zlasti tistih delov habitata, ki so bistveni za razmnoževanje, skupinsko prenočevanje, prezimovanje, selitev in prehranjevanje živali,</w:t>
      </w:r>
    </w:p>
    <w:p w:rsidR="0067413C" w:rsidRPr="0094794B" w:rsidRDefault="0067413C" w:rsidP="002851A3">
      <w:pPr>
        <w:numPr>
          <w:ilvl w:val="0"/>
          <w:numId w:val="27"/>
        </w:numPr>
        <w:rPr>
          <w:rFonts w:cs="Arial"/>
          <w:sz w:val="20"/>
          <w:szCs w:val="20"/>
        </w:rPr>
      </w:pPr>
      <w:r w:rsidRPr="0094794B">
        <w:rPr>
          <w:rFonts w:cs="Arial"/>
          <w:sz w:val="20"/>
          <w:szCs w:val="20"/>
        </w:rPr>
        <w:t>v čim večji možni meri ohranja ustrezne lastnosti abiotskih in biotskih sestavin habitatnih tipov, njihove specifične strukture ter naravne procese ali ustrezno rabo,</w:t>
      </w:r>
    </w:p>
    <w:p w:rsidR="0067413C" w:rsidRPr="0094794B" w:rsidRDefault="0067413C" w:rsidP="002851A3">
      <w:pPr>
        <w:numPr>
          <w:ilvl w:val="0"/>
          <w:numId w:val="27"/>
        </w:numPr>
        <w:rPr>
          <w:rFonts w:cs="Arial"/>
          <w:sz w:val="20"/>
          <w:szCs w:val="20"/>
        </w:rPr>
      </w:pPr>
      <w:r w:rsidRPr="0094794B">
        <w:rPr>
          <w:rFonts w:cs="Arial"/>
          <w:sz w:val="20"/>
          <w:szCs w:val="20"/>
        </w:rPr>
        <w:t>v čim večji možni meri ohranja povezanost habitatov populacij rastlinskih in živalskih vrst in omogoča ponovno povezanost, če je le-ta prekinjena,</w:t>
      </w:r>
    </w:p>
    <w:p w:rsidR="0067413C" w:rsidRPr="0094794B" w:rsidRDefault="0067413C" w:rsidP="002851A3">
      <w:pPr>
        <w:numPr>
          <w:ilvl w:val="0"/>
          <w:numId w:val="27"/>
        </w:numPr>
        <w:rPr>
          <w:rFonts w:cs="Arial"/>
          <w:sz w:val="20"/>
          <w:szCs w:val="20"/>
        </w:rPr>
      </w:pPr>
      <w:r w:rsidRPr="0094794B">
        <w:rPr>
          <w:rFonts w:cs="Arial"/>
          <w:sz w:val="20"/>
          <w:szCs w:val="20"/>
        </w:rPr>
        <w:t xml:space="preserve">čas izvajanja posegov kar najbolj prilagodi življenjskim ciklom živali (razmnoževalne aktivnosti, vzreja mladičev, prezimovanje…) in rastlinam omogoči </w:t>
      </w:r>
      <w:proofErr w:type="spellStart"/>
      <w:r w:rsidRPr="0094794B">
        <w:rPr>
          <w:rFonts w:cs="Arial"/>
          <w:sz w:val="20"/>
          <w:szCs w:val="20"/>
        </w:rPr>
        <w:t>semenjenje</w:t>
      </w:r>
      <w:proofErr w:type="spellEnd"/>
      <w:r w:rsidRPr="0094794B">
        <w:rPr>
          <w:rFonts w:cs="Arial"/>
          <w:sz w:val="20"/>
          <w:szCs w:val="20"/>
        </w:rPr>
        <w:t>, naravno zasajevanje ali druge oblike razmnoževanja,</w:t>
      </w:r>
    </w:p>
    <w:p w:rsidR="0067413C" w:rsidRPr="0094794B" w:rsidRDefault="0067413C" w:rsidP="002851A3">
      <w:pPr>
        <w:numPr>
          <w:ilvl w:val="0"/>
          <w:numId w:val="27"/>
        </w:numPr>
        <w:rPr>
          <w:rFonts w:cs="Arial"/>
          <w:sz w:val="20"/>
          <w:szCs w:val="20"/>
        </w:rPr>
      </w:pPr>
      <w:r w:rsidRPr="0094794B">
        <w:rPr>
          <w:rFonts w:cs="Arial"/>
          <w:sz w:val="20"/>
          <w:szCs w:val="20"/>
        </w:rPr>
        <w:t>ne vnaša živali in rastlin tujerodnih vrst ter genetsko spremenjenih organizmov,</w:t>
      </w:r>
    </w:p>
    <w:p w:rsidR="0067413C" w:rsidRPr="0094794B" w:rsidRDefault="0067413C" w:rsidP="002851A3">
      <w:pPr>
        <w:numPr>
          <w:ilvl w:val="0"/>
          <w:numId w:val="27"/>
        </w:numPr>
        <w:tabs>
          <w:tab w:val="num" w:pos="0"/>
        </w:tabs>
        <w:rPr>
          <w:rFonts w:cs="Arial"/>
          <w:sz w:val="20"/>
          <w:szCs w:val="20"/>
        </w:rPr>
      </w:pPr>
      <w:r w:rsidRPr="0094794B">
        <w:rPr>
          <w:rFonts w:cs="Arial"/>
          <w:sz w:val="20"/>
          <w:szCs w:val="20"/>
        </w:rPr>
        <w:t>posege in dejavnosti ne načrtuje in izvaja na pomembnejših delih življenjskih prostorov rastlinskih in živalskih vrst (rastišča rastlin, gnezdišča, kotišča, drstišča, selitvene poti), zaradi katerih je bilo določeno posebno in potencialno posebno varstveno območje.</w:t>
      </w:r>
    </w:p>
    <w:p w:rsidR="008D1714" w:rsidRPr="0094794B" w:rsidRDefault="008D1714">
      <w:pPr>
        <w:rPr>
          <w:rFonts w:cs="Arial"/>
          <w:sz w:val="20"/>
          <w:szCs w:val="20"/>
          <w:lang w:eastAsia="en-US"/>
        </w:rPr>
      </w:pPr>
    </w:p>
    <w:p w:rsidR="0067413C" w:rsidRPr="0094794B" w:rsidRDefault="0067413C">
      <w:pPr>
        <w:rPr>
          <w:rFonts w:cs="Arial"/>
          <w:sz w:val="20"/>
          <w:szCs w:val="20"/>
          <w:lang w:eastAsia="en-US"/>
        </w:rPr>
      </w:pPr>
      <w:r w:rsidRPr="0094794B">
        <w:rPr>
          <w:rFonts w:cs="Arial"/>
          <w:sz w:val="20"/>
          <w:szCs w:val="20"/>
          <w:lang w:eastAsia="en-US"/>
        </w:rPr>
        <w:t xml:space="preserve">(6) </w:t>
      </w:r>
      <w:r w:rsidRPr="0094794B">
        <w:rPr>
          <w:rFonts w:cs="Arial"/>
          <w:b/>
          <w:sz w:val="20"/>
          <w:szCs w:val="20"/>
          <w:lang w:eastAsia="en-US"/>
        </w:rPr>
        <w:t xml:space="preserve">Ohranjanje biotske raznovrstnosti v krajini: </w:t>
      </w:r>
      <w:r w:rsidRPr="0094794B">
        <w:rPr>
          <w:rFonts w:cs="Arial"/>
          <w:sz w:val="20"/>
          <w:szCs w:val="20"/>
          <w:lang w:eastAsia="en-US"/>
        </w:rPr>
        <w:t xml:space="preserve">posegi v prostor se načrtujejo in izvajajo tako, da se prednostno ohranjajo tiste značilnosti krajine, ki so pomembne za ohranjanje biotske raznovrstnosti. </w:t>
      </w:r>
      <w:r w:rsidR="003455A9" w:rsidRPr="0094794B">
        <w:rPr>
          <w:rFonts w:cs="Arial"/>
          <w:sz w:val="20"/>
          <w:szCs w:val="20"/>
          <w:lang w:eastAsia="en-US"/>
        </w:rPr>
        <w:t xml:space="preserve">Ohranjati in obnavljati je potrebno visokodebelne sadovnjake, mejice in druge krajinske strukture. </w:t>
      </w:r>
      <w:r w:rsidRPr="0094794B">
        <w:rPr>
          <w:rFonts w:cs="Arial"/>
          <w:sz w:val="20"/>
          <w:szCs w:val="20"/>
          <w:lang w:eastAsia="en-US"/>
        </w:rPr>
        <w:t>Ohranjati je potrebno tudi obrežno vegetacijo rek in potokov; ob reki Savi v širini 40 m od zgornjega roba brežine oziroma v širini obstoječe vegetacije, ob reki Kokri 10 m, ob ostalih vodotokih pa v širini 5 m od zgornjega roba brežine.</w:t>
      </w:r>
      <w:r w:rsidR="004D073C" w:rsidRPr="0094794B">
        <w:rPr>
          <w:rFonts w:cs="Arial"/>
          <w:sz w:val="20"/>
          <w:szCs w:val="20"/>
          <w:lang w:eastAsia="en-US"/>
        </w:rPr>
        <w:t xml:space="preserve"> Potrebno je odstranjevati in preprečevati širjenje invazivnih tujerodnih organizmov. Zemljina, ki bo na območje gradnje pripeljana za potrebe nasipanj ali </w:t>
      </w:r>
      <w:proofErr w:type="spellStart"/>
      <w:r w:rsidR="004D073C" w:rsidRPr="0094794B">
        <w:rPr>
          <w:rFonts w:cs="Arial"/>
          <w:sz w:val="20"/>
          <w:szCs w:val="20"/>
          <w:lang w:eastAsia="en-US"/>
        </w:rPr>
        <w:t>humuziranja</w:t>
      </w:r>
      <w:proofErr w:type="spellEnd"/>
      <w:r w:rsidR="004D073C" w:rsidRPr="0094794B">
        <w:rPr>
          <w:rFonts w:cs="Arial"/>
          <w:sz w:val="20"/>
          <w:szCs w:val="20"/>
          <w:lang w:eastAsia="en-US"/>
        </w:rPr>
        <w:t xml:space="preserve"> od drugod, naj bo pripeljana iz območij, kjer ni vidnih pojavov tujerodnih invazivnih rastlinskih vrst. Po zaključku vsake gradnje je potrebno vse gole površine zasejati s travno mešanico avtohtonih trav. Med gradnjo in še 3 leta po njej je treba zagotoviti izvajanje spremljanja stanja pojavljanja invazivnih tujerodnih vrst. Spremljanje stanja naj se izvaja na vseh površinah v katere se je posegalo, in sicer trikrat letno (maj, julij in september). Vsako tujerodno rastlino je potrebno na njej primeren način sproti odstraniti in jo uničiti.</w:t>
      </w:r>
      <w:r w:rsidR="00F306DA" w:rsidRPr="0094794B">
        <w:rPr>
          <w:rFonts w:cs="Arial"/>
          <w:sz w:val="20"/>
          <w:szCs w:val="20"/>
          <w:lang w:eastAsia="en-US"/>
        </w:rPr>
        <w:t xml:space="preserve"> Na zavarovanih ter Natura 2000 območjih je izvajanje spremljanja stanja pojavljanja invazivnih tujerodnih rastlin potrebno zagotoviti še najmanj 3 leta po zaključku gradbenih del.</w:t>
      </w:r>
    </w:p>
    <w:p w:rsidR="00BF6419" w:rsidRPr="0094794B" w:rsidRDefault="00BF6419">
      <w:pPr>
        <w:rPr>
          <w:rFonts w:cs="Arial"/>
          <w:sz w:val="20"/>
          <w:szCs w:val="20"/>
          <w:lang w:eastAsia="en-US"/>
        </w:rPr>
      </w:pPr>
    </w:p>
    <w:p w:rsidR="0067413C" w:rsidRPr="0094794B" w:rsidRDefault="0067413C">
      <w:pPr>
        <w:rPr>
          <w:rFonts w:cs="Arial"/>
          <w:b/>
          <w:sz w:val="20"/>
          <w:szCs w:val="20"/>
        </w:rPr>
      </w:pPr>
      <w:r w:rsidRPr="0094794B">
        <w:rPr>
          <w:rFonts w:cs="Arial"/>
          <w:b/>
          <w:sz w:val="20"/>
          <w:szCs w:val="20"/>
        </w:rPr>
        <w:t xml:space="preserve">2.7.2.3 </w:t>
      </w:r>
      <w:r w:rsidR="00233478" w:rsidRPr="0094794B">
        <w:rPr>
          <w:rFonts w:cs="Arial"/>
          <w:b/>
          <w:sz w:val="20"/>
          <w:szCs w:val="20"/>
        </w:rPr>
        <w:t xml:space="preserve"> </w:t>
      </w:r>
      <w:r w:rsidRPr="0094794B">
        <w:rPr>
          <w:rFonts w:cs="Arial"/>
          <w:b/>
          <w:sz w:val="20"/>
          <w:szCs w:val="20"/>
        </w:rPr>
        <w:t>Pogoji in soglasja</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(1) Za gradnjo objektov oziroma izvajanje del, ki bi lahko ogrozilo zavarovano območje, naravno vrednoto in posebno varstveno območje (Natura 2000) je potrebno pridobiti naravovarstvene pogoje in naravovarstveno soglasje</w:t>
      </w:r>
      <w:r w:rsidR="003455A9" w:rsidRPr="0094794B">
        <w:rPr>
          <w:rFonts w:cs="Arial"/>
          <w:sz w:val="20"/>
          <w:szCs w:val="20"/>
        </w:rPr>
        <w:t xml:space="preserve"> organa pristojnega za ohranjanje narave</w:t>
      </w:r>
      <w:r w:rsidRPr="0094794B">
        <w:rPr>
          <w:rFonts w:cs="Arial"/>
          <w:sz w:val="20"/>
          <w:szCs w:val="20"/>
        </w:rPr>
        <w:t xml:space="preserve">. </w:t>
      </w:r>
    </w:p>
    <w:p w:rsidR="0067413C" w:rsidRPr="0094794B" w:rsidRDefault="0067413C">
      <w:pPr>
        <w:rPr>
          <w:rFonts w:cs="Arial"/>
          <w:sz w:val="20"/>
          <w:szCs w:val="20"/>
        </w:rPr>
      </w:pPr>
      <w:r w:rsidRPr="0094794B">
        <w:rPr>
          <w:rFonts w:cs="Arial"/>
          <w:sz w:val="20"/>
          <w:szCs w:val="20"/>
        </w:rPr>
        <w:t xml:space="preserve">(2) V območjih pričakovanih naravnih vrednot je potrebno, pri obsežnih zemeljskih delih kot so gradnja cest, železnic, plinovodov, vodovodov, kanalizacije, kablovodov in rudarska dejavnost, območni enoti </w:t>
      </w:r>
      <w:r w:rsidR="00F911F6" w:rsidRPr="0094794B">
        <w:rPr>
          <w:rFonts w:cs="Arial"/>
          <w:sz w:val="20"/>
          <w:szCs w:val="20"/>
        </w:rPr>
        <w:t xml:space="preserve">pristojnega organa za varstvo narave </w:t>
      </w:r>
      <w:r w:rsidRPr="0094794B">
        <w:rPr>
          <w:rFonts w:cs="Arial"/>
          <w:sz w:val="20"/>
          <w:szCs w:val="20"/>
        </w:rPr>
        <w:t>omogočiti spremljanja stanja nad zemeljskimi in gradbenimi deli. Pri posegih povezanih z manjšimi zemeljskimi deli (stanovanjske hiše,</w:t>
      </w:r>
      <w:r w:rsidR="00BF6419" w:rsidRPr="0094794B">
        <w:rPr>
          <w:rFonts w:cs="Arial"/>
          <w:sz w:val="20"/>
          <w:szCs w:val="20"/>
        </w:rPr>
        <w:t xml:space="preserve"> </w:t>
      </w:r>
      <w:r w:rsidRPr="0094794B">
        <w:rPr>
          <w:rFonts w:cs="Arial"/>
          <w:sz w:val="20"/>
          <w:szCs w:val="20"/>
        </w:rPr>
        <w:t xml:space="preserve">bazne postaje in podobno) se investitorja seznani, da je v primeru najdbe naravne vrednote o tem dolžan obvestiti območno enoto </w:t>
      </w:r>
      <w:r w:rsidR="00F911F6" w:rsidRPr="0094794B">
        <w:rPr>
          <w:rFonts w:cs="Arial"/>
          <w:sz w:val="20"/>
          <w:szCs w:val="20"/>
        </w:rPr>
        <w:t xml:space="preserve">pristojnega organa </w:t>
      </w:r>
      <w:r w:rsidRPr="0094794B">
        <w:rPr>
          <w:rFonts w:cs="Arial"/>
          <w:sz w:val="20"/>
          <w:szCs w:val="20"/>
        </w:rPr>
        <w:t>za varstvo narave.</w:t>
      </w:r>
    </w:p>
    <w:p w:rsidR="00BF6419" w:rsidRPr="0094794B" w:rsidRDefault="00BF6419">
      <w:pPr>
        <w:rPr>
          <w:rFonts w:cs="Arial"/>
          <w:sz w:val="20"/>
          <w:szCs w:val="20"/>
        </w:rPr>
      </w:pPr>
    </w:p>
    <w:p w:rsidR="00BF6419" w:rsidRPr="0094794B" w:rsidRDefault="00BF6419">
      <w:pPr>
        <w:rPr>
          <w:rFonts w:cs="Arial"/>
          <w:sz w:val="20"/>
          <w:szCs w:val="20"/>
        </w:rPr>
      </w:pPr>
    </w:p>
    <w:p w:rsidR="00703BDC" w:rsidRPr="0094794B" w:rsidRDefault="0067413C" w:rsidP="00EA6198">
      <w:pPr>
        <w:ind w:firstLine="720"/>
        <w:rPr>
          <w:rFonts w:cs="Arial"/>
          <w:b/>
          <w:sz w:val="20"/>
          <w:szCs w:val="20"/>
        </w:rPr>
      </w:pPr>
      <w:r w:rsidRPr="0094794B">
        <w:rPr>
          <w:rFonts w:cs="Arial"/>
          <w:b/>
          <w:sz w:val="20"/>
          <w:szCs w:val="20"/>
        </w:rPr>
        <w:t xml:space="preserve">2.7.3 Varstvo okolja </w:t>
      </w:r>
    </w:p>
    <w:p w:rsidR="0067413C" w:rsidRPr="0094794B" w:rsidRDefault="0067413C">
      <w:pPr>
        <w:rPr>
          <w:rFonts w:cs="Arial"/>
          <w:sz w:val="20"/>
          <w:szCs w:val="20"/>
        </w:rPr>
      </w:pPr>
    </w:p>
    <w:p w:rsidR="0067413C" w:rsidRPr="0094794B" w:rsidRDefault="0067413C" w:rsidP="00BB4AFD">
      <w:pPr>
        <w:jc w:val="center"/>
        <w:rPr>
          <w:rFonts w:cs="Arial"/>
          <w:sz w:val="20"/>
          <w:szCs w:val="20"/>
        </w:rPr>
      </w:pPr>
      <w:r w:rsidRPr="0094794B">
        <w:rPr>
          <w:rFonts w:cs="Arial"/>
          <w:sz w:val="20"/>
          <w:szCs w:val="20"/>
        </w:rPr>
        <w:t>35. člen</w:t>
      </w:r>
    </w:p>
    <w:p w:rsidR="0067413C" w:rsidRPr="0094794B" w:rsidRDefault="0067413C">
      <w:pPr>
        <w:jc w:val="center"/>
        <w:rPr>
          <w:rFonts w:cs="Arial"/>
          <w:sz w:val="20"/>
          <w:szCs w:val="20"/>
        </w:rPr>
      </w:pPr>
      <w:r w:rsidRPr="0094794B">
        <w:rPr>
          <w:rFonts w:cs="Arial"/>
          <w:sz w:val="20"/>
          <w:szCs w:val="20"/>
        </w:rPr>
        <w:t>(varstvo okolja)</w:t>
      </w:r>
    </w:p>
    <w:p w:rsidR="0067413C" w:rsidRPr="0094794B" w:rsidRDefault="0067413C">
      <w:pPr>
        <w:jc w:val="center"/>
        <w:rPr>
          <w:rFonts w:cs="Arial"/>
          <w:sz w:val="20"/>
          <w:szCs w:val="20"/>
        </w:rPr>
      </w:pPr>
    </w:p>
    <w:p w:rsidR="0067413C" w:rsidRPr="0094794B" w:rsidRDefault="0067413C">
      <w:pPr>
        <w:rPr>
          <w:rFonts w:cs="Arial"/>
          <w:b/>
          <w:sz w:val="20"/>
          <w:szCs w:val="20"/>
        </w:rPr>
      </w:pPr>
      <w:r w:rsidRPr="0094794B">
        <w:rPr>
          <w:rFonts w:cs="Arial"/>
          <w:b/>
          <w:sz w:val="20"/>
          <w:szCs w:val="20"/>
        </w:rPr>
        <w:t>2.7.3.1</w:t>
      </w:r>
      <w:r w:rsidR="00233478" w:rsidRPr="0094794B">
        <w:rPr>
          <w:rFonts w:cs="Arial"/>
          <w:b/>
          <w:sz w:val="20"/>
          <w:szCs w:val="20"/>
        </w:rPr>
        <w:t xml:space="preserve"> </w:t>
      </w:r>
      <w:r w:rsidRPr="0094794B">
        <w:rPr>
          <w:rFonts w:cs="Arial"/>
          <w:b/>
          <w:sz w:val="20"/>
          <w:szCs w:val="20"/>
        </w:rPr>
        <w:t xml:space="preserve"> Splošni pogoji</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(1) V posameznih EUP so gradnje in prostorske ureditve dopustne pod pogojem, da čezmerno ne obremenjujejo okolja oziroma </w:t>
      </w:r>
      <w:r w:rsidR="00F00BA4" w:rsidRPr="0094794B">
        <w:rPr>
          <w:rFonts w:cs="Arial"/>
          <w:sz w:val="20"/>
          <w:szCs w:val="20"/>
        </w:rPr>
        <w:t xml:space="preserve">emisije onesnaževal </w:t>
      </w:r>
      <w:r w:rsidRPr="0094794B">
        <w:rPr>
          <w:rFonts w:cs="Arial"/>
          <w:sz w:val="20"/>
          <w:szCs w:val="20"/>
        </w:rPr>
        <w:t xml:space="preserve">ne presegajo mejnih vrednosti emisij določenih s predpisi. Vsak poseg v okolje mora biti načrtovan in izveden tako, da </w:t>
      </w:r>
      <w:r w:rsidR="00F00BA4" w:rsidRPr="0094794B">
        <w:rPr>
          <w:rFonts w:cs="Arial"/>
          <w:sz w:val="20"/>
          <w:szCs w:val="20"/>
        </w:rPr>
        <w:t>ne povzroča čezmern</w:t>
      </w:r>
      <w:r w:rsidR="009D577C">
        <w:rPr>
          <w:rFonts w:cs="Arial"/>
          <w:sz w:val="20"/>
          <w:szCs w:val="20"/>
        </w:rPr>
        <w:t>ega</w:t>
      </w:r>
      <w:r w:rsidR="00F00BA4" w:rsidRPr="0094794B">
        <w:rPr>
          <w:rFonts w:cs="Arial"/>
          <w:sz w:val="20"/>
          <w:szCs w:val="20"/>
          <w:u w:val="single"/>
        </w:rPr>
        <w:t xml:space="preserve"> </w:t>
      </w:r>
      <w:r w:rsidRPr="0094794B">
        <w:rPr>
          <w:rFonts w:cs="Arial"/>
          <w:sz w:val="20"/>
          <w:szCs w:val="20"/>
        </w:rPr>
        <w:t>obremenjevanj</w:t>
      </w:r>
      <w:r w:rsidR="009D577C">
        <w:rPr>
          <w:rFonts w:cs="Arial"/>
          <w:sz w:val="20"/>
          <w:szCs w:val="20"/>
        </w:rPr>
        <w:t>a</w:t>
      </w:r>
      <w:r w:rsidRPr="0094794B">
        <w:rPr>
          <w:rFonts w:cs="Arial"/>
          <w:sz w:val="20"/>
          <w:szCs w:val="20"/>
        </w:rPr>
        <w:t xml:space="preserve"> okolja. Čezmerne vplive na okolje je potrebno omejiti oziroma preprečiti z omilitvenimi ukrepi.</w:t>
      </w:r>
    </w:p>
    <w:p w:rsidR="0067413C" w:rsidRPr="0094794B" w:rsidRDefault="0067413C">
      <w:pPr>
        <w:rPr>
          <w:rFonts w:cs="Arial"/>
          <w:sz w:val="20"/>
          <w:szCs w:val="20"/>
        </w:rPr>
      </w:pPr>
      <w:r w:rsidRPr="0094794B">
        <w:rPr>
          <w:rFonts w:cs="Arial"/>
          <w:sz w:val="20"/>
          <w:szCs w:val="20"/>
        </w:rPr>
        <w:t>(2) Pred začetkom izvajanja posega, ki lahko pomembno vpliva na okolje, je treba izvesti presojo njegovih vplivov na okolje in pridobiti okoljevarstveno soglasje ministrstva pristojnega za varstvo okolja.</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2.7.3.2 </w:t>
      </w:r>
      <w:r w:rsidR="00233478" w:rsidRPr="0094794B">
        <w:rPr>
          <w:rFonts w:cs="Arial"/>
          <w:b/>
          <w:sz w:val="20"/>
          <w:szCs w:val="20"/>
        </w:rPr>
        <w:t xml:space="preserve"> </w:t>
      </w:r>
      <w:r w:rsidRPr="0094794B">
        <w:rPr>
          <w:rFonts w:cs="Arial"/>
          <w:b/>
          <w:sz w:val="20"/>
          <w:szCs w:val="20"/>
        </w:rPr>
        <w:t>Varstvo tal</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(1) Pri posegih v prostor je potrebno </w:t>
      </w:r>
      <w:r w:rsidR="000059A2" w:rsidRPr="0094794B">
        <w:rPr>
          <w:rFonts w:cs="Arial"/>
          <w:sz w:val="20"/>
          <w:szCs w:val="20"/>
        </w:rPr>
        <w:t xml:space="preserve">zavarovati plodno zemljo pred uničenjem ter zagotoviti ukrepe za zaščito tal med izvajanjem gradbenih del. </w:t>
      </w:r>
    </w:p>
    <w:p w:rsidR="0067413C" w:rsidRPr="0094794B" w:rsidRDefault="0067413C">
      <w:pPr>
        <w:rPr>
          <w:rFonts w:cs="Arial"/>
          <w:sz w:val="20"/>
          <w:szCs w:val="20"/>
        </w:rPr>
      </w:pPr>
      <w:r w:rsidRPr="0094794B">
        <w:rPr>
          <w:rFonts w:cs="Arial"/>
          <w:sz w:val="20"/>
          <w:szCs w:val="20"/>
        </w:rPr>
        <w:t xml:space="preserve">(2) Posege v tla je potrebno izvesti tako, da se prizadene čim manjša površina tal. Investitor je v času gradnje dolžan </w:t>
      </w:r>
      <w:r w:rsidR="00773000" w:rsidRPr="0094794B">
        <w:rPr>
          <w:rFonts w:cs="Arial"/>
          <w:sz w:val="20"/>
          <w:szCs w:val="20"/>
        </w:rPr>
        <w:t>priskrbeti za zavarovanje rodovitne</w:t>
      </w:r>
      <w:r w:rsidRPr="0094794B">
        <w:rPr>
          <w:rFonts w:cs="Arial"/>
          <w:sz w:val="20"/>
          <w:szCs w:val="20"/>
        </w:rPr>
        <w:t xml:space="preserve"> zemlje pred uničenjem, humus je potrebno odstraniti in deponirati. </w:t>
      </w:r>
      <w:r w:rsidR="00773000" w:rsidRPr="0094794B">
        <w:rPr>
          <w:rFonts w:cs="Arial"/>
          <w:sz w:val="20"/>
          <w:szCs w:val="20"/>
        </w:rPr>
        <w:t>Rodovitna zemlja, odrinjena pri gradbenih posegih, se uporabi za izboljšanje kmetijskih zemljišč, urejanje javnih zelenih površin</w:t>
      </w:r>
      <w:r w:rsidR="00E32F8A" w:rsidRPr="0094794B">
        <w:rPr>
          <w:rFonts w:cs="Arial"/>
          <w:sz w:val="20"/>
          <w:szCs w:val="20"/>
        </w:rPr>
        <w:t xml:space="preserve"> ali sanacijo degradiranih območij, razen kadar se rodovitna zemlja uporabi za ureditev okolice objekta zar</w:t>
      </w:r>
      <w:r w:rsidR="000059A2" w:rsidRPr="0094794B">
        <w:rPr>
          <w:rFonts w:cs="Arial"/>
          <w:sz w:val="20"/>
          <w:szCs w:val="20"/>
        </w:rPr>
        <w:t>adi, katerega je bila odrinjena</w:t>
      </w:r>
      <w:r w:rsidRPr="0094794B">
        <w:rPr>
          <w:rFonts w:cs="Arial"/>
          <w:sz w:val="20"/>
          <w:szCs w:val="20"/>
        </w:rPr>
        <w:t>.</w:t>
      </w:r>
    </w:p>
    <w:p w:rsidR="0067413C" w:rsidRPr="0094794B" w:rsidRDefault="0067413C">
      <w:pPr>
        <w:rPr>
          <w:rFonts w:cs="Arial"/>
          <w:sz w:val="20"/>
          <w:szCs w:val="20"/>
        </w:rPr>
      </w:pPr>
      <w:r w:rsidRPr="0094794B">
        <w:rPr>
          <w:rFonts w:cs="Arial"/>
          <w:sz w:val="20"/>
          <w:szCs w:val="20"/>
        </w:rPr>
        <w:t>(3) Po kočanih gradbenih delih je potrebno takoj začeti s sanacijskimi in zasaditvenimi deli na razgaljenih površinah.</w:t>
      </w:r>
    </w:p>
    <w:p w:rsidR="0067413C" w:rsidRPr="0094794B" w:rsidRDefault="0067413C">
      <w:pPr>
        <w:rPr>
          <w:rFonts w:cs="Arial"/>
          <w:sz w:val="20"/>
          <w:szCs w:val="20"/>
        </w:rPr>
      </w:pPr>
      <w:r w:rsidRPr="0094794B">
        <w:rPr>
          <w:rFonts w:cs="Arial"/>
          <w:sz w:val="20"/>
          <w:szCs w:val="20"/>
        </w:rPr>
        <w:t xml:space="preserve">(4) Za rejo živali morajo, zaradi varstva pred onesnaževanjem podzemnih voda z nitrati, kmetijska gospodarstva razpolagati z zadostnimi površinami kmetijskih zemljišč, ki so namenjene za uporabo živinskih gnojil. Kmetijska gospodarstva z več kot 5 glav živine (GVŽ) pripravijo gnojilni načrt za vnos živinskih gnojil na kmetijska zemljišča. </w:t>
      </w:r>
    </w:p>
    <w:p w:rsidR="000059A2" w:rsidRPr="0094794B" w:rsidRDefault="000059A2">
      <w:pPr>
        <w:rPr>
          <w:rFonts w:cs="Arial"/>
          <w:sz w:val="20"/>
          <w:szCs w:val="20"/>
        </w:rPr>
      </w:pPr>
      <w:r w:rsidRPr="0094794B">
        <w:rPr>
          <w:rFonts w:cs="Arial"/>
          <w:sz w:val="20"/>
          <w:szCs w:val="20"/>
        </w:rPr>
        <w:t xml:space="preserve">(5) Evidentirati in sanirati je potrebno divja odlagališča odpadkov, pripraviti sanacijske načrte ter izvesti ustrezne ureditve in omilitvene ukrepe. </w:t>
      </w:r>
    </w:p>
    <w:p w:rsidR="0067413C" w:rsidRPr="0094794B" w:rsidRDefault="0067413C">
      <w:pPr>
        <w:rPr>
          <w:rFonts w:cs="Arial"/>
          <w:sz w:val="20"/>
          <w:szCs w:val="20"/>
        </w:rPr>
      </w:pPr>
    </w:p>
    <w:p w:rsidR="000059A2" w:rsidRPr="0094794B" w:rsidRDefault="0067413C">
      <w:pPr>
        <w:rPr>
          <w:rFonts w:cs="Arial"/>
          <w:b/>
          <w:sz w:val="20"/>
          <w:szCs w:val="20"/>
        </w:rPr>
      </w:pPr>
      <w:r w:rsidRPr="0094794B">
        <w:rPr>
          <w:rFonts w:cs="Arial"/>
          <w:b/>
          <w:sz w:val="20"/>
          <w:szCs w:val="20"/>
        </w:rPr>
        <w:t>2.7.3.3</w:t>
      </w:r>
      <w:r w:rsidR="00233478" w:rsidRPr="0094794B">
        <w:rPr>
          <w:rFonts w:cs="Arial"/>
          <w:b/>
          <w:sz w:val="20"/>
          <w:szCs w:val="20"/>
        </w:rPr>
        <w:t xml:space="preserve"> </w:t>
      </w:r>
      <w:r w:rsidRPr="0094794B">
        <w:rPr>
          <w:rFonts w:cs="Arial"/>
          <w:b/>
          <w:sz w:val="20"/>
          <w:szCs w:val="20"/>
        </w:rPr>
        <w:t xml:space="preserve"> </w:t>
      </w:r>
      <w:r w:rsidR="00F00BA4" w:rsidRPr="0094794B">
        <w:rPr>
          <w:rFonts w:cs="Arial"/>
          <w:b/>
          <w:sz w:val="20"/>
          <w:szCs w:val="20"/>
        </w:rPr>
        <w:t>Kakovost zunanjega zraka</w:t>
      </w:r>
    </w:p>
    <w:p w:rsidR="008D1714" w:rsidRPr="0094794B" w:rsidRDefault="008D1714">
      <w:pPr>
        <w:rPr>
          <w:rFonts w:cs="Arial"/>
          <w:sz w:val="20"/>
          <w:szCs w:val="20"/>
        </w:rPr>
      </w:pPr>
    </w:p>
    <w:p w:rsidR="005F37B3" w:rsidRPr="0094794B" w:rsidRDefault="009B5982">
      <w:pPr>
        <w:rPr>
          <w:rFonts w:cs="Arial"/>
          <w:sz w:val="20"/>
          <w:szCs w:val="20"/>
        </w:rPr>
      </w:pPr>
      <w:r w:rsidRPr="0094794B">
        <w:rPr>
          <w:rFonts w:cs="Arial"/>
          <w:sz w:val="20"/>
          <w:szCs w:val="20"/>
        </w:rPr>
        <w:t xml:space="preserve">(1) </w:t>
      </w:r>
      <w:r w:rsidR="005F37B3" w:rsidRPr="0094794B">
        <w:rPr>
          <w:rFonts w:cs="Arial"/>
          <w:sz w:val="20"/>
          <w:szCs w:val="20"/>
        </w:rPr>
        <w:t>Pri načrtovanju, graditvi in obratovanju objektov ter urejanju površin je potrebno upoštevati predpise s področja kakovosti zraka.</w:t>
      </w:r>
    </w:p>
    <w:p w:rsidR="000059A2" w:rsidRPr="0094794B" w:rsidRDefault="005F37B3">
      <w:pPr>
        <w:rPr>
          <w:rFonts w:cs="Arial"/>
          <w:sz w:val="20"/>
          <w:szCs w:val="20"/>
        </w:rPr>
      </w:pPr>
      <w:r w:rsidRPr="0094794B">
        <w:rPr>
          <w:rFonts w:cs="Arial"/>
          <w:sz w:val="20"/>
          <w:szCs w:val="20"/>
        </w:rPr>
        <w:t xml:space="preserve">(2) </w:t>
      </w:r>
      <w:r w:rsidR="0067413C" w:rsidRPr="0094794B">
        <w:rPr>
          <w:rFonts w:cs="Arial"/>
          <w:sz w:val="20"/>
          <w:szCs w:val="20"/>
        </w:rPr>
        <w:t xml:space="preserve">Ogrevanje novih stavb naj se zagotavlja z ekološko sprejemljivimi viri energije, enako je potrebno postopoma urediti tudi ogrevanje obstoječih stavb. </w:t>
      </w:r>
      <w:r w:rsidR="009B5982" w:rsidRPr="0094794B">
        <w:rPr>
          <w:rFonts w:cs="Arial"/>
          <w:sz w:val="20"/>
          <w:szCs w:val="20"/>
        </w:rPr>
        <w:t>Zagotoviti je potrebno racionalno rabo energije in zadostno toplotno izolacijo stavb.</w:t>
      </w:r>
    </w:p>
    <w:p w:rsidR="000059A2" w:rsidRPr="0094794B" w:rsidRDefault="005F37B3">
      <w:pPr>
        <w:rPr>
          <w:rFonts w:cs="Arial"/>
          <w:sz w:val="20"/>
          <w:szCs w:val="20"/>
        </w:rPr>
      </w:pPr>
      <w:r w:rsidRPr="0094794B">
        <w:rPr>
          <w:rFonts w:cs="Arial"/>
          <w:sz w:val="20"/>
          <w:szCs w:val="20"/>
        </w:rPr>
        <w:t>(3</w:t>
      </w:r>
      <w:r w:rsidR="009B5982" w:rsidRPr="0094794B">
        <w:rPr>
          <w:rFonts w:cs="Arial"/>
          <w:sz w:val="20"/>
          <w:szCs w:val="20"/>
        </w:rPr>
        <w:t>) Pri vseh novogradnjah in rekonstrukcijah je potrebno upoštevati energetske standarde, ki jih določajo predpisi s področja učinkovite rabe energije v stavbah.</w:t>
      </w:r>
    </w:p>
    <w:p w:rsidR="00585FDB" w:rsidRPr="0094794B" w:rsidRDefault="005F37B3">
      <w:pPr>
        <w:rPr>
          <w:rFonts w:cs="Arial"/>
          <w:sz w:val="20"/>
          <w:szCs w:val="20"/>
        </w:rPr>
      </w:pPr>
      <w:r w:rsidRPr="0094794B">
        <w:rPr>
          <w:rFonts w:cs="Arial"/>
          <w:sz w:val="20"/>
          <w:szCs w:val="20"/>
        </w:rPr>
        <w:t>(4</w:t>
      </w:r>
      <w:r w:rsidR="00585FDB" w:rsidRPr="0094794B">
        <w:rPr>
          <w:rFonts w:cs="Arial"/>
          <w:sz w:val="20"/>
          <w:szCs w:val="20"/>
        </w:rPr>
        <w:t xml:space="preserve">) </w:t>
      </w:r>
      <w:r w:rsidRPr="0094794B">
        <w:rPr>
          <w:rFonts w:cs="Arial"/>
          <w:sz w:val="20"/>
          <w:szCs w:val="20"/>
        </w:rPr>
        <w:t>Proizvodne objekte in naprave, ki lahko pomembno vplivajo na kakovost zraka, se lahko umešča samo v območja, ki so namenjena industrijskim, proizvodnim in spremljajočim storitvenim ter servisnim dejavnostim.</w:t>
      </w:r>
    </w:p>
    <w:p w:rsidR="005F37B3" w:rsidRPr="0094794B" w:rsidRDefault="005F37B3">
      <w:pPr>
        <w:rPr>
          <w:rFonts w:cs="Arial"/>
          <w:sz w:val="20"/>
          <w:szCs w:val="20"/>
        </w:rPr>
      </w:pPr>
      <w:r w:rsidRPr="0094794B">
        <w:rPr>
          <w:rFonts w:cs="Arial"/>
          <w:sz w:val="20"/>
          <w:szCs w:val="20"/>
        </w:rPr>
        <w:t>(5) Območja namenjena proizvodnim dejavnostim ne smejo biti locirana neposredno ob stanovanjskih območjih, pri čemer je potrebno upoštevati tudi konfiguracijo terena in lokalno gibanje zraka (roža vetrov).</w:t>
      </w:r>
    </w:p>
    <w:p w:rsidR="005F37B3" w:rsidRPr="0094794B" w:rsidRDefault="005F37B3">
      <w:pPr>
        <w:rPr>
          <w:rFonts w:cs="Arial"/>
          <w:sz w:val="20"/>
          <w:szCs w:val="20"/>
        </w:rPr>
      </w:pPr>
      <w:r w:rsidRPr="0094794B">
        <w:rPr>
          <w:rFonts w:cs="Arial"/>
          <w:sz w:val="20"/>
          <w:szCs w:val="20"/>
        </w:rPr>
        <w:t xml:space="preserve">(6) </w:t>
      </w:r>
      <w:proofErr w:type="spellStart"/>
      <w:r w:rsidRPr="0094794B">
        <w:rPr>
          <w:rFonts w:cs="Arial"/>
          <w:sz w:val="20"/>
          <w:szCs w:val="20"/>
        </w:rPr>
        <w:t>Nestanovanjske</w:t>
      </w:r>
      <w:proofErr w:type="spellEnd"/>
      <w:r w:rsidRPr="0094794B">
        <w:rPr>
          <w:rFonts w:cs="Arial"/>
          <w:sz w:val="20"/>
          <w:szCs w:val="20"/>
        </w:rPr>
        <w:t xml:space="preserve"> objekte, ki so vir vonjav</w:t>
      </w:r>
      <w:r w:rsidR="00E03966" w:rsidRPr="0094794B">
        <w:rPr>
          <w:rFonts w:cs="Arial"/>
          <w:sz w:val="20"/>
          <w:szCs w:val="20"/>
        </w:rPr>
        <w:t>,</w:t>
      </w:r>
      <w:r w:rsidRPr="0094794B">
        <w:rPr>
          <w:rFonts w:cs="Arial"/>
          <w:sz w:val="20"/>
          <w:szCs w:val="20"/>
        </w:rPr>
        <w:t xml:space="preserve"> je potrebno umeščati v primerni oddaljenosti od objektov, ki so namenjeni bivanju.</w:t>
      </w:r>
    </w:p>
    <w:p w:rsidR="005F37B3" w:rsidRPr="0094794B" w:rsidRDefault="005F37B3">
      <w:pPr>
        <w:rPr>
          <w:rFonts w:cs="Arial"/>
          <w:sz w:val="20"/>
          <w:szCs w:val="20"/>
        </w:rPr>
      </w:pPr>
      <w:r w:rsidRPr="0094794B">
        <w:rPr>
          <w:rFonts w:cs="Arial"/>
          <w:sz w:val="20"/>
          <w:szCs w:val="20"/>
        </w:rPr>
        <w:t xml:space="preserve">(7) Občina si bo prizadevala za zmanjšanje onesnaženosti zraka in bo vzpodbujala uporabo obnovljivih virov energije. </w:t>
      </w:r>
    </w:p>
    <w:p w:rsidR="007E71E7" w:rsidRPr="0094794B" w:rsidRDefault="007E71E7">
      <w:pPr>
        <w:rPr>
          <w:rFonts w:cs="Arial"/>
          <w:b/>
          <w:sz w:val="20"/>
          <w:szCs w:val="20"/>
        </w:rPr>
      </w:pPr>
    </w:p>
    <w:p w:rsidR="0067413C" w:rsidRPr="0094794B" w:rsidRDefault="0067413C">
      <w:pPr>
        <w:rPr>
          <w:rFonts w:cs="Arial"/>
          <w:b/>
          <w:sz w:val="20"/>
          <w:szCs w:val="20"/>
        </w:rPr>
      </w:pPr>
      <w:r w:rsidRPr="0094794B">
        <w:rPr>
          <w:rFonts w:cs="Arial"/>
          <w:b/>
          <w:sz w:val="20"/>
          <w:szCs w:val="20"/>
        </w:rPr>
        <w:t xml:space="preserve">2.7.3.4 </w:t>
      </w:r>
      <w:r w:rsidR="00233478" w:rsidRPr="0094794B">
        <w:rPr>
          <w:rFonts w:cs="Arial"/>
          <w:b/>
          <w:sz w:val="20"/>
          <w:szCs w:val="20"/>
        </w:rPr>
        <w:t xml:space="preserve"> </w:t>
      </w:r>
      <w:r w:rsidRPr="0094794B">
        <w:rPr>
          <w:rFonts w:cs="Arial"/>
          <w:b/>
          <w:sz w:val="20"/>
          <w:szCs w:val="20"/>
        </w:rPr>
        <w:t>Varstvo pred hrupom</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(1) Po posameznih površinah podrobnejše na</w:t>
      </w:r>
      <w:r w:rsidR="00585FDB" w:rsidRPr="0094794B">
        <w:rPr>
          <w:rFonts w:cs="Arial"/>
          <w:sz w:val="20"/>
          <w:szCs w:val="20"/>
        </w:rPr>
        <w:t>menske rabe so določ</w:t>
      </w:r>
      <w:r w:rsidR="007332A7" w:rsidRPr="0094794B">
        <w:rPr>
          <w:rFonts w:cs="Arial"/>
          <w:sz w:val="20"/>
          <w:szCs w:val="20"/>
        </w:rPr>
        <w:t>ene stopnje varstva pred hrupom:</w:t>
      </w:r>
    </w:p>
    <w:p w:rsidR="0008473B" w:rsidRPr="0094794B" w:rsidRDefault="0008473B" w:rsidP="0008473B">
      <w:pPr>
        <w:rPr>
          <w:rFonts w:cs="Arial"/>
          <w:b/>
          <w:sz w:val="20"/>
          <w:szCs w:val="20"/>
        </w:rPr>
      </w:pPr>
      <w:r w:rsidRPr="0094794B">
        <w:rPr>
          <w:rFonts w:cs="Arial"/>
          <w:b/>
          <w:sz w:val="20"/>
          <w:szCs w:val="20"/>
        </w:rPr>
        <w:t>- II</w:t>
      </w:r>
      <w:r w:rsidRPr="0094794B">
        <w:rPr>
          <w:rFonts w:cs="Arial"/>
          <w:sz w:val="20"/>
          <w:szCs w:val="20"/>
        </w:rPr>
        <w:t xml:space="preserve">. </w:t>
      </w:r>
      <w:r w:rsidRPr="0094794B">
        <w:rPr>
          <w:rFonts w:cs="Arial"/>
          <w:b/>
          <w:sz w:val="20"/>
          <w:szCs w:val="20"/>
        </w:rPr>
        <w:t>stopnja varstva pred hrupom se določa na:</w:t>
      </w:r>
    </w:p>
    <w:p w:rsidR="00585FDB" w:rsidRPr="0094794B" w:rsidRDefault="0008473B" w:rsidP="00F411AA">
      <w:pPr>
        <w:numPr>
          <w:ilvl w:val="0"/>
          <w:numId w:val="56"/>
        </w:numPr>
        <w:rPr>
          <w:rFonts w:cs="Arial"/>
          <w:sz w:val="20"/>
          <w:szCs w:val="20"/>
        </w:rPr>
      </w:pPr>
      <w:r w:rsidRPr="0094794B">
        <w:rPr>
          <w:rFonts w:cs="Arial"/>
          <w:sz w:val="20"/>
          <w:szCs w:val="20"/>
        </w:rPr>
        <w:t xml:space="preserve">stanovanjskih </w:t>
      </w:r>
      <w:r w:rsidR="007332A7" w:rsidRPr="0094794B">
        <w:rPr>
          <w:rFonts w:cs="Arial"/>
          <w:sz w:val="20"/>
          <w:szCs w:val="20"/>
        </w:rPr>
        <w:t>površinah</w:t>
      </w:r>
      <w:r w:rsidR="00B51C09" w:rsidRPr="0094794B">
        <w:rPr>
          <w:rFonts w:cs="Arial"/>
          <w:sz w:val="20"/>
          <w:szCs w:val="20"/>
        </w:rPr>
        <w:t xml:space="preserve"> brez spremljajočih dejavnosti</w:t>
      </w:r>
      <w:r w:rsidR="007332A7" w:rsidRPr="0094794B">
        <w:rPr>
          <w:rFonts w:cs="Arial"/>
          <w:sz w:val="20"/>
          <w:szCs w:val="20"/>
        </w:rPr>
        <w:t xml:space="preserve"> </w:t>
      </w:r>
      <w:proofErr w:type="spellStart"/>
      <w:r w:rsidR="007332A7" w:rsidRPr="0094794B">
        <w:rPr>
          <w:rFonts w:cs="Arial"/>
          <w:sz w:val="20"/>
          <w:szCs w:val="20"/>
        </w:rPr>
        <w:t>SSe</w:t>
      </w:r>
      <w:proofErr w:type="spellEnd"/>
      <w:r w:rsidR="007332A7" w:rsidRPr="0094794B">
        <w:rPr>
          <w:rFonts w:cs="Arial"/>
          <w:sz w:val="20"/>
          <w:szCs w:val="20"/>
        </w:rPr>
        <w:t xml:space="preserve"> in </w:t>
      </w:r>
      <w:proofErr w:type="spellStart"/>
      <w:r w:rsidR="007332A7" w:rsidRPr="0094794B">
        <w:rPr>
          <w:rFonts w:cs="Arial"/>
          <w:sz w:val="20"/>
          <w:szCs w:val="20"/>
        </w:rPr>
        <w:t>SSn</w:t>
      </w:r>
      <w:proofErr w:type="spellEnd"/>
      <w:r w:rsidR="007332A7" w:rsidRPr="0094794B">
        <w:rPr>
          <w:rFonts w:cs="Arial"/>
          <w:sz w:val="20"/>
          <w:szCs w:val="20"/>
        </w:rPr>
        <w:t>,</w:t>
      </w:r>
    </w:p>
    <w:p w:rsidR="007332A7" w:rsidRPr="0094794B" w:rsidRDefault="0063070C" w:rsidP="00F411AA">
      <w:pPr>
        <w:numPr>
          <w:ilvl w:val="0"/>
          <w:numId w:val="56"/>
        </w:numPr>
        <w:rPr>
          <w:rFonts w:cs="Arial"/>
          <w:sz w:val="20"/>
          <w:szCs w:val="20"/>
        </w:rPr>
      </w:pPr>
      <w:r w:rsidRPr="0094794B">
        <w:rPr>
          <w:rFonts w:cs="Arial"/>
          <w:sz w:val="20"/>
          <w:szCs w:val="20"/>
        </w:rPr>
        <w:t>stanovanjskih površinah za posebne namene SB,</w:t>
      </w:r>
    </w:p>
    <w:p w:rsidR="0063070C" w:rsidRPr="0094794B" w:rsidRDefault="0063070C" w:rsidP="00F411AA">
      <w:pPr>
        <w:numPr>
          <w:ilvl w:val="0"/>
          <w:numId w:val="56"/>
        </w:numPr>
        <w:rPr>
          <w:rFonts w:cs="Arial"/>
          <w:sz w:val="20"/>
          <w:szCs w:val="20"/>
        </w:rPr>
      </w:pPr>
      <w:r w:rsidRPr="0094794B">
        <w:rPr>
          <w:rFonts w:cs="Arial"/>
          <w:sz w:val="20"/>
          <w:szCs w:val="20"/>
        </w:rPr>
        <w:t>površinah počitniških hiš SP in SP(s),</w:t>
      </w:r>
    </w:p>
    <w:p w:rsidR="005C346D" w:rsidRPr="0094794B" w:rsidRDefault="0063070C" w:rsidP="00F411AA">
      <w:pPr>
        <w:numPr>
          <w:ilvl w:val="0"/>
          <w:numId w:val="56"/>
        </w:numPr>
        <w:rPr>
          <w:rFonts w:cs="Arial"/>
          <w:sz w:val="20"/>
          <w:szCs w:val="20"/>
        </w:rPr>
      </w:pPr>
      <w:r w:rsidRPr="0094794B">
        <w:rPr>
          <w:rFonts w:cs="Arial"/>
          <w:sz w:val="20"/>
          <w:szCs w:val="20"/>
        </w:rPr>
        <w:t>površinah za turizem BT</w:t>
      </w:r>
      <w:r w:rsidR="005C346D" w:rsidRPr="0094794B">
        <w:rPr>
          <w:rFonts w:cs="Arial"/>
          <w:sz w:val="20"/>
          <w:szCs w:val="20"/>
        </w:rPr>
        <w:t>,</w:t>
      </w:r>
    </w:p>
    <w:p w:rsidR="0023235E" w:rsidRPr="0094794B" w:rsidRDefault="005C346D" w:rsidP="00F411AA">
      <w:pPr>
        <w:numPr>
          <w:ilvl w:val="0"/>
          <w:numId w:val="56"/>
        </w:numPr>
        <w:rPr>
          <w:rFonts w:cs="Arial"/>
          <w:sz w:val="20"/>
          <w:szCs w:val="20"/>
        </w:rPr>
      </w:pPr>
      <w:r w:rsidRPr="0094794B">
        <w:rPr>
          <w:rFonts w:cs="Arial"/>
          <w:sz w:val="20"/>
          <w:szCs w:val="20"/>
        </w:rPr>
        <w:t>drugih območjih centralnih dejavnosti namenjenih zdravstvu in bolnišnicam</w:t>
      </w:r>
      <w:r w:rsidR="00B65258" w:rsidRPr="0094794B">
        <w:rPr>
          <w:rFonts w:cs="Arial"/>
          <w:sz w:val="20"/>
          <w:szCs w:val="20"/>
        </w:rPr>
        <w:t xml:space="preserve"> CD(z),</w:t>
      </w:r>
    </w:p>
    <w:p w:rsidR="00B65258" w:rsidRPr="0094794B" w:rsidRDefault="00B65258" w:rsidP="00F411AA">
      <w:pPr>
        <w:numPr>
          <w:ilvl w:val="0"/>
          <w:numId w:val="56"/>
        </w:numPr>
        <w:rPr>
          <w:rFonts w:cs="Arial"/>
          <w:sz w:val="20"/>
          <w:szCs w:val="20"/>
        </w:rPr>
      </w:pPr>
      <w:r w:rsidRPr="0094794B">
        <w:rPr>
          <w:rFonts w:cs="Arial"/>
          <w:sz w:val="20"/>
          <w:szCs w:val="20"/>
        </w:rPr>
        <w:t>površinah namenjenih protokolarnim dejavnostim BB.</w:t>
      </w:r>
    </w:p>
    <w:p w:rsidR="00585FDB" w:rsidRPr="0094794B" w:rsidRDefault="007332A7">
      <w:pPr>
        <w:rPr>
          <w:rFonts w:cs="Arial"/>
          <w:b/>
          <w:sz w:val="20"/>
          <w:szCs w:val="20"/>
        </w:rPr>
      </w:pPr>
      <w:r w:rsidRPr="0094794B">
        <w:rPr>
          <w:rFonts w:cs="Arial"/>
          <w:b/>
          <w:sz w:val="20"/>
          <w:szCs w:val="20"/>
        </w:rPr>
        <w:t>-</w:t>
      </w:r>
      <w:r w:rsidR="0023235E" w:rsidRPr="0094794B">
        <w:rPr>
          <w:rFonts w:cs="Arial"/>
          <w:sz w:val="20"/>
          <w:szCs w:val="20"/>
        </w:rPr>
        <w:t xml:space="preserve"> </w:t>
      </w:r>
      <w:smartTag w:uri="urn:schemas-microsoft-com:office:smarttags" w:element="stockticker">
        <w:r w:rsidR="0023235E" w:rsidRPr="0094794B">
          <w:rPr>
            <w:rFonts w:cs="Arial"/>
            <w:b/>
            <w:sz w:val="20"/>
            <w:szCs w:val="20"/>
          </w:rPr>
          <w:t>III</w:t>
        </w:r>
      </w:smartTag>
      <w:r w:rsidR="0023235E" w:rsidRPr="0094794B">
        <w:rPr>
          <w:rFonts w:cs="Arial"/>
          <w:sz w:val="20"/>
          <w:szCs w:val="20"/>
        </w:rPr>
        <w:t xml:space="preserve">. </w:t>
      </w:r>
      <w:r w:rsidR="0023235E" w:rsidRPr="0094794B">
        <w:rPr>
          <w:rFonts w:cs="Arial"/>
          <w:b/>
          <w:sz w:val="20"/>
          <w:szCs w:val="20"/>
        </w:rPr>
        <w:t>stopnja varstva pred hrupom se določa na:</w:t>
      </w:r>
    </w:p>
    <w:p w:rsidR="007332A7" w:rsidRPr="0094794B" w:rsidRDefault="007332A7" w:rsidP="00F411AA">
      <w:pPr>
        <w:numPr>
          <w:ilvl w:val="0"/>
          <w:numId w:val="56"/>
        </w:numPr>
        <w:rPr>
          <w:rFonts w:cs="Arial"/>
          <w:sz w:val="20"/>
          <w:szCs w:val="20"/>
        </w:rPr>
      </w:pPr>
      <w:r w:rsidRPr="0094794B">
        <w:rPr>
          <w:rFonts w:cs="Arial"/>
          <w:sz w:val="20"/>
          <w:szCs w:val="20"/>
        </w:rPr>
        <w:t>stanovanjskih površinah</w:t>
      </w:r>
      <w:r w:rsidR="00B51C09" w:rsidRPr="0094794B">
        <w:rPr>
          <w:rFonts w:cs="Arial"/>
          <w:sz w:val="20"/>
          <w:szCs w:val="20"/>
        </w:rPr>
        <w:t xml:space="preserve"> s spremljajočimi dejavnostmi</w:t>
      </w:r>
      <w:r w:rsidRPr="0094794B">
        <w:rPr>
          <w:rFonts w:cs="Arial"/>
          <w:sz w:val="20"/>
          <w:szCs w:val="20"/>
        </w:rPr>
        <w:t xml:space="preserve"> </w:t>
      </w:r>
      <w:proofErr w:type="spellStart"/>
      <w:r w:rsidRPr="0094794B">
        <w:rPr>
          <w:rFonts w:cs="Arial"/>
          <w:sz w:val="20"/>
          <w:szCs w:val="20"/>
        </w:rPr>
        <w:t>SSv</w:t>
      </w:r>
      <w:proofErr w:type="spellEnd"/>
      <w:r w:rsidRPr="0094794B">
        <w:rPr>
          <w:rFonts w:cs="Arial"/>
          <w:sz w:val="20"/>
          <w:szCs w:val="20"/>
        </w:rPr>
        <w:t xml:space="preserve"> in </w:t>
      </w:r>
      <w:proofErr w:type="spellStart"/>
      <w:r w:rsidRPr="0094794B">
        <w:rPr>
          <w:rFonts w:cs="Arial"/>
          <w:sz w:val="20"/>
          <w:szCs w:val="20"/>
        </w:rPr>
        <w:t>SSe</w:t>
      </w:r>
      <w:proofErr w:type="spellEnd"/>
      <w:r w:rsidRPr="0094794B">
        <w:rPr>
          <w:rFonts w:cs="Arial"/>
          <w:sz w:val="20"/>
          <w:szCs w:val="20"/>
        </w:rPr>
        <w:t>(s),</w:t>
      </w:r>
    </w:p>
    <w:p w:rsidR="0023235E" w:rsidRPr="0094794B" w:rsidRDefault="0023235E" w:rsidP="00F411AA">
      <w:pPr>
        <w:numPr>
          <w:ilvl w:val="0"/>
          <w:numId w:val="56"/>
        </w:numPr>
        <w:rPr>
          <w:rFonts w:cs="Arial"/>
          <w:sz w:val="20"/>
          <w:szCs w:val="20"/>
        </w:rPr>
      </w:pPr>
      <w:r w:rsidRPr="0094794B">
        <w:rPr>
          <w:rFonts w:cs="Arial"/>
          <w:sz w:val="20"/>
          <w:szCs w:val="20"/>
        </w:rPr>
        <w:t>površinah podeželskega naselja SK in SK(k),</w:t>
      </w:r>
    </w:p>
    <w:p w:rsidR="0023235E" w:rsidRPr="0094794B" w:rsidRDefault="0023235E" w:rsidP="00F411AA">
      <w:pPr>
        <w:numPr>
          <w:ilvl w:val="0"/>
          <w:numId w:val="56"/>
        </w:numPr>
        <w:rPr>
          <w:rFonts w:cs="Arial"/>
          <w:sz w:val="20"/>
          <w:szCs w:val="20"/>
        </w:rPr>
      </w:pPr>
      <w:r w:rsidRPr="0094794B">
        <w:rPr>
          <w:rFonts w:cs="Arial"/>
          <w:sz w:val="20"/>
          <w:szCs w:val="20"/>
        </w:rPr>
        <w:t>osrednjih območjih centralnih dejavnosti CU in CU(t),</w:t>
      </w:r>
    </w:p>
    <w:p w:rsidR="0023235E" w:rsidRPr="0094794B" w:rsidRDefault="005C346D" w:rsidP="00F411AA">
      <w:pPr>
        <w:numPr>
          <w:ilvl w:val="0"/>
          <w:numId w:val="56"/>
        </w:numPr>
        <w:rPr>
          <w:rFonts w:cs="Arial"/>
          <w:sz w:val="20"/>
          <w:szCs w:val="20"/>
        </w:rPr>
      </w:pPr>
      <w:r w:rsidRPr="0094794B">
        <w:rPr>
          <w:rFonts w:cs="Arial"/>
          <w:sz w:val="20"/>
          <w:szCs w:val="20"/>
        </w:rPr>
        <w:t>drugih območjih centralnih dejavnosti namenjenih izobraževanju CD(i),</w:t>
      </w:r>
    </w:p>
    <w:p w:rsidR="007332A7" w:rsidRPr="0094794B" w:rsidRDefault="005C346D" w:rsidP="00F411AA">
      <w:pPr>
        <w:numPr>
          <w:ilvl w:val="0"/>
          <w:numId w:val="56"/>
        </w:numPr>
        <w:rPr>
          <w:rFonts w:cs="Arial"/>
          <w:sz w:val="20"/>
          <w:szCs w:val="20"/>
        </w:rPr>
      </w:pPr>
      <w:r w:rsidRPr="0094794B">
        <w:rPr>
          <w:rFonts w:cs="Arial"/>
          <w:sz w:val="20"/>
          <w:szCs w:val="20"/>
        </w:rPr>
        <w:t>drugih območjih centralnih dejavnosti namenjenih opravljanju verskih obredov CD(v),</w:t>
      </w:r>
    </w:p>
    <w:p w:rsidR="007332A7" w:rsidRPr="0094794B" w:rsidRDefault="005C346D" w:rsidP="00F411AA">
      <w:pPr>
        <w:numPr>
          <w:ilvl w:val="0"/>
          <w:numId w:val="56"/>
        </w:numPr>
        <w:rPr>
          <w:rFonts w:cs="Arial"/>
          <w:sz w:val="20"/>
          <w:szCs w:val="20"/>
        </w:rPr>
      </w:pPr>
      <w:r w:rsidRPr="0094794B">
        <w:rPr>
          <w:rFonts w:cs="Arial"/>
          <w:sz w:val="20"/>
          <w:szCs w:val="20"/>
        </w:rPr>
        <w:t xml:space="preserve"> površinah športnih centrov BC,</w:t>
      </w:r>
    </w:p>
    <w:p w:rsidR="005C346D" w:rsidRPr="0094794B" w:rsidRDefault="002E1DCB" w:rsidP="00F411AA">
      <w:pPr>
        <w:numPr>
          <w:ilvl w:val="0"/>
          <w:numId w:val="56"/>
        </w:numPr>
        <w:rPr>
          <w:rFonts w:cs="Arial"/>
          <w:sz w:val="20"/>
          <w:szCs w:val="20"/>
        </w:rPr>
      </w:pPr>
      <w:r w:rsidRPr="0094794B">
        <w:rPr>
          <w:rFonts w:cs="Arial"/>
          <w:sz w:val="20"/>
          <w:szCs w:val="20"/>
        </w:rPr>
        <w:t>površinah za oddih, rekreacijo in šport ZS,</w:t>
      </w:r>
    </w:p>
    <w:p w:rsidR="002E1DCB" w:rsidRPr="0094794B" w:rsidRDefault="002E1DCB" w:rsidP="00F411AA">
      <w:pPr>
        <w:numPr>
          <w:ilvl w:val="0"/>
          <w:numId w:val="56"/>
        </w:numPr>
        <w:rPr>
          <w:rFonts w:cs="Arial"/>
          <w:sz w:val="20"/>
          <w:szCs w:val="20"/>
        </w:rPr>
      </w:pPr>
      <w:r w:rsidRPr="0094794B">
        <w:rPr>
          <w:rFonts w:cs="Arial"/>
          <w:sz w:val="20"/>
          <w:szCs w:val="20"/>
        </w:rPr>
        <w:t>parkih ZP,</w:t>
      </w:r>
    </w:p>
    <w:p w:rsidR="002E1DCB" w:rsidRPr="0094794B" w:rsidRDefault="002E1DCB" w:rsidP="00F411AA">
      <w:pPr>
        <w:numPr>
          <w:ilvl w:val="0"/>
          <w:numId w:val="56"/>
        </w:numPr>
        <w:rPr>
          <w:rFonts w:cs="Arial"/>
          <w:sz w:val="20"/>
          <w:szCs w:val="20"/>
        </w:rPr>
      </w:pPr>
      <w:r w:rsidRPr="0094794B">
        <w:rPr>
          <w:rFonts w:cs="Arial"/>
          <w:sz w:val="20"/>
          <w:szCs w:val="20"/>
        </w:rPr>
        <w:t>drugih urejenih zelenih površinah ZD,</w:t>
      </w:r>
    </w:p>
    <w:p w:rsidR="00A3168D" w:rsidRPr="0094794B" w:rsidRDefault="002E1DCB" w:rsidP="00F411AA">
      <w:pPr>
        <w:numPr>
          <w:ilvl w:val="0"/>
          <w:numId w:val="56"/>
        </w:numPr>
        <w:rPr>
          <w:rFonts w:cs="Arial"/>
          <w:sz w:val="20"/>
          <w:szCs w:val="20"/>
        </w:rPr>
      </w:pPr>
      <w:r w:rsidRPr="0094794B">
        <w:rPr>
          <w:rFonts w:cs="Arial"/>
          <w:sz w:val="20"/>
          <w:szCs w:val="20"/>
        </w:rPr>
        <w:t>pokopališčih ZK,</w:t>
      </w:r>
    </w:p>
    <w:p w:rsidR="002E1DCB" w:rsidRPr="0094794B" w:rsidRDefault="002E1DCB" w:rsidP="00F411AA">
      <w:pPr>
        <w:numPr>
          <w:ilvl w:val="0"/>
          <w:numId w:val="56"/>
        </w:numPr>
        <w:rPr>
          <w:rFonts w:cs="Arial"/>
          <w:sz w:val="20"/>
          <w:szCs w:val="20"/>
        </w:rPr>
      </w:pPr>
      <w:r w:rsidRPr="0094794B">
        <w:rPr>
          <w:rFonts w:cs="Arial"/>
          <w:sz w:val="20"/>
          <w:szCs w:val="20"/>
        </w:rPr>
        <w:t>površinah razpršene poselitve namenjenih bivanju A(s),</w:t>
      </w:r>
    </w:p>
    <w:p w:rsidR="002E1DCB" w:rsidRPr="0094794B" w:rsidRDefault="002E1DCB" w:rsidP="00F411AA">
      <w:pPr>
        <w:numPr>
          <w:ilvl w:val="0"/>
          <w:numId w:val="56"/>
        </w:numPr>
        <w:rPr>
          <w:rFonts w:cs="Arial"/>
          <w:sz w:val="20"/>
          <w:szCs w:val="20"/>
        </w:rPr>
      </w:pPr>
      <w:r w:rsidRPr="0094794B">
        <w:rPr>
          <w:rFonts w:cs="Arial"/>
          <w:sz w:val="20"/>
          <w:szCs w:val="20"/>
        </w:rPr>
        <w:t>površinah razpršene poselitve namenjenih kmetijskim gospodarstvom A(</w:t>
      </w:r>
      <w:proofErr w:type="spellStart"/>
      <w:r w:rsidRPr="0094794B">
        <w:rPr>
          <w:rFonts w:cs="Arial"/>
          <w:sz w:val="20"/>
          <w:szCs w:val="20"/>
        </w:rPr>
        <w:t>sk</w:t>
      </w:r>
      <w:proofErr w:type="spellEnd"/>
      <w:r w:rsidRPr="0094794B">
        <w:rPr>
          <w:rFonts w:cs="Arial"/>
          <w:sz w:val="20"/>
          <w:szCs w:val="20"/>
        </w:rPr>
        <w:t>),</w:t>
      </w:r>
    </w:p>
    <w:p w:rsidR="002E1DCB" w:rsidRPr="0094794B" w:rsidRDefault="002E1DCB" w:rsidP="00F411AA">
      <w:pPr>
        <w:numPr>
          <w:ilvl w:val="0"/>
          <w:numId w:val="56"/>
        </w:numPr>
        <w:rPr>
          <w:rFonts w:cs="Arial"/>
          <w:sz w:val="20"/>
          <w:szCs w:val="20"/>
        </w:rPr>
      </w:pPr>
      <w:r w:rsidRPr="0094794B">
        <w:rPr>
          <w:rFonts w:cs="Arial"/>
          <w:sz w:val="20"/>
          <w:szCs w:val="20"/>
        </w:rPr>
        <w:t>površinah razpršene poselitve namenjenih</w:t>
      </w:r>
      <w:r w:rsidR="007A4A1E" w:rsidRPr="0094794B">
        <w:rPr>
          <w:rFonts w:cs="Arial"/>
          <w:sz w:val="20"/>
          <w:szCs w:val="20"/>
        </w:rPr>
        <w:t xml:space="preserve"> opravljanju verskih obredov</w:t>
      </w:r>
      <w:r w:rsidRPr="0094794B">
        <w:rPr>
          <w:rFonts w:cs="Arial"/>
          <w:sz w:val="20"/>
          <w:szCs w:val="20"/>
        </w:rPr>
        <w:t xml:space="preserve"> A(v),</w:t>
      </w:r>
    </w:p>
    <w:p w:rsidR="007A4A1E" w:rsidRPr="0094794B" w:rsidRDefault="007A4A1E" w:rsidP="00F411AA">
      <w:pPr>
        <w:numPr>
          <w:ilvl w:val="0"/>
          <w:numId w:val="56"/>
        </w:numPr>
        <w:rPr>
          <w:rFonts w:cs="Arial"/>
          <w:sz w:val="20"/>
          <w:szCs w:val="20"/>
        </w:rPr>
      </w:pPr>
      <w:r w:rsidRPr="0094794B">
        <w:rPr>
          <w:rFonts w:cs="Arial"/>
          <w:sz w:val="20"/>
          <w:szCs w:val="20"/>
        </w:rPr>
        <w:t>površinah razpršene poselitve namenjenih zavetiščem in kočam A(k),</w:t>
      </w:r>
    </w:p>
    <w:p w:rsidR="007A4A1E" w:rsidRPr="0094794B" w:rsidRDefault="007A4A1E" w:rsidP="00F411AA">
      <w:pPr>
        <w:numPr>
          <w:ilvl w:val="0"/>
          <w:numId w:val="56"/>
        </w:numPr>
        <w:rPr>
          <w:rFonts w:cs="Arial"/>
          <w:sz w:val="20"/>
          <w:szCs w:val="20"/>
        </w:rPr>
      </w:pPr>
      <w:r w:rsidRPr="0094794B">
        <w:rPr>
          <w:rFonts w:cs="Arial"/>
          <w:sz w:val="20"/>
          <w:szCs w:val="20"/>
        </w:rPr>
        <w:t>površinah razpršene poselitve namenjenih poslovnim dejavnostim A(p),</w:t>
      </w:r>
    </w:p>
    <w:p w:rsidR="007A4A1E" w:rsidRPr="0094794B" w:rsidRDefault="00BE774F" w:rsidP="00F411AA">
      <w:pPr>
        <w:numPr>
          <w:ilvl w:val="0"/>
          <w:numId w:val="56"/>
        </w:numPr>
        <w:rPr>
          <w:rFonts w:cs="Arial"/>
          <w:sz w:val="20"/>
          <w:szCs w:val="20"/>
        </w:rPr>
      </w:pPr>
      <w:r w:rsidRPr="0094794B">
        <w:rPr>
          <w:rFonts w:cs="Arial"/>
          <w:sz w:val="20"/>
          <w:szCs w:val="20"/>
        </w:rPr>
        <w:t>površi</w:t>
      </w:r>
      <w:r w:rsidR="005F7F94" w:rsidRPr="0094794B">
        <w:rPr>
          <w:rFonts w:cs="Arial"/>
          <w:sz w:val="20"/>
          <w:szCs w:val="20"/>
        </w:rPr>
        <w:t>nah celinskih voda (VC) katera,</w:t>
      </w:r>
      <w:r w:rsidRPr="0094794B">
        <w:rPr>
          <w:rFonts w:cs="Arial"/>
          <w:sz w:val="20"/>
          <w:szCs w:val="20"/>
        </w:rPr>
        <w:t xml:space="preserve"> v skladu s predpisi</w:t>
      </w:r>
      <w:r w:rsidR="0022560C" w:rsidRPr="0094794B">
        <w:rPr>
          <w:rFonts w:cs="Arial"/>
          <w:sz w:val="20"/>
          <w:szCs w:val="20"/>
        </w:rPr>
        <w:t xml:space="preserve"> s področja varstva</w:t>
      </w:r>
      <w:r w:rsidR="00431A66" w:rsidRPr="0094794B">
        <w:rPr>
          <w:rFonts w:cs="Arial"/>
          <w:sz w:val="20"/>
          <w:szCs w:val="20"/>
        </w:rPr>
        <w:t xml:space="preserve"> pred hrupom</w:t>
      </w:r>
      <w:r w:rsidRPr="0094794B">
        <w:rPr>
          <w:rFonts w:cs="Arial"/>
          <w:sz w:val="20"/>
          <w:szCs w:val="20"/>
        </w:rPr>
        <w:t>, ni</w:t>
      </w:r>
      <w:r w:rsidR="005F7F94" w:rsidRPr="0094794B">
        <w:rPr>
          <w:rFonts w:cs="Arial"/>
          <w:sz w:val="20"/>
          <w:szCs w:val="20"/>
        </w:rPr>
        <w:t>so razvrščena med mirna območja na</w:t>
      </w:r>
      <w:r w:rsidRPr="0094794B">
        <w:rPr>
          <w:rFonts w:cs="Arial"/>
          <w:sz w:val="20"/>
          <w:szCs w:val="20"/>
        </w:rPr>
        <w:t xml:space="preserve"> prostem.</w:t>
      </w:r>
      <w:r w:rsidR="00B26792" w:rsidRPr="0094794B">
        <w:rPr>
          <w:rFonts w:cs="Arial"/>
          <w:sz w:val="20"/>
          <w:szCs w:val="20"/>
        </w:rPr>
        <w:t xml:space="preserve"> </w:t>
      </w:r>
    </w:p>
    <w:p w:rsidR="00A3168D" w:rsidRPr="0094794B" w:rsidRDefault="00A3168D" w:rsidP="00A3168D">
      <w:pPr>
        <w:rPr>
          <w:rFonts w:cs="Arial"/>
          <w:b/>
          <w:sz w:val="20"/>
          <w:szCs w:val="20"/>
        </w:rPr>
      </w:pPr>
      <w:r w:rsidRPr="0094794B">
        <w:rPr>
          <w:rFonts w:cs="Arial"/>
          <w:sz w:val="20"/>
          <w:szCs w:val="20"/>
        </w:rPr>
        <w:t>-</w:t>
      </w:r>
      <w:r w:rsidR="00B26792" w:rsidRPr="0094794B">
        <w:rPr>
          <w:rFonts w:cs="Arial"/>
          <w:sz w:val="20"/>
          <w:szCs w:val="20"/>
        </w:rPr>
        <w:t xml:space="preserve"> </w:t>
      </w:r>
      <w:r w:rsidR="00B26792" w:rsidRPr="0094794B">
        <w:rPr>
          <w:rFonts w:cs="Arial"/>
          <w:b/>
          <w:sz w:val="20"/>
          <w:szCs w:val="20"/>
        </w:rPr>
        <w:t>IV</w:t>
      </w:r>
      <w:r w:rsidR="00B26792" w:rsidRPr="0094794B">
        <w:rPr>
          <w:rFonts w:cs="Arial"/>
          <w:sz w:val="20"/>
          <w:szCs w:val="20"/>
        </w:rPr>
        <w:t xml:space="preserve">. </w:t>
      </w:r>
      <w:r w:rsidR="00B26792" w:rsidRPr="0094794B">
        <w:rPr>
          <w:rFonts w:cs="Arial"/>
          <w:b/>
          <w:sz w:val="20"/>
          <w:szCs w:val="20"/>
        </w:rPr>
        <w:t>stopnja varstva pred hrupom se določa na:</w:t>
      </w:r>
      <w:r w:rsidRPr="0094794B">
        <w:rPr>
          <w:rFonts w:cs="Arial"/>
          <w:b/>
          <w:sz w:val="20"/>
          <w:szCs w:val="20"/>
        </w:rPr>
        <w:t xml:space="preserve"> </w:t>
      </w:r>
    </w:p>
    <w:p w:rsidR="00B26792" w:rsidRPr="0094794B" w:rsidRDefault="00B26792" w:rsidP="00F411AA">
      <w:pPr>
        <w:numPr>
          <w:ilvl w:val="0"/>
          <w:numId w:val="56"/>
        </w:numPr>
        <w:rPr>
          <w:rFonts w:cs="Arial"/>
          <w:sz w:val="20"/>
          <w:szCs w:val="20"/>
        </w:rPr>
      </w:pPr>
      <w:r w:rsidRPr="0094794B">
        <w:rPr>
          <w:rFonts w:cs="Arial"/>
          <w:sz w:val="20"/>
          <w:szCs w:val="20"/>
        </w:rPr>
        <w:t>površinah za industrijo IP,</w:t>
      </w:r>
    </w:p>
    <w:p w:rsidR="00B26792" w:rsidRPr="0094794B" w:rsidRDefault="00B26792" w:rsidP="00F411AA">
      <w:pPr>
        <w:numPr>
          <w:ilvl w:val="0"/>
          <w:numId w:val="56"/>
        </w:numPr>
        <w:rPr>
          <w:rFonts w:cs="Arial"/>
          <w:sz w:val="20"/>
          <w:szCs w:val="20"/>
        </w:rPr>
      </w:pPr>
      <w:r w:rsidRPr="0094794B">
        <w:rPr>
          <w:rFonts w:cs="Arial"/>
          <w:sz w:val="20"/>
          <w:szCs w:val="20"/>
        </w:rPr>
        <w:t>površinah gospodarskih con IG,</w:t>
      </w:r>
    </w:p>
    <w:p w:rsidR="00B26792" w:rsidRPr="0094794B" w:rsidRDefault="00B26792" w:rsidP="00F411AA">
      <w:pPr>
        <w:numPr>
          <w:ilvl w:val="0"/>
          <w:numId w:val="56"/>
        </w:numPr>
        <w:rPr>
          <w:rFonts w:cs="Arial"/>
          <w:sz w:val="20"/>
          <w:szCs w:val="20"/>
        </w:rPr>
      </w:pPr>
      <w:r w:rsidRPr="0094794B">
        <w:rPr>
          <w:rFonts w:cs="Arial"/>
          <w:sz w:val="20"/>
          <w:szCs w:val="20"/>
        </w:rPr>
        <w:t>površinah z objekti za kmetijsko proizvodnjo IK,</w:t>
      </w:r>
    </w:p>
    <w:p w:rsidR="00B26792" w:rsidRPr="0094794B" w:rsidRDefault="00B26792" w:rsidP="00F411AA">
      <w:pPr>
        <w:numPr>
          <w:ilvl w:val="0"/>
          <w:numId w:val="56"/>
        </w:numPr>
        <w:rPr>
          <w:rFonts w:cs="Arial"/>
          <w:sz w:val="20"/>
          <w:szCs w:val="20"/>
        </w:rPr>
      </w:pPr>
      <w:r w:rsidRPr="0094794B">
        <w:rPr>
          <w:rFonts w:cs="Arial"/>
          <w:sz w:val="20"/>
          <w:szCs w:val="20"/>
        </w:rPr>
        <w:t>površinah drugih območij BD,</w:t>
      </w:r>
    </w:p>
    <w:p w:rsidR="00B26792" w:rsidRPr="0094794B" w:rsidRDefault="00B26792" w:rsidP="00F411AA">
      <w:pPr>
        <w:numPr>
          <w:ilvl w:val="0"/>
          <w:numId w:val="56"/>
        </w:numPr>
        <w:rPr>
          <w:rFonts w:cs="Arial"/>
          <w:sz w:val="20"/>
          <w:szCs w:val="20"/>
        </w:rPr>
      </w:pPr>
      <w:r w:rsidRPr="0094794B">
        <w:rPr>
          <w:rFonts w:cs="Arial"/>
          <w:sz w:val="20"/>
          <w:szCs w:val="20"/>
        </w:rPr>
        <w:t>površinah cest PC,</w:t>
      </w:r>
    </w:p>
    <w:p w:rsidR="00B26792" w:rsidRPr="0094794B" w:rsidRDefault="00EB5877" w:rsidP="00F411AA">
      <w:pPr>
        <w:numPr>
          <w:ilvl w:val="0"/>
          <w:numId w:val="56"/>
        </w:numPr>
        <w:rPr>
          <w:rFonts w:cs="Arial"/>
          <w:sz w:val="20"/>
          <w:szCs w:val="20"/>
        </w:rPr>
      </w:pPr>
      <w:r w:rsidRPr="0094794B">
        <w:rPr>
          <w:rFonts w:cs="Arial"/>
          <w:sz w:val="20"/>
          <w:szCs w:val="20"/>
        </w:rPr>
        <w:t>površinah železnic PŽ,</w:t>
      </w:r>
    </w:p>
    <w:p w:rsidR="00EB5877" w:rsidRPr="0094794B" w:rsidRDefault="00EB5877" w:rsidP="00F411AA">
      <w:pPr>
        <w:numPr>
          <w:ilvl w:val="0"/>
          <w:numId w:val="56"/>
        </w:numPr>
        <w:rPr>
          <w:rFonts w:cs="Arial"/>
          <w:sz w:val="20"/>
          <w:szCs w:val="20"/>
        </w:rPr>
      </w:pPr>
      <w:r w:rsidRPr="0094794B">
        <w:rPr>
          <w:rFonts w:cs="Arial"/>
          <w:sz w:val="20"/>
          <w:szCs w:val="20"/>
        </w:rPr>
        <w:t>ostalih prometnih površinah PO,</w:t>
      </w:r>
    </w:p>
    <w:p w:rsidR="00EB5877" w:rsidRPr="0094794B" w:rsidRDefault="00EB5877" w:rsidP="00F411AA">
      <w:pPr>
        <w:numPr>
          <w:ilvl w:val="0"/>
          <w:numId w:val="56"/>
        </w:numPr>
        <w:rPr>
          <w:rFonts w:cs="Arial"/>
          <w:sz w:val="20"/>
          <w:szCs w:val="20"/>
        </w:rPr>
      </w:pPr>
      <w:r w:rsidRPr="0094794B">
        <w:rPr>
          <w:rFonts w:cs="Arial"/>
          <w:sz w:val="20"/>
          <w:szCs w:val="20"/>
        </w:rPr>
        <w:t xml:space="preserve">območjih </w:t>
      </w:r>
      <w:proofErr w:type="spellStart"/>
      <w:r w:rsidRPr="0094794B">
        <w:rPr>
          <w:rFonts w:cs="Arial"/>
          <w:sz w:val="20"/>
          <w:szCs w:val="20"/>
        </w:rPr>
        <w:t>okoljske</w:t>
      </w:r>
      <w:proofErr w:type="spellEnd"/>
      <w:r w:rsidRPr="0094794B">
        <w:rPr>
          <w:rFonts w:cs="Arial"/>
          <w:sz w:val="20"/>
          <w:szCs w:val="20"/>
        </w:rPr>
        <w:t xml:space="preserve"> infrastrukture O,</w:t>
      </w:r>
    </w:p>
    <w:p w:rsidR="00EB5877" w:rsidRPr="0094794B" w:rsidRDefault="00EB5877" w:rsidP="00F411AA">
      <w:pPr>
        <w:numPr>
          <w:ilvl w:val="0"/>
          <w:numId w:val="56"/>
        </w:numPr>
        <w:rPr>
          <w:rFonts w:cs="Arial"/>
          <w:sz w:val="20"/>
          <w:szCs w:val="20"/>
        </w:rPr>
      </w:pPr>
      <w:r w:rsidRPr="0094794B">
        <w:rPr>
          <w:rFonts w:cs="Arial"/>
          <w:sz w:val="20"/>
          <w:szCs w:val="20"/>
        </w:rPr>
        <w:t>območjih energetske infrastrukture</w:t>
      </w:r>
      <w:r w:rsidR="00431A66" w:rsidRPr="0094794B">
        <w:rPr>
          <w:rFonts w:cs="Arial"/>
          <w:sz w:val="20"/>
          <w:szCs w:val="20"/>
        </w:rPr>
        <w:t xml:space="preserve"> E,</w:t>
      </w:r>
    </w:p>
    <w:p w:rsidR="00431A66" w:rsidRPr="0094794B" w:rsidRDefault="00431A66" w:rsidP="00F411AA">
      <w:pPr>
        <w:numPr>
          <w:ilvl w:val="0"/>
          <w:numId w:val="56"/>
        </w:numPr>
        <w:rPr>
          <w:rFonts w:cs="Arial"/>
          <w:sz w:val="20"/>
          <w:szCs w:val="20"/>
        </w:rPr>
      </w:pPr>
      <w:r w:rsidRPr="0094794B">
        <w:rPr>
          <w:rFonts w:cs="Arial"/>
          <w:sz w:val="20"/>
          <w:szCs w:val="20"/>
        </w:rPr>
        <w:t>območjih vodne infrastrukture VI,</w:t>
      </w:r>
    </w:p>
    <w:p w:rsidR="00431A66" w:rsidRPr="0094794B" w:rsidRDefault="00431A66" w:rsidP="00F411AA">
      <w:pPr>
        <w:numPr>
          <w:ilvl w:val="0"/>
          <w:numId w:val="56"/>
        </w:numPr>
        <w:rPr>
          <w:rFonts w:cs="Arial"/>
          <w:sz w:val="20"/>
          <w:szCs w:val="20"/>
        </w:rPr>
      </w:pPr>
      <w:r w:rsidRPr="0094794B">
        <w:rPr>
          <w:rFonts w:cs="Arial"/>
          <w:sz w:val="20"/>
          <w:szCs w:val="20"/>
        </w:rPr>
        <w:t xml:space="preserve">površinah </w:t>
      </w:r>
      <w:r w:rsidR="00E14BDD" w:rsidRPr="0094794B">
        <w:rPr>
          <w:rFonts w:cs="Arial"/>
          <w:sz w:val="20"/>
          <w:szCs w:val="20"/>
        </w:rPr>
        <w:t>nadzemnega pridobivalnega prostora LN,</w:t>
      </w:r>
    </w:p>
    <w:p w:rsidR="00B26792" w:rsidRPr="0094794B" w:rsidRDefault="00E14BDD" w:rsidP="00F411AA">
      <w:pPr>
        <w:numPr>
          <w:ilvl w:val="0"/>
          <w:numId w:val="56"/>
        </w:numPr>
        <w:rPr>
          <w:rFonts w:cs="Arial"/>
          <w:sz w:val="20"/>
          <w:szCs w:val="20"/>
        </w:rPr>
      </w:pPr>
      <w:r w:rsidRPr="0094794B">
        <w:rPr>
          <w:rFonts w:cs="Arial"/>
          <w:sz w:val="20"/>
          <w:szCs w:val="20"/>
        </w:rPr>
        <w:t>območjih kmetijskih zemljišč (K1 in K2) in gozdnih zemljišč (G) katera, v skladu s predpisi</w:t>
      </w:r>
      <w:r w:rsidR="0022560C" w:rsidRPr="0094794B">
        <w:rPr>
          <w:rFonts w:cs="Arial"/>
          <w:sz w:val="20"/>
          <w:szCs w:val="20"/>
        </w:rPr>
        <w:t xml:space="preserve"> področja varstva</w:t>
      </w:r>
      <w:r w:rsidRPr="0094794B">
        <w:rPr>
          <w:rFonts w:cs="Arial"/>
          <w:sz w:val="20"/>
          <w:szCs w:val="20"/>
        </w:rPr>
        <w:t xml:space="preserve"> pred hrupom, niso razvrščena med mirna območja na prostem. </w:t>
      </w:r>
    </w:p>
    <w:p w:rsidR="00B26792" w:rsidRPr="0094794B" w:rsidRDefault="00F00BA4" w:rsidP="007A4A1E">
      <w:pPr>
        <w:rPr>
          <w:rFonts w:cs="Arial"/>
          <w:sz w:val="20"/>
          <w:szCs w:val="20"/>
        </w:rPr>
      </w:pPr>
      <w:r w:rsidRPr="0094794B">
        <w:rPr>
          <w:rFonts w:cs="Arial"/>
          <w:sz w:val="20"/>
          <w:szCs w:val="20"/>
        </w:rPr>
        <w:t>(2</w:t>
      </w:r>
      <w:r w:rsidR="0022560C" w:rsidRPr="0094794B">
        <w:rPr>
          <w:rFonts w:cs="Arial"/>
          <w:sz w:val="20"/>
          <w:szCs w:val="20"/>
        </w:rPr>
        <w:t xml:space="preserve">) </w:t>
      </w:r>
      <w:r w:rsidR="00CD50D3" w:rsidRPr="0094794B">
        <w:rPr>
          <w:rFonts w:cs="Arial"/>
          <w:sz w:val="20"/>
          <w:szCs w:val="20"/>
        </w:rPr>
        <w:t>Območja s I. stopnjo vars</w:t>
      </w:r>
      <w:r w:rsidR="00AB7939" w:rsidRPr="0094794B">
        <w:rPr>
          <w:rFonts w:cs="Arial"/>
          <w:sz w:val="20"/>
          <w:szCs w:val="20"/>
        </w:rPr>
        <w:t>tva pred hrupom in</w:t>
      </w:r>
      <w:r w:rsidR="00CD50D3" w:rsidRPr="0094794B">
        <w:rPr>
          <w:rFonts w:cs="Arial"/>
          <w:sz w:val="20"/>
          <w:szCs w:val="20"/>
        </w:rPr>
        <w:t xml:space="preserve"> mirna območja na prostem</w:t>
      </w:r>
      <w:r w:rsidR="00F2227D" w:rsidRPr="0094794B">
        <w:rPr>
          <w:rFonts w:cs="Arial"/>
          <w:sz w:val="20"/>
          <w:szCs w:val="20"/>
        </w:rPr>
        <w:t xml:space="preserve"> s</w:t>
      </w:r>
      <w:r w:rsidR="00CD50D3" w:rsidRPr="0094794B">
        <w:rPr>
          <w:rFonts w:cs="Arial"/>
          <w:sz w:val="20"/>
          <w:szCs w:val="20"/>
        </w:rPr>
        <w:t xml:space="preserve">e določijo v skladu s predpisi </w:t>
      </w:r>
      <w:r w:rsidR="00D76B32" w:rsidRPr="0094794B">
        <w:rPr>
          <w:rFonts w:cs="Arial"/>
          <w:sz w:val="20"/>
          <w:szCs w:val="20"/>
        </w:rPr>
        <w:t>za varstvo narave</w:t>
      </w:r>
      <w:r w:rsidR="00CD50D3" w:rsidRPr="0094794B">
        <w:rPr>
          <w:rFonts w:cs="Arial"/>
          <w:sz w:val="20"/>
          <w:szCs w:val="20"/>
        </w:rPr>
        <w:t>.</w:t>
      </w:r>
    </w:p>
    <w:p w:rsidR="00187FF7" w:rsidRPr="0094794B" w:rsidRDefault="0081006F" w:rsidP="00187FF7">
      <w:pPr>
        <w:rPr>
          <w:rFonts w:cs="Arial"/>
          <w:strike/>
          <w:sz w:val="20"/>
          <w:szCs w:val="20"/>
        </w:rPr>
      </w:pPr>
      <w:r w:rsidRPr="0094794B">
        <w:rPr>
          <w:rFonts w:cs="Arial"/>
          <w:sz w:val="20"/>
          <w:szCs w:val="20"/>
        </w:rPr>
        <w:t>(</w:t>
      </w:r>
      <w:r w:rsidR="00F00BA4" w:rsidRPr="0094794B">
        <w:rPr>
          <w:rFonts w:cs="Arial"/>
          <w:sz w:val="20"/>
          <w:szCs w:val="20"/>
        </w:rPr>
        <w:t>3</w:t>
      </w:r>
      <w:r w:rsidR="00187FF7" w:rsidRPr="0094794B">
        <w:rPr>
          <w:rFonts w:cs="Arial"/>
          <w:sz w:val="20"/>
          <w:szCs w:val="20"/>
        </w:rPr>
        <w:t xml:space="preserve">) </w:t>
      </w:r>
      <w:r w:rsidR="00B73B26" w:rsidRPr="0094794B">
        <w:rPr>
          <w:rFonts w:cs="Arial"/>
          <w:sz w:val="20"/>
          <w:szCs w:val="20"/>
        </w:rPr>
        <w:t xml:space="preserve">Na javnih shodih in prireditvah </w:t>
      </w:r>
      <w:r w:rsidR="00044763" w:rsidRPr="0094794B">
        <w:rPr>
          <w:rFonts w:cs="Arial"/>
          <w:sz w:val="20"/>
          <w:szCs w:val="20"/>
        </w:rPr>
        <w:t xml:space="preserve">ne smejo biti presežene </w:t>
      </w:r>
      <w:r w:rsidR="00AB7939" w:rsidRPr="0094794B">
        <w:rPr>
          <w:rFonts w:cs="Arial"/>
          <w:sz w:val="20"/>
          <w:szCs w:val="20"/>
        </w:rPr>
        <w:t>kritične</w:t>
      </w:r>
      <w:r w:rsidR="00044763" w:rsidRPr="0094794B">
        <w:rPr>
          <w:rFonts w:cs="Arial"/>
          <w:sz w:val="20"/>
          <w:szCs w:val="20"/>
        </w:rPr>
        <w:t xml:space="preserve"> vrednosti hrupa</w:t>
      </w:r>
      <w:r w:rsidR="00B73B26" w:rsidRPr="0094794B">
        <w:rPr>
          <w:rFonts w:cs="Arial"/>
          <w:sz w:val="20"/>
          <w:szCs w:val="20"/>
        </w:rPr>
        <w:t xml:space="preserve">, v skladu s predpisom, ki ureja način uporabe zvočnih </w:t>
      </w:r>
      <w:r w:rsidR="00044763" w:rsidRPr="0094794B">
        <w:rPr>
          <w:rFonts w:cs="Arial"/>
          <w:sz w:val="20"/>
          <w:szCs w:val="20"/>
        </w:rPr>
        <w:t>naprav na shodih in prireditvah.</w:t>
      </w:r>
      <w:r w:rsidR="00B73B26" w:rsidRPr="0094794B">
        <w:rPr>
          <w:rFonts w:cs="Arial"/>
          <w:sz w:val="20"/>
          <w:szCs w:val="20"/>
        </w:rPr>
        <w:t xml:space="preserve"> </w:t>
      </w:r>
    </w:p>
    <w:p w:rsidR="00F00BA4" w:rsidRPr="0094794B" w:rsidRDefault="00F00BA4" w:rsidP="00F00BA4">
      <w:pPr>
        <w:rPr>
          <w:rFonts w:cs="Arial"/>
          <w:sz w:val="20"/>
          <w:szCs w:val="20"/>
        </w:rPr>
      </w:pPr>
      <w:r w:rsidRPr="0094794B">
        <w:rPr>
          <w:rFonts w:cs="Arial"/>
          <w:sz w:val="20"/>
          <w:szCs w:val="20"/>
        </w:rPr>
        <w:t>(4) Območja namenjena proizvodnim dejavnostim ne smejo biti locirana neposredno ob stanovanjskih območjih, pri čemer je potrebno upoštevati tudi konfiguracijo terena in lokalno gibanje zraka (roža vetrov).</w:t>
      </w:r>
    </w:p>
    <w:p w:rsidR="00CD50D3" w:rsidRPr="0094794B" w:rsidRDefault="005575B3" w:rsidP="007A4A1E">
      <w:pPr>
        <w:rPr>
          <w:rFonts w:cs="Arial"/>
          <w:sz w:val="20"/>
          <w:szCs w:val="20"/>
        </w:rPr>
      </w:pPr>
      <w:r w:rsidRPr="0094794B">
        <w:rPr>
          <w:rFonts w:cs="Arial"/>
          <w:sz w:val="20"/>
          <w:szCs w:val="20"/>
        </w:rPr>
        <w:t>(</w:t>
      </w:r>
      <w:r w:rsidR="00F00BA4" w:rsidRPr="0094794B">
        <w:rPr>
          <w:rFonts w:cs="Arial"/>
          <w:sz w:val="20"/>
          <w:szCs w:val="20"/>
        </w:rPr>
        <w:t>5</w:t>
      </w:r>
      <w:r w:rsidR="00CD50D3" w:rsidRPr="0094794B">
        <w:rPr>
          <w:rFonts w:cs="Arial"/>
          <w:sz w:val="20"/>
          <w:szCs w:val="20"/>
        </w:rPr>
        <w:t>) Pri projektiranju novogradenj in re</w:t>
      </w:r>
      <w:r w:rsidR="00405133" w:rsidRPr="0094794B">
        <w:rPr>
          <w:rFonts w:cs="Arial"/>
          <w:sz w:val="20"/>
          <w:szCs w:val="20"/>
        </w:rPr>
        <w:t>konstrukciji obstoječih stavb</w:t>
      </w:r>
      <w:r w:rsidR="00CD50D3" w:rsidRPr="0094794B">
        <w:rPr>
          <w:rFonts w:cs="Arial"/>
          <w:sz w:val="20"/>
          <w:szCs w:val="20"/>
        </w:rPr>
        <w:t xml:space="preserve"> </w:t>
      </w:r>
      <w:r w:rsidR="00405133" w:rsidRPr="0094794B">
        <w:rPr>
          <w:rFonts w:cs="Arial"/>
          <w:sz w:val="20"/>
          <w:szCs w:val="20"/>
        </w:rPr>
        <w:t>je potrebno upoštevati negativni vpliv obstoječega vira hrupa (avtoceste in drugi infrastrukturni objekti) in stavbe že v osnovi zasnovati tako, da so varovani prostori kot jih določajo predpisi s področja varstva pred hrupom čim manj izpostavljeni emisiji hrupa.</w:t>
      </w:r>
      <w:r w:rsidR="0081006F" w:rsidRPr="0094794B">
        <w:rPr>
          <w:rFonts w:cs="Arial"/>
          <w:sz w:val="20"/>
          <w:szCs w:val="20"/>
        </w:rPr>
        <w:t xml:space="preserve"> V varovalnem pasu avtoceste</w:t>
      </w:r>
      <w:r w:rsidR="00F00BA4" w:rsidRPr="0094794B">
        <w:rPr>
          <w:rFonts w:cs="Arial"/>
          <w:sz w:val="20"/>
          <w:szCs w:val="20"/>
        </w:rPr>
        <w:t xml:space="preserve"> in ceste, ki so v skladu s predpisi vir hrupa,</w:t>
      </w:r>
      <w:r w:rsidR="0081006F" w:rsidRPr="0094794B">
        <w:rPr>
          <w:rFonts w:cs="Arial"/>
          <w:sz w:val="20"/>
          <w:szCs w:val="20"/>
        </w:rPr>
        <w:t xml:space="preserve"> naj se ne načrtuje stanovanjskih stavb in takšnih dejavnosti, za katere bi bil vpliv ceste lahko moteč.</w:t>
      </w:r>
    </w:p>
    <w:p w:rsidR="0081006F" w:rsidRPr="0094794B" w:rsidRDefault="00F00BA4" w:rsidP="007A4A1E">
      <w:pPr>
        <w:rPr>
          <w:rFonts w:cs="Arial"/>
          <w:sz w:val="20"/>
          <w:szCs w:val="20"/>
        </w:rPr>
      </w:pPr>
      <w:r w:rsidRPr="0094794B">
        <w:rPr>
          <w:rFonts w:cs="Arial"/>
          <w:sz w:val="20"/>
          <w:szCs w:val="20"/>
        </w:rPr>
        <w:t>(6</w:t>
      </w:r>
      <w:r w:rsidR="0081006F" w:rsidRPr="0094794B">
        <w:rPr>
          <w:rFonts w:cs="Arial"/>
          <w:sz w:val="20"/>
          <w:szCs w:val="20"/>
        </w:rPr>
        <w:t xml:space="preserve">) Pri načrtovanju novih površin predvidenih za širitev naselij je potrebno izdelati oceno obremenitve okolja zaradi virov hrupa cestnega in železniškega prometa, ki vplivajo na obremenitve s hrupom na predmetnih območjih ter predvideti in ob izgradnji zagotoviti izvedbo ustreznih ukrepov za zaščito varovanih prostorov in parcel, namenjenih gradnji, pred hrupom ter pri tem upoštevati tudi povečano obremenitev v 20-letnem planskem obdobju. </w:t>
      </w:r>
    </w:p>
    <w:p w:rsidR="00574D92" w:rsidRPr="0094794B" w:rsidRDefault="00574D92" w:rsidP="00574D92">
      <w:pPr>
        <w:rPr>
          <w:rFonts w:cs="Arial"/>
          <w:sz w:val="20"/>
          <w:szCs w:val="20"/>
        </w:rPr>
      </w:pPr>
      <w:r w:rsidRPr="0094794B">
        <w:rPr>
          <w:rFonts w:cs="Arial"/>
          <w:sz w:val="20"/>
          <w:szCs w:val="20"/>
        </w:rPr>
        <w:t>(</w:t>
      </w:r>
      <w:r w:rsidR="00F00BA4" w:rsidRPr="0094794B">
        <w:rPr>
          <w:rFonts w:cs="Arial"/>
          <w:sz w:val="20"/>
          <w:szCs w:val="20"/>
        </w:rPr>
        <w:t>7</w:t>
      </w:r>
      <w:r w:rsidRPr="0094794B">
        <w:rPr>
          <w:rFonts w:cs="Arial"/>
          <w:sz w:val="20"/>
          <w:szCs w:val="20"/>
        </w:rPr>
        <w:t xml:space="preserve">) Pri obstoječih objektih mora ukrepe za preprečitev čezmernih obremenitev s hrupom zaradi cestnega in železniškega prometa zagotoviti upravljavec oziroma investitor prometne infrastrukture. </w:t>
      </w:r>
    </w:p>
    <w:p w:rsidR="00253B84" w:rsidRPr="0094794B" w:rsidRDefault="00253B84" w:rsidP="00574D92">
      <w:pPr>
        <w:rPr>
          <w:rFonts w:cs="Arial"/>
          <w:sz w:val="20"/>
          <w:szCs w:val="20"/>
        </w:rPr>
      </w:pPr>
      <w:r w:rsidRPr="0094794B">
        <w:rPr>
          <w:rFonts w:cs="Arial"/>
          <w:sz w:val="20"/>
          <w:szCs w:val="20"/>
        </w:rPr>
        <w:t xml:space="preserve">(8) Z naslednjimi spremembami in dopolnitvami SD IPN bo občina izdelala strokovno podlago s katero bo določila območja, ki izpolnjujejo pogoje za razvrstitev v II. stopnjo varstva pred hrupom. </w:t>
      </w:r>
    </w:p>
    <w:p w:rsidR="00BF6419" w:rsidRPr="0094794B" w:rsidRDefault="00BF6419">
      <w:pPr>
        <w:rPr>
          <w:rFonts w:cs="Arial"/>
          <w:sz w:val="20"/>
          <w:szCs w:val="20"/>
        </w:rPr>
      </w:pPr>
    </w:p>
    <w:p w:rsidR="0067413C" w:rsidRPr="0094794B" w:rsidRDefault="0067413C">
      <w:pPr>
        <w:rPr>
          <w:rFonts w:cs="Arial"/>
          <w:b/>
          <w:sz w:val="20"/>
          <w:szCs w:val="20"/>
        </w:rPr>
      </w:pPr>
      <w:r w:rsidRPr="0094794B">
        <w:rPr>
          <w:rFonts w:cs="Arial"/>
          <w:b/>
          <w:sz w:val="20"/>
          <w:szCs w:val="20"/>
        </w:rPr>
        <w:t>2.7.3.5</w:t>
      </w:r>
      <w:r w:rsidR="00233478" w:rsidRPr="0094794B">
        <w:rPr>
          <w:rFonts w:cs="Arial"/>
          <w:b/>
          <w:sz w:val="20"/>
          <w:szCs w:val="20"/>
        </w:rPr>
        <w:t xml:space="preserve"> </w:t>
      </w:r>
      <w:r w:rsidRPr="0094794B">
        <w:rPr>
          <w:rFonts w:cs="Arial"/>
          <w:b/>
          <w:sz w:val="20"/>
          <w:szCs w:val="20"/>
        </w:rPr>
        <w:t xml:space="preserve"> Ravnanje </w:t>
      </w:r>
      <w:r w:rsidR="00044763" w:rsidRPr="0094794B">
        <w:rPr>
          <w:rFonts w:cs="Arial"/>
          <w:b/>
          <w:sz w:val="20"/>
          <w:szCs w:val="20"/>
        </w:rPr>
        <w:t xml:space="preserve">z odpadki </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(1) Zbiranje in skladiščenje posebnih in nevarnih odpadkov mora biti ločeno od ostalih komunalnih odpadkov, ravnanje in odlaganje pa urejeno na način, ki ga določajo veljavni predpisi.</w:t>
      </w:r>
    </w:p>
    <w:p w:rsidR="0067413C" w:rsidRPr="0094794B" w:rsidRDefault="0067413C">
      <w:pPr>
        <w:rPr>
          <w:rFonts w:cs="Arial"/>
          <w:sz w:val="20"/>
          <w:szCs w:val="20"/>
        </w:rPr>
      </w:pPr>
      <w:r w:rsidRPr="0094794B">
        <w:rPr>
          <w:rFonts w:cs="Arial"/>
          <w:sz w:val="20"/>
          <w:szCs w:val="20"/>
        </w:rPr>
        <w:t>(2) Komunalne odpadke je potrebno zbirati ločeno na izvoru nastanka v zabojnikih za odpadke. Mesto postavitve zabojnikov mora biti dostopno komunalnim vozilom. Za odvoz in odlaganje odpadkov je zadolžen izvajalec gospodarske javne službe ravnanja s komunalnimi odpadki.</w:t>
      </w:r>
    </w:p>
    <w:p w:rsidR="0067413C" w:rsidRPr="0094794B" w:rsidRDefault="0067413C">
      <w:pPr>
        <w:rPr>
          <w:rFonts w:cs="Arial"/>
          <w:sz w:val="20"/>
          <w:szCs w:val="20"/>
        </w:rPr>
      </w:pPr>
      <w:r w:rsidRPr="0094794B">
        <w:rPr>
          <w:rFonts w:cs="Arial"/>
          <w:sz w:val="20"/>
          <w:szCs w:val="20"/>
        </w:rPr>
        <w:t>(3) Nevarni odpadki, ki se zbirajo ali skladiščijo, na poseb</w:t>
      </w:r>
      <w:r w:rsidR="00342822" w:rsidRPr="0094794B">
        <w:rPr>
          <w:rFonts w:cs="Arial"/>
          <w:sz w:val="20"/>
          <w:szCs w:val="20"/>
        </w:rPr>
        <w:t>e</w:t>
      </w:r>
      <w:r w:rsidRPr="0094794B">
        <w:rPr>
          <w:rFonts w:cs="Arial"/>
          <w:sz w:val="20"/>
          <w:szCs w:val="20"/>
        </w:rPr>
        <w:t xml:space="preserve">j določenih mestih, njihova embalaža ali zabojniki morajo biti označeni skladno s predpisi, ki urejajo označevanje nevarnih snovi. Povzročitelj odpadkov, pri katerem v enem koledarskem letu nastane najmanj 150 ton odpadkov ali najmanj 200 kilogramov nevarnih odpadkov, mora imeti načrt gospodarjenja z odpadki. </w:t>
      </w:r>
    </w:p>
    <w:p w:rsidR="0067413C" w:rsidRPr="0094794B" w:rsidRDefault="0067413C">
      <w:pPr>
        <w:rPr>
          <w:rFonts w:cs="Arial"/>
          <w:sz w:val="20"/>
          <w:szCs w:val="20"/>
        </w:rPr>
      </w:pPr>
      <w:r w:rsidRPr="0094794B">
        <w:rPr>
          <w:rFonts w:cs="Arial"/>
          <w:sz w:val="20"/>
          <w:szCs w:val="20"/>
        </w:rPr>
        <w:t>(4) Za ločeno zbiranje se na primerno dostopnih mestih locirajo ekološki otoki (zbiralnice ločenih frakcij). Praviloma so zbiralnice postavljene na u</w:t>
      </w:r>
      <w:r w:rsidR="00AD313D" w:rsidRPr="0094794B">
        <w:rPr>
          <w:rFonts w:cs="Arial"/>
          <w:sz w:val="20"/>
          <w:szCs w:val="20"/>
        </w:rPr>
        <w:t>trjene površine javnega značaja, vendar ne</w:t>
      </w:r>
      <w:r w:rsidRPr="0094794B">
        <w:rPr>
          <w:rFonts w:cs="Arial"/>
          <w:sz w:val="20"/>
          <w:szCs w:val="20"/>
        </w:rPr>
        <w:t xml:space="preserve"> </w:t>
      </w:r>
      <w:r w:rsidR="00AD313D" w:rsidRPr="0094794B">
        <w:rPr>
          <w:rFonts w:cs="Arial"/>
          <w:sz w:val="20"/>
          <w:szCs w:val="20"/>
        </w:rPr>
        <w:t>v neposredni bližini pred ali ob enotah kulturne dediščine.</w:t>
      </w:r>
    </w:p>
    <w:p w:rsidR="0067413C" w:rsidRPr="0094794B" w:rsidRDefault="0067413C">
      <w:pPr>
        <w:rPr>
          <w:rFonts w:cs="Arial"/>
          <w:sz w:val="20"/>
          <w:szCs w:val="20"/>
        </w:rPr>
      </w:pPr>
      <w:r w:rsidRPr="0094794B">
        <w:rPr>
          <w:rFonts w:cs="Arial"/>
          <w:sz w:val="20"/>
          <w:szCs w:val="20"/>
        </w:rPr>
        <w:t>(5) Odpadke, ki so namenjeni za predelavo ali odstranjevanje, je treba skladiščiti v za to namenjenih objektih, ločeno od ostalih odpadkov in z njimi ravnati tako, da izpolnjujejo zahteve za predvideni način predelave ali odstranjevanja.</w:t>
      </w:r>
    </w:p>
    <w:p w:rsidR="0067413C" w:rsidRPr="0094794B" w:rsidRDefault="0067413C">
      <w:pPr>
        <w:rPr>
          <w:rFonts w:cs="Arial"/>
          <w:sz w:val="20"/>
          <w:szCs w:val="20"/>
        </w:rPr>
      </w:pPr>
      <w:r w:rsidRPr="0094794B">
        <w:rPr>
          <w:rFonts w:cs="Arial"/>
          <w:sz w:val="20"/>
          <w:szCs w:val="20"/>
        </w:rPr>
        <w:t>(6) Na vrtovih je dovoljeno zbiranje organskih odpadkov za predelavo v kompost.</w:t>
      </w:r>
    </w:p>
    <w:p w:rsidR="0067413C" w:rsidRPr="0094794B" w:rsidRDefault="0067413C">
      <w:pPr>
        <w:rPr>
          <w:rFonts w:cs="Arial"/>
          <w:sz w:val="20"/>
          <w:szCs w:val="20"/>
        </w:rPr>
      </w:pPr>
      <w:r w:rsidRPr="0094794B">
        <w:rPr>
          <w:rFonts w:cs="Arial"/>
          <w:sz w:val="20"/>
          <w:szCs w:val="20"/>
        </w:rPr>
        <w:t>(7) Gradbene odpadke se odvaža na deponijo urejeno za odlaganje tovrstnih odpadkov, oziroma se jih ustrezno predela. Mogoče jih je uporabiti pri sanaciji območij za izkoriščanje mineralnih surovin, ob pogoju pridobitve vseh potrebnih dovoljenj.</w:t>
      </w:r>
    </w:p>
    <w:p w:rsidR="0067413C" w:rsidRPr="0094794B" w:rsidRDefault="0067413C">
      <w:pPr>
        <w:rPr>
          <w:rFonts w:cs="Arial"/>
          <w:b/>
          <w:sz w:val="20"/>
          <w:szCs w:val="20"/>
        </w:rPr>
      </w:pPr>
    </w:p>
    <w:p w:rsidR="0067413C" w:rsidRPr="0094794B" w:rsidRDefault="005D1FFB">
      <w:pPr>
        <w:rPr>
          <w:rFonts w:cs="Arial"/>
          <w:b/>
          <w:sz w:val="20"/>
          <w:szCs w:val="20"/>
        </w:rPr>
      </w:pPr>
      <w:r w:rsidRPr="0094794B">
        <w:rPr>
          <w:rFonts w:cs="Arial"/>
          <w:b/>
          <w:sz w:val="20"/>
          <w:szCs w:val="20"/>
        </w:rPr>
        <w:t>2.7.3.6</w:t>
      </w:r>
      <w:r w:rsidR="00AE4CDA" w:rsidRPr="0094794B">
        <w:rPr>
          <w:rFonts w:cs="Arial"/>
          <w:b/>
          <w:sz w:val="20"/>
          <w:szCs w:val="20"/>
        </w:rPr>
        <w:t xml:space="preserve"> Spremljanje stanja okolja</w:t>
      </w:r>
    </w:p>
    <w:p w:rsidR="00AE4CDA" w:rsidRPr="0094794B" w:rsidRDefault="00AE4CDA">
      <w:pPr>
        <w:rPr>
          <w:rFonts w:cs="Arial"/>
          <w:b/>
          <w:sz w:val="20"/>
          <w:szCs w:val="20"/>
        </w:rPr>
      </w:pP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(1) V času izvajanja OPN mora Mestna občina Kranj skupaj s pristojnimi nosilci urejanja prostora zagotoviti spremljanje stanja okolja. Preveri se kazalce stanja okolja:</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varstva tal: delež najboljših kmetijskih površin v primerjavi z vsemi kmetijskimi površinami, površina gozdov in varovalnih gozdov glede na površino občine, prisotnost erozijskih območij zaradi plazenja tal in delovanja površinskih vodotokov ter morfološke spremembe tal zaradi posegov, stanje onesnaženosti tal zaradi kmetijske ali druge dejavnosti;</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voda: vrednosti parametrov kakovosti površinskih voda za določitev njihovega kemijskega in ekološkega stanja, poselitvena območja, ki se nahajajo znotraj poplavnih površin vodotokov, pokritost občine s kanalizacijskim omrežjem in ustreznim odvajanjem odpadnih komunalnih vod na čistilne naprave, delež prebivalcev priključenih na sistem javne oskrbe s pitno vodo, kakovost podzemne in pitne vode glede na kemijske in bakteriološke parametre v pitni vodi;</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varstva zraka in podnebnih sprememb: povprečni letni dnevni promet po pomembnih prometnicah v občini, število zavezancev za prve meritve emisij v zrak, število objektov, ki za ogrevanje izkoriščajo obnovljive vire energije, ločeno spremljanje uporabe vseh energentov s poudarkom na individualnih kuriščih na lesno biomaso, kot neustreznim virom ogrevanja;</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varstva pred hrupom: povprečni letni dnevni promet po posameznih cestnih odsekih in dolžina odsekov državnih cest in železnice skozi naselja, površine II., III. in IV. stopnje varstva pred hrupom, število stavb z varovanimi prostori ter število prebivalcev v območjih z opredeljeno II. stopnjo varstva pred hrupom;</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varstva pred elektromagnetnim sevanjem: število objektov z varovanimi prostori in območij s I. stopnjo varstva pred sevanjem v varovalnem koridorju daljnovodov;</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varstva pred svetlobnim onesnaževanjem: letno porab</w:t>
      </w:r>
      <w:r w:rsidR="009D577C">
        <w:rPr>
          <w:rFonts w:ascii="Arial" w:hAnsi="Arial" w:cs="Arial"/>
          <w:sz w:val="20"/>
          <w:szCs w:val="20"/>
        </w:rPr>
        <w:t>o</w:t>
      </w:r>
      <w:r w:rsidRPr="0094794B">
        <w:rPr>
          <w:rFonts w:ascii="Arial" w:hAnsi="Arial" w:cs="Arial"/>
          <w:sz w:val="20"/>
          <w:szCs w:val="20"/>
        </w:rPr>
        <w:t xml:space="preserve"> energije za javno razsvetljavo na prebivalca;</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ravnanja z odpadki: razvitost sistema zbiranja ločenih frakcij odpadkov in ustreznost končnega odlaganja odpadkov, število nelegalnih odlagališč, število ekoloških otokov in zbirnih centrov za ločeno zbiranje odpadkov na prebivalca v občini;</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s področja bivalnega okolja: spremljanje povečevanja obsega omrežja poti za pešce in kolesarje, število otroških in drugih javnih igrišč ter igrišč za športe na prostem, parkirišč za kolesa, polnilnih postaj na zemeljski plin in elektro polnilnic.</w:t>
      </w:r>
    </w:p>
    <w:p w:rsidR="00AE4CDA" w:rsidRPr="0094794B" w:rsidRDefault="00AE4CDA" w:rsidP="00AE4CDA">
      <w:pPr>
        <w:pStyle w:val="Standard"/>
        <w:overflowPunct w:val="0"/>
        <w:autoSpaceDE w:val="0"/>
        <w:jc w:val="both"/>
        <w:rPr>
          <w:rFonts w:ascii="Arial" w:hAnsi="Arial" w:cs="Arial"/>
          <w:sz w:val="20"/>
          <w:szCs w:val="20"/>
        </w:rPr>
      </w:pPr>
      <w:r w:rsidRPr="0094794B">
        <w:rPr>
          <w:rFonts w:ascii="Arial" w:hAnsi="Arial" w:cs="Arial"/>
          <w:sz w:val="20"/>
          <w:szCs w:val="20"/>
        </w:rPr>
        <w:t xml:space="preserve">(2) Občina mora rezultate spremljanja stanja okolja vsakih pet let predstaviti v obliki poročila in z njim seznaniti javnost ter ministrstvo, pristojno za okolje. </w:t>
      </w:r>
      <w:bookmarkStart w:id="27" w:name="_Hlk499815064"/>
      <w:r w:rsidRPr="0094794B">
        <w:rPr>
          <w:rFonts w:ascii="Arial" w:hAnsi="Arial" w:cs="Arial"/>
          <w:sz w:val="20"/>
          <w:szCs w:val="20"/>
        </w:rPr>
        <w:t>Spremljati mora tudi pritožbe stanovalcev glede vplivov iz okolja.</w:t>
      </w:r>
      <w:bookmarkEnd w:id="27"/>
    </w:p>
    <w:p w:rsidR="00AE4CDA" w:rsidRPr="0094794B" w:rsidRDefault="00AE4CDA">
      <w:pPr>
        <w:rPr>
          <w:rFonts w:cs="Arial"/>
          <w:b/>
          <w:sz w:val="20"/>
          <w:szCs w:val="20"/>
        </w:rPr>
      </w:pPr>
    </w:p>
    <w:p w:rsidR="00AE4CDA" w:rsidRPr="0094794B" w:rsidRDefault="00AE4CDA">
      <w:pPr>
        <w:rPr>
          <w:rFonts w:cs="Arial"/>
          <w:b/>
          <w:sz w:val="20"/>
          <w:szCs w:val="20"/>
        </w:rPr>
      </w:pPr>
    </w:p>
    <w:p w:rsidR="0067413C" w:rsidRPr="0094794B" w:rsidRDefault="0067413C">
      <w:pPr>
        <w:rPr>
          <w:rFonts w:cs="Arial"/>
          <w:sz w:val="20"/>
          <w:szCs w:val="20"/>
        </w:rPr>
      </w:pPr>
      <w:r w:rsidRPr="0094794B">
        <w:rPr>
          <w:rFonts w:cs="Arial"/>
          <w:b/>
          <w:sz w:val="20"/>
          <w:szCs w:val="20"/>
        </w:rPr>
        <w:t xml:space="preserve">    2.7.4 </w:t>
      </w:r>
      <w:r w:rsidR="00233478" w:rsidRPr="0094794B">
        <w:rPr>
          <w:rFonts w:cs="Arial"/>
          <w:b/>
          <w:sz w:val="20"/>
          <w:szCs w:val="20"/>
        </w:rPr>
        <w:t xml:space="preserve"> </w:t>
      </w:r>
      <w:r w:rsidRPr="0094794B">
        <w:rPr>
          <w:rFonts w:cs="Arial"/>
          <w:b/>
          <w:sz w:val="20"/>
          <w:szCs w:val="20"/>
        </w:rPr>
        <w:t>Varstvo naravnih dobrin</w:t>
      </w:r>
    </w:p>
    <w:p w:rsidR="0067413C" w:rsidRPr="0094794B" w:rsidRDefault="0067413C">
      <w:pPr>
        <w:rPr>
          <w:rFonts w:cs="Arial"/>
          <w:b/>
          <w:sz w:val="20"/>
          <w:szCs w:val="20"/>
        </w:rPr>
      </w:pPr>
    </w:p>
    <w:p w:rsidR="0067413C" w:rsidRPr="0094794B" w:rsidRDefault="0067413C">
      <w:pPr>
        <w:jc w:val="center"/>
        <w:rPr>
          <w:rFonts w:cs="Arial"/>
          <w:sz w:val="20"/>
          <w:szCs w:val="20"/>
        </w:rPr>
      </w:pPr>
      <w:r w:rsidRPr="0094794B">
        <w:rPr>
          <w:rFonts w:cs="Arial"/>
          <w:sz w:val="20"/>
          <w:szCs w:val="20"/>
        </w:rPr>
        <w:t>36. člen</w:t>
      </w:r>
    </w:p>
    <w:p w:rsidR="0067413C" w:rsidRPr="0094794B" w:rsidRDefault="0067413C">
      <w:pPr>
        <w:jc w:val="center"/>
        <w:rPr>
          <w:rFonts w:cs="Arial"/>
          <w:sz w:val="20"/>
          <w:szCs w:val="20"/>
        </w:rPr>
      </w:pPr>
      <w:r w:rsidRPr="0094794B">
        <w:rPr>
          <w:rFonts w:cs="Arial"/>
          <w:sz w:val="20"/>
          <w:szCs w:val="20"/>
        </w:rPr>
        <w:t>(varstvo naravnih dobrin)</w:t>
      </w:r>
    </w:p>
    <w:p w:rsidR="0067413C" w:rsidRPr="0094794B" w:rsidRDefault="0067413C">
      <w:pPr>
        <w:rPr>
          <w:rFonts w:cs="Arial"/>
          <w:b/>
          <w:sz w:val="20"/>
          <w:szCs w:val="20"/>
        </w:rPr>
      </w:pPr>
    </w:p>
    <w:p w:rsidR="0067413C" w:rsidRPr="0094794B" w:rsidRDefault="0067413C">
      <w:pPr>
        <w:rPr>
          <w:rFonts w:cs="Arial"/>
          <w:b/>
          <w:sz w:val="20"/>
          <w:szCs w:val="20"/>
        </w:rPr>
      </w:pPr>
      <w:r w:rsidRPr="0094794B">
        <w:rPr>
          <w:rFonts w:cs="Arial"/>
          <w:b/>
          <w:sz w:val="20"/>
          <w:szCs w:val="20"/>
        </w:rPr>
        <w:t xml:space="preserve">2.7.4.1 </w:t>
      </w:r>
      <w:r w:rsidR="00233478" w:rsidRPr="0094794B">
        <w:rPr>
          <w:rFonts w:cs="Arial"/>
          <w:b/>
          <w:sz w:val="20"/>
          <w:szCs w:val="20"/>
        </w:rPr>
        <w:t xml:space="preserve"> </w:t>
      </w:r>
      <w:r w:rsidRPr="0094794B">
        <w:rPr>
          <w:rFonts w:cs="Arial"/>
          <w:b/>
          <w:sz w:val="20"/>
          <w:szCs w:val="20"/>
        </w:rPr>
        <w:t>Varstvo vodnih in priobalnih zemljišč</w:t>
      </w:r>
    </w:p>
    <w:p w:rsidR="008D1714" w:rsidRPr="0094794B" w:rsidRDefault="008D1714">
      <w:pPr>
        <w:rPr>
          <w:rFonts w:cs="Arial"/>
          <w:sz w:val="20"/>
          <w:szCs w:val="20"/>
        </w:rPr>
      </w:pPr>
    </w:p>
    <w:p w:rsidR="008D69E4" w:rsidRPr="0094794B" w:rsidRDefault="008D69E4">
      <w:pPr>
        <w:rPr>
          <w:rFonts w:cs="Arial"/>
          <w:sz w:val="20"/>
          <w:szCs w:val="20"/>
        </w:rPr>
      </w:pPr>
      <w:r w:rsidRPr="0094794B">
        <w:rPr>
          <w:rFonts w:cs="Arial"/>
          <w:sz w:val="20"/>
          <w:szCs w:val="20"/>
        </w:rPr>
        <w:t xml:space="preserve">(1) </w:t>
      </w:r>
      <w:r w:rsidR="00291CE2" w:rsidRPr="0094794B">
        <w:rPr>
          <w:rFonts w:cs="Arial"/>
          <w:sz w:val="20"/>
          <w:szCs w:val="20"/>
        </w:rPr>
        <w:t>V skladu s predpisi s področja urejanja voda je p</w:t>
      </w:r>
      <w:r w:rsidRPr="0094794B">
        <w:rPr>
          <w:rFonts w:cs="Arial"/>
          <w:sz w:val="20"/>
          <w:szCs w:val="20"/>
        </w:rPr>
        <w:t>ri prostorskih ureditvah</w:t>
      </w:r>
      <w:r w:rsidR="00291CE2" w:rsidRPr="0094794B">
        <w:rPr>
          <w:rFonts w:cs="Arial"/>
          <w:sz w:val="20"/>
          <w:szCs w:val="20"/>
        </w:rPr>
        <w:t xml:space="preserve"> v naseljih in izven naselij potrebno upoštevati omejitve posegov v vodna in priobalna zemljišča vodotokov I. in II. reda</w:t>
      </w:r>
      <w:r w:rsidR="006F1774" w:rsidRPr="0094794B">
        <w:rPr>
          <w:rFonts w:cs="Arial"/>
          <w:sz w:val="20"/>
          <w:szCs w:val="20"/>
        </w:rPr>
        <w:t>.</w:t>
      </w:r>
      <w:r w:rsidR="00291CE2" w:rsidRPr="0094794B">
        <w:rPr>
          <w:rFonts w:cs="Arial"/>
          <w:sz w:val="20"/>
          <w:szCs w:val="20"/>
        </w:rPr>
        <w:t xml:space="preserve"> </w:t>
      </w:r>
    </w:p>
    <w:p w:rsidR="0067413C" w:rsidRPr="0094794B" w:rsidRDefault="006F1774">
      <w:pPr>
        <w:rPr>
          <w:rFonts w:cs="Arial"/>
          <w:sz w:val="20"/>
          <w:szCs w:val="20"/>
        </w:rPr>
      </w:pPr>
      <w:r w:rsidRPr="0094794B">
        <w:rPr>
          <w:rFonts w:cs="Arial"/>
          <w:sz w:val="20"/>
          <w:szCs w:val="20"/>
        </w:rPr>
        <w:t>(2</w:t>
      </w:r>
      <w:r w:rsidR="0067413C" w:rsidRPr="0094794B">
        <w:rPr>
          <w:rFonts w:cs="Arial"/>
          <w:sz w:val="20"/>
          <w:szCs w:val="20"/>
        </w:rPr>
        <w:t xml:space="preserve">) Priobalno zemljišče vodotokov I. reda Save in Kokre je 15 m, zunaj območij naselij pa 40 m od meje vodnega zemljišča. Priobalno zemljišče ostalih vodotokov, potokov, hudournikov, stoječih vod in suhih strug je 5 m od vodnega zemljišča. Priobalno zemljišče je lahko tudi drugačno, če tako določi Vlada RS. </w:t>
      </w:r>
    </w:p>
    <w:p w:rsidR="0067413C" w:rsidRPr="0094794B" w:rsidRDefault="006F1774">
      <w:pPr>
        <w:rPr>
          <w:rFonts w:cs="Arial"/>
          <w:sz w:val="20"/>
          <w:szCs w:val="20"/>
        </w:rPr>
      </w:pPr>
      <w:r w:rsidRPr="0094794B">
        <w:rPr>
          <w:rFonts w:cs="Arial"/>
          <w:sz w:val="20"/>
          <w:szCs w:val="20"/>
        </w:rPr>
        <w:t>(3</w:t>
      </w:r>
      <w:r w:rsidR="0067413C" w:rsidRPr="0094794B">
        <w:rPr>
          <w:rFonts w:cs="Arial"/>
          <w:sz w:val="20"/>
          <w:szCs w:val="20"/>
        </w:rPr>
        <w:t>) Pri načrtovanju potekov tras gospodarske javne infrastrukture je potrebno predvideti čim manjše število prečkanj vodotokov. Na delih, kjer trasa poteka vzporedno z vodotokom, naj ta ne posega v pretočni profil vodotoka, dela naj se izvedejo tako, da obstoječa stabilnost brežine vodotoka ne bo poslabšana.</w:t>
      </w:r>
    </w:p>
    <w:p w:rsidR="0067413C" w:rsidRPr="0094794B" w:rsidRDefault="006F1774">
      <w:pPr>
        <w:pStyle w:val="Alinea"/>
        <w:numPr>
          <w:ilvl w:val="0"/>
          <w:numId w:val="0"/>
        </w:numPr>
        <w:rPr>
          <w:sz w:val="20"/>
          <w:szCs w:val="20"/>
        </w:rPr>
      </w:pPr>
      <w:r w:rsidRPr="0094794B">
        <w:rPr>
          <w:sz w:val="20"/>
          <w:szCs w:val="20"/>
        </w:rPr>
        <w:t>(4</w:t>
      </w:r>
      <w:r w:rsidR="0067413C" w:rsidRPr="0094794B">
        <w:rPr>
          <w:sz w:val="20"/>
          <w:szCs w:val="20"/>
        </w:rPr>
        <w:t>) V priobalnem pasu vodotoka mora biti omogočen dostop in vzdrževanje vodotoka.</w:t>
      </w:r>
    </w:p>
    <w:p w:rsidR="009F665B" w:rsidRPr="0094794B" w:rsidRDefault="006F1774">
      <w:pPr>
        <w:pStyle w:val="Alinea"/>
        <w:numPr>
          <w:ilvl w:val="0"/>
          <w:numId w:val="0"/>
        </w:numPr>
        <w:rPr>
          <w:sz w:val="20"/>
          <w:szCs w:val="20"/>
        </w:rPr>
      </w:pPr>
      <w:r w:rsidRPr="0094794B">
        <w:rPr>
          <w:sz w:val="20"/>
          <w:szCs w:val="20"/>
        </w:rPr>
        <w:t>(5</w:t>
      </w:r>
      <w:r w:rsidR="0067413C" w:rsidRPr="0094794B">
        <w:rPr>
          <w:sz w:val="20"/>
          <w:szCs w:val="20"/>
        </w:rPr>
        <w:t xml:space="preserve">) </w:t>
      </w:r>
      <w:proofErr w:type="spellStart"/>
      <w:r w:rsidR="0067413C" w:rsidRPr="0094794B">
        <w:rPr>
          <w:sz w:val="20"/>
          <w:szCs w:val="20"/>
        </w:rPr>
        <w:t>Zacevljanje</w:t>
      </w:r>
      <w:proofErr w:type="spellEnd"/>
      <w:r w:rsidR="0067413C" w:rsidRPr="0094794B">
        <w:rPr>
          <w:sz w:val="20"/>
          <w:szCs w:val="20"/>
        </w:rPr>
        <w:t>, prekrivanje ali kanaliziranje vodotokov ni dopustno, razen na krajših razdaljah, ki omogočajo dostop oziroma prehod preko vodotoka v primeru, da gre za objekt javne prometne infrastrukture (most, propust na javnih cestah in poteh).</w:t>
      </w:r>
    </w:p>
    <w:p w:rsidR="0067413C" w:rsidRPr="0094794B" w:rsidRDefault="006F1774">
      <w:pPr>
        <w:pStyle w:val="Alinea"/>
        <w:numPr>
          <w:ilvl w:val="0"/>
          <w:numId w:val="0"/>
        </w:numPr>
        <w:rPr>
          <w:sz w:val="20"/>
          <w:szCs w:val="20"/>
        </w:rPr>
      </w:pPr>
      <w:r w:rsidRPr="0094794B">
        <w:rPr>
          <w:sz w:val="20"/>
          <w:szCs w:val="20"/>
        </w:rPr>
        <w:t>(6</w:t>
      </w:r>
      <w:r w:rsidR="0067413C" w:rsidRPr="0094794B">
        <w:rPr>
          <w:sz w:val="20"/>
          <w:szCs w:val="20"/>
        </w:rPr>
        <w:t xml:space="preserve">) Na vodnem in priobalnem zemljišču so prepovedane dejavnosti in vsi posegi v prostor, ki bi lahko imeli škodljiv vpliv na vode, vodna in priobalna zemljišča, ogrožali stabilnost vodnih in priobalnih zemljišč, zmanjševali varnost pred škodljivim delovanjem voda, ovirali normalen pretok vode, plavin in plavja, onemogoči obstoj in razmnoževanje vodnih in obvodnih organizmov ter preprečevale prost prehod ob vodnem </w:t>
      </w:r>
      <w:proofErr w:type="spellStart"/>
      <w:r w:rsidR="0067413C" w:rsidRPr="0094794B">
        <w:rPr>
          <w:sz w:val="20"/>
          <w:szCs w:val="20"/>
        </w:rPr>
        <w:t>dobru</w:t>
      </w:r>
      <w:proofErr w:type="spellEnd"/>
      <w:r w:rsidR="0067413C" w:rsidRPr="0094794B">
        <w:rPr>
          <w:b/>
          <w:sz w:val="20"/>
          <w:szCs w:val="20"/>
        </w:rPr>
        <w:t>.</w:t>
      </w:r>
    </w:p>
    <w:p w:rsidR="0067413C" w:rsidRPr="0094794B" w:rsidRDefault="006F1774">
      <w:pPr>
        <w:pStyle w:val="Alinea"/>
        <w:numPr>
          <w:ilvl w:val="0"/>
          <w:numId w:val="0"/>
        </w:numPr>
        <w:rPr>
          <w:sz w:val="20"/>
          <w:szCs w:val="20"/>
        </w:rPr>
      </w:pPr>
      <w:r w:rsidRPr="0094794B">
        <w:rPr>
          <w:sz w:val="20"/>
          <w:szCs w:val="20"/>
        </w:rPr>
        <w:t>(7</w:t>
      </w:r>
      <w:r w:rsidR="0067413C" w:rsidRPr="0094794B">
        <w:rPr>
          <w:sz w:val="20"/>
          <w:szCs w:val="20"/>
        </w:rPr>
        <w:t xml:space="preserve">) Posege v vode, vodna in priobalna zemljišča, zemljišča na varstvenih in ogroženih območjih ter kmetijska, gozdna in stavbna zemljišča je treba programirati, načrtovati in izvajati tako, da se ne poslabšuje vodni režim in stanje voda, da se ohranja naravne procese (tudi procese poplavljanja in razlivanja na </w:t>
      </w:r>
      <w:proofErr w:type="spellStart"/>
      <w:r w:rsidR="0067413C" w:rsidRPr="0094794B">
        <w:rPr>
          <w:sz w:val="20"/>
          <w:szCs w:val="20"/>
        </w:rPr>
        <w:t>neurbaniziranih</w:t>
      </w:r>
      <w:proofErr w:type="spellEnd"/>
      <w:r w:rsidR="0067413C" w:rsidRPr="0094794B">
        <w:rPr>
          <w:sz w:val="20"/>
          <w:szCs w:val="20"/>
        </w:rPr>
        <w:t xml:space="preserve"> površinah), omogoča varstvo pred škodljivim delovanjem voda in ohranja naravno ravnovesje vodnih in obvodnih ekosistemov.</w:t>
      </w:r>
    </w:p>
    <w:p w:rsidR="0067413C" w:rsidRPr="0094794B" w:rsidRDefault="006F1774">
      <w:pPr>
        <w:pStyle w:val="Alinea"/>
        <w:numPr>
          <w:ilvl w:val="0"/>
          <w:numId w:val="0"/>
        </w:numPr>
        <w:rPr>
          <w:sz w:val="20"/>
          <w:szCs w:val="20"/>
        </w:rPr>
      </w:pPr>
      <w:r w:rsidRPr="0094794B">
        <w:rPr>
          <w:sz w:val="20"/>
          <w:szCs w:val="20"/>
        </w:rPr>
        <w:t>(8</w:t>
      </w:r>
      <w:r w:rsidR="0067413C" w:rsidRPr="0094794B">
        <w:rPr>
          <w:sz w:val="20"/>
          <w:szCs w:val="20"/>
        </w:rPr>
        <w:t xml:space="preserve">) Potrebno je ohranjati </w:t>
      </w:r>
      <w:proofErr w:type="spellStart"/>
      <w:r w:rsidR="0067413C" w:rsidRPr="0094794B">
        <w:rPr>
          <w:sz w:val="20"/>
          <w:szCs w:val="20"/>
        </w:rPr>
        <w:t>retenzijske</w:t>
      </w:r>
      <w:proofErr w:type="spellEnd"/>
      <w:r w:rsidR="0067413C" w:rsidRPr="0094794B">
        <w:rPr>
          <w:sz w:val="20"/>
          <w:szCs w:val="20"/>
        </w:rPr>
        <w:t xml:space="preserve"> sposobnosti območij in zagotavljati njihovo ponovno vzpostavitev, vse ureditve pa načrtovati tako, da se poplavna varnost ne bo poslabšala.</w:t>
      </w:r>
    </w:p>
    <w:p w:rsidR="0067413C" w:rsidRPr="0094794B" w:rsidRDefault="006F1774">
      <w:pPr>
        <w:pStyle w:val="Alinea"/>
        <w:numPr>
          <w:ilvl w:val="0"/>
          <w:numId w:val="0"/>
        </w:numPr>
        <w:rPr>
          <w:sz w:val="20"/>
          <w:szCs w:val="20"/>
        </w:rPr>
      </w:pPr>
      <w:r w:rsidRPr="0094794B">
        <w:rPr>
          <w:sz w:val="20"/>
          <w:szCs w:val="20"/>
        </w:rPr>
        <w:t>(9</w:t>
      </w:r>
      <w:r w:rsidR="0067413C" w:rsidRPr="0094794B">
        <w:rPr>
          <w:sz w:val="20"/>
          <w:szCs w:val="20"/>
        </w:rPr>
        <w:t>) Odlaganje in zasipavanje z odkopanimi in odpadnimi gradbenimi materiali ter ostalimi odpadki ni dopustno.</w:t>
      </w:r>
    </w:p>
    <w:p w:rsidR="00017621" w:rsidRPr="0094794B" w:rsidRDefault="00017621">
      <w:pPr>
        <w:pStyle w:val="Alinea"/>
        <w:numPr>
          <w:ilvl w:val="0"/>
          <w:numId w:val="0"/>
        </w:numPr>
        <w:rPr>
          <w:sz w:val="20"/>
          <w:szCs w:val="20"/>
        </w:rPr>
      </w:pPr>
      <w:r w:rsidRPr="0094794B">
        <w:rPr>
          <w:sz w:val="20"/>
          <w:szCs w:val="20"/>
        </w:rPr>
        <w:t>(10) Pri gradnji propustov in mostov morajo biti posegi v brežine čim manjši.</w:t>
      </w:r>
    </w:p>
    <w:p w:rsidR="0067413C" w:rsidRPr="0094794B" w:rsidRDefault="007A5BC7">
      <w:pPr>
        <w:pStyle w:val="Alinea"/>
        <w:numPr>
          <w:ilvl w:val="0"/>
          <w:numId w:val="0"/>
        </w:numPr>
        <w:rPr>
          <w:sz w:val="20"/>
          <w:szCs w:val="20"/>
        </w:rPr>
      </w:pPr>
      <w:r w:rsidRPr="0094794B">
        <w:rPr>
          <w:sz w:val="20"/>
          <w:szCs w:val="20"/>
        </w:rPr>
        <w:t>(</w:t>
      </w:r>
      <w:r w:rsidR="00017621" w:rsidRPr="0094794B">
        <w:rPr>
          <w:sz w:val="20"/>
          <w:szCs w:val="20"/>
        </w:rPr>
        <w:t>11</w:t>
      </w:r>
      <w:r w:rsidR="0067413C" w:rsidRPr="0094794B">
        <w:rPr>
          <w:sz w:val="20"/>
          <w:szCs w:val="20"/>
        </w:rPr>
        <w:t>) V vodotokih ali njihovi bližini je prepovedano pranje delovnih strojev. Gradbena mehanizacija mora biti tehnično brezhibna, da ne prihaja do izteka olj in maziv v površinske vode.</w:t>
      </w:r>
    </w:p>
    <w:p w:rsidR="00017621" w:rsidRPr="0094794B" w:rsidRDefault="00017621">
      <w:pPr>
        <w:pStyle w:val="Alinea"/>
        <w:numPr>
          <w:ilvl w:val="0"/>
          <w:numId w:val="0"/>
        </w:numPr>
        <w:rPr>
          <w:sz w:val="20"/>
          <w:szCs w:val="20"/>
        </w:rPr>
      </w:pPr>
      <w:r w:rsidRPr="0094794B">
        <w:rPr>
          <w:sz w:val="20"/>
          <w:szCs w:val="20"/>
        </w:rPr>
        <w:t>(12) Za vse posege, ki posegajo v brežine reke Kokre in Save je potrebno izdelati stabilnostjo študijo brežin.</w:t>
      </w:r>
    </w:p>
    <w:p w:rsidR="0067413C" w:rsidRPr="0094794B" w:rsidRDefault="0067413C">
      <w:pPr>
        <w:pStyle w:val="Alinea"/>
        <w:numPr>
          <w:ilvl w:val="0"/>
          <w:numId w:val="0"/>
        </w:numPr>
        <w:rPr>
          <w:sz w:val="20"/>
          <w:szCs w:val="20"/>
        </w:rPr>
      </w:pPr>
    </w:p>
    <w:p w:rsidR="0067413C" w:rsidRPr="0094794B" w:rsidRDefault="0067413C">
      <w:pPr>
        <w:pStyle w:val="Alinea"/>
        <w:numPr>
          <w:ilvl w:val="0"/>
          <w:numId w:val="0"/>
        </w:numPr>
        <w:rPr>
          <w:b/>
          <w:sz w:val="20"/>
          <w:szCs w:val="20"/>
        </w:rPr>
      </w:pPr>
      <w:r w:rsidRPr="0094794B">
        <w:rPr>
          <w:b/>
          <w:sz w:val="20"/>
          <w:szCs w:val="20"/>
        </w:rPr>
        <w:t xml:space="preserve">2.7.4.2 </w:t>
      </w:r>
      <w:r w:rsidR="00233478" w:rsidRPr="0094794B">
        <w:rPr>
          <w:b/>
          <w:sz w:val="20"/>
          <w:szCs w:val="20"/>
        </w:rPr>
        <w:t xml:space="preserve"> </w:t>
      </w:r>
      <w:r w:rsidRPr="0094794B">
        <w:rPr>
          <w:b/>
          <w:sz w:val="20"/>
          <w:szCs w:val="20"/>
        </w:rPr>
        <w:t>Vodovarstvena območja</w:t>
      </w:r>
    </w:p>
    <w:p w:rsidR="008D1714" w:rsidRPr="0094794B" w:rsidRDefault="008D1714">
      <w:pPr>
        <w:rPr>
          <w:rFonts w:cs="Arial"/>
          <w:sz w:val="20"/>
          <w:szCs w:val="20"/>
        </w:rPr>
      </w:pPr>
    </w:p>
    <w:p w:rsidR="0067413C" w:rsidRPr="0094794B" w:rsidRDefault="0067413C">
      <w:pPr>
        <w:rPr>
          <w:rFonts w:cs="Arial"/>
          <w:sz w:val="20"/>
          <w:szCs w:val="20"/>
        </w:rPr>
      </w:pPr>
      <w:r w:rsidRPr="0094794B">
        <w:rPr>
          <w:rFonts w:cs="Arial"/>
          <w:sz w:val="20"/>
          <w:szCs w:val="20"/>
        </w:rPr>
        <w:t xml:space="preserve">(1) Na vodovarstvenih območjih </w:t>
      </w:r>
      <w:r w:rsidRPr="0094794B">
        <w:rPr>
          <w:rFonts w:cs="Arial"/>
          <w:iCs/>
          <w:sz w:val="20"/>
          <w:szCs w:val="20"/>
        </w:rPr>
        <w:t>so</w:t>
      </w:r>
      <w:r w:rsidRPr="0094794B">
        <w:rPr>
          <w:rFonts w:cs="Arial"/>
          <w:sz w:val="20"/>
          <w:szCs w:val="20"/>
        </w:rPr>
        <w:t xml:space="preserve"> prepovedane dejavnosti, ki bi lahko ogrozile količinsko ali kakovostno stanje vodnih virov. Dovoljeni pa so ukrepi, s katerimi se zavaruje količina ali kakovost vodnih virov. </w:t>
      </w:r>
    </w:p>
    <w:p w:rsidR="0067413C" w:rsidRPr="0094794B" w:rsidRDefault="0067413C">
      <w:pPr>
        <w:rPr>
          <w:rFonts w:cs="Arial"/>
          <w:sz w:val="20"/>
          <w:szCs w:val="20"/>
        </w:rPr>
      </w:pPr>
      <w:r w:rsidRPr="0094794B">
        <w:rPr>
          <w:rFonts w:cs="Arial"/>
          <w:sz w:val="20"/>
          <w:szCs w:val="20"/>
        </w:rPr>
        <w:t>(2) V vodovarstvenih pasovih vodnih zajetij so do sprejetja akta o zaščiti vodnih virov v Mestni občini Kranj dovoljene le:</w:t>
      </w:r>
    </w:p>
    <w:p w:rsidR="0067413C" w:rsidRPr="0094794B" w:rsidRDefault="0067413C">
      <w:pPr>
        <w:rPr>
          <w:rFonts w:cs="Arial"/>
          <w:b/>
          <w:sz w:val="20"/>
          <w:szCs w:val="20"/>
        </w:rPr>
      </w:pPr>
      <w:r w:rsidRPr="0094794B">
        <w:rPr>
          <w:rFonts w:cs="Arial"/>
          <w:b/>
          <w:sz w:val="20"/>
          <w:szCs w:val="20"/>
        </w:rPr>
        <w:t>- I. varstveni pas:</w:t>
      </w:r>
    </w:p>
    <w:p w:rsidR="0067413C" w:rsidRPr="0094794B" w:rsidRDefault="0067413C" w:rsidP="002851A3">
      <w:pPr>
        <w:numPr>
          <w:ilvl w:val="0"/>
          <w:numId w:val="35"/>
        </w:numPr>
        <w:rPr>
          <w:rFonts w:cs="Arial"/>
          <w:sz w:val="20"/>
          <w:szCs w:val="20"/>
        </w:rPr>
      </w:pPr>
      <w:r w:rsidRPr="0094794B">
        <w:rPr>
          <w:rFonts w:cs="Arial"/>
          <w:sz w:val="20"/>
          <w:szCs w:val="20"/>
        </w:rPr>
        <w:t>gradnje in ureditve za potrebe vodovoda in zavarovanj vodnih zajetij (zemljišča je potrebno urediti v travnik, park ali gozd);</w:t>
      </w:r>
    </w:p>
    <w:p w:rsidR="0067413C" w:rsidRPr="0094794B" w:rsidRDefault="0067413C" w:rsidP="002851A3">
      <w:pPr>
        <w:numPr>
          <w:ilvl w:val="0"/>
          <w:numId w:val="35"/>
        </w:numPr>
        <w:rPr>
          <w:rFonts w:cs="Arial"/>
          <w:sz w:val="20"/>
          <w:szCs w:val="20"/>
        </w:rPr>
      </w:pPr>
      <w:r w:rsidRPr="0094794B">
        <w:rPr>
          <w:rFonts w:cs="Arial"/>
          <w:sz w:val="20"/>
          <w:szCs w:val="20"/>
        </w:rPr>
        <w:t>rekonstrukcije in vzdrževanja obstoječih zakonito zgrajenih stavb pod pogojem, da so izvedeni vsi zaščitni ukrepi;</w:t>
      </w:r>
    </w:p>
    <w:p w:rsidR="0067413C" w:rsidRPr="0094794B" w:rsidRDefault="0067413C" w:rsidP="002851A3">
      <w:pPr>
        <w:numPr>
          <w:ilvl w:val="0"/>
          <w:numId w:val="35"/>
        </w:numPr>
        <w:rPr>
          <w:rFonts w:cs="Arial"/>
          <w:sz w:val="20"/>
          <w:szCs w:val="20"/>
        </w:rPr>
      </w:pPr>
      <w:r w:rsidRPr="0094794B">
        <w:rPr>
          <w:rFonts w:cs="Arial"/>
          <w:sz w:val="20"/>
          <w:szCs w:val="20"/>
        </w:rPr>
        <w:t>obstoječe prometnice je potrebno sanirati do stopnje, da meteorne vode s cestišča ne odtekajo v vodonosnik, s čimer se zmanjša možnost nesreč, ki so posledica razlitja nevarnih snovi. Pod posebnimi pogoji se, v soglasju s pristojnim organom, lahko gradijo in vzdržujejo prometnice posebnega pomena.</w:t>
      </w:r>
    </w:p>
    <w:p w:rsidR="0067413C" w:rsidRPr="0094794B" w:rsidRDefault="0067413C">
      <w:pPr>
        <w:rPr>
          <w:rFonts w:cs="Arial"/>
          <w:b/>
          <w:sz w:val="20"/>
          <w:szCs w:val="20"/>
        </w:rPr>
      </w:pPr>
      <w:r w:rsidRPr="0094794B">
        <w:rPr>
          <w:rFonts w:cs="Arial"/>
          <w:b/>
          <w:sz w:val="20"/>
          <w:szCs w:val="20"/>
        </w:rPr>
        <w:t>- II. varstveni pas:</w:t>
      </w:r>
    </w:p>
    <w:p w:rsidR="0067413C" w:rsidRPr="0094794B" w:rsidRDefault="0067413C" w:rsidP="002851A3">
      <w:pPr>
        <w:numPr>
          <w:ilvl w:val="0"/>
          <w:numId w:val="36"/>
        </w:numPr>
        <w:rPr>
          <w:rFonts w:cs="Arial"/>
          <w:sz w:val="20"/>
          <w:szCs w:val="20"/>
        </w:rPr>
      </w:pPr>
      <w:r w:rsidRPr="0094794B">
        <w:rPr>
          <w:rFonts w:cs="Arial"/>
          <w:sz w:val="20"/>
          <w:szCs w:val="20"/>
        </w:rPr>
        <w:t>gradnje novih stanovanjskih stavb za stalno in občasno bivanje v vrzelih obstoječih stavbnih zemljišč, pod pogojem, da so izvedeni vsi zaščitni ukrepi;</w:t>
      </w:r>
    </w:p>
    <w:p w:rsidR="0067413C" w:rsidRPr="0094794B" w:rsidRDefault="0067413C" w:rsidP="002851A3">
      <w:pPr>
        <w:numPr>
          <w:ilvl w:val="0"/>
          <w:numId w:val="36"/>
        </w:numPr>
        <w:rPr>
          <w:rFonts w:cs="Arial"/>
          <w:sz w:val="20"/>
          <w:szCs w:val="20"/>
        </w:rPr>
      </w:pPr>
      <w:r w:rsidRPr="0094794B">
        <w:rPr>
          <w:rFonts w:cs="Arial"/>
          <w:sz w:val="20"/>
          <w:szCs w:val="20"/>
        </w:rPr>
        <w:t xml:space="preserve">rekonstrukcije in vzdrževanja zakonito zgrajenih stanovanjskih in </w:t>
      </w:r>
      <w:proofErr w:type="spellStart"/>
      <w:r w:rsidRPr="0094794B">
        <w:rPr>
          <w:rFonts w:cs="Arial"/>
          <w:sz w:val="20"/>
          <w:szCs w:val="20"/>
        </w:rPr>
        <w:t>nestanovanjskih</w:t>
      </w:r>
      <w:proofErr w:type="spellEnd"/>
      <w:r w:rsidRPr="0094794B">
        <w:rPr>
          <w:rFonts w:cs="Arial"/>
          <w:sz w:val="20"/>
          <w:szCs w:val="20"/>
        </w:rPr>
        <w:t xml:space="preserve"> kmetijskih stavb, pod pogojem, da so izvedeni vsi zaščitni ukrepi, ter gradnje objektov za potrebe individualnih kmetijskih gospodarstev (hlevi z urejenim </w:t>
      </w:r>
      <w:proofErr w:type="spellStart"/>
      <w:r w:rsidRPr="0094794B">
        <w:rPr>
          <w:rFonts w:cs="Arial"/>
          <w:sz w:val="20"/>
          <w:szCs w:val="20"/>
        </w:rPr>
        <w:t>odvodnavanjem</w:t>
      </w:r>
      <w:proofErr w:type="spellEnd"/>
      <w:r w:rsidRPr="0094794B">
        <w:rPr>
          <w:rFonts w:cs="Arial"/>
          <w:sz w:val="20"/>
          <w:szCs w:val="20"/>
        </w:rPr>
        <w:t>, silosi ipd.);</w:t>
      </w:r>
    </w:p>
    <w:p w:rsidR="0067413C" w:rsidRPr="0094794B" w:rsidRDefault="0067413C" w:rsidP="002851A3">
      <w:pPr>
        <w:numPr>
          <w:ilvl w:val="0"/>
          <w:numId w:val="36"/>
        </w:numPr>
        <w:rPr>
          <w:rFonts w:cs="Arial"/>
          <w:sz w:val="20"/>
          <w:szCs w:val="20"/>
        </w:rPr>
      </w:pPr>
      <w:r w:rsidRPr="0094794B">
        <w:rPr>
          <w:rFonts w:cs="Arial"/>
          <w:sz w:val="20"/>
          <w:szCs w:val="20"/>
        </w:rPr>
        <w:t>gradnje skladišč za kurilno olje do 5 m</w:t>
      </w:r>
      <w:r w:rsidRPr="0094794B">
        <w:rPr>
          <w:rFonts w:cs="Arial"/>
          <w:sz w:val="20"/>
          <w:szCs w:val="20"/>
          <w:vertAlign w:val="superscript"/>
        </w:rPr>
        <w:t>3</w:t>
      </w:r>
      <w:r w:rsidRPr="0094794B">
        <w:rPr>
          <w:rFonts w:cs="Arial"/>
          <w:sz w:val="20"/>
          <w:szCs w:val="20"/>
        </w:rPr>
        <w:t xml:space="preserve">; </w:t>
      </w:r>
    </w:p>
    <w:p w:rsidR="0067413C" w:rsidRPr="0094794B" w:rsidRDefault="0067413C" w:rsidP="002851A3">
      <w:pPr>
        <w:numPr>
          <w:ilvl w:val="0"/>
          <w:numId w:val="36"/>
        </w:numPr>
        <w:rPr>
          <w:rFonts w:cs="Arial"/>
          <w:sz w:val="20"/>
          <w:szCs w:val="20"/>
        </w:rPr>
      </w:pPr>
      <w:r w:rsidRPr="0094794B">
        <w:rPr>
          <w:rFonts w:cs="Arial"/>
          <w:sz w:val="20"/>
          <w:szCs w:val="20"/>
        </w:rPr>
        <w:t>gradnje nepropustnih kanalizacijskih omrežij, z obvezno priključitvijo vseh objektov;</w:t>
      </w:r>
    </w:p>
    <w:p w:rsidR="0067413C" w:rsidRPr="0094794B" w:rsidRDefault="0067413C" w:rsidP="002851A3">
      <w:pPr>
        <w:numPr>
          <w:ilvl w:val="0"/>
          <w:numId w:val="36"/>
        </w:numPr>
        <w:rPr>
          <w:rFonts w:cs="Arial"/>
          <w:sz w:val="20"/>
          <w:szCs w:val="20"/>
        </w:rPr>
      </w:pPr>
      <w:r w:rsidRPr="0094794B">
        <w:rPr>
          <w:rFonts w:cs="Arial"/>
          <w:sz w:val="20"/>
          <w:szCs w:val="20"/>
        </w:rPr>
        <w:t>gradnje vodotesnih greznic za individualne stanovanjske stavbe pri katerih odpadnih voda ni možno odvajati v javno kanalizacijo;</w:t>
      </w:r>
    </w:p>
    <w:p w:rsidR="0067413C" w:rsidRPr="0094794B" w:rsidRDefault="0067413C" w:rsidP="002851A3">
      <w:pPr>
        <w:numPr>
          <w:ilvl w:val="0"/>
          <w:numId w:val="36"/>
        </w:numPr>
        <w:rPr>
          <w:rFonts w:cs="Arial"/>
          <w:sz w:val="20"/>
          <w:szCs w:val="20"/>
        </w:rPr>
      </w:pPr>
      <w:r w:rsidRPr="0094794B">
        <w:rPr>
          <w:rFonts w:cs="Arial"/>
          <w:sz w:val="20"/>
          <w:szCs w:val="20"/>
        </w:rPr>
        <w:t>gojiti živino v dosedanjem obsegu (gnojišča morajo biti urejena tako, da ni možnosti ponikovanja in prelivanja gnojnice);</w:t>
      </w:r>
    </w:p>
    <w:p w:rsidR="0067413C" w:rsidRPr="0094794B" w:rsidRDefault="0067413C" w:rsidP="002851A3">
      <w:pPr>
        <w:numPr>
          <w:ilvl w:val="0"/>
          <w:numId w:val="36"/>
        </w:numPr>
        <w:rPr>
          <w:rFonts w:cs="Arial"/>
          <w:sz w:val="20"/>
          <w:szCs w:val="20"/>
        </w:rPr>
      </w:pPr>
      <w:r w:rsidRPr="0094794B">
        <w:rPr>
          <w:rFonts w:cs="Arial"/>
          <w:sz w:val="20"/>
          <w:szCs w:val="20"/>
        </w:rPr>
        <w:t>pod posebnimi pogoji je, v soglasju s pristojnim organom, dovoljena gradnja novih prometnic in ostale gospodarske javne infrastrukture ter obratovanje obstoječih in gradnja novih objektov posebnega družbenega pomena v soglasju s pristojnim ministrstvom.</w:t>
      </w:r>
    </w:p>
    <w:p w:rsidR="0067413C" w:rsidRPr="0094794B" w:rsidRDefault="0067413C">
      <w:pPr>
        <w:rPr>
          <w:rFonts w:cs="Arial"/>
          <w:b/>
          <w:sz w:val="20"/>
          <w:szCs w:val="20"/>
        </w:rPr>
      </w:pPr>
      <w:r w:rsidRPr="0094794B">
        <w:rPr>
          <w:rFonts w:cs="Arial"/>
          <w:b/>
          <w:sz w:val="20"/>
          <w:szCs w:val="20"/>
        </w:rPr>
        <w:t xml:space="preserve">- </w:t>
      </w:r>
      <w:smartTag w:uri="urn:schemas-microsoft-com:office:smarttags" w:element="stockticker">
        <w:r w:rsidRPr="0094794B">
          <w:rPr>
            <w:rFonts w:cs="Arial"/>
            <w:b/>
            <w:sz w:val="20"/>
            <w:szCs w:val="20"/>
          </w:rPr>
          <w:t>III</w:t>
        </w:r>
      </w:smartTag>
      <w:r w:rsidRPr="0094794B">
        <w:rPr>
          <w:rFonts w:cs="Arial"/>
          <w:b/>
          <w:sz w:val="20"/>
          <w:szCs w:val="20"/>
        </w:rPr>
        <w:t>. varstveni pas:</w:t>
      </w:r>
    </w:p>
    <w:p w:rsidR="0067413C" w:rsidRPr="0094794B" w:rsidRDefault="0067413C" w:rsidP="002851A3">
      <w:pPr>
        <w:numPr>
          <w:ilvl w:val="0"/>
          <w:numId w:val="37"/>
        </w:numPr>
        <w:rPr>
          <w:rFonts w:cs="Arial"/>
          <w:sz w:val="20"/>
          <w:szCs w:val="20"/>
        </w:rPr>
      </w:pPr>
      <w:r w:rsidRPr="0094794B">
        <w:rPr>
          <w:rFonts w:cs="Arial"/>
          <w:sz w:val="20"/>
          <w:szCs w:val="20"/>
        </w:rPr>
        <w:t>rekonstrukcije, vzdrževanja, gradnje, dozidave in nadzidave stanovanjskih in drugih stavb v skladu s podrobnejšo namensko rabo, na območjih z urejeno javno kanalizacijo;</w:t>
      </w:r>
    </w:p>
    <w:p w:rsidR="0067413C" w:rsidRPr="0094794B" w:rsidRDefault="0067413C" w:rsidP="002851A3">
      <w:pPr>
        <w:numPr>
          <w:ilvl w:val="0"/>
          <w:numId w:val="37"/>
        </w:numPr>
        <w:rPr>
          <w:rFonts w:cs="Arial"/>
          <w:sz w:val="20"/>
          <w:szCs w:val="20"/>
        </w:rPr>
      </w:pPr>
      <w:r w:rsidRPr="0094794B">
        <w:rPr>
          <w:rFonts w:cs="Arial"/>
          <w:sz w:val="20"/>
          <w:szCs w:val="20"/>
        </w:rPr>
        <w:t>gradnje objektov za potrebe individualnih kmetijskih gospodarstev (hlevi z urejenim gnojiščem, silosi ipd.);</w:t>
      </w:r>
    </w:p>
    <w:p w:rsidR="0067413C" w:rsidRPr="0094794B" w:rsidRDefault="0067413C" w:rsidP="002851A3">
      <w:pPr>
        <w:numPr>
          <w:ilvl w:val="0"/>
          <w:numId w:val="37"/>
        </w:numPr>
        <w:rPr>
          <w:rFonts w:cs="Arial"/>
          <w:sz w:val="20"/>
          <w:szCs w:val="20"/>
        </w:rPr>
      </w:pPr>
      <w:r w:rsidRPr="0094794B">
        <w:rPr>
          <w:rFonts w:cs="Arial"/>
          <w:sz w:val="20"/>
          <w:szCs w:val="20"/>
        </w:rPr>
        <w:t>gradnje nepropustne kanalizacije in čistilnih naprav ter ostale javne gospodarske infrastrukture.</w:t>
      </w:r>
    </w:p>
    <w:p w:rsidR="0067413C" w:rsidRPr="0094794B" w:rsidRDefault="00017621">
      <w:pPr>
        <w:pStyle w:val="Alinea"/>
        <w:numPr>
          <w:ilvl w:val="0"/>
          <w:numId w:val="0"/>
        </w:numPr>
        <w:rPr>
          <w:sz w:val="20"/>
          <w:szCs w:val="20"/>
        </w:rPr>
      </w:pPr>
      <w:r w:rsidRPr="0094794B">
        <w:rPr>
          <w:sz w:val="20"/>
          <w:szCs w:val="20"/>
        </w:rPr>
        <w:t>(3) Za zaščito pitne vode je potrebno čim prej akte o zavarovanju obstoječih in potencialnih vodnih virov.</w:t>
      </w:r>
    </w:p>
    <w:p w:rsidR="00017621" w:rsidRPr="0094794B" w:rsidRDefault="00017621">
      <w:pPr>
        <w:pStyle w:val="Alinea"/>
        <w:numPr>
          <w:ilvl w:val="0"/>
          <w:numId w:val="0"/>
        </w:numPr>
        <w:rPr>
          <w:sz w:val="20"/>
          <w:szCs w:val="20"/>
        </w:rPr>
      </w:pPr>
      <w:r w:rsidRPr="0094794B">
        <w:rPr>
          <w:sz w:val="20"/>
          <w:szCs w:val="20"/>
        </w:rPr>
        <w:t>(4) Za zagotovitev zadostne količine pitne vode je, v naselju Javornik, potrebno obstoječe vodovodno omrežje povezati na zdravstveno ustrezen vodovodni sistem Kranj.</w:t>
      </w:r>
    </w:p>
    <w:p w:rsidR="00017621" w:rsidRPr="0094794B" w:rsidRDefault="00017621">
      <w:pPr>
        <w:pStyle w:val="Alinea"/>
        <w:numPr>
          <w:ilvl w:val="0"/>
          <w:numId w:val="0"/>
        </w:numPr>
        <w:rPr>
          <w:sz w:val="20"/>
          <w:szCs w:val="20"/>
        </w:rPr>
      </w:pPr>
    </w:p>
    <w:p w:rsidR="0067413C" w:rsidRPr="0094794B" w:rsidRDefault="0067413C">
      <w:pPr>
        <w:pStyle w:val="Alinea"/>
        <w:numPr>
          <w:ilvl w:val="0"/>
          <w:numId w:val="0"/>
        </w:numPr>
        <w:rPr>
          <w:b/>
          <w:sz w:val="20"/>
          <w:szCs w:val="20"/>
        </w:rPr>
      </w:pPr>
      <w:r w:rsidRPr="0094794B">
        <w:rPr>
          <w:b/>
          <w:sz w:val="20"/>
          <w:szCs w:val="20"/>
        </w:rPr>
        <w:t>2.7.4.3 Varstvo kmetijskih zemljišč</w:t>
      </w:r>
    </w:p>
    <w:p w:rsidR="008D1714" w:rsidRPr="0094794B" w:rsidRDefault="008D1714">
      <w:pPr>
        <w:pStyle w:val="Alinea"/>
        <w:numPr>
          <w:ilvl w:val="0"/>
          <w:numId w:val="0"/>
        </w:numPr>
        <w:rPr>
          <w:sz w:val="20"/>
          <w:szCs w:val="20"/>
        </w:rPr>
      </w:pPr>
    </w:p>
    <w:p w:rsidR="0067413C" w:rsidRPr="0094794B" w:rsidRDefault="0067413C">
      <w:pPr>
        <w:pStyle w:val="Alinea"/>
        <w:numPr>
          <w:ilvl w:val="0"/>
          <w:numId w:val="0"/>
        </w:numPr>
        <w:rPr>
          <w:sz w:val="20"/>
          <w:szCs w:val="20"/>
        </w:rPr>
      </w:pPr>
      <w:r w:rsidRPr="0094794B">
        <w:rPr>
          <w:sz w:val="20"/>
          <w:szCs w:val="20"/>
        </w:rPr>
        <w:t>(1) Kmetijska zemljišča je treba uporabljati v skladu z njihovim namenom ter preprečevati onesnaženje ali drugačno degradiranje in zaviranje rasti rastlin.</w:t>
      </w:r>
    </w:p>
    <w:p w:rsidR="0067413C" w:rsidRPr="0094794B" w:rsidRDefault="0067413C">
      <w:pPr>
        <w:pStyle w:val="Alinea"/>
        <w:numPr>
          <w:ilvl w:val="0"/>
          <w:numId w:val="0"/>
        </w:numPr>
        <w:rPr>
          <w:sz w:val="20"/>
          <w:szCs w:val="20"/>
        </w:rPr>
      </w:pPr>
      <w:r w:rsidRPr="0094794B">
        <w:rPr>
          <w:sz w:val="20"/>
          <w:szCs w:val="20"/>
        </w:rPr>
        <w:t>(2) Pri izvajanju agrarnih operacij je na kmetijskih zemljiščih potrebno ohranjati pasove vegetacije in posamezna debelejša drevesa ali skupine dreves. Prav tako je potrebno ohranjati gozdni rob, ga na novo zasaditi ali okrepiti. Pri melioracijah in hidromelioracijah je v čim večji možni meri potrebno ohranjati naravne značilnosti prostora.</w:t>
      </w:r>
      <w:r w:rsidR="001A421E" w:rsidRPr="0094794B">
        <w:rPr>
          <w:sz w:val="20"/>
          <w:szCs w:val="20"/>
        </w:rPr>
        <w:t xml:space="preserve"> Pred pričetkom melioracijskih del mora investitor pridobiti odločbo o uvedbi melioracije, ki jo izda za kmetijstvo pristojno ministrstvo.</w:t>
      </w:r>
    </w:p>
    <w:p w:rsidR="0067413C" w:rsidRPr="0094794B" w:rsidRDefault="0067413C">
      <w:pPr>
        <w:pStyle w:val="Alinea"/>
        <w:numPr>
          <w:ilvl w:val="0"/>
          <w:numId w:val="0"/>
        </w:numPr>
        <w:rPr>
          <w:sz w:val="20"/>
          <w:szCs w:val="20"/>
        </w:rPr>
      </w:pPr>
      <w:r w:rsidRPr="0094794B">
        <w:rPr>
          <w:sz w:val="20"/>
          <w:szCs w:val="20"/>
        </w:rPr>
        <w:t>(3) Objekte in omrežja gospodarske javne infrastrukture naj se načrtuje tako, da se čim bolj izognejo posegom v območja sklenjenih kmetijskih zemljišč, predvsem najkvalitetnejših. S posegi naj se čim manj razdrobi posestna struktura. Pri umeščanju ali rekonstrukciji omrežij gospodarske javne infrastrukture naj se v čim večji možni meri izkoristijo obstoječe ceste in poti.</w:t>
      </w:r>
    </w:p>
    <w:p w:rsidR="0067413C" w:rsidRPr="0094794B" w:rsidRDefault="0067413C">
      <w:pPr>
        <w:pStyle w:val="Alinea"/>
        <w:numPr>
          <w:ilvl w:val="0"/>
          <w:numId w:val="0"/>
        </w:numPr>
        <w:rPr>
          <w:sz w:val="20"/>
          <w:szCs w:val="20"/>
        </w:rPr>
      </w:pPr>
      <w:r w:rsidRPr="0094794B">
        <w:rPr>
          <w:sz w:val="20"/>
          <w:szCs w:val="20"/>
        </w:rPr>
        <w:t>(4) Preprečevati je potrebno zaraščanje pašnikov na območju Škofjeloškega hribovja in Dobrav.</w:t>
      </w:r>
    </w:p>
    <w:p w:rsidR="0067413C" w:rsidRPr="0094794B" w:rsidRDefault="0067413C">
      <w:pPr>
        <w:pStyle w:val="Alinea"/>
        <w:numPr>
          <w:ilvl w:val="0"/>
          <w:numId w:val="0"/>
        </w:numPr>
        <w:rPr>
          <w:sz w:val="20"/>
          <w:szCs w:val="20"/>
        </w:rPr>
      </w:pPr>
      <w:r w:rsidRPr="0094794B">
        <w:rPr>
          <w:sz w:val="20"/>
          <w:szCs w:val="20"/>
        </w:rPr>
        <w:t xml:space="preserve">(5) V času gradnje objektov je potrebno preprečiti manipulacijo vozil in druge negativne vplive na sosednja kmetijska zemljišča. </w:t>
      </w:r>
    </w:p>
    <w:p w:rsidR="00044763" w:rsidRPr="0094794B" w:rsidRDefault="00044763">
      <w:pPr>
        <w:pStyle w:val="Alinea"/>
        <w:numPr>
          <w:ilvl w:val="0"/>
          <w:numId w:val="0"/>
        </w:numPr>
        <w:rPr>
          <w:sz w:val="20"/>
          <w:szCs w:val="20"/>
        </w:rPr>
      </w:pPr>
      <w:r w:rsidRPr="0094794B">
        <w:rPr>
          <w:sz w:val="20"/>
          <w:szCs w:val="20"/>
        </w:rPr>
        <w:t>(6) Občina si bo v okviru svoje pristojnosti prizadevala v največji možni meri ohranjati kvalitetna kmetijska zemljišča za zagotavljanje prehranske varnosti.</w:t>
      </w:r>
    </w:p>
    <w:p w:rsidR="0067413C" w:rsidRPr="0094794B" w:rsidRDefault="0067413C">
      <w:pPr>
        <w:pStyle w:val="Alinea"/>
        <w:numPr>
          <w:ilvl w:val="0"/>
          <w:numId w:val="0"/>
        </w:numPr>
        <w:rPr>
          <w:sz w:val="20"/>
          <w:szCs w:val="20"/>
        </w:rPr>
      </w:pPr>
    </w:p>
    <w:p w:rsidR="0067413C" w:rsidRPr="0094794B" w:rsidRDefault="0067413C">
      <w:pPr>
        <w:pStyle w:val="Alinea"/>
        <w:numPr>
          <w:ilvl w:val="0"/>
          <w:numId w:val="0"/>
        </w:numPr>
        <w:rPr>
          <w:b/>
          <w:sz w:val="20"/>
          <w:szCs w:val="20"/>
        </w:rPr>
      </w:pPr>
      <w:r w:rsidRPr="0094794B">
        <w:rPr>
          <w:b/>
          <w:sz w:val="20"/>
          <w:szCs w:val="20"/>
        </w:rPr>
        <w:t xml:space="preserve">2.7.4.4 </w:t>
      </w:r>
      <w:r w:rsidR="00233478" w:rsidRPr="0094794B">
        <w:rPr>
          <w:b/>
          <w:sz w:val="20"/>
          <w:szCs w:val="20"/>
        </w:rPr>
        <w:t xml:space="preserve"> </w:t>
      </w:r>
      <w:r w:rsidRPr="0094794B">
        <w:rPr>
          <w:b/>
          <w:sz w:val="20"/>
          <w:szCs w:val="20"/>
        </w:rPr>
        <w:t>Varstvo gozdnih zemljišč</w:t>
      </w:r>
    </w:p>
    <w:p w:rsidR="008D1714" w:rsidRPr="0094794B" w:rsidRDefault="008D1714">
      <w:pPr>
        <w:pStyle w:val="Alinea"/>
        <w:numPr>
          <w:ilvl w:val="0"/>
          <w:numId w:val="0"/>
        </w:numPr>
        <w:rPr>
          <w:sz w:val="20"/>
          <w:szCs w:val="20"/>
        </w:rPr>
      </w:pPr>
    </w:p>
    <w:p w:rsidR="0067413C" w:rsidRPr="0094794B" w:rsidRDefault="0067413C">
      <w:pPr>
        <w:pStyle w:val="Alinea"/>
        <w:numPr>
          <w:ilvl w:val="0"/>
          <w:numId w:val="0"/>
        </w:numPr>
        <w:rPr>
          <w:sz w:val="20"/>
          <w:szCs w:val="20"/>
        </w:rPr>
      </w:pPr>
      <w:r w:rsidRPr="0094794B">
        <w:rPr>
          <w:sz w:val="20"/>
          <w:szCs w:val="20"/>
        </w:rPr>
        <w:t>(1) Za vse posege v gozd in gozdni prostor je predhodno potrebno pridobiti soglasje pristojnega zavoda za gozdove, za izsekavanje posameznih dreves in krčitve gozda pa dovoljenje pristojnega zavoda.</w:t>
      </w:r>
    </w:p>
    <w:p w:rsidR="0067413C" w:rsidRPr="0094794B" w:rsidRDefault="0067413C">
      <w:pPr>
        <w:rPr>
          <w:rFonts w:cs="Arial"/>
          <w:sz w:val="20"/>
          <w:szCs w:val="20"/>
        </w:rPr>
      </w:pPr>
      <w:r w:rsidRPr="0094794B">
        <w:rPr>
          <w:rFonts w:cs="Arial"/>
          <w:sz w:val="20"/>
          <w:szCs w:val="20"/>
        </w:rPr>
        <w:t xml:space="preserve">(2) Varovalni gozdovi in gozdovi s posebnim namenom so določeni z uredbo o varovalnih gozdovih in gozdovih s posebnim namenom in državnimi ali občinskimi akti o razglasitvi gozdov s posebnim namenom, v katerih so podani tudi režimi gospodarjenja z njimi. Varovalni gozdovi so na vpogled </w:t>
      </w:r>
      <w:r w:rsidRPr="0094794B">
        <w:rPr>
          <w:rFonts w:cs="Arial"/>
          <w:sz w:val="20"/>
          <w:szCs w:val="20"/>
          <w:lang w:eastAsia="en-US"/>
        </w:rPr>
        <w:t>v prostorskem informacijskem sistemu.</w:t>
      </w:r>
    </w:p>
    <w:p w:rsidR="0067413C" w:rsidRPr="0094794B" w:rsidRDefault="0067413C">
      <w:pPr>
        <w:pStyle w:val="Alinea"/>
        <w:numPr>
          <w:ilvl w:val="0"/>
          <w:numId w:val="0"/>
        </w:numPr>
        <w:rPr>
          <w:sz w:val="20"/>
          <w:szCs w:val="20"/>
        </w:rPr>
      </w:pPr>
      <w:r w:rsidRPr="0094794B">
        <w:rPr>
          <w:sz w:val="20"/>
          <w:szCs w:val="20"/>
        </w:rPr>
        <w:t>(3) V območjih gozdov so dovoljeni posegi, ki ne ogrožajo funkcij gozda, ne razvrednotijo ali poškodujejo gozda in ne poslabšujejo možnosti uresničevanja funkcij gozda ali onemogočajo njihovo zagotavljanje. Negozdna zemljišča v gozdu je prepovedano pogozdovati.</w:t>
      </w:r>
    </w:p>
    <w:p w:rsidR="0067413C" w:rsidRPr="0094794B" w:rsidRDefault="0067413C">
      <w:pPr>
        <w:pStyle w:val="Alinea"/>
        <w:numPr>
          <w:ilvl w:val="0"/>
          <w:numId w:val="0"/>
        </w:numPr>
        <w:rPr>
          <w:sz w:val="20"/>
          <w:szCs w:val="20"/>
        </w:rPr>
      </w:pPr>
      <w:r w:rsidRPr="0094794B">
        <w:rPr>
          <w:sz w:val="20"/>
          <w:szCs w:val="20"/>
        </w:rPr>
        <w:t xml:space="preserve">(4) Ohraniti je treba obstoječe dostope do gozda za gospodarjenje z njim, vključno z javno rabo gozdov, ki je dovoljena tudi </w:t>
      </w:r>
      <w:proofErr w:type="spellStart"/>
      <w:r w:rsidRPr="0094794B">
        <w:rPr>
          <w:sz w:val="20"/>
          <w:szCs w:val="20"/>
        </w:rPr>
        <w:t>nelastnikom</w:t>
      </w:r>
      <w:proofErr w:type="spellEnd"/>
      <w:r w:rsidRPr="0094794B">
        <w:rPr>
          <w:sz w:val="20"/>
          <w:szCs w:val="20"/>
        </w:rPr>
        <w:t xml:space="preserve"> gozdov. Če so zaradi posegov v gozd obstoječi dostopi prekinjeni je treba urediti nadomestne dostope. Vsak projekt za soglasje za poseg v gozd ali ob njem mora vsebovati tudi rešitev za dostop do prometnice za gospodarjenje z gozdom, ki meji na poseg ali je v njegovem zaledju. Za ureditev dostopa do gozda je potrebno predvideti najmanj 5 m širok pas.</w:t>
      </w:r>
    </w:p>
    <w:p w:rsidR="0067413C" w:rsidRPr="0094794B" w:rsidRDefault="0067413C">
      <w:pPr>
        <w:pStyle w:val="Alinea"/>
        <w:numPr>
          <w:ilvl w:val="0"/>
          <w:numId w:val="0"/>
        </w:numPr>
        <w:rPr>
          <w:sz w:val="20"/>
          <w:szCs w:val="20"/>
        </w:rPr>
      </w:pPr>
      <w:r w:rsidRPr="0094794B">
        <w:rPr>
          <w:sz w:val="20"/>
          <w:szCs w:val="20"/>
        </w:rPr>
        <w:t>(5) Spravilo in odvoz lesa naj poteka po že obstoječih gozdnih vlakah in gozdnih cestah. Če to ni mogoče, naj to poteka po bodoči trasi cestnih povezav.</w:t>
      </w:r>
    </w:p>
    <w:p w:rsidR="0067413C" w:rsidRPr="0094794B" w:rsidRDefault="0067413C">
      <w:pPr>
        <w:pStyle w:val="Alinea"/>
        <w:numPr>
          <w:ilvl w:val="0"/>
          <w:numId w:val="0"/>
        </w:numPr>
        <w:rPr>
          <w:sz w:val="20"/>
          <w:szCs w:val="20"/>
        </w:rPr>
      </w:pPr>
      <w:r w:rsidRPr="0094794B">
        <w:rPr>
          <w:sz w:val="20"/>
          <w:szCs w:val="20"/>
        </w:rPr>
        <w:t>(6) Investitor mora prevzeti odgovornost za poškodbe na svojih objektih, ki bi jih lahko povzročili drevje in druge tvarine sosednjega gozda, mehanizacija in gozdni proizvodi zaradi normalnega gospodarjenj s sosednjim gozdom ter ujm in sanacije njihovih posledic.</w:t>
      </w:r>
    </w:p>
    <w:p w:rsidR="0067413C" w:rsidRPr="0094794B" w:rsidRDefault="0067413C">
      <w:pPr>
        <w:pStyle w:val="Alinea"/>
        <w:numPr>
          <w:ilvl w:val="0"/>
          <w:numId w:val="0"/>
        </w:numPr>
        <w:rPr>
          <w:sz w:val="20"/>
          <w:szCs w:val="20"/>
        </w:rPr>
      </w:pPr>
      <w:r w:rsidRPr="0094794B">
        <w:rPr>
          <w:sz w:val="20"/>
          <w:szCs w:val="20"/>
        </w:rPr>
        <w:t>(7) Vzdolž gozdih površin, ki mejijo na površine namenjene za gradnjo bivalnih, gospodarskih in športnih objektov, je potrebno zagotoviti varnostno oskrbni pas. Dopustne rabe v varnostno oskrbnem pasu so zelene površine, vodna in kmetijska zemljišča ter vse vrste infrastrukturnih naprav, če ne vsebujejo objektov, ki bi jih lahko ogrozila padajoča drevesa oziroma njihova lokacija in način rabe nista takšna, da bi trajno onemogočala dostop do gozda.</w:t>
      </w:r>
    </w:p>
    <w:p w:rsidR="0067413C" w:rsidRPr="0094794B" w:rsidRDefault="0067413C">
      <w:pPr>
        <w:pStyle w:val="Alinea"/>
        <w:numPr>
          <w:ilvl w:val="0"/>
          <w:numId w:val="0"/>
        </w:numPr>
        <w:rPr>
          <w:sz w:val="20"/>
          <w:szCs w:val="20"/>
        </w:rPr>
      </w:pPr>
      <w:r w:rsidRPr="0094794B">
        <w:rPr>
          <w:sz w:val="20"/>
          <w:szCs w:val="20"/>
        </w:rPr>
        <w:t xml:space="preserve"> </w:t>
      </w:r>
    </w:p>
    <w:p w:rsidR="00814502" w:rsidRPr="0094794B" w:rsidRDefault="00814502">
      <w:pPr>
        <w:pStyle w:val="Alinea"/>
        <w:numPr>
          <w:ilvl w:val="0"/>
          <w:numId w:val="0"/>
        </w:numPr>
        <w:rPr>
          <w:sz w:val="20"/>
          <w:szCs w:val="20"/>
        </w:rPr>
      </w:pPr>
    </w:p>
    <w:p w:rsidR="0067413C" w:rsidRPr="0094794B" w:rsidRDefault="0067413C">
      <w:pPr>
        <w:pStyle w:val="Alinea"/>
        <w:numPr>
          <w:ilvl w:val="0"/>
          <w:numId w:val="0"/>
        </w:numPr>
        <w:rPr>
          <w:b/>
          <w:sz w:val="20"/>
          <w:szCs w:val="20"/>
        </w:rPr>
      </w:pPr>
      <w:r w:rsidRPr="0094794B">
        <w:rPr>
          <w:b/>
          <w:sz w:val="20"/>
          <w:szCs w:val="20"/>
        </w:rPr>
        <w:t xml:space="preserve">     2.7.5</w:t>
      </w:r>
      <w:r w:rsidR="00233478" w:rsidRPr="0094794B">
        <w:rPr>
          <w:b/>
          <w:sz w:val="20"/>
          <w:szCs w:val="20"/>
        </w:rPr>
        <w:t xml:space="preserve"> </w:t>
      </w:r>
      <w:r w:rsidRPr="0094794B">
        <w:rPr>
          <w:sz w:val="20"/>
          <w:szCs w:val="20"/>
        </w:rPr>
        <w:t xml:space="preserve"> </w:t>
      </w:r>
      <w:r w:rsidRPr="0094794B">
        <w:rPr>
          <w:b/>
          <w:sz w:val="20"/>
          <w:szCs w:val="20"/>
        </w:rPr>
        <w:t>Varstvo pred naravnimi in drugimi nesrečami</w:t>
      </w:r>
    </w:p>
    <w:p w:rsidR="0067413C" w:rsidRPr="0094794B" w:rsidRDefault="0067413C">
      <w:pPr>
        <w:pStyle w:val="Alinea"/>
        <w:numPr>
          <w:ilvl w:val="0"/>
          <w:numId w:val="0"/>
        </w:numPr>
        <w:rPr>
          <w:b/>
          <w:sz w:val="20"/>
          <w:szCs w:val="20"/>
        </w:rPr>
      </w:pPr>
    </w:p>
    <w:p w:rsidR="0067413C" w:rsidRPr="0094794B" w:rsidRDefault="0067413C">
      <w:pPr>
        <w:ind w:left="4320"/>
        <w:rPr>
          <w:rFonts w:cs="Arial"/>
          <w:sz w:val="20"/>
          <w:szCs w:val="20"/>
        </w:rPr>
      </w:pPr>
      <w:r w:rsidRPr="0094794B">
        <w:rPr>
          <w:rFonts w:cs="Arial"/>
          <w:sz w:val="20"/>
          <w:szCs w:val="20"/>
        </w:rPr>
        <w:t>37. člen</w:t>
      </w:r>
    </w:p>
    <w:p w:rsidR="0067413C" w:rsidRPr="0094794B" w:rsidRDefault="0067413C">
      <w:pPr>
        <w:jc w:val="center"/>
        <w:rPr>
          <w:rFonts w:cs="Arial"/>
          <w:sz w:val="20"/>
          <w:szCs w:val="20"/>
        </w:rPr>
      </w:pPr>
      <w:r w:rsidRPr="0094794B">
        <w:rPr>
          <w:rFonts w:cs="Arial"/>
          <w:sz w:val="20"/>
          <w:szCs w:val="20"/>
        </w:rPr>
        <w:t xml:space="preserve">(varstvo pred naravnimi in drugimi nesrečami) </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2.7.5.1 </w:t>
      </w:r>
      <w:r w:rsidR="00233478" w:rsidRPr="0094794B">
        <w:rPr>
          <w:rFonts w:cs="Arial"/>
          <w:b/>
          <w:sz w:val="20"/>
          <w:szCs w:val="20"/>
        </w:rPr>
        <w:t xml:space="preserve"> </w:t>
      </w:r>
      <w:r w:rsidRPr="0094794B">
        <w:rPr>
          <w:rFonts w:cs="Arial"/>
          <w:b/>
          <w:sz w:val="20"/>
          <w:szCs w:val="20"/>
        </w:rPr>
        <w:t>Splošni pogoji</w:t>
      </w:r>
    </w:p>
    <w:p w:rsidR="00814502" w:rsidRPr="0094794B" w:rsidRDefault="00814502">
      <w:pPr>
        <w:rPr>
          <w:rFonts w:cs="Arial"/>
          <w:sz w:val="20"/>
          <w:szCs w:val="20"/>
        </w:rPr>
      </w:pPr>
    </w:p>
    <w:p w:rsidR="0067413C" w:rsidRPr="0094794B" w:rsidRDefault="0067413C">
      <w:pPr>
        <w:rPr>
          <w:rFonts w:cs="Arial"/>
          <w:sz w:val="20"/>
          <w:szCs w:val="20"/>
        </w:rPr>
      </w:pPr>
      <w:r w:rsidRPr="0094794B">
        <w:rPr>
          <w:rFonts w:cs="Arial"/>
          <w:sz w:val="20"/>
          <w:szCs w:val="20"/>
        </w:rPr>
        <w:t>(1) Načrtovanje in gradnjo objektov je potrebno zasnovati tako, da se preprečijo oziroma zmanjšajo škodljivi vplivi naravnih in drugih nesreč, pri tem je potrebno upoštevati pogoje za:</w:t>
      </w:r>
    </w:p>
    <w:p w:rsidR="0067413C" w:rsidRPr="0094794B" w:rsidRDefault="0067413C" w:rsidP="002851A3">
      <w:pPr>
        <w:pStyle w:val="Alineje"/>
        <w:numPr>
          <w:ilvl w:val="0"/>
          <w:numId w:val="32"/>
        </w:numPr>
        <w:rPr>
          <w:rFonts w:cs="Arial"/>
          <w:sz w:val="20"/>
          <w:szCs w:val="20"/>
        </w:rPr>
      </w:pPr>
      <w:r w:rsidRPr="0094794B">
        <w:rPr>
          <w:rFonts w:cs="Arial"/>
          <w:sz w:val="20"/>
          <w:szCs w:val="20"/>
        </w:rPr>
        <w:t>varstvo pred požarom,</w:t>
      </w:r>
    </w:p>
    <w:p w:rsidR="0067413C" w:rsidRPr="0094794B" w:rsidRDefault="0067413C" w:rsidP="002851A3">
      <w:pPr>
        <w:pStyle w:val="Alineje"/>
        <w:numPr>
          <w:ilvl w:val="0"/>
          <w:numId w:val="32"/>
        </w:numPr>
        <w:rPr>
          <w:rFonts w:cs="Arial"/>
          <w:sz w:val="20"/>
          <w:szCs w:val="20"/>
        </w:rPr>
      </w:pPr>
      <w:r w:rsidRPr="0094794B">
        <w:rPr>
          <w:rFonts w:cs="Arial"/>
          <w:sz w:val="20"/>
          <w:szCs w:val="20"/>
        </w:rPr>
        <w:t>zagotovitev virov za zadostno oskrbo z vodo za gašenje,</w:t>
      </w:r>
    </w:p>
    <w:p w:rsidR="0067413C" w:rsidRPr="0094794B" w:rsidRDefault="0067413C" w:rsidP="002851A3">
      <w:pPr>
        <w:pStyle w:val="Alineje"/>
        <w:numPr>
          <w:ilvl w:val="0"/>
          <w:numId w:val="32"/>
        </w:numPr>
        <w:rPr>
          <w:rFonts w:cs="Arial"/>
          <w:sz w:val="20"/>
          <w:szCs w:val="20"/>
        </w:rPr>
      </w:pPr>
      <w:r w:rsidRPr="0094794B">
        <w:rPr>
          <w:rFonts w:cs="Arial"/>
          <w:sz w:val="20"/>
          <w:szCs w:val="20"/>
        </w:rPr>
        <w:t>potrebne odmike med objekti ali potrebne protipožarne ločitve,</w:t>
      </w:r>
    </w:p>
    <w:p w:rsidR="0067413C" w:rsidRPr="0094794B" w:rsidRDefault="0067413C" w:rsidP="002851A3">
      <w:pPr>
        <w:pStyle w:val="Alineje"/>
        <w:numPr>
          <w:ilvl w:val="0"/>
          <w:numId w:val="32"/>
        </w:numPr>
        <w:rPr>
          <w:rFonts w:cs="Arial"/>
          <w:sz w:val="20"/>
          <w:szCs w:val="20"/>
        </w:rPr>
      </w:pPr>
      <w:r w:rsidRPr="0094794B">
        <w:rPr>
          <w:rFonts w:cs="Arial"/>
          <w:sz w:val="20"/>
          <w:szCs w:val="20"/>
        </w:rPr>
        <w:t>varen umik pri požaru za ljudi, živali in premoženja,</w:t>
      </w:r>
    </w:p>
    <w:p w:rsidR="0067413C" w:rsidRPr="0094794B" w:rsidRDefault="0067413C" w:rsidP="002851A3">
      <w:pPr>
        <w:pStyle w:val="Alineje"/>
        <w:numPr>
          <w:ilvl w:val="0"/>
          <w:numId w:val="32"/>
        </w:numPr>
        <w:rPr>
          <w:rFonts w:cs="Arial"/>
          <w:sz w:val="20"/>
          <w:szCs w:val="20"/>
        </w:rPr>
      </w:pPr>
      <w:r w:rsidRPr="0094794B">
        <w:rPr>
          <w:rFonts w:cs="Arial"/>
          <w:sz w:val="20"/>
          <w:szCs w:val="20"/>
        </w:rPr>
        <w:t>dostope, dovoze in delovne površine za intervencijska vozila,</w:t>
      </w:r>
    </w:p>
    <w:p w:rsidR="0067413C" w:rsidRPr="0094794B" w:rsidRDefault="0067413C" w:rsidP="002851A3">
      <w:pPr>
        <w:numPr>
          <w:ilvl w:val="0"/>
          <w:numId w:val="32"/>
        </w:numPr>
        <w:rPr>
          <w:rFonts w:cs="Arial"/>
          <w:sz w:val="20"/>
          <w:szCs w:val="20"/>
        </w:rPr>
      </w:pPr>
      <w:r w:rsidRPr="0094794B">
        <w:rPr>
          <w:rFonts w:cs="Arial"/>
          <w:sz w:val="20"/>
          <w:szCs w:val="20"/>
        </w:rPr>
        <w:t>zagotovitev površin za potrebe evakuacije</w:t>
      </w:r>
      <w:r w:rsidR="00F31EA2" w:rsidRPr="0094794B">
        <w:rPr>
          <w:rFonts w:cs="Arial"/>
          <w:sz w:val="20"/>
          <w:szCs w:val="20"/>
        </w:rPr>
        <w:t>.</w:t>
      </w:r>
    </w:p>
    <w:p w:rsidR="00F31EA2" w:rsidRPr="0094794B" w:rsidRDefault="00F31EA2" w:rsidP="00F31EA2">
      <w:pPr>
        <w:rPr>
          <w:rFonts w:cs="Arial"/>
          <w:sz w:val="20"/>
          <w:szCs w:val="20"/>
        </w:rPr>
      </w:pPr>
      <w:r w:rsidRPr="0094794B">
        <w:rPr>
          <w:rFonts w:cs="Arial"/>
          <w:sz w:val="20"/>
          <w:szCs w:val="20"/>
        </w:rPr>
        <w:t xml:space="preserve">(2) </w:t>
      </w:r>
      <w:proofErr w:type="spellStart"/>
      <w:r w:rsidRPr="0094794B">
        <w:rPr>
          <w:rFonts w:cs="Arial"/>
          <w:sz w:val="20"/>
          <w:szCs w:val="20"/>
        </w:rPr>
        <w:t>Zaklanjanje</w:t>
      </w:r>
      <w:proofErr w:type="spellEnd"/>
      <w:r w:rsidRPr="0094794B">
        <w:rPr>
          <w:rFonts w:cs="Arial"/>
          <w:sz w:val="20"/>
          <w:szCs w:val="20"/>
        </w:rPr>
        <w:t xml:space="preserve"> in varovanje prebivalstva ter dobrin pred vojnim delovanjem se ureja v skladu s predpisi, ki urejajo to področje.</w:t>
      </w:r>
    </w:p>
    <w:p w:rsidR="00F31EA2" w:rsidRPr="0094794B" w:rsidRDefault="00F31EA2">
      <w:pPr>
        <w:rPr>
          <w:rFonts w:cs="Arial"/>
          <w:sz w:val="20"/>
          <w:szCs w:val="20"/>
        </w:rPr>
      </w:pPr>
      <w:r w:rsidRPr="0094794B">
        <w:rPr>
          <w:rFonts w:cs="Arial"/>
          <w:sz w:val="20"/>
          <w:szCs w:val="20"/>
        </w:rPr>
        <w:t>(3</w:t>
      </w:r>
      <w:r w:rsidR="0067413C" w:rsidRPr="0094794B">
        <w:rPr>
          <w:rFonts w:cs="Arial"/>
          <w:sz w:val="20"/>
          <w:szCs w:val="20"/>
        </w:rPr>
        <w:t xml:space="preserve">) </w:t>
      </w:r>
      <w:r w:rsidRPr="0094794B">
        <w:rPr>
          <w:rFonts w:cs="Arial"/>
          <w:sz w:val="20"/>
          <w:szCs w:val="20"/>
        </w:rPr>
        <w:t xml:space="preserve">Na ureditvenih območjih mest in drugih naselij z več kot 5000 prebivalci se v objektih določenimi s predpisi gradijo zaklonišča osnovne zaščite, v vseh novih objektih na teh območjih je potrebna ojačitev prve plošče. </w:t>
      </w:r>
    </w:p>
    <w:p w:rsidR="0067413C" w:rsidRPr="0094794B" w:rsidRDefault="00345D52">
      <w:pPr>
        <w:rPr>
          <w:rFonts w:cs="Arial"/>
          <w:sz w:val="20"/>
          <w:szCs w:val="20"/>
        </w:rPr>
      </w:pPr>
      <w:r w:rsidRPr="0094794B">
        <w:rPr>
          <w:rFonts w:cs="Arial"/>
          <w:sz w:val="20"/>
          <w:szCs w:val="20"/>
        </w:rPr>
        <w:t>(4</w:t>
      </w:r>
      <w:r w:rsidR="0067413C" w:rsidRPr="0094794B">
        <w:rPr>
          <w:rFonts w:cs="Arial"/>
          <w:sz w:val="20"/>
          <w:szCs w:val="20"/>
        </w:rPr>
        <w:t>) Prostorske potrebe za področje zaščite in reševanja so določene v občinskem načrtu zaščite in reševanja. Prav tako ima občina izdelano oceno ogroženosti.</w:t>
      </w:r>
    </w:p>
    <w:p w:rsidR="006F1774" w:rsidRPr="0094794B" w:rsidRDefault="00345D52">
      <w:pPr>
        <w:rPr>
          <w:rFonts w:cs="Arial"/>
          <w:sz w:val="20"/>
          <w:szCs w:val="20"/>
        </w:rPr>
      </w:pPr>
      <w:r w:rsidRPr="0094794B">
        <w:rPr>
          <w:rFonts w:cs="Arial"/>
          <w:sz w:val="20"/>
          <w:szCs w:val="20"/>
        </w:rPr>
        <w:t>(5</w:t>
      </w:r>
      <w:r w:rsidR="006F1774" w:rsidRPr="0094794B">
        <w:rPr>
          <w:rFonts w:cs="Arial"/>
          <w:sz w:val="20"/>
          <w:szCs w:val="20"/>
        </w:rPr>
        <w:t xml:space="preserve">) Pri posegih v prostor je </w:t>
      </w:r>
      <w:r w:rsidR="00D1472F" w:rsidRPr="0094794B">
        <w:rPr>
          <w:rFonts w:cs="Arial"/>
          <w:sz w:val="20"/>
          <w:szCs w:val="20"/>
        </w:rPr>
        <w:t xml:space="preserve">na ogroženih (poplavnih, erozijskih, </w:t>
      </w:r>
      <w:proofErr w:type="spellStart"/>
      <w:r w:rsidR="00D1472F" w:rsidRPr="0094794B">
        <w:rPr>
          <w:rFonts w:cs="Arial"/>
          <w:sz w:val="20"/>
          <w:szCs w:val="20"/>
        </w:rPr>
        <w:t>plazljivih</w:t>
      </w:r>
      <w:proofErr w:type="spellEnd"/>
      <w:r w:rsidR="00D1472F" w:rsidRPr="0094794B">
        <w:rPr>
          <w:rFonts w:cs="Arial"/>
          <w:sz w:val="20"/>
          <w:szCs w:val="20"/>
        </w:rPr>
        <w:t xml:space="preserve"> in plazovitih) območjih potrebno upoštevati področne predpise.</w:t>
      </w:r>
    </w:p>
    <w:p w:rsidR="0067413C" w:rsidRPr="0094794B" w:rsidRDefault="00345D52">
      <w:pPr>
        <w:rPr>
          <w:rFonts w:cs="Arial"/>
          <w:sz w:val="20"/>
          <w:szCs w:val="20"/>
        </w:rPr>
      </w:pPr>
      <w:r w:rsidRPr="0094794B">
        <w:rPr>
          <w:rFonts w:cs="Arial"/>
          <w:sz w:val="20"/>
          <w:szCs w:val="20"/>
        </w:rPr>
        <w:t>(6</w:t>
      </w:r>
      <w:r w:rsidR="0067413C" w:rsidRPr="0094794B">
        <w:rPr>
          <w:rFonts w:cs="Arial"/>
          <w:sz w:val="20"/>
          <w:szCs w:val="20"/>
        </w:rPr>
        <w:t xml:space="preserve">) Ogrožena območja so </w:t>
      </w:r>
      <w:r w:rsidR="005E6D58" w:rsidRPr="0094794B">
        <w:rPr>
          <w:rFonts w:cs="Arial"/>
          <w:sz w:val="20"/>
          <w:szCs w:val="20"/>
        </w:rPr>
        <w:t>razvidna v prikazu</w:t>
      </w:r>
      <w:r w:rsidR="00D1472F" w:rsidRPr="0094794B">
        <w:rPr>
          <w:rFonts w:cs="Arial"/>
          <w:sz w:val="20"/>
          <w:szCs w:val="20"/>
        </w:rPr>
        <w:t xml:space="preserve"> stanja prostora</w:t>
      </w:r>
      <w:r w:rsidR="005E6D58" w:rsidRPr="0094794B">
        <w:rPr>
          <w:rFonts w:cs="Arial"/>
          <w:sz w:val="20"/>
          <w:szCs w:val="20"/>
        </w:rPr>
        <w:t xml:space="preserve"> oziroma v prostorskem informacijskem sistemu</w:t>
      </w:r>
      <w:r w:rsidR="00F31EA2" w:rsidRPr="0094794B">
        <w:rPr>
          <w:rFonts w:cs="Arial"/>
          <w:sz w:val="20"/>
          <w:szCs w:val="20"/>
        </w:rPr>
        <w:t xml:space="preserve">, </w:t>
      </w:r>
      <w:r w:rsidR="002E5E80" w:rsidRPr="0094794B">
        <w:rPr>
          <w:rFonts w:cs="Arial"/>
          <w:sz w:val="20"/>
          <w:szCs w:val="20"/>
        </w:rPr>
        <w:t xml:space="preserve">informativni podatki </w:t>
      </w:r>
      <w:r w:rsidR="00F31EA2" w:rsidRPr="0094794B">
        <w:rPr>
          <w:rFonts w:cs="Arial"/>
          <w:sz w:val="20"/>
          <w:szCs w:val="20"/>
        </w:rPr>
        <w:t>potencialn</w:t>
      </w:r>
      <w:r w:rsidR="002E5E80" w:rsidRPr="0094794B">
        <w:rPr>
          <w:rFonts w:cs="Arial"/>
          <w:sz w:val="20"/>
          <w:szCs w:val="20"/>
        </w:rPr>
        <w:t xml:space="preserve">ih </w:t>
      </w:r>
      <w:r w:rsidR="00F31EA2" w:rsidRPr="0094794B">
        <w:rPr>
          <w:rFonts w:cs="Arial"/>
          <w:sz w:val="20"/>
          <w:szCs w:val="20"/>
        </w:rPr>
        <w:t>plazovit</w:t>
      </w:r>
      <w:r w:rsidR="002E5E80" w:rsidRPr="0094794B">
        <w:rPr>
          <w:rFonts w:cs="Arial"/>
          <w:sz w:val="20"/>
          <w:szCs w:val="20"/>
        </w:rPr>
        <w:t>ih</w:t>
      </w:r>
      <w:r w:rsidR="00F31EA2" w:rsidRPr="0094794B">
        <w:rPr>
          <w:rFonts w:cs="Arial"/>
          <w:sz w:val="20"/>
          <w:szCs w:val="20"/>
        </w:rPr>
        <w:t xml:space="preserve"> območ</w:t>
      </w:r>
      <w:r w:rsidR="002E5E80" w:rsidRPr="0094794B">
        <w:rPr>
          <w:rFonts w:cs="Arial"/>
          <w:sz w:val="20"/>
          <w:szCs w:val="20"/>
        </w:rPr>
        <w:t>ij</w:t>
      </w:r>
      <w:r w:rsidR="00F31EA2" w:rsidRPr="0094794B">
        <w:rPr>
          <w:rFonts w:cs="Arial"/>
          <w:sz w:val="20"/>
          <w:szCs w:val="20"/>
        </w:rPr>
        <w:t xml:space="preserve"> so prikazan</w:t>
      </w:r>
      <w:r w:rsidR="002E5E80" w:rsidRPr="0094794B">
        <w:rPr>
          <w:rFonts w:cs="Arial"/>
          <w:sz w:val="20"/>
          <w:szCs w:val="20"/>
        </w:rPr>
        <w:t>i</w:t>
      </w:r>
      <w:r w:rsidR="00F31EA2" w:rsidRPr="0094794B">
        <w:rPr>
          <w:rFonts w:cs="Arial"/>
          <w:sz w:val="20"/>
          <w:szCs w:val="20"/>
        </w:rPr>
        <w:t xml:space="preserve"> na Atlasu okolja</w:t>
      </w:r>
      <w:r w:rsidR="00D1472F" w:rsidRPr="0094794B">
        <w:rPr>
          <w:rFonts w:cs="Arial"/>
          <w:sz w:val="20"/>
          <w:szCs w:val="20"/>
        </w:rPr>
        <w:t xml:space="preserve">. </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b/>
          <w:sz w:val="20"/>
          <w:szCs w:val="20"/>
        </w:rPr>
        <w:t>2.7.5.2</w:t>
      </w:r>
      <w:r w:rsidR="00233478" w:rsidRPr="0094794B">
        <w:rPr>
          <w:rFonts w:cs="Arial"/>
          <w:b/>
          <w:sz w:val="20"/>
          <w:szCs w:val="20"/>
        </w:rPr>
        <w:t xml:space="preserve">  </w:t>
      </w:r>
      <w:r w:rsidRPr="0094794B">
        <w:rPr>
          <w:rFonts w:cs="Arial"/>
          <w:b/>
          <w:sz w:val="20"/>
          <w:szCs w:val="20"/>
        </w:rPr>
        <w:t>Poplavna območja</w:t>
      </w:r>
    </w:p>
    <w:p w:rsidR="00814502" w:rsidRPr="0094794B" w:rsidRDefault="00814502">
      <w:pPr>
        <w:rPr>
          <w:rFonts w:cs="Arial"/>
          <w:sz w:val="20"/>
          <w:szCs w:val="20"/>
        </w:rPr>
      </w:pPr>
    </w:p>
    <w:p w:rsidR="0067413C" w:rsidRPr="0094794B" w:rsidRDefault="0067413C">
      <w:pPr>
        <w:rPr>
          <w:rFonts w:cs="Arial"/>
          <w:sz w:val="20"/>
          <w:szCs w:val="20"/>
        </w:rPr>
      </w:pPr>
      <w:r w:rsidRPr="0094794B">
        <w:rPr>
          <w:rFonts w:cs="Arial"/>
          <w:sz w:val="20"/>
          <w:szCs w:val="20"/>
        </w:rPr>
        <w:t>(1) Za poplavna območja se štejejo vodna, priobalna in druga zemljišča, kjer se voda zaradi naravnih dejavnikov občasno prelije izven vodnega</w:t>
      </w:r>
      <w:r w:rsidRPr="0094794B">
        <w:rPr>
          <w:rFonts w:cs="Arial"/>
          <w:b/>
          <w:sz w:val="20"/>
          <w:szCs w:val="20"/>
        </w:rPr>
        <w:t xml:space="preserve"> </w:t>
      </w:r>
      <w:r w:rsidRPr="0094794B">
        <w:rPr>
          <w:rFonts w:cs="Arial"/>
          <w:sz w:val="20"/>
          <w:szCs w:val="20"/>
        </w:rPr>
        <w:t xml:space="preserve">zemljišča. </w:t>
      </w:r>
    </w:p>
    <w:p w:rsidR="00EC63A2" w:rsidRPr="0094794B" w:rsidRDefault="00BC0EE6" w:rsidP="002A2E17">
      <w:pPr>
        <w:rPr>
          <w:rFonts w:cs="Arial"/>
          <w:sz w:val="20"/>
          <w:szCs w:val="20"/>
        </w:rPr>
      </w:pPr>
      <w:r w:rsidRPr="0094794B">
        <w:rPr>
          <w:rFonts w:cs="Arial"/>
          <w:sz w:val="20"/>
          <w:szCs w:val="20"/>
        </w:rPr>
        <w:t>(2</w:t>
      </w:r>
      <w:r w:rsidR="0067413C" w:rsidRPr="0094794B">
        <w:rPr>
          <w:rFonts w:cs="Arial"/>
          <w:sz w:val="20"/>
          <w:szCs w:val="20"/>
        </w:rPr>
        <w:t xml:space="preserve">) </w:t>
      </w:r>
      <w:r w:rsidR="00EC63A2" w:rsidRPr="0094794B">
        <w:rPr>
          <w:rFonts w:cs="Arial"/>
          <w:sz w:val="20"/>
          <w:szCs w:val="20"/>
        </w:rPr>
        <w:t xml:space="preserve">Poplavna območja in razredi poplavne nevarnosti so določeni v skladu s predpisih o vodah in na osnovi izdelanih </w:t>
      </w:r>
      <w:r w:rsidR="00600A73" w:rsidRPr="0094794B">
        <w:rPr>
          <w:rFonts w:cs="Arial"/>
          <w:sz w:val="20"/>
          <w:szCs w:val="20"/>
        </w:rPr>
        <w:t>in potrjenih strokovnih podlag »K</w:t>
      </w:r>
      <w:r w:rsidR="00EC63A2" w:rsidRPr="0094794B">
        <w:rPr>
          <w:rFonts w:cs="Arial"/>
          <w:sz w:val="20"/>
          <w:szCs w:val="20"/>
        </w:rPr>
        <w:t>arte poplavnih nevarnosti in razredov poplavnih nevarnosti za območje problematičnih odsekov znotraj MOK</w:t>
      </w:r>
      <w:r w:rsidR="00600A73" w:rsidRPr="0094794B">
        <w:rPr>
          <w:rFonts w:cs="Arial"/>
          <w:sz w:val="20"/>
          <w:szCs w:val="20"/>
        </w:rPr>
        <w:t>«</w:t>
      </w:r>
      <w:r w:rsidR="00EC63A2" w:rsidRPr="0094794B">
        <w:rPr>
          <w:rFonts w:cs="Arial"/>
          <w:sz w:val="20"/>
          <w:szCs w:val="20"/>
        </w:rPr>
        <w:t xml:space="preserve"> </w:t>
      </w:r>
      <w:r w:rsidR="00600A73" w:rsidRPr="0094794B">
        <w:rPr>
          <w:rFonts w:cs="Arial"/>
          <w:sz w:val="20"/>
          <w:szCs w:val="20"/>
        </w:rPr>
        <w:t>(</w:t>
      </w:r>
      <w:r w:rsidR="00EC63A2" w:rsidRPr="0094794B">
        <w:rPr>
          <w:rFonts w:cs="Arial"/>
          <w:sz w:val="20"/>
          <w:szCs w:val="20"/>
        </w:rPr>
        <w:t>EHO projekt d.o.o., št. projekta H-30/12, oktober 2012). Poplavna območja, karte poplavne nevarnosti ter karte razredov poplavne nevarnosti so sestavni del prikaza stanja prostora.</w:t>
      </w:r>
      <w:r w:rsidR="00E2609B" w:rsidRPr="0094794B">
        <w:rPr>
          <w:rFonts w:cs="Arial"/>
          <w:sz w:val="20"/>
          <w:szCs w:val="20"/>
        </w:rPr>
        <w:t xml:space="preserve"> Na območjih, kjer razredi poplavne nevarnosti še niso določeni, so sestavni del prikaza stanja prostora opozorilna karta poplav in podatki o poplavnih dogodkih.</w:t>
      </w:r>
    </w:p>
    <w:p w:rsidR="00EC63A2" w:rsidRPr="0094794B" w:rsidRDefault="00EC63A2" w:rsidP="002A2E17">
      <w:pPr>
        <w:rPr>
          <w:rFonts w:cs="Arial"/>
          <w:sz w:val="20"/>
          <w:szCs w:val="20"/>
        </w:rPr>
      </w:pPr>
      <w:r w:rsidRPr="0094794B">
        <w:rPr>
          <w:rFonts w:cs="Arial"/>
          <w:sz w:val="20"/>
          <w:szCs w:val="20"/>
        </w:rPr>
        <w:t xml:space="preserve">(3) Na poplavnih območjih, za katere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 </w:t>
      </w:r>
    </w:p>
    <w:p w:rsidR="00EC63A2" w:rsidRPr="0094794B" w:rsidRDefault="00EC63A2" w:rsidP="002A2E17">
      <w:pPr>
        <w:rPr>
          <w:rFonts w:cs="Arial"/>
          <w:sz w:val="20"/>
          <w:szCs w:val="20"/>
        </w:rPr>
      </w:pPr>
      <w:r w:rsidRPr="0094794B">
        <w:rPr>
          <w:rFonts w:cs="Arial"/>
          <w:sz w:val="20"/>
          <w:szCs w:val="20"/>
        </w:rPr>
        <w:t xml:space="preserve">(4) 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 </w:t>
      </w:r>
    </w:p>
    <w:p w:rsidR="00EC63A2" w:rsidRPr="0094794B" w:rsidRDefault="00EC63A2" w:rsidP="002A2E17">
      <w:pPr>
        <w:rPr>
          <w:rFonts w:cs="Arial"/>
          <w:sz w:val="20"/>
          <w:szCs w:val="20"/>
        </w:rPr>
      </w:pPr>
      <w:r w:rsidRPr="0094794B">
        <w:rPr>
          <w:rFonts w:cs="Arial"/>
          <w:sz w:val="20"/>
          <w:szCs w:val="20"/>
        </w:rPr>
        <w:t>(5) Omilitveni ukrepi se lahko izvajajo etapno v skladu s potrjeno strokovno podlago, pri čemer mora biti ves čas izvajanja zagotovljena njihova celovitost. Po izvedbi omilitvenih ukrepov se v prikazu stanja prostora prikaže nova poplavna območja, karte poplavne nevarnosti ter karte razredov poplavne nevarnosti.</w:t>
      </w:r>
    </w:p>
    <w:p w:rsidR="00E2609B" w:rsidRPr="0094794B" w:rsidRDefault="00E2609B" w:rsidP="00E2609B">
      <w:pPr>
        <w:rPr>
          <w:rFonts w:cs="Arial"/>
          <w:sz w:val="20"/>
          <w:szCs w:val="20"/>
        </w:rPr>
      </w:pPr>
      <w:r w:rsidRPr="0094794B">
        <w:rPr>
          <w:rFonts w:cs="Arial"/>
          <w:sz w:val="20"/>
          <w:szCs w:val="20"/>
        </w:rPr>
        <w:t>(6) Na poplavnih območjih, za katera razredi poplavne nevarnosti še niso bili določeni, so dopustne samo rekonstrukcije in vzdrževanje objektov v skladu s predpisi, ki urejajo graditev objektov, če ne povečujejo poplavne ogroženosti in ne vplivajo na vodni režim in stanje voda.</w:t>
      </w:r>
    </w:p>
    <w:p w:rsidR="00E2609B" w:rsidRPr="0094794B" w:rsidRDefault="00E2609B" w:rsidP="00E2609B">
      <w:pPr>
        <w:rPr>
          <w:rFonts w:cs="Arial"/>
          <w:sz w:val="20"/>
          <w:szCs w:val="20"/>
        </w:rPr>
      </w:pPr>
      <w:r w:rsidRPr="0094794B">
        <w:rPr>
          <w:rFonts w:cs="Arial"/>
          <w:sz w:val="20"/>
          <w:szCs w:val="20"/>
        </w:rPr>
        <w:t>(7</w:t>
      </w:r>
      <w:r w:rsidR="00EC63A2" w:rsidRPr="0094794B">
        <w:rPr>
          <w:rFonts w:cs="Arial"/>
          <w:sz w:val="20"/>
          <w:szCs w:val="20"/>
        </w:rPr>
        <w:t xml:space="preserve">) Ne glede na določbe tretjega </w:t>
      </w:r>
      <w:r w:rsidRPr="0094794B">
        <w:rPr>
          <w:rFonts w:cs="Arial"/>
          <w:sz w:val="20"/>
          <w:szCs w:val="20"/>
        </w:rPr>
        <w:t xml:space="preserve">in šestega </w:t>
      </w:r>
      <w:r w:rsidR="00EC63A2" w:rsidRPr="0094794B">
        <w:rPr>
          <w:rFonts w:cs="Arial"/>
          <w:sz w:val="20"/>
          <w:szCs w:val="20"/>
        </w:rPr>
        <w:t>odstavka tega člena so na poplavnem območju dopustni posegi v prostor in dejavnosti, ki so namenjeni varstvu pred škodljivim delovanjem voda, ter posegi in dejavnosti v skladu ter pod pogoji, ki jih določajo predpisi o vodah.</w:t>
      </w:r>
    </w:p>
    <w:p w:rsidR="00743587" w:rsidRPr="0094794B" w:rsidRDefault="00E2609B" w:rsidP="00816484">
      <w:pPr>
        <w:rPr>
          <w:rFonts w:cs="Arial"/>
          <w:sz w:val="20"/>
          <w:szCs w:val="20"/>
        </w:rPr>
      </w:pPr>
      <w:r w:rsidRPr="0094794B">
        <w:rPr>
          <w:rFonts w:cs="Arial"/>
          <w:sz w:val="20"/>
          <w:szCs w:val="20"/>
        </w:rPr>
        <w:t>(8</w:t>
      </w:r>
      <w:r w:rsidR="00743587" w:rsidRPr="0094794B">
        <w:rPr>
          <w:rFonts w:cs="Arial"/>
          <w:sz w:val="20"/>
          <w:szCs w:val="20"/>
        </w:rPr>
        <w:t xml:space="preserve">) Za zagotovitev celovite poplavne varnosti v občini, je potrebno zagotoviti izgradnjo </w:t>
      </w:r>
      <w:r w:rsidR="0082733B" w:rsidRPr="0094794B">
        <w:rPr>
          <w:rFonts w:cs="Arial"/>
          <w:sz w:val="20"/>
          <w:szCs w:val="20"/>
        </w:rPr>
        <w:t>dveh</w:t>
      </w:r>
      <w:r w:rsidR="00743587" w:rsidRPr="0094794B">
        <w:rPr>
          <w:rFonts w:cs="Arial"/>
          <w:sz w:val="20"/>
          <w:szCs w:val="20"/>
        </w:rPr>
        <w:t xml:space="preserve"> suhih zadrževalnikov na Sorški reki</w:t>
      </w:r>
      <w:r w:rsidR="0082733B" w:rsidRPr="0094794B">
        <w:rPr>
          <w:rFonts w:cs="Arial"/>
          <w:sz w:val="20"/>
          <w:szCs w:val="20"/>
        </w:rPr>
        <w:t xml:space="preserve"> in </w:t>
      </w:r>
      <w:r w:rsidR="00743587" w:rsidRPr="0094794B">
        <w:rPr>
          <w:rFonts w:cs="Arial"/>
          <w:sz w:val="20"/>
          <w:szCs w:val="20"/>
        </w:rPr>
        <w:t>Žabnici</w:t>
      </w:r>
      <w:r w:rsidR="00600A73" w:rsidRPr="0094794B">
        <w:rPr>
          <w:rFonts w:cs="Arial"/>
          <w:sz w:val="20"/>
          <w:szCs w:val="20"/>
        </w:rPr>
        <w:t xml:space="preserve"> </w:t>
      </w:r>
      <w:r w:rsidR="00743587" w:rsidRPr="0094794B">
        <w:rPr>
          <w:rFonts w:cs="Arial"/>
          <w:sz w:val="20"/>
          <w:szCs w:val="20"/>
        </w:rPr>
        <w:t xml:space="preserve">ter povečati propustnost obstoječih propustov, izvesti protipoplavne nasipe in izvesti posamezne sklope hidrotehničnih ureditev na posameznem vodotoku, kot je opredeljeno v poplavni študiji. </w:t>
      </w:r>
      <w:r w:rsidR="0082733B" w:rsidRPr="0094794B">
        <w:rPr>
          <w:rFonts w:cs="Arial"/>
          <w:sz w:val="20"/>
          <w:szCs w:val="20"/>
        </w:rPr>
        <w:t xml:space="preserve">Poplavno varnost pa se že zagotavlja z dvema obstoječima zadrževalnikoma </w:t>
      </w:r>
      <w:proofErr w:type="spellStart"/>
      <w:r w:rsidR="0082733B" w:rsidRPr="0094794B">
        <w:rPr>
          <w:rFonts w:cs="Arial"/>
          <w:sz w:val="20"/>
          <w:szCs w:val="20"/>
        </w:rPr>
        <w:t>Bantale</w:t>
      </w:r>
      <w:proofErr w:type="spellEnd"/>
      <w:r w:rsidR="0082733B" w:rsidRPr="0094794B">
        <w:rPr>
          <w:rFonts w:cs="Arial"/>
          <w:sz w:val="20"/>
          <w:szCs w:val="20"/>
        </w:rPr>
        <w:t xml:space="preserve"> in Golnik.</w:t>
      </w:r>
    </w:p>
    <w:p w:rsidR="0067413C" w:rsidRPr="0094794B" w:rsidRDefault="0067413C">
      <w:pPr>
        <w:pStyle w:val="Alineje"/>
        <w:numPr>
          <w:ilvl w:val="0"/>
          <w:numId w:val="0"/>
        </w:numPr>
        <w:rPr>
          <w:rFonts w:cs="Arial"/>
          <w:sz w:val="20"/>
          <w:szCs w:val="20"/>
        </w:rPr>
      </w:pPr>
    </w:p>
    <w:p w:rsidR="0067413C" w:rsidRPr="0094794B" w:rsidRDefault="0031403F" w:rsidP="00F411AA">
      <w:pPr>
        <w:numPr>
          <w:ilvl w:val="3"/>
          <w:numId w:val="55"/>
        </w:numPr>
        <w:rPr>
          <w:rStyle w:val="Krepko"/>
          <w:rFonts w:cs="Arial"/>
          <w:bCs w:val="0"/>
          <w:sz w:val="20"/>
          <w:szCs w:val="20"/>
        </w:rPr>
      </w:pPr>
      <w:r w:rsidRPr="0094794B">
        <w:rPr>
          <w:rStyle w:val="Krepko"/>
          <w:rFonts w:cs="Arial"/>
          <w:bCs w:val="0"/>
          <w:sz w:val="20"/>
          <w:szCs w:val="20"/>
        </w:rPr>
        <w:t>Erozijska in p</w:t>
      </w:r>
      <w:r w:rsidR="0067413C" w:rsidRPr="0094794B">
        <w:rPr>
          <w:rStyle w:val="Krepko"/>
          <w:rFonts w:cs="Arial"/>
          <w:bCs w:val="0"/>
          <w:sz w:val="20"/>
          <w:szCs w:val="20"/>
        </w:rPr>
        <w:t>ogojno sta</w:t>
      </w:r>
      <w:r w:rsidRPr="0094794B">
        <w:rPr>
          <w:rStyle w:val="Krepko"/>
          <w:rFonts w:cs="Arial"/>
          <w:bCs w:val="0"/>
          <w:sz w:val="20"/>
          <w:szCs w:val="20"/>
        </w:rPr>
        <w:t>bilna ali labilna zemljišča</w:t>
      </w:r>
    </w:p>
    <w:p w:rsidR="00814502" w:rsidRPr="0094794B" w:rsidRDefault="00814502">
      <w:pPr>
        <w:rPr>
          <w:rStyle w:val="Krepko"/>
          <w:rFonts w:cs="Arial"/>
          <w:b w:val="0"/>
          <w:bCs w:val="0"/>
          <w:sz w:val="20"/>
          <w:szCs w:val="20"/>
        </w:rPr>
      </w:pPr>
    </w:p>
    <w:p w:rsidR="0031403F" w:rsidRPr="0094794B" w:rsidRDefault="0031403F">
      <w:pPr>
        <w:rPr>
          <w:rStyle w:val="Krepko"/>
          <w:rFonts w:cs="Arial"/>
          <w:b w:val="0"/>
          <w:bCs w:val="0"/>
          <w:sz w:val="20"/>
          <w:szCs w:val="20"/>
        </w:rPr>
      </w:pPr>
      <w:r w:rsidRPr="0094794B">
        <w:rPr>
          <w:rStyle w:val="Krepko"/>
          <w:rFonts w:cs="Arial"/>
          <w:b w:val="0"/>
          <w:bCs w:val="0"/>
          <w:sz w:val="20"/>
          <w:szCs w:val="20"/>
        </w:rPr>
        <w:t>(1) Na erozijskih</w:t>
      </w:r>
      <w:r w:rsidR="00E32925" w:rsidRPr="0094794B">
        <w:rPr>
          <w:rStyle w:val="Krepko"/>
          <w:rFonts w:cs="Arial"/>
          <w:b w:val="0"/>
          <w:bCs w:val="0"/>
          <w:sz w:val="20"/>
          <w:szCs w:val="20"/>
        </w:rPr>
        <w:t xml:space="preserve"> območjih,</w:t>
      </w:r>
      <w:r w:rsidR="0067413C" w:rsidRPr="0094794B">
        <w:rPr>
          <w:rStyle w:val="Krepko"/>
          <w:rFonts w:cs="Arial"/>
          <w:b w:val="0"/>
          <w:bCs w:val="0"/>
          <w:sz w:val="20"/>
          <w:szCs w:val="20"/>
        </w:rPr>
        <w:t xml:space="preserve"> pogojno</w:t>
      </w:r>
      <w:r w:rsidRPr="0094794B">
        <w:rPr>
          <w:rStyle w:val="Krepko"/>
          <w:rFonts w:cs="Arial"/>
          <w:b w:val="0"/>
          <w:bCs w:val="0"/>
          <w:sz w:val="20"/>
          <w:szCs w:val="20"/>
        </w:rPr>
        <w:t xml:space="preserve"> stabilnih </w:t>
      </w:r>
      <w:r w:rsidR="00E32925" w:rsidRPr="0094794B">
        <w:rPr>
          <w:rStyle w:val="Krepko"/>
          <w:rFonts w:cs="Arial"/>
          <w:b w:val="0"/>
          <w:bCs w:val="0"/>
          <w:sz w:val="20"/>
          <w:szCs w:val="20"/>
        </w:rPr>
        <w:t>in</w:t>
      </w:r>
      <w:r w:rsidRPr="0094794B">
        <w:rPr>
          <w:rStyle w:val="Krepko"/>
          <w:rFonts w:cs="Arial"/>
          <w:b w:val="0"/>
          <w:bCs w:val="0"/>
          <w:sz w:val="20"/>
          <w:szCs w:val="20"/>
        </w:rPr>
        <w:t xml:space="preserve"> labilnih </w:t>
      </w:r>
      <w:r w:rsidR="00E32925" w:rsidRPr="0094794B">
        <w:rPr>
          <w:rStyle w:val="Krepko"/>
          <w:rFonts w:cs="Arial"/>
          <w:b w:val="0"/>
          <w:bCs w:val="0"/>
          <w:sz w:val="20"/>
          <w:szCs w:val="20"/>
        </w:rPr>
        <w:t>ter potencialno plazovitih</w:t>
      </w:r>
      <w:r w:rsidRPr="0094794B">
        <w:rPr>
          <w:rStyle w:val="Krepko"/>
          <w:rFonts w:cs="Arial"/>
          <w:b w:val="0"/>
          <w:bCs w:val="0"/>
          <w:sz w:val="20"/>
          <w:szCs w:val="20"/>
        </w:rPr>
        <w:t xml:space="preserve"> </w:t>
      </w:r>
      <w:r w:rsidR="00E32925" w:rsidRPr="0094794B">
        <w:rPr>
          <w:rStyle w:val="Krepko"/>
          <w:rFonts w:cs="Arial"/>
          <w:b w:val="0"/>
          <w:bCs w:val="0"/>
          <w:sz w:val="20"/>
          <w:szCs w:val="20"/>
        </w:rPr>
        <w:t xml:space="preserve">zemljiščih </w:t>
      </w:r>
      <w:r w:rsidRPr="0094794B">
        <w:rPr>
          <w:rStyle w:val="Krepko"/>
          <w:rFonts w:cs="Arial"/>
          <w:b w:val="0"/>
          <w:bCs w:val="0"/>
          <w:sz w:val="20"/>
          <w:szCs w:val="20"/>
        </w:rPr>
        <w:t xml:space="preserve">je treba za vsako gradnjo oziroma poseg, ki ima značaj graditve </w:t>
      </w:r>
      <w:r w:rsidR="00752553" w:rsidRPr="0094794B">
        <w:rPr>
          <w:rStyle w:val="Krepko"/>
          <w:rFonts w:cs="Arial"/>
          <w:b w:val="0"/>
          <w:bCs w:val="0"/>
          <w:sz w:val="20"/>
          <w:szCs w:val="20"/>
        </w:rPr>
        <w:t>ali rekonstrukcije objektov in naprav, predhodno pridobiti geološko-geomehansko poročilo o sestavi in nosilnosti tal ter pogojih temeljenja, kadar strokovnjak s tega področja v skladu s predpisi in na osnovi značilnosti terena ugotovi, da je tako poročilo treba izdelati. Na območjih kjer se nivo podzemne vode lahko dvigne do kote, ki ogroža varnost stavb</w:t>
      </w:r>
      <w:r w:rsidR="00C92ADC" w:rsidRPr="0094794B">
        <w:rPr>
          <w:rStyle w:val="Krepko"/>
          <w:rFonts w:cs="Arial"/>
          <w:b w:val="0"/>
          <w:bCs w:val="0"/>
          <w:sz w:val="20"/>
          <w:szCs w:val="20"/>
        </w:rPr>
        <w:t xml:space="preserve"> je potrebno, v primeru načrtovanja kletne etaže, z geomehanskim poročilom v projektu za pridobitev gradbenega dovoljenja določiti nivo podzemne vode in opredeliti ustrezne ukrepe oziroma rešitve.</w:t>
      </w:r>
    </w:p>
    <w:p w:rsidR="00C92ADC" w:rsidRPr="0094794B" w:rsidRDefault="00C92ADC" w:rsidP="00C92ADC">
      <w:pPr>
        <w:rPr>
          <w:rFonts w:cs="Arial"/>
          <w:sz w:val="20"/>
          <w:szCs w:val="20"/>
        </w:rPr>
      </w:pPr>
      <w:r w:rsidRPr="0094794B">
        <w:rPr>
          <w:rStyle w:val="Krepko"/>
          <w:rFonts w:cs="Arial"/>
          <w:b w:val="0"/>
          <w:bCs w:val="0"/>
          <w:sz w:val="20"/>
          <w:szCs w:val="20"/>
        </w:rPr>
        <w:t xml:space="preserve">(2) </w:t>
      </w:r>
      <w:r w:rsidRPr="0094794B">
        <w:rPr>
          <w:rFonts w:cs="Arial"/>
          <w:sz w:val="20"/>
          <w:szCs w:val="20"/>
        </w:rPr>
        <w:t>Na</w:t>
      </w:r>
      <w:r w:rsidR="00F31EA2" w:rsidRPr="0094794B">
        <w:rPr>
          <w:rFonts w:cs="Arial"/>
          <w:sz w:val="20"/>
          <w:szCs w:val="20"/>
        </w:rPr>
        <w:t xml:space="preserve"> </w:t>
      </w:r>
      <w:r w:rsidRPr="0094794B">
        <w:rPr>
          <w:rFonts w:cs="Arial"/>
          <w:sz w:val="20"/>
          <w:szCs w:val="20"/>
        </w:rPr>
        <w:t>erozijskih območjih</w:t>
      </w:r>
      <w:r w:rsidR="00E32925" w:rsidRPr="0094794B">
        <w:rPr>
          <w:rFonts w:cs="Arial"/>
          <w:sz w:val="20"/>
          <w:szCs w:val="20"/>
        </w:rPr>
        <w:t xml:space="preserve">, </w:t>
      </w:r>
      <w:r w:rsidRPr="0094794B">
        <w:rPr>
          <w:rStyle w:val="Krepko"/>
          <w:rFonts w:cs="Arial"/>
          <w:b w:val="0"/>
          <w:bCs w:val="0"/>
          <w:sz w:val="20"/>
          <w:szCs w:val="20"/>
        </w:rPr>
        <w:t xml:space="preserve">pogojno stabilnih </w:t>
      </w:r>
      <w:r w:rsidR="00E32925" w:rsidRPr="0094794B">
        <w:rPr>
          <w:rStyle w:val="Krepko"/>
          <w:rFonts w:cs="Arial"/>
          <w:b w:val="0"/>
          <w:bCs w:val="0"/>
          <w:sz w:val="20"/>
          <w:szCs w:val="20"/>
        </w:rPr>
        <w:t>in</w:t>
      </w:r>
      <w:r w:rsidRPr="0094794B">
        <w:rPr>
          <w:rStyle w:val="Krepko"/>
          <w:rFonts w:cs="Arial"/>
          <w:b w:val="0"/>
          <w:bCs w:val="0"/>
          <w:sz w:val="20"/>
          <w:szCs w:val="20"/>
        </w:rPr>
        <w:t xml:space="preserve"> labilnih </w:t>
      </w:r>
      <w:r w:rsidR="00E32925" w:rsidRPr="0094794B">
        <w:rPr>
          <w:rStyle w:val="Krepko"/>
          <w:rFonts w:cs="Arial"/>
          <w:b w:val="0"/>
          <w:bCs w:val="0"/>
          <w:sz w:val="20"/>
          <w:szCs w:val="20"/>
        </w:rPr>
        <w:t xml:space="preserve">ter potencialno plazovitih </w:t>
      </w:r>
      <w:r w:rsidRPr="0094794B">
        <w:rPr>
          <w:rStyle w:val="Krepko"/>
          <w:rFonts w:cs="Arial"/>
          <w:b w:val="0"/>
          <w:bCs w:val="0"/>
          <w:sz w:val="20"/>
          <w:szCs w:val="20"/>
        </w:rPr>
        <w:t>zemljiščih</w:t>
      </w:r>
      <w:r w:rsidRPr="0094794B">
        <w:rPr>
          <w:rFonts w:cs="Arial"/>
          <w:sz w:val="20"/>
          <w:szCs w:val="20"/>
        </w:rPr>
        <w:t xml:space="preserve"> je prepovedano:</w:t>
      </w:r>
    </w:p>
    <w:p w:rsidR="00CE0843" w:rsidRPr="0094794B" w:rsidRDefault="00CE0843" w:rsidP="002851A3">
      <w:pPr>
        <w:pStyle w:val="Alineje"/>
        <w:numPr>
          <w:ilvl w:val="0"/>
          <w:numId w:val="32"/>
        </w:numPr>
        <w:rPr>
          <w:rFonts w:cs="Arial"/>
          <w:sz w:val="20"/>
          <w:szCs w:val="20"/>
        </w:rPr>
      </w:pPr>
      <w:r w:rsidRPr="0094794B">
        <w:rPr>
          <w:rFonts w:cs="Arial"/>
          <w:sz w:val="20"/>
          <w:szCs w:val="20"/>
        </w:rPr>
        <w:t>poseganje v prostor na način, ki pospešuje erozijo in oblikovanje hudournikov,</w:t>
      </w:r>
    </w:p>
    <w:p w:rsidR="00CE0843" w:rsidRPr="0094794B" w:rsidRDefault="00CE0843" w:rsidP="002851A3">
      <w:pPr>
        <w:pStyle w:val="Alineje"/>
        <w:numPr>
          <w:ilvl w:val="0"/>
          <w:numId w:val="33"/>
        </w:numPr>
        <w:rPr>
          <w:rFonts w:cs="Arial"/>
          <w:sz w:val="20"/>
          <w:szCs w:val="20"/>
        </w:rPr>
      </w:pPr>
      <w:proofErr w:type="spellStart"/>
      <w:r w:rsidRPr="0094794B">
        <w:rPr>
          <w:rFonts w:cs="Arial"/>
          <w:sz w:val="20"/>
          <w:szCs w:val="20"/>
        </w:rPr>
        <w:t>og</w:t>
      </w:r>
      <w:r w:rsidR="00342822" w:rsidRPr="0094794B">
        <w:rPr>
          <w:rFonts w:cs="Arial"/>
          <w:sz w:val="20"/>
          <w:szCs w:val="20"/>
        </w:rPr>
        <w:t>u</w:t>
      </w:r>
      <w:r w:rsidRPr="0094794B">
        <w:rPr>
          <w:rFonts w:cs="Arial"/>
          <w:sz w:val="20"/>
          <w:szCs w:val="20"/>
        </w:rPr>
        <w:t>ljevanje</w:t>
      </w:r>
      <w:proofErr w:type="spellEnd"/>
      <w:r w:rsidRPr="0094794B">
        <w:rPr>
          <w:rFonts w:cs="Arial"/>
          <w:sz w:val="20"/>
          <w:szCs w:val="20"/>
        </w:rPr>
        <w:t xml:space="preserve"> površin in vlačenje lesa,</w:t>
      </w:r>
    </w:p>
    <w:p w:rsidR="00CE0843" w:rsidRPr="0094794B" w:rsidRDefault="00CE0843" w:rsidP="002851A3">
      <w:pPr>
        <w:pStyle w:val="Alineje"/>
        <w:numPr>
          <w:ilvl w:val="0"/>
          <w:numId w:val="33"/>
        </w:numPr>
        <w:rPr>
          <w:rFonts w:cs="Arial"/>
          <w:sz w:val="20"/>
          <w:szCs w:val="20"/>
        </w:rPr>
      </w:pPr>
      <w:r w:rsidRPr="0094794B">
        <w:rPr>
          <w:rFonts w:cs="Arial"/>
          <w:sz w:val="20"/>
          <w:szCs w:val="20"/>
        </w:rPr>
        <w:t>krčenje tistih gozdnih sestojev, ki preprečujejo plazenje zemljišč in snežne odeje, uravnavajo odtočne razmere ali kako drugače varujejo nižje ležeča območja pred škodljivimi vplivi erozije,</w:t>
      </w:r>
    </w:p>
    <w:p w:rsidR="00CE0843" w:rsidRPr="0094794B" w:rsidRDefault="00CE0843" w:rsidP="002851A3">
      <w:pPr>
        <w:pStyle w:val="Alineje"/>
        <w:numPr>
          <w:ilvl w:val="0"/>
          <w:numId w:val="33"/>
        </w:numPr>
        <w:rPr>
          <w:rFonts w:cs="Arial"/>
          <w:sz w:val="20"/>
          <w:szCs w:val="20"/>
        </w:rPr>
      </w:pPr>
      <w:r w:rsidRPr="0094794B">
        <w:rPr>
          <w:rFonts w:cs="Arial"/>
          <w:sz w:val="20"/>
          <w:szCs w:val="20"/>
        </w:rPr>
        <w:t>zasipavanje izvirov,</w:t>
      </w:r>
    </w:p>
    <w:p w:rsidR="00CE0843" w:rsidRPr="0094794B" w:rsidRDefault="00CE0843" w:rsidP="002851A3">
      <w:pPr>
        <w:pStyle w:val="Alineje"/>
        <w:numPr>
          <w:ilvl w:val="0"/>
          <w:numId w:val="33"/>
        </w:numPr>
        <w:rPr>
          <w:rFonts w:cs="Arial"/>
          <w:sz w:val="20"/>
          <w:szCs w:val="20"/>
        </w:rPr>
      </w:pPr>
      <w:r w:rsidRPr="0094794B">
        <w:rPr>
          <w:rFonts w:cs="Arial"/>
          <w:sz w:val="20"/>
          <w:szCs w:val="20"/>
        </w:rPr>
        <w:t xml:space="preserve">nenadzorovano zbiranje ali odvajanje zbranih voda po erozivnih ali </w:t>
      </w:r>
      <w:proofErr w:type="spellStart"/>
      <w:r w:rsidRPr="0094794B">
        <w:rPr>
          <w:rFonts w:cs="Arial"/>
          <w:sz w:val="20"/>
          <w:szCs w:val="20"/>
        </w:rPr>
        <w:t>plazljivih</w:t>
      </w:r>
      <w:proofErr w:type="spellEnd"/>
      <w:r w:rsidRPr="0094794B">
        <w:rPr>
          <w:rFonts w:cs="Arial"/>
          <w:sz w:val="20"/>
          <w:szCs w:val="20"/>
        </w:rPr>
        <w:t xml:space="preserve"> zemljiščih,</w:t>
      </w:r>
    </w:p>
    <w:p w:rsidR="00CE0843" w:rsidRPr="0094794B" w:rsidRDefault="00CE0843" w:rsidP="002851A3">
      <w:pPr>
        <w:pStyle w:val="Alineje"/>
        <w:numPr>
          <w:ilvl w:val="0"/>
          <w:numId w:val="33"/>
        </w:numPr>
        <w:rPr>
          <w:rFonts w:cs="Arial"/>
          <w:sz w:val="20"/>
          <w:szCs w:val="20"/>
        </w:rPr>
      </w:pPr>
      <w:r w:rsidRPr="0094794B">
        <w:rPr>
          <w:rFonts w:cs="Arial"/>
          <w:sz w:val="20"/>
          <w:szCs w:val="20"/>
        </w:rPr>
        <w:t>omejevanje pretoka hudourniških voda, pospeševanje erozijske moči voda in slabšanje ravnovesnih razmer,</w:t>
      </w:r>
    </w:p>
    <w:p w:rsidR="00CE0843" w:rsidRPr="0094794B" w:rsidRDefault="00CE0843" w:rsidP="002851A3">
      <w:pPr>
        <w:pStyle w:val="Alineje"/>
        <w:numPr>
          <w:ilvl w:val="0"/>
          <w:numId w:val="33"/>
        </w:numPr>
        <w:rPr>
          <w:rFonts w:cs="Arial"/>
          <w:sz w:val="20"/>
          <w:szCs w:val="20"/>
        </w:rPr>
      </w:pPr>
      <w:r w:rsidRPr="0094794B">
        <w:rPr>
          <w:rFonts w:cs="Arial"/>
          <w:sz w:val="20"/>
          <w:szCs w:val="20"/>
        </w:rPr>
        <w:t>odlaganje ali skladiščenje lesa in drugih materialov,</w:t>
      </w:r>
    </w:p>
    <w:p w:rsidR="00CE0843" w:rsidRPr="0094794B" w:rsidRDefault="00CE0843" w:rsidP="002851A3">
      <w:pPr>
        <w:pStyle w:val="Alineje"/>
        <w:numPr>
          <w:ilvl w:val="0"/>
          <w:numId w:val="33"/>
        </w:numPr>
        <w:rPr>
          <w:rFonts w:cs="Arial"/>
          <w:sz w:val="20"/>
          <w:szCs w:val="20"/>
        </w:rPr>
      </w:pPr>
      <w:r w:rsidRPr="0094794B">
        <w:rPr>
          <w:rFonts w:cs="Arial"/>
          <w:sz w:val="20"/>
          <w:szCs w:val="20"/>
        </w:rPr>
        <w:t>zasipavanje z odkopnim ali odpadnim materialom,</w:t>
      </w:r>
    </w:p>
    <w:p w:rsidR="00CE0843" w:rsidRPr="0094794B" w:rsidRDefault="00CE0843" w:rsidP="002851A3">
      <w:pPr>
        <w:pStyle w:val="Alineje"/>
        <w:numPr>
          <w:ilvl w:val="0"/>
          <w:numId w:val="33"/>
        </w:numPr>
        <w:rPr>
          <w:rFonts w:cs="Arial"/>
          <w:sz w:val="20"/>
          <w:szCs w:val="20"/>
        </w:rPr>
      </w:pPr>
      <w:r w:rsidRPr="0094794B">
        <w:rPr>
          <w:rFonts w:cs="Arial"/>
          <w:sz w:val="20"/>
          <w:szCs w:val="20"/>
        </w:rPr>
        <w:t>odvzemanje naplavin z dna in brežin, razen zagotavljanja pretočne sposobnosti hudourniške struge,</w:t>
      </w:r>
    </w:p>
    <w:p w:rsidR="00CE0843" w:rsidRPr="0094794B" w:rsidRDefault="00CE0843" w:rsidP="002851A3">
      <w:pPr>
        <w:pStyle w:val="Alineje"/>
        <w:numPr>
          <w:ilvl w:val="0"/>
          <w:numId w:val="33"/>
        </w:numPr>
        <w:rPr>
          <w:rFonts w:cs="Arial"/>
          <w:sz w:val="20"/>
          <w:szCs w:val="20"/>
        </w:rPr>
      </w:pPr>
      <w:r w:rsidRPr="0094794B">
        <w:rPr>
          <w:rFonts w:cs="Arial"/>
          <w:sz w:val="20"/>
          <w:szCs w:val="20"/>
        </w:rPr>
        <w:t>zadrževanje voda, predvsem z gradnjo teras in drugi posegi, ki bi lahko pospešili zamakanje zemljišč,</w:t>
      </w:r>
    </w:p>
    <w:p w:rsidR="00CE0843" w:rsidRPr="0094794B" w:rsidRDefault="00CE0843" w:rsidP="002851A3">
      <w:pPr>
        <w:pStyle w:val="Alineje"/>
        <w:numPr>
          <w:ilvl w:val="0"/>
          <w:numId w:val="33"/>
        </w:numPr>
        <w:rPr>
          <w:rFonts w:cs="Arial"/>
          <w:sz w:val="20"/>
          <w:szCs w:val="20"/>
        </w:rPr>
      </w:pPr>
      <w:r w:rsidRPr="0094794B">
        <w:rPr>
          <w:rFonts w:cs="Arial"/>
          <w:sz w:val="20"/>
          <w:szCs w:val="20"/>
        </w:rPr>
        <w:t>poseganje, ki bi lahko povzročilo dodatno zamakanje zemljišča in dvig podzemne vode,</w:t>
      </w:r>
    </w:p>
    <w:p w:rsidR="00CE0843" w:rsidRPr="0094794B" w:rsidRDefault="00CE0843" w:rsidP="002851A3">
      <w:pPr>
        <w:pStyle w:val="Alineje"/>
        <w:numPr>
          <w:ilvl w:val="0"/>
          <w:numId w:val="33"/>
        </w:numPr>
        <w:rPr>
          <w:rFonts w:cs="Arial"/>
          <w:sz w:val="20"/>
          <w:szCs w:val="20"/>
        </w:rPr>
      </w:pPr>
      <w:r w:rsidRPr="0094794B">
        <w:rPr>
          <w:rFonts w:cs="Arial"/>
          <w:sz w:val="20"/>
          <w:szCs w:val="20"/>
        </w:rPr>
        <w:t xml:space="preserve">izvajati zemeljska dela, ki dodatno obremenjujejo zemljišče ali razbremenjujejo podnožje zemljišča. </w:t>
      </w:r>
    </w:p>
    <w:p w:rsidR="00CE0843" w:rsidRPr="0094794B" w:rsidRDefault="00CE0843" w:rsidP="00CE0843">
      <w:pPr>
        <w:rPr>
          <w:rStyle w:val="Krepko"/>
          <w:rFonts w:cs="Arial"/>
          <w:b w:val="0"/>
          <w:bCs w:val="0"/>
          <w:sz w:val="20"/>
          <w:szCs w:val="20"/>
        </w:rPr>
      </w:pPr>
    </w:p>
    <w:p w:rsidR="0067413C" w:rsidRPr="0094794B" w:rsidRDefault="00CE0843" w:rsidP="00CE0843">
      <w:pPr>
        <w:rPr>
          <w:rFonts w:cs="Arial"/>
          <w:sz w:val="20"/>
          <w:szCs w:val="20"/>
        </w:rPr>
      </w:pPr>
      <w:r w:rsidRPr="0094794B">
        <w:rPr>
          <w:rStyle w:val="Krepko"/>
          <w:rFonts w:cs="Arial"/>
          <w:bCs w:val="0"/>
          <w:sz w:val="20"/>
          <w:szCs w:val="20"/>
        </w:rPr>
        <w:t>2.7.5.4.</w:t>
      </w:r>
      <w:r w:rsidR="00816484" w:rsidRPr="0094794B">
        <w:rPr>
          <w:rStyle w:val="Krepko"/>
          <w:rFonts w:cs="Arial"/>
          <w:b w:val="0"/>
          <w:bCs w:val="0"/>
          <w:sz w:val="20"/>
          <w:szCs w:val="20"/>
        </w:rPr>
        <w:t xml:space="preserve"> </w:t>
      </w:r>
      <w:r w:rsidR="00233478" w:rsidRPr="0094794B">
        <w:rPr>
          <w:rStyle w:val="Krepko"/>
          <w:rFonts w:cs="Arial"/>
          <w:b w:val="0"/>
          <w:bCs w:val="0"/>
          <w:sz w:val="20"/>
          <w:szCs w:val="20"/>
        </w:rPr>
        <w:t xml:space="preserve"> </w:t>
      </w:r>
      <w:r w:rsidR="0067413C" w:rsidRPr="0094794B">
        <w:rPr>
          <w:rStyle w:val="Krepko"/>
          <w:rFonts w:cs="Arial"/>
          <w:sz w:val="20"/>
          <w:szCs w:val="20"/>
        </w:rPr>
        <w:t>Požarno ogrožena območja</w:t>
      </w:r>
      <w:r w:rsidR="0067413C" w:rsidRPr="0094794B">
        <w:rPr>
          <w:rFonts w:cs="Arial"/>
          <w:sz w:val="20"/>
          <w:szCs w:val="20"/>
        </w:rPr>
        <w:t xml:space="preserve"> </w:t>
      </w:r>
      <w:r w:rsidR="0067413C" w:rsidRPr="0094794B">
        <w:rPr>
          <w:rFonts w:cs="Arial"/>
          <w:b/>
          <w:sz w:val="20"/>
          <w:szCs w:val="20"/>
        </w:rPr>
        <w:t>v naravnem okolju</w:t>
      </w:r>
      <w:r w:rsidR="0067413C" w:rsidRPr="0094794B">
        <w:rPr>
          <w:rFonts w:cs="Arial"/>
          <w:sz w:val="20"/>
          <w:szCs w:val="20"/>
        </w:rPr>
        <w:t xml:space="preserve"> </w:t>
      </w:r>
    </w:p>
    <w:p w:rsidR="00814502" w:rsidRPr="0094794B" w:rsidRDefault="00814502">
      <w:pPr>
        <w:rPr>
          <w:rFonts w:cs="Arial"/>
          <w:sz w:val="20"/>
          <w:szCs w:val="20"/>
        </w:rPr>
      </w:pPr>
    </w:p>
    <w:p w:rsidR="0067413C" w:rsidRPr="0094794B" w:rsidRDefault="0067413C">
      <w:pPr>
        <w:rPr>
          <w:rFonts w:cs="Arial"/>
          <w:sz w:val="20"/>
          <w:szCs w:val="20"/>
        </w:rPr>
      </w:pPr>
      <w:r w:rsidRPr="0094794B">
        <w:rPr>
          <w:rFonts w:cs="Arial"/>
          <w:sz w:val="20"/>
          <w:szCs w:val="20"/>
        </w:rPr>
        <w:t>(1) V Mestni občini Kranj so požarno ogroženi ravninski gozdovi Kranjskega in Sorškega polja ter gozdovi na pobočjih Šmarjetne gore in južnih pobočjih naselij Pševo, Javornik in Čepulje. Po stopnji ogroženosti spadajo ti gozdovi v 1. in 2. stopnjo ogroženosti in predstavljajo veliko in zelo veliko požarno ogroženost.</w:t>
      </w:r>
    </w:p>
    <w:p w:rsidR="0067413C" w:rsidRPr="0094794B" w:rsidRDefault="0067413C">
      <w:pPr>
        <w:rPr>
          <w:rFonts w:cs="Arial"/>
          <w:sz w:val="20"/>
          <w:szCs w:val="20"/>
        </w:rPr>
      </w:pPr>
      <w:r w:rsidRPr="0094794B">
        <w:rPr>
          <w:rFonts w:cs="Arial"/>
          <w:sz w:val="20"/>
          <w:szCs w:val="20"/>
        </w:rPr>
        <w:t>(2) V območjih požarno ogroženih gozdov je potrebno izvajati preventivne ukrepe in sicer:</w:t>
      </w:r>
    </w:p>
    <w:p w:rsidR="0067413C" w:rsidRPr="0094794B" w:rsidRDefault="0067413C" w:rsidP="002851A3">
      <w:pPr>
        <w:numPr>
          <w:ilvl w:val="0"/>
          <w:numId w:val="34"/>
        </w:numPr>
        <w:rPr>
          <w:rFonts w:cs="Arial"/>
          <w:sz w:val="20"/>
          <w:szCs w:val="20"/>
        </w:rPr>
      </w:pPr>
      <w:r w:rsidRPr="0094794B">
        <w:rPr>
          <w:rFonts w:cs="Arial"/>
          <w:sz w:val="20"/>
          <w:szCs w:val="20"/>
        </w:rPr>
        <w:t>redno odstranjevanje suhih organskih materialov,</w:t>
      </w:r>
    </w:p>
    <w:p w:rsidR="0067413C" w:rsidRPr="0094794B" w:rsidRDefault="0067413C" w:rsidP="002851A3">
      <w:pPr>
        <w:numPr>
          <w:ilvl w:val="0"/>
          <w:numId w:val="34"/>
        </w:numPr>
        <w:rPr>
          <w:rFonts w:cs="Arial"/>
          <w:sz w:val="20"/>
          <w:szCs w:val="20"/>
        </w:rPr>
      </w:pPr>
      <w:r w:rsidRPr="0094794B">
        <w:rPr>
          <w:rFonts w:cs="Arial"/>
          <w:sz w:val="20"/>
          <w:szCs w:val="20"/>
        </w:rPr>
        <w:t xml:space="preserve">vzdrževanje </w:t>
      </w:r>
      <w:r w:rsidR="00D3406F" w:rsidRPr="0094794B">
        <w:rPr>
          <w:rFonts w:cs="Arial"/>
          <w:sz w:val="20"/>
          <w:szCs w:val="20"/>
        </w:rPr>
        <w:t>predhodno</w:t>
      </w:r>
      <w:r w:rsidRPr="0094794B">
        <w:rPr>
          <w:rFonts w:cs="Arial"/>
          <w:sz w:val="20"/>
          <w:szCs w:val="20"/>
        </w:rPr>
        <w:t>sti prevoznih poti,</w:t>
      </w:r>
    </w:p>
    <w:p w:rsidR="0067413C" w:rsidRPr="0094794B" w:rsidRDefault="0067413C" w:rsidP="002851A3">
      <w:pPr>
        <w:numPr>
          <w:ilvl w:val="0"/>
          <w:numId w:val="34"/>
        </w:numPr>
        <w:rPr>
          <w:rFonts w:cs="Arial"/>
          <w:sz w:val="20"/>
          <w:szCs w:val="20"/>
        </w:rPr>
      </w:pPr>
      <w:r w:rsidRPr="0094794B">
        <w:rPr>
          <w:rFonts w:cs="Arial"/>
          <w:sz w:val="20"/>
          <w:szCs w:val="20"/>
        </w:rPr>
        <w:t>čiščenje požarno varstvenih pasov ob železniških progah,</w:t>
      </w:r>
    </w:p>
    <w:p w:rsidR="0067413C" w:rsidRPr="0094794B" w:rsidRDefault="0067413C" w:rsidP="002851A3">
      <w:pPr>
        <w:numPr>
          <w:ilvl w:val="0"/>
          <w:numId w:val="34"/>
        </w:numPr>
        <w:rPr>
          <w:rFonts w:cs="Arial"/>
          <w:sz w:val="20"/>
          <w:szCs w:val="20"/>
        </w:rPr>
      </w:pPr>
      <w:r w:rsidRPr="0094794B">
        <w:rPr>
          <w:rFonts w:cs="Arial"/>
          <w:sz w:val="20"/>
          <w:szCs w:val="20"/>
        </w:rPr>
        <w:t>graditev in vzdrževanje protipožarnih presekov, vodnih jarkov in drugih tehničnih objektov,</w:t>
      </w:r>
    </w:p>
    <w:p w:rsidR="0067413C" w:rsidRPr="0094794B" w:rsidRDefault="0067413C" w:rsidP="002851A3">
      <w:pPr>
        <w:numPr>
          <w:ilvl w:val="0"/>
          <w:numId w:val="34"/>
        </w:numPr>
        <w:rPr>
          <w:rFonts w:cs="Arial"/>
          <w:sz w:val="20"/>
          <w:szCs w:val="20"/>
        </w:rPr>
      </w:pPr>
      <w:r w:rsidRPr="0094794B">
        <w:rPr>
          <w:rFonts w:cs="Arial"/>
          <w:sz w:val="20"/>
          <w:szCs w:val="20"/>
        </w:rPr>
        <w:t>organiziranje protipožarne straže.</w:t>
      </w:r>
    </w:p>
    <w:p w:rsidR="0067413C" w:rsidRPr="0094794B" w:rsidRDefault="0067413C">
      <w:pPr>
        <w:rPr>
          <w:rFonts w:cs="Arial"/>
          <w:sz w:val="20"/>
          <w:szCs w:val="20"/>
        </w:rPr>
      </w:pPr>
      <w:r w:rsidRPr="0094794B">
        <w:rPr>
          <w:rFonts w:cs="Arial"/>
          <w:sz w:val="20"/>
          <w:szCs w:val="20"/>
        </w:rPr>
        <w:t>(3) V obdobju, ko je za posamezno območje razglašena požarna ogroženost je v teh območjih prepovedano:</w:t>
      </w:r>
    </w:p>
    <w:p w:rsidR="0067413C" w:rsidRPr="0094794B" w:rsidRDefault="0067413C" w:rsidP="002851A3">
      <w:pPr>
        <w:numPr>
          <w:ilvl w:val="0"/>
          <w:numId w:val="38"/>
        </w:numPr>
        <w:rPr>
          <w:rFonts w:cs="Arial"/>
          <w:sz w:val="20"/>
          <w:szCs w:val="20"/>
        </w:rPr>
      </w:pPr>
      <w:proofErr w:type="spellStart"/>
      <w:r w:rsidRPr="0094794B">
        <w:rPr>
          <w:rFonts w:cs="Arial"/>
          <w:sz w:val="20"/>
          <w:szCs w:val="20"/>
        </w:rPr>
        <w:t>kuriti,sežigati</w:t>
      </w:r>
      <w:proofErr w:type="spellEnd"/>
      <w:r w:rsidRPr="0094794B">
        <w:rPr>
          <w:rFonts w:cs="Arial"/>
          <w:sz w:val="20"/>
          <w:szCs w:val="20"/>
        </w:rPr>
        <w:t xml:space="preserve"> ali uporabljati odprti ogenj,</w:t>
      </w:r>
    </w:p>
    <w:p w:rsidR="0067413C" w:rsidRPr="0094794B" w:rsidRDefault="0067413C" w:rsidP="002851A3">
      <w:pPr>
        <w:numPr>
          <w:ilvl w:val="0"/>
          <w:numId w:val="38"/>
        </w:numPr>
        <w:rPr>
          <w:rFonts w:cs="Arial"/>
          <w:sz w:val="20"/>
          <w:szCs w:val="20"/>
        </w:rPr>
      </w:pPr>
      <w:r w:rsidRPr="0094794B">
        <w:rPr>
          <w:rFonts w:cs="Arial"/>
          <w:sz w:val="20"/>
          <w:szCs w:val="20"/>
        </w:rPr>
        <w:t>puščati ali odmetavati goreče ali druge predmete ali snovi, ki lahko povzročijo požar.</w:t>
      </w:r>
    </w:p>
    <w:p w:rsidR="00CD74BC" w:rsidRPr="0094794B" w:rsidRDefault="00CD74BC">
      <w:pPr>
        <w:rPr>
          <w:rFonts w:cs="Arial"/>
          <w:sz w:val="20"/>
          <w:szCs w:val="20"/>
        </w:rPr>
      </w:pPr>
    </w:p>
    <w:p w:rsidR="00CD74BC" w:rsidRPr="0094794B" w:rsidRDefault="00CD74BC">
      <w:pPr>
        <w:rPr>
          <w:rFonts w:cs="Arial"/>
          <w:b/>
          <w:sz w:val="20"/>
          <w:szCs w:val="20"/>
        </w:rPr>
      </w:pPr>
      <w:r w:rsidRPr="0094794B">
        <w:rPr>
          <w:rFonts w:cs="Arial"/>
          <w:b/>
          <w:sz w:val="20"/>
          <w:szCs w:val="20"/>
        </w:rPr>
        <w:t>2.7.5.5.  Seizmolo</w:t>
      </w:r>
      <w:r w:rsidR="00EF6FE8" w:rsidRPr="0094794B">
        <w:rPr>
          <w:rFonts w:cs="Arial"/>
          <w:b/>
          <w:sz w:val="20"/>
          <w:szCs w:val="20"/>
        </w:rPr>
        <w:t>ške zahteve, hidrološke in druge</w:t>
      </w:r>
      <w:r w:rsidRPr="0094794B">
        <w:rPr>
          <w:rFonts w:cs="Arial"/>
          <w:b/>
          <w:sz w:val="20"/>
          <w:szCs w:val="20"/>
        </w:rPr>
        <w:t xml:space="preserve"> </w:t>
      </w:r>
      <w:proofErr w:type="spellStart"/>
      <w:r w:rsidRPr="0094794B">
        <w:rPr>
          <w:rFonts w:cs="Arial"/>
          <w:b/>
          <w:sz w:val="20"/>
          <w:szCs w:val="20"/>
        </w:rPr>
        <w:t>geotehnične</w:t>
      </w:r>
      <w:proofErr w:type="spellEnd"/>
      <w:r w:rsidRPr="0094794B">
        <w:rPr>
          <w:rFonts w:cs="Arial"/>
          <w:b/>
          <w:sz w:val="20"/>
          <w:szCs w:val="20"/>
        </w:rPr>
        <w:t xml:space="preserve"> značilnosti zemljišča</w:t>
      </w:r>
    </w:p>
    <w:p w:rsidR="00CD74BC" w:rsidRPr="0094794B" w:rsidRDefault="00CD74BC">
      <w:pPr>
        <w:rPr>
          <w:rFonts w:cs="Arial"/>
          <w:sz w:val="20"/>
          <w:szCs w:val="20"/>
        </w:rPr>
      </w:pPr>
    </w:p>
    <w:p w:rsidR="00CD74BC" w:rsidRPr="0094794B" w:rsidRDefault="00CD74BC" w:rsidP="00CD74BC">
      <w:pPr>
        <w:rPr>
          <w:rFonts w:cs="Arial"/>
          <w:sz w:val="20"/>
          <w:szCs w:val="20"/>
        </w:rPr>
      </w:pPr>
      <w:r w:rsidRPr="0094794B">
        <w:rPr>
          <w:rFonts w:cs="Arial"/>
          <w:sz w:val="20"/>
          <w:szCs w:val="20"/>
          <w:lang w:eastAsia="en-US"/>
        </w:rPr>
        <w:t xml:space="preserve">(1) Po podatkih Uprave RS za geofiziko je </w:t>
      </w:r>
      <w:r w:rsidRPr="0094794B">
        <w:rPr>
          <w:rFonts w:cs="Arial"/>
          <w:sz w:val="20"/>
          <w:szCs w:val="20"/>
        </w:rPr>
        <w:t>v osrednjem delu občine (mesto Kranj z okolico, Kranjsko-Sorško polje in del Škofjeloškega hribovja)</w:t>
      </w:r>
      <w:r w:rsidRPr="0094794B">
        <w:rPr>
          <w:rFonts w:cs="Arial"/>
          <w:sz w:val="20"/>
          <w:szCs w:val="20"/>
          <w:lang w:eastAsia="en-US"/>
        </w:rPr>
        <w:t xml:space="preserve"> vrednost projektnega pospeška tal </w:t>
      </w:r>
      <w:r w:rsidRPr="0094794B">
        <w:rPr>
          <w:rFonts w:cs="Arial"/>
          <w:sz w:val="20"/>
          <w:szCs w:val="20"/>
        </w:rPr>
        <w:t xml:space="preserve">0.225 </w:t>
      </w:r>
      <w:r w:rsidRPr="0094794B">
        <w:rPr>
          <w:rFonts w:cs="Arial"/>
          <w:sz w:val="20"/>
          <w:szCs w:val="20"/>
          <w:lang w:eastAsia="en-US"/>
        </w:rPr>
        <w:t>(g)</w:t>
      </w:r>
      <w:r w:rsidRPr="0094794B">
        <w:rPr>
          <w:rFonts w:cs="Arial"/>
          <w:sz w:val="20"/>
          <w:szCs w:val="20"/>
        </w:rPr>
        <w:t xml:space="preserve"> (potresna nevarnost), v ostalem delu občine pa je pospešek tal 0.200 (g). Glede na cono potresne nevarnosti je potrebno pri pripravi projektov za pridobitev gradbenega dovoljenja predvideti potresno varen način gradnje.</w:t>
      </w:r>
    </w:p>
    <w:p w:rsidR="00CD74BC" w:rsidRPr="0094794B" w:rsidRDefault="00CD74BC" w:rsidP="00CD74BC">
      <w:pPr>
        <w:rPr>
          <w:rFonts w:cs="Arial"/>
          <w:sz w:val="20"/>
          <w:szCs w:val="20"/>
        </w:rPr>
      </w:pPr>
      <w:r w:rsidRPr="0094794B">
        <w:rPr>
          <w:rFonts w:cs="Arial"/>
          <w:sz w:val="20"/>
          <w:szCs w:val="20"/>
        </w:rPr>
        <w:t>(2) Pri gradnji objektov je potrebno upoštevati predpise s področja mehanske odpornosti zemljišč in stabilnosti objektov ter predpise s področja voda.</w:t>
      </w:r>
    </w:p>
    <w:p w:rsidR="00EF6FE8" w:rsidRPr="0094794B" w:rsidRDefault="00EF6FE8">
      <w:pPr>
        <w:rPr>
          <w:rFonts w:cs="Arial"/>
          <w:sz w:val="20"/>
          <w:szCs w:val="20"/>
        </w:rPr>
      </w:pPr>
    </w:p>
    <w:p w:rsidR="00AE4CDA" w:rsidRPr="0094794B" w:rsidRDefault="00132110" w:rsidP="00AE4CDA">
      <w:pPr>
        <w:rPr>
          <w:rFonts w:cs="Arial"/>
          <w:b/>
          <w:sz w:val="20"/>
          <w:szCs w:val="20"/>
        </w:rPr>
      </w:pPr>
      <w:r w:rsidRPr="0094794B">
        <w:rPr>
          <w:rFonts w:cs="Arial"/>
          <w:b/>
          <w:sz w:val="20"/>
          <w:szCs w:val="20"/>
        </w:rPr>
        <w:t>2.7.5.6</w:t>
      </w:r>
      <w:r w:rsidR="00AE4CDA" w:rsidRPr="0094794B">
        <w:rPr>
          <w:rFonts w:cs="Arial"/>
          <w:b/>
          <w:sz w:val="20"/>
          <w:szCs w:val="20"/>
        </w:rPr>
        <w:t xml:space="preserve"> Zahteve glede varovanja pred požari</w:t>
      </w:r>
    </w:p>
    <w:p w:rsidR="00AE4CDA" w:rsidRPr="0094794B" w:rsidRDefault="00AE4CDA" w:rsidP="00AE4CDA">
      <w:pPr>
        <w:rPr>
          <w:rFonts w:cs="Arial"/>
          <w:sz w:val="20"/>
          <w:szCs w:val="20"/>
        </w:rPr>
      </w:pPr>
    </w:p>
    <w:p w:rsidR="00AE4CDA" w:rsidRPr="0094794B" w:rsidRDefault="00AE4CDA" w:rsidP="00AE4CDA">
      <w:pPr>
        <w:autoSpaceDE w:val="0"/>
        <w:rPr>
          <w:rFonts w:cs="Arial"/>
          <w:sz w:val="20"/>
          <w:szCs w:val="20"/>
        </w:rPr>
      </w:pPr>
      <w:r w:rsidRPr="0094794B">
        <w:rPr>
          <w:rFonts w:cs="Arial"/>
          <w:sz w:val="20"/>
          <w:szCs w:val="20"/>
        </w:rPr>
        <w:t>(1) Pri projektiranju in gradnji objektov je potrebno upoštevati predpise s področja varnosti pred požari.</w:t>
      </w:r>
    </w:p>
    <w:p w:rsidR="00AE4CDA" w:rsidRPr="0094794B" w:rsidRDefault="00AE4CDA" w:rsidP="00AE4CDA">
      <w:pPr>
        <w:autoSpaceDE w:val="0"/>
        <w:rPr>
          <w:rFonts w:cs="Arial"/>
          <w:sz w:val="20"/>
          <w:szCs w:val="20"/>
        </w:rPr>
      </w:pPr>
      <w:r w:rsidRPr="0094794B">
        <w:rPr>
          <w:rFonts w:cs="Arial"/>
          <w:sz w:val="20"/>
          <w:szCs w:val="20"/>
        </w:rPr>
        <w:t>(2) Objekti morajo biti projektirani in grajeni tako, da je z upoštevanjem njihovega odmika od meje parcele omejeno širjenje požara na sosednje objekte. Z namenom preprečitve širjenja požara na sosednje objekte morajo biti upoštevane tudi protipožarne ločitve (v kolikor ni možno zagotoviti ustreznih odmikov med objekti in od parcelne meje).</w:t>
      </w:r>
    </w:p>
    <w:p w:rsidR="00AE4CDA" w:rsidRPr="0094794B" w:rsidRDefault="00AE4CDA" w:rsidP="00AE4CDA">
      <w:pPr>
        <w:rPr>
          <w:rFonts w:cs="Arial"/>
          <w:sz w:val="20"/>
          <w:szCs w:val="20"/>
        </w:rPr>
      </w:pPr>
      <w:r w:rsidRPr="0094794B">
        <w:rPr>
          <w:rFonts w:cs="Arial"/>
          <w:sz w:val="20"/>
          <w:szCs w:val="20"/>
        </w:rPr>
        <w:t>(3) Zagotoviti je potrebno vire za zadostno oskrbo z vodo za gašenje. Na območjih</w:t>
      </w:r>
      <w:r w:rsidR="009D577C">
        <w:rPr>
          <w:rFonts w:cs="Arial"/>
          <w:sz w:val="20"/>
          <w:szCs w:val="20"/>
        </w:rPr>
        <w:t>,</w:t>
      </w:r>
      <w:r w:rsidRPr="0094794B">
        <w:rPr>
          <w:rFonts w:cs="Arial"/>
          <w:sz w:val="20"/>
          <w:szCs w:val="20"/>
        </w:rPr>
        <w:t xml:space="preserve"> kjer protipožarna voda ni zagotovljena</w:t>
      </w:r>
      <w:r w:rsidR="009D577C">
        <w:rPr>
          <w:rFonts w:cs="Arial"/>
          <w:sz w:val="20"/>
          <w:szCs w:val="20"/>
        </w:rPr>
        <w:t>,</w:t>
      </w:r>
      <w:r w:rsidRPr="0094794B">
        <w:rPr>
          <w:rFonts w:cs="Arial"/>
          <w:sz w:val="20"/>
          <w:szCs w:val="20"/>
        </w:rPr>
        <w:t xml:space="preserve"> je potrebno urediti požarne bazene ali zagotoviti dostop k površinskim vodotokom.</w:t>
      </w:r>
    </w:p>
    <w:p w:rsidR="00AE4CDA" w:rsidRPr="0094794B" w:rsidRDefault="00AE4CDA" w:rsidP="00AE4CDA">
      <w:pPr>
        <w:rPr>
          <w:rFonts w:cs="Arial"/>
          <w:sz w:val="20"/>
          <w:szCs w:val="20"/>
        </w:rPr>
      </w:pPr>
      <w:r w:rsidRPr="0094794B">
        <w:rPr>
          <w:rFonts w:cs="Arial"/>
          <w:sz w:val="20"/>
          <w:szCs w:val="20"/>
        </w:rPr>
        <w:t>(4) Zagotoviti je potrebno neoviran in varen dostop za gašenje in reševanje. Obstoječe in nove urgentne poti morajo zagotavljati dovoze intervencijskim vozilom (minimalen radij 11,5 m, širina utrjenih poti 3,5 m, ob objektih pa 5 m).</w:t>
      </w:r>
    </w:p>
    <w:p w:rsidR="00AE4CDA" w:rsidRPr="0094794B" w:rsidRDefault="00AE4CDA">
      <w:pPr>
        <w:rPr>
          <w:rFonts w:cs="Arial"/>
          <w:strike/>
          <w:sz w:val="20"/>
          <w:szCs w:val="20"/>
        </w:rPr>
      </w:pPr>
      <w:r w:rsidRPr="0094794B">
        <w:rPr>
          <w:rFonts w:cs="Arial"/>
          <w:sz w:val="20"/>
          <w:szCs w:val="20"/>
        </w:rPr>
        <w:t xml:space="preserve">(5) Za objekte, ki so določeni s predpisi o požarni varnosti, je treba izdelati študijo požarne varnosti. Kadar študija požarne varnosti ni zahtevana, mora doseganje predpisane ravni požarne varnosti izhajati iz dokumenta »Zasnova požarne varnosti«. </w:t>
      </w:r>
    </w:p>
    <w:p w:rsidR="00344522" w:rsidRPr="0094794B" w:rsidRDefault="00344522">
      <w:pPr>
        <w:rPr>
          <w:rFonts w:cs="Arial"/>
          <w:sz w:val="20"/>
          <w:szCs w:val="20"/>
        </w:rPr>
      </w:pPr>
    </w:p>
    <w:p w:rsidR="0067413C" w:rsidRPr="0094794B" w:rsidRDefault="0067413C">
      <w:pPr>
        <w:rPr>
          <w:rFonts w:cs="Arial"/>
          <w:b/>
          <w:sz w:val="20"/>
          <w:szCs w:val="20"/>
        </w:rPr>
      </w:pPr>
      <w:r w:rsidRPr="0094794B">
        <w:rPr>
          <w:rFonts w:cs="Arial"/>
          <w:b/>
          <w:sz w:val="20"/>
          <w:szCs w:val="20"/>
        </w:rPr>
        <w:t xml:space="preserve">      2.7.6</w:t>
      </w:r>
      <w:r w:rsidR="00233478" w:rsidRPr="0094794B">
        <w:rPr>
          <w:rFonts w:cs="Arial"/>
          <w:b/>
          <w:sz w:val="20"/>
          <w:szCs w:val="20"/>
        </w:rPr>
        <w:t xml:space="preserve"> </w:t>
      </w:r>
      <w:r w:rsidRPr="0094794B">
        <w:rPr>
          <w:rFonts w:cs="Arial"/>
          <w:b/>
          <w:sz w:val="20"/>
          <w:szCs w:val="20"/>
        </w:rPr>
        <w:t xml:space="preserve"> Obrambne potrebe</w:t>
      </w:r>
    </w:p>
    <w:p w:rsidR="0067413C" w:rsidRPr="0094794B" w:rsidRDefault="0067413C">
      <w:pPr>
        <w:rPr>
          <w:rFonts w:cs="Arial"/>
          <w:sz w:val="20"/>
          <w:szCs w:val="20"/>
        </w:rPr>
      </w:pPr>
      <w:r w:rsidRPr="0094794B">
        <w:rPr>
          <w:rFonts w:cs="Arial"/>
          <w:sz w:val="20"/>
          <w:szCs w:val="20"/>
        </w:rPr>
        <w:t xml:space="preserve"> </w:t>
      </w:r>
    </w:p>
    <w:p w:rsidR="0067413C" w:rsidRPr="0094794B" w:rsidRDefault="0067413C">
      <w:pPr>
        <w:jc w:val="center"/>
        <w:rPr>
          <w:rFonts w:cs="Arial"/>
          <w:sz w:val="20"/>
          <w:szCs w:val="20"/>
        </w:rPr>
      </w:pPr>
      <w:r w:rsidRPr="0094794B">
        <w:rPr>
          <w:rFonts w:cs="Arial"/>
          <w:sz w:val="20"/>
          <w:szCs w:val="20"/>
        </w:rPr>
        <w:t>38. člen</w:t>
      </w:r>
    </w:p>
    <w:p w:rsidR="0067413C" w:rsidRPr="0094794B" w:rsidRDefault="0067413C">
      <w:pPr>
        <w:jc w:val="center"/>
        <w:rPr>
          <w:rFonts w:cs="Arial"/>
          <w:sz w:val="20"/>
          <w:szCs w:val="20"/>
        </w:rPr>
      </w:pPr>
      <w:r w:rsidRPr="0094794B">
        <w:rPr>
          <w:rFonts w:cs="Arial"/>
          <w:sz w:val="20"/>
          <w:szCs w:val="20"/>
        </w:rPr>
        <w:t>(obrambne potrebe)</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sz w:val="20"/>
          <w:szCs w:val="20"/>
        </w:rPr>
        <w:t xml:space="preserve">(1) Območja za potrebe obrambe imajo </w:t>
      </w:r>
      <w:r w:rsidR="00E32925" w:rsidRPr="0094794B">
        <w:rPr>
          <w:rFonts w:cs="Arial"/>
          <w:sz w:val="20"/>
          <w:szCs w:val="20"/>
        </w:rPr>
        <w:t>določena območja izključne ter</w:t>
      </w:r>
      <w:r w:rsidRPr="0094794B">
        <w:rPr>
          <w:rFonts w:cs="Arial"/>
          <w:sz w:val="20"/>
          <w:szCs w:val="20"/>
        </w:rPr>
        <w:t xml:space="preserve"> omejene in nadzorovane rabe.  </w:t>
      </w:r>
    </w:p>
    <w:p w:rsidR="0067413C" w:rsidRPr="0094794B" w:rsidRDefault="0067413C">
      <w:pPr>
        <w:rPr>
          <w:rFonts w:cs="Arial"/>
          <w:sz w:val="20"/>
          <w:szCs w:val="20"/>
        </w:rPr>
      </w:pPr>
      <w:r w:rsidRPr="0094794B">
        <w:rPr>
          <w:rFonts w:cs="Arial"/>
          <w:sz w:val="20"/>
          <w:szCs w:val="20"/>
        </w:rPr>
        <w:t>(2) V območjih izključne rabe prostora za potrebe obrambe so dovoljene prostorske ureditve ter gradnja objektov za potrebe obrambe (gradnja novih objektov, rekonstrukcije objektov, vzdrževanje in odstranitev objektov) ter ostale ureditve za potrebe obrambe ne glede na vrsto objektov glede na zahtevnost.</w:t>
      </w:r>
    </w:p>
    <w:p w:rsidR="0067413C" w:rsidRPr="0094794B" w:rsidRDefault="0067413C">
      <w:pPr>
        <w:rPr>
          <w:rFonts w:cs="Arial"/>
          <w:sz w:val="20"/>
          <w:szCs w:val="20"/>
        </w:rPr>
      </w:pPr>
      <w:r w:rsidRPr="0094794B">
        <w:rPr>
          <w:rFonts w:cs="Arial"/>
          <w:sz w:val="20"/>
          <w:szCs w:val="20"/>
        </w:rPr>
        <w:t>(3) V območjih omejene in nadzorovane rabe prostora za potrebe obrambe je dovoljena obstoječa primarna (kmetijska ali gozdna) raba ter uporaba komunikacij. Na območju niso dopustne gradnje in rekonstrukcije objektov, ki so namenjeni stalnim delovnim mestom, nastanitvi, prireditvam ter zadrževanju večjega števila ljudi. Uporaba objektov ne sme omejevati funkcionalnosti območja za potrebe obrambe. Za vse posege v območjih omejene in nadzorovane rabe za potrebe obrambe je treba predhodno pridobiti soglasje ministrstva pristojnega za obrambo.</w:t>
      </w:r>
    </w:p>
    <w:p w:rsidR="0067413C" w:rsidRPr="0094794B" w:rsidRDefault="0067413C">
      <w:pPr>
        <w:rPr>
          <w:rFonts w:cs="Arial"/>
          <w:sz w:val="20"/>
          <w:szCs w:val="20"/>
        </w:rPr>
      </w:pPr>
      <w:r w:rsidRPr="0094794B">
        <w:rPr>
          <w:rFonts w:cs="Arial"/>
          <w:sz w:val="20"/>
          <w:szCs w:val="20"/>
        </w:rPr>
        <w:t xml:space="preserve">(4) V </w:t>
      </w:r>
      <w:r w:rsidR="00E32925" w:rsidRPr="0094794B">
        <w:rPr>
          <w:rFonts w:cs="Arial"/>
          <w:sz w:val="20"/>
          <w:szCs w:val="20"/>
        </w:rPr>
        <w:t>oddaljenosti do 1 km od območij za potrebe obrambe z antenskimi stebri ali stolpi je treba za vsako novogradnjo visoko nad 18 m pridobiti projektne pogoje in soglasje ministrstva pristojnega za obrambo. V oddaljenosti do 2 km od takih območij je treba za vsako novogradnjo visoko nad 25 m pridobiti projektne pogoje in soglasje ministrstva, razen za novogradnje v okolici območij za potrebe obrambe na vzpetinah zunaj naseljenih območij.</w:t>
      </w:r>
    </w:p>
    <w:p w:rsidR="0067413C" w:rsidRPr="0094794B" w:rsidRDefault="0067413C">
      <w:pPr>
        <w:pStyle w:val="Naslov2"/>
        <w:numPr>
          <w:ilvl w:val="0"/>
          <w:numId w:val="0"/>
        </w:numPr>
        <w:ind w:left="540" w:hanging="540"/>
        <w:rPr>
          <w:noProof/>
          <w:color w:val="auto"/>
          <w:sz w:val="20"/>
          <w:szCs w:val="20"/>
        </w:rPr>
      </w:pPr>
      <w:bookmarkStart w:id="28" w:name="_Toc213666960"/>
      <w:bookmarkStart w:id="29" w:name="_Toc214097733"/>
      <w:bookmarkStart w:id="30" w:name="_Toc214099227"/>
      <w:r w:rsidRPr="0094794B">
        <w:rPr>
          <w:noProof/>
          <w:color w:val="auto"/>
          <w:sz w:val="20"/>
          <w:szCs w:val="20"/>
        </w:rPr>
        <w:t xml:space="preserve">         2.8  Prostorski izvedbeni pogoji glede varovanja zdravja</w:t>
      </w:r>
      <w:bookmarkEnd w:id="28"/>
      <w:bookmarkEnd w:id="29"/>
      <w:bookmarkEnd w:id="30"/>
    </w:p>
    <w:p w:rsidR="0067413C" w:rsidRPr="0094794B" w:rsidRDefault="0067413C" w:rsidP="0052341F">
      <w:pPr>
        <w:rPr>
          <w:rFonts w:cs="Arial"/>
          <w:sz w:val="20"/>
          <w:szCs w:val="20"/>
          <w:lang w:eastAsia="en-US"/>
        </w:rPr>
      </w:pPr>
    </w:p>
    <w:p w:rsidR="0067413C" w:rsidRPr="0094794B" w:rsidRDefault="0067413C">
      <w:pPr>
        <w:ind w:left="4320"/>
        <w:rPr>
          <w:rFonts w:cs="Arial"/>
          <w:sz w:val="20"/>
          <w:szCs w:val="20"/>
        </w:rPr>
      </w:pPr>
      <w:r w:rsidRPr="0094794B">
        <w:rPr>
          <w:rFonts w:cs="Arial"/>
          <w:sz w:val="20"/>
          <w:szCs w:val="20"/>
        </w:rPr>
        <w:t>39. člen</w:t>
      </w:r>
    </w:p>
    <w:p w:rsidR="00996191" w:rsidRPr="0094794B" w:rsidRDefault="00996191" w:rsidP="00996191">
      <w:pPr>
        <w:jc w:val="center"/>
        <w:rPr>
          <w:rFonts w:cs="Arial"/>
          <w:sz w:val="20"/>
          <w:szCs w:val="20"/>
        </w:rPr>
      </w:pPr>
      <w:r w:rsidRPr="0094794B">
        <w:rPr>
          <w:rFonts w:cs="Arial"/>
          <w:sz w:val="20"/>
          <w:szCs w:val="20"/>
        </w:rPr>
        <w:t>(varstvo vodnih virov)</w:t>
      </w:r>
    </w:p>
    <w:p w:rsidR="00996191" w:rsidRPr="0094794B" w:rsidRDefault="00996191" w:rsidP="00996191">
      <w:pPr>
        <w:jc w:val="left"/>
        <w:rPr>
          <w:rFonts w:cs="Arial"/>
          <w:sz w:val="20"/>
          <w:szCs w:val="20"/>
        </w:rPr>
      </w:pPr>
    </w:p>
    <w:p w:rsidR="00996191" w:rsidRPr="0094794B" w:rsidRDefault="00996191" w:rsidP="00996191">
      <w:pPr>
        <w:rPr>
          <w:rFonts w:cs="Arial"/>
          <w:sz w:val="20"/>
          <w:szCs w:val="20"/>
        </w:rPr>
      </w:pPr>
      <w:r w:rsidRPr="0094794B">
        <w:rPr>
          <w:rFonts w:cs="Arial"/>
          <w:sz w:val="20"/>
          <w:szCs w:val="20"/>
        </w:rPr>
        <w:t>(1) Občina oziroma druge pristojne službe morajo (v okviru svoje pristojnosti) za večino prebivalstva zagotavljati oskrbo s kvalitetno pitno vodo. Pri tem si morajo prizadevati za varstvo vodnih virov in vodovarstvenih območij.</w:t>
      </w:r>
    </w:p>
    <w:p w:rsidR="00996191" w:rsidRPr="0094794B" w:rsidRDefault="00996191" w:rsidP="00996191">
      <w:pPr>
        <w:rPr>
          <w:rFonts w:cs="Arial"/>
          <w:sz w:val="20"/>
          <w:szCs w:val="20"/>
        </w:rPr>
      </w:pPr>
      <w:r w:rsidRPr="0094794B">
        <w:rPr>
          <w:rFonts w:cs="Arial"/>
          <w:sz w:val="20"/>
          <w:szCs w:val="20"/>
        </w:rPr>
        <w:t>(2) Posegi v vodovarstvena območja so dopustni le ob doslednem upoštevanju omejitev in pogojev iz veljavnih predpisov o zavarovanju vodnih virov. Na vodovarstvenih območjih so prepovedane dejavnosti, ki bi lahko ogrozile količinsko ali kakovostno stanje vodnih virov. Dovoljeni so ukrepi, s katerimi se zavaruje količina ali kakovost vodnih virov.</w:t>
      </w:r>
    </w:p>
    <w:p w:rsidR="00996191" w:rsidRPr="0094794B" w:rsidRDefault="00996191" w:rsidP="00996191">
      <w:pPr>
        <w:rPr>
          <w:rFonts w:cs="Arial"/>
          <w:sz w:val="20"/>
          <w:szCs w:val="20"/>
        </w:rPr>
      </w:pPr>
      <w:r w:rsidRPr="0094794B">
        <w:rPr>
          <w:rFonts w:cs="Arial"/>
          <w:sz w:val="20"/>
          <w:szCs w:val="20"/>
        </w:rPr>
        <w:t xml:space="preserve">(3) Odvajanje odpadnih komunalnih voda, ki nastajajo v stavbah je podrobneje opredeljeno v poglavju </w:t>
      </w:r>
      <w:r w:rsidR="00DC2C0C" w:rsidRPr="0094794B">
        <w:rPr>
          <w:rFonts w:cs="Arial"/>
          <w:sz w:val="20"/>
          <w:szCs w:val="20"/>
        </w:rPr>
        <w:t xml:space="preserve">II./2.6.2. </w:t>
      </w:r>
      <w:r w:rsidRPr="0094794B">
        <w:rPr>
          <w:rFonts w:cs="Arial"/>
          <w:sz w:val="20"/>
          <w:szCs w:val="20"/>
        </w:rPr>
        <w:t xml:space="preserve">Prostorski izvedbeni pogoji glede priključevanja objektov na gospodarsko javno infrastrukturo in grajeno javno dobro. Na vodovarstvenih območjih mora biti interno in javno kanalizacijsko omrežje vodotesno in zaključeno s čistilno napravo oziroma skladno s predpisi o zavarovanju vodnih virov. Neprečiščene komunalne odpadne vode se ne sme odvajati neposredno v vodotoke ali ponikati na vodovarstvenih območjih. </w:t>
      </w:r>
    </w:p>
    <w:p w:rsidR="0067413C" w:rsidRPr="0094794B" w:rsidRDefault="0067413C">
      <w:pPr>
        <w:rPr>
          <w:rFonts w:cs="Arial"/>
          <w:sz w:val="20"/>
          <w:szCs w:val="20"/>
          <w:lang w:eastAsia="en-US"/>
        </w:rPr>
      </w:pPr>
    </w:p>
    <w:p w:rsidR="0067413C" w:rsidRPr="0094794B" w:rsidRDefault="0067413C">
      <w:pPr>
        <w:jc w:val="center"/>
        <w:rPr>
          <w:rFonts w:cs="Arial"/>
          <w:sz w:val="20"/>
          <w:szCs w:val="20"/>
          <w:lang w:eastAsia="en-US"/>
        </w:rPr>
      </w:pPr>
      <w:r w:rsidRPr="0094794B">
        <w:rPr>
          <w:rFonts w:cs="Arial"/>
          <w:sz w:val="20"/>
          <w:szCs w:val="20"/>
          <w:lang w:eastAsia="en-US"/>
        </w:rPr>
        <w:t>40. člen</w:t>
      </w:r>
    </w:p>
    <w:p w:rsidR="0067413C" w:rsidRPr="0094794B" w:rsidRDefault="0067413C">
      <w:pPr>
        <w:jc w:val="center"/>
        <w:rPr>
          <w:rFonts w:cs="Arial"/>
          <w:sz w:val="20"/>
          <w:szCs w:val="20"/>
        </w:rPr>
      </w:pPr>
      <w:r w:rsidRPr="0094794B">
        <w:rPr>
          <w:rFonts w:cs="Arial"/>
          <w:sz w:val="20"/>
          <w:szCs w:val="20"/>
        </w:rPr>
        <w:t>(zdravstven</w:t>
      </w:r>
      <w:r w:rsidR="00CD74BC" w:rsidRPr="0094794B">
        <w:rPr>
          <w:rFonts w:cs="Arial"/>
          <w:sz w:val="20"/>
          <w:szCs w:val="20"/>
        </w:rPr>
        <w:t xml:space="preserve">e zahteve v zvezi z osončenjem </w:t>
      </w:r>
      <w:r w:rsidRPr="0094794B">
        <w:rPr>
          <w:rFonts w:cs="Arial"/>
          <w:sz w:val="20"/>
          <w:szCs w:val="20"/>
        </w:rPr>
        <w:t xml:space="preserve">ter kvaliteto bivanja) </w:t>
      </w:r>
    </w:p>
    <w:p w:rsidR="0067413C" w:rsidRPr="0094794B" w:rsidRDefault="0067413C">
      <w:pPr>
        <w:rPr>
          <w:rFonts w:cs="Arial"/>
          <w:sz w:val="20"/>
          <w:szCs w:val="20"/>
          <w:lang w:eastAsia="en-US"/>
        </w:rPr>
      </w:pPr>
    </w:p>
    <w:p w:rsidR="009560AE" w:rsidRPr="0094794B" w:rsidRDefault="009560AE" w:rsidP="009560AE">
      <w:pPr>
        <w:autoSpaceDE w:val="0"/>
        <w:rPr>
          <w:rFonts w:cs="Arial"/>
          <w:sz w:val="20"/>
          <w:szCs w:val="20"/>
        </w:rPr>
      </w:pPr>
      <w:r w:rsidRPr="0094794B">
        <w:rPr>
          <w:rFonts w:cs="Arial"/>
          <w:sz w:val="20"/>
          <w:szCs w:val="20"/>
        </w:rPr>
        <w:t>(1) Pri vseh prostorih za bivanje in delo je treba zagotoviti minimal</w:t>
      </w:r>
      <w:r w:rsidR="006B6F97" w:rsidRPr="0094794B">
        <w:rPr>
          <w:rFonts w:cs="Arial"/>
          <w:sz w:val="20"/>
          <w:szCs w:val="20"/>
        </w:rPr>
        <w:t xml:space="preserve">no zahtevano osončenje oziroma </w:t>
      </w:r>
      <w:r w:rsidRPr="0094794B">
        <w:rPr>
          <w:rFonts w:cs="Arial"/>
          <w:sz w:val="20"/>
          <w:szCs w:val="20"/>
        </w:rPr>
        <w:t xml:space="preserve">osvetlitev </w:t>
      </w:r>
      <w:r w:rsidR="006B6F97" w:rsidRPr="0094794B">
        <w:rPr>
          <w:rFonts w:cs="Arial"/>
          <w:sz w:val="20"/>
          <w:szCs w:val="20"/>
        </w:rPr>
        <w:t>v skladu</w:t>
      </w:r>
      <w:r w:rsidRPr="0094794B">
        <w:rPr>
          <w:rFonts w:cs="Arial"/>
          <w:sz w:val="20"/>
          <w:szCs w:val="20"/>
        </w:rPr>
        <w:t xml:space="preserve"> </w:t>
      </w:r>
      <w:r w:rsidR="006B6F97" w:rsidRPr="0094794B">
        <w:rPr>
          <w:rFonts w:cs="Arial"/>
          <w:sz w:val="20"/>
          <w:szCs w:val="20"/>
        </w:rPr>
        <w:t>s</w:t>
      </w:r>
      <w:r w:rsidRPr="0094794B">
        <w:rPr>
          <w:rFonts w:cs="Arial"/>
          <w:sz w:val="20"/>
          <w:szCs w:val="20"/>
        </w:rPr>
        <w:t xml:space="preserve"> predpisi</w:t>
      </w:r>
      <w:r w:rsidR="006B6F97" w:rsidRPr="0094794B">
        <w:rPr>
          <w:rFonts w:cs="Arial"/>
          <w:sz w:val="20"/>
          <w:szCs w:val="20"/>
        </w:rPr>
        <w:t>, ki urejajo to področje</w:t>
      </w:r>
      <w:r w:rsidRPr="0094794B">
        <w:rPr>
          <w:rFonts w:cs="Arial"/>
          <w:sz w:val="20"/>
          <w:szCs w:val="20"/>
        </w:rPr>
        <w:t>.</w:t>
      </w:r>
    </w:p>
    <w:p w:rsidR="009560AE" w:rsidRPr="0094794B" w:rsidRDefault="006B6F97" w:rsidP="009560AE">
      <w:pPr>
        <w:autoSpaceDE w:val="0"/>
        <w:rPr>
          <w:rFonts w:cs="Arial"/>
          <w:sz w:val="20"/>
          <w:szCs w:val="20"/>
          <w:u w:val="single"/>
        </w:rPr>
      </w:pPr>
      <w:r w:rsidRPr="0094794B">
        <w:rPr>
          <w:rFonts w:cs="Arial"/>
          <w:sz w:val="20"/>
          <w:szCs w:val="20"/>
        </w:rPr>
        <w:t>(</w:t>
      </w:r>
      <w:r w:rsidR="009560AE" w:rsidRPr="0094794B">
        <w:rPr>
          <w:rFonts w:cs="Arial"/>
          <w:sz w:val="20"/>
          <w:szCs w:val="20"/>
        </w:rPr>
        <w:t>2) Na območjih, namenjenih stanovanjskim površinam (SS), površinam podeželskega naselja (SK), površinam razpršene poselitve, namenjenih bivanju (A</w:t>
      </w:r>
      <w:r w:rsidRPr="0094794B">
        <w:rPr>
          <w:rFonts w:cs="Arial"/>
          <w:sz w:val="20"/>
          <w:szCs w:val="20"/>
        </w:rPr>
        <w:t>(</w:t>
      </w:r>
      <w:r w:rsidR="009560AE" w:rsidRPr="0094794B">
        <w:rPr>
          <w:rFonts w:cs="Arial"/>
          <w:sz w:val="20"/>
          <w:szCs w:val="20"/>
        </w:rPr>
        <w:t>s)</w:t>
      </w:r>
      <w:r w:rsidRPr="0094794B">
        <w:rPr>
          <w:rFonts w:cs="Arial"/>
          <w:sz w:val="20"/>
          <w:szCs w:val="20"/>
        </w:rPr>
        <w:t>)</w:t>
      </w:r>
      <w:r w:rsidR="009560AE" w:rsidRPr="0094794B">
        <w:rPr>
          <w:rFonts w:cs="Arial"/>
          <w:sz w:val="20"/>
          <w:szCs w:val="20"/>
        </w:rPr>
        <w:t xml:space="preserve"> in površinam razpršene poselitve, namenjenih pretežno kmetijstvu (A</w:t>
      </w:r>
      <w:r w:rsidRPr="0094794B">
        <w:rPr>
          <w:rFonts w:cs="Arial"/>
          <w:sz w:val="20"/>
          <w:szCs w:val="20"/>
        </w:rPr>
        <w:t>(</w:t>
      </w:r>
      <w:proofErr w:type="spellStart"/>
      <w:r w:rsidRPr="0094794B">
        <w:rPr>
          <w:rFonts w:cs="Arial"/>
          <w:sz w:val="20"/>
          <w:szCs w:val="20"/>
        </w:rPr>
        <w:t>s</w:t>
      </w:r>
      <w:r w:rsidR="009560AE" w:rsidRPr="0094794B">
        <w:rPr>
          <w:rFonts w:cs="Arial"/>
          <w:sz w:val="20"/>
          <w:szCs w:val="20"/>
        </w:rPr>
        <w:t>k</w:t>
      </w:r>
      <w:proofErr w:type="spellEnd"/>
      <w:r w:rsidR="009560AE" w:rsidRPr="0094794B">
        <w:rPr>
          <w:rFonts w:cs="Arial"/>
          <w:sz w:val="20"/>
          <w:szCs w:val="20"/>
        </w:rPr>
        <w:t>)</w:t>
      </w:r>
      <w:r w:rsidRPr="0094794B">
        <w:rPr>
          <w:rFonts w:cs="Arial"/>
          <w:sz w:val="20"/>
          <w:szCs w:val="20"/>
        </w:rPr>
        <w:t>) mora</w:t>
      </w:r>
      <w:r w:rsidR="009560AE" w:rsidRPr="0094794B">
        <w:rPr>
          <w:rFonts w:cs="Arial"/>
          <w:sz w:val="20"/>
          <w:szCs w:val="20"/>
        </w:rPr>
        <w:t xml:space="preserve"> biti praviloma zagotovljeno osončenje vsaj enega prostora za bivanje. Kot osončen</w:t>
      </w:r>
      <w:r w:rsidR="00C06381" w:rsidRPr="0094794B">
        <w:rPr>
          <w:rFonts w:cs="Arial"/>
          <w:sz w:val="20"/>
          <w:szCs w:val="20"/>
        </w:rPr>
        <w:t xml:space="preserve"> se</w:t>
      </w:r>
      <w:r w:rsidR="009560AE" w:rsidRPr="0094794B">
        <w:rPr>
          <w:rFonts w:cs="Arial"/>
          <w:sz w:val="20"/>
          <w:szCs w:val="20"/>
        </w:rPr>
        <w:t xml:space="preserve"> šteje tisti prostor, v katerem sončni žarki 17. januarja vsaj eno uro osvetljujejo sredino okenske površine. Pri določanju osončenja je kot ovire potrebno upoštevati okoliški teren in stavbe.</w:t>
      </w:r>
    </w:p>
    <w:p w:rsidR="00F00BA4" w:rsidRPr="0094794B" w:rsidRDefault="00F00BA4" w:rsidP="009560AE">
      <w:pPr>
        <w:autoSpaceDE w:val="0"/>
        <w:rPr>
          <w:rFonts w:cs="Arial"/>
          <w:sz w:val="20"/>
          <w:szCs w:val="20"/>
        </w:rPr>
      </w:pPr>
      <w:r w:rsidRPr="0094794B">
        <w:rPr>
          <w:rFonts w:cs="Arial"/>
          <w:sz w:val="20"/>
          <w:szCs w:val="20"/>
        </w:rPr>
        <w:t xml:space="preserve">(3) Zaradi zdravega življenjskega sloga je v urbanih območjih potrebno zagotoviti primeren delež otroških igrišč, zelenih površin, površin za šport in rekreacijo ter površin za urbano vrtnarjenje. Le te morajo biti primerno dostopne s peš in kolesarskimi potmi. </w:t>
      </w:r>
    </w:p>
    <w:p w:rsidR="00380C11" w:rsidRPr="0094794B" w:rsidRDefault="00380C11" w:rsidP="006B6F97">
      <w:pPr>
        <w:rPr>
          <w:rFonts w:cs="Arial"/>
          <w:sz w:val="20"/>
          <w:szCs w:val="20"/>
        </w:rPr>
      </w:pPr>
    </w:p>
    <w:p w:rsidR="00380C11" w:rsidRPr="0094794B" w:rsidRDefault="00380C11" w:rsidP="00380C11">
      <w:pPr>
        <w:ind w:left="4320"/>
        <w:rPr>
          <w:rFonts w:cs="Arial"/>
          <w:sz w:val="20"/>
          <w:szCs w:val="20"/>
        </w:rPr>
      </w:pPr>
      <w:r w:rsidRPr="0094794B">
        <w:rPr>
          <w:rFonts w:cs="Arial"/>
          <w:sz w:val="20"/>
          <w:szCs w:val="20"/>
        </w:rPr>
        <w:t xml:space="preserve">41. člen  </w:t>
      </w:r>
    </w:p>
    <w:p w:rsidR="00380C11" w:rsidRPr="0094794B" w:rsidRDefault="00380C11" w:rsidP="00380C11">
      <w:pPr>
        <w:jc w:val="center"/>
        <w:rPr>
          <w:rFonts w:cs="Arial"/>
          <w:sz w:val="20"/>
          <w:szCs w:val="20"/>
        </w:rPr>
      </w:pPr>
      <w:r w:rsidRPr="0094794B">
        <w:rPr>
          <w:rFonts w:cs="Arial"/>
          <w:i/>
          <w:sz w:val="20"/>
          <w:szCs w:val="20"/>
        </w:rPr>
        <w:t>(</w:t>
      </w:r>
      <w:r w:rsidRPr="0094794B">
        <w:rPr>
          <w:rFonts w:cs="Arial"/>
          <w:sz w:val="20"/>
          <w:szCs w:val="20"/>
        </w:rPr>
        <w:t>zahteve glede varovanja pred elektromagnetnimi sevanji)</w:t>
      </w:r>
    </w:p>
    <w:p w:rsidR="00380C11" w:rsidRPr="0094794B" w:rsidRDefault="00380C11" w:rsidP="00380C11">
      <w:pPr>
        <w:rPr>
          <w:rFonts w:cs="Arial"/>
          <w:sz w:val="20"/>
          <w:szCs w:val="20"/>
        </w:rPr>
      </w:pPr>
    </w:p>
    <w:p w:rsidR="00992AAD" w:rsidRPr="0094794B" w:rsidRDefault="00380C11" w:rsidP="00380C11">
      <w:pPr>
        <w:rPr>
          <w:rFonts w:cs="Arial"/>
          <w:sz w:val="20"/>
          <w:szCs w:val="20"/>
        </w:rPr>
      </w:pPr>
      <w:r w:rsidRPr="0094794B">
        <w:rPr>
          <w:rFonts w:cs="Arial"/>
          <w:sz w:val="20"/>
          <w:szCs w:val="20"/>
        </w:rPr>
        <w:t>(1) Pri načrtovanju, gradnji ali rekonstrukciji vira sevanja mora investitor izbrati tehnične rešitve in upoštevati dognanja in rešitve, ki zagotavljajo, da mejne vrednosti elektromagnetnega polja, ki so določene v predpisih o elektromagnetnem sevanju v naravnem in življenjskem okolju, niso presežene, in hkrati omogočajo najnižjo tehnično dosegljivo obremenitev okolja zaradi sevanja.</w:t>
      </w:r>
    </w:p>
    <w:p w:rsidR="00380C11" w:rsidRPr="0094794B" w:rsidRDefault="00380C11" w:rsidP="00380C11">
      <w:pPr>
        <w:autoSpaceDE w:val="0"/>
        <w:rPr>
          <w:rFonts w:cs="Arial"/>
          <w:b/>
          <w:bCs/>
          <w:iCs/>
          <w:sz w:val="20"/>
          <w:szCs w:val="20"/>
        </w:rPr>
      </w:pPr>
      <w:r w:rsidRPr="0094794B">
        <w:rPr>
          <w:rFonts w:cs="Arial"/>
          <w:bCs/>
          <w:iCs/>
          <w:sz w:val="20"/>
          <w:szCs w:val="20"/>
        </w:rPr>
        <w:t>(2)</w:t>
      </w:r>
      <w:r w:rsidRPr="0094794B">
        <w:rPr>
          <w:rFonts w:cs="Arial"/>
          <w:b/>
          <w:bCs/>
          <w:i/>
          <w:iCs/>
          <w:sz w:val="20"/>
          <w:szCs w:val="20"/>
        </w:rPr>
        <w:t xml:space="preserve"> </w:t>
      </w:r>
      <w:r w:rsidRPr="0094794B">
        <w:rPr>
          <w:rFonts w:cs="Arial"/>
          <w:b/>
          <w:bCs/>
          <w:iCs/>
          <w:sz w:val="20"/>
          <w:szCs w:val="20"/>
        </w:rPr>
        <w:t>I. stopnja varstva pred sevanjem se določa na:</w:t>
      </w:r>
    </w:p>
    <w:p w:rsidR="00380C11" w:rsidRPr="0094794B" w:rsidRDefault="00C06381" w:rsidP="00F411AA">
      <w:pPr>
        <w:numPr>
          <w:ilvl w:val="0"/>
          <w:numId w:val="57"/>
        </w:numPr>
        <w:autoSpaceDE w:val="0"/>
        <w:rPr>
          <w:rFonts w:cs="Arial"/>
          <w:b/>
          <w:bCs/>
          <w:iCs/>
          <w:sz w:val="20"/>
          <w:szCs w:val="20"/>
        </w:rPr>
      </w:pPr>
      <w:r w:rsidRPr="0094794B">
        <w:rPr>
          <w:rFonts w:cs="Arial"/>
          <w:sz w:val="20"/>
          <w:szCs w:val="20"/>
        </w:rPr>
        <w:t xml:space="preserve">stanovanjskih površinah </w:t>
      </w:r>
      <w:proofErr w:type="spellStart"/>
      <w:r w:rsidRPr="0094794B">
        <w:rPr>
          <w:rFonts w:cs="Arial"/>
          <w:sz w:val="20"/>
          <w:szCs w:val="20"/>
        </w:rPr>
        <w:t>SSe</w:t>
      </w:r>
      <w:proofErr w:type="spellEnd"/>
      <w:r w:rsidRPr="0094794B">
        <w:rPr>
          <w:rFonts w:cs="Arial"/>
          <w:sz w:val="20"/>
          <w:szCs w:val="20"/>
        </w:rPr>
        <w:t xml:space="preserve">, </w:t>
      </w:r>
      <w:proofErr w:type="spellStart"/>
      <w:r w:rsidRPr="0094794B">
        <w:rPr>
          <w:rFonts w:cs="Arial"/>
          <w:sz w:val="20"/>
          <w:szCs w:val="20"/>
        </w:rPr>
        <w:t>SSn</w:t>
      </w:r>
      <w:proofErr w:type="spellEnd"/>
      <w:r w:rsidR="00380C11" w:rsidRPr="0094794B">
        <w:rPr>
          <w:rFonts w:cs="Arial"/>
          <w:sz w:val="20"/>
          <w:szCs w:val="20"/>
        </w:rPr>
        <w:t>,</w:t>
      </w:r>
      <w:r w:rsidRPr="0094794B">
        <w:rPr>
          <w:rFonts w:cs="Arial"/>
          <w:sz w:val="20"/>
          <w:szCs w:val="20"/>
        </w:rPr>
        <w:t xml:space="preserve"> </w:t>
      </w:r>
      <w:proofErr w:type="spellStart"/>
      <w:r w:rsidRPr="0094794B">
        <w:rPr>
          <w:rFonts w:cs="Arial"/>
          <w:sz w:val="20"/>
          <w:szCs w:val="20"/>
        </w:rPr>
        <w:t>SSe</w:t>
      </w:r>
      <w:proofErr w:type="spellEnd"/>
      <w:r w:rsidRPr="0094794B">
        <w:rPr>
          <w:rFonts w:cs="Arial"/>
          <w:sz w:val="20"/>
          <w:szCs w:val="20"/>
        </w:rPr>
        <w:t xml:space="preserve">(s) in </w:t>
      </w:r>
      <w:proofErr w:type="spellStart"/>
      <w:r w:rsidRPr="0094794B">
        <w:rPr>
          <w:rFonts w:cs="Arial"/>
          <w:sz w:val="20"/>
          <w:szCs w:val="20"/>
        </w:rPr>
        <w:t>SSv</w:t>
      </w:r>
      <w:proofErr w:type="spellEnd"/>
    </w:p>
    <w:p w:rsidR="00380C11" w:rsidRPr="0094794B" w:rsidRDefault="00380C11" w:rsidP="00F411AA">
      <w:pPr>
        <w:numPr>
          <w:ilvl w:val="0"/>
          <w:numId w:val="57"/>
        </w:numPr>
        <w:autoSpaceDE w:val="0"/>
        <w:rPr>
          <w:rFonts w:cs="Arial"/>
          <w:b/>
          <w:bCs/>
          <w:iCs/>
          <w:sz w:val="20"/>
          <w:szCs w:val="20"/>
        </w:rPr>
      </w:pPr>
      <w:r w:rsidRPr="0094794B">
        <w:rPr>
          <w:rFonts w:cs="Arial"/>
          <w:sz w:val="20"/>
          <w:szCs w:val="20"/>
        </w:rPr>
        <w:t>stanovanjsk</w:t>
      </w:r>
      <w:r w:rsidR="00B65A0B" w:rsidRPr="0094794B">
        <w:rPr>
          <w:rFonts w:cs="Arial"/>
          <w:sz w:val="20"/>
          <w:szCs w:val="20"/>
        </w:rPr>
        <w:t>ih površinah za posebne namene SB</w:t>
      </w:r>
      <w:r w:rsidRPr="0094794B">
        <w:rPr>
          <w:rFonts w:cs="Arial"/>
          <w:sz w:val="20"/>
          <w:szCs w:val="20"/>
        </w:rPr>
        <w:t>,</w:t>
      </w:r>
    </w:p>
    <w:p w:rsidR="00380C11" w:rsidRPr="0094794B" w:rsidRDefault="00380C11" w:rsidP="00F411AA">
      <w:pPr>
        <w:numPr>
          <w:ilvl w:val="0"/>
          <w:numId w:val="57"/>
        </w:numPr>
        <w:autoSpaceDE w:val="0"/>
        <w:rPr>
          <w:rFonts w:cs="Arial"/>
          <w:b/>
          <w:bCs/>
          <w:iCs/>
          <w:sz w:val="20"/>
          <w:szCs w:val="20"/>
        </w:rPr>
      </w:pPr>
      <w:r w:rsidRPr="0094794B">
        <w:rPr>
          <w:rFonts w:cs="Arial"/>
          <w:sz w:val="20"/>
          <w:szCs w:val="20"/>
        </w:rPr>
        <w:t>pov</w:t>
      </w:r>
      <w:r w:rsidR="00B65A0B" w:rsidRPr="0094794B">
        <w:rPr>
          <w:rFonts w:cs="Arial"/>
          <w:sz w:val="20"/>
          <w:szCs w:val="20"/>
        </w:rPr>
        <w:t>ršinah podeželskega naselja SK in SK(k),</w:t>
      </w:r>
    </w:p>
    <w:p w:rsidR="00380C11" w:rsidRPr="0094794B" w:rsidRDefault="00B65A0B" w:rsidP="00F411AA">
      <w:pPr>
        <w:numPr>
          <w:ilvl w:val="0"/>
          <w:numId w:val="57"/>
        </w:numPr>
        <w:autoSpaceDE w:val="0"/>
        <w:rPr>
          <w:rFonts w:cs="Arial"/>
          <w:b/>
          <w:bCs/>
          <w:iCs/>
          <w:sz w:val="20"/>
          <w:szCs w:val="20"/>
        </w:rPr>
      </w:pPr>
      <w:r w:rsidRPr="0094794B">
        <w:rPr>
          <w:rFonts w:cs="Arial"/>
          <w:sz w:val="20"/>
          <w:szCs w:val="20"/>
        </w:rPr>
        <w:t>površinah počitniških hiš SP</w:t>
      </w:r>
      <w:r w:rsidR="00380C11" w:rsidRPr="0094794B">
        <w:rPr>
          <w:rFonts w:cs="Arial"/>
          <w:sz w:val="20"/>
          <w:szCs w:val="20"/>
        </w:rPr>
        <w:t>,</w:t>
      </w:r>
    </w:p>
    <w:p w:rsidR="00380C11" w:rsidRPr="0094794B" w:rsidRDefault="00380C11" w:rsidP="00F411AA">
      <w:pPr>
        <w:numPr>
          <w:ilvl w:val="0"/>
          <w:numId w:val="57"/>
        </w:numPr>
        <w:autoSpaceDE w:val="0"/>
        <w:rPr>
          <w:rFonts w:cs="Arial"/>
          <w:b/>
          <w:bCs/>
          <w:iCs/>
          <w:sz w:val="20"/>
          <w:szCs w:val="20"/>
        </w:rPr>
      </w:pPr>
      <w:r w:rsidRPr="0094794B">
        <w:rPr>
          <w:rFonts w:cs="Arial"/>
          <w:sz w:val="20"/>
          <w:szCs w:val="20"/>
        </w:rPr>
        <w:t>osrednjih</w:t>
      </w:r>
      <w:r w:rsidR="00B65A0B" w:rsidRPr="0094794B">
        <w:rPr>
          <w:rFonts w:cs="Arial"/>
          <w:sz w:val="20"/>
          <w:szCs w:val="20"/>
        </w:rPr>
        <w:t xml:space="preserve"> območjih centralnih dejavnosti CU</w:t>
      </w:r>
      <w:r w:rsidR="001E5205" w:rsidRPr="0094794B">
        <w:rPr>
          <w:rFonts w:cs="Arial"/>
          <w:sz w:val="20"/>
          <w:szCs w:val="20"/>
        </w:rPr>
        <w:t xml:space="preserve"> in CU(t)</w:t>
      </w:r>
      <w:r w:rsidRPr="0094794B">
        <w:rPr>
          <w:rFonts w:cs="Arial"/>
          <w:sz w:val="20"/>
          <w:szCs w:val="20"/>
        </w:rPr>
        <w:t>,</w:t>
      </w:r>
    </w:p>
    <w:p w:rsidR="00380C11" w:rsidRPr="0094794B" w:rsidRDefault="00B65A0B" w:rsidP="00F411AA">
      <w:pPr>
        <w:numPr>
          <w:ilvl w:val="0"/>
          <w:numId w:val="57"/>
        </w:numPr>
        <w:rPr>
          <w:rFonts w:cs="Arial"/>
          <w:sz w:val="20"/>
          <w:szCs w:val="20"/>
        </w:rPr>
      </w:pPr>
      <w:r w:rsidRPr="0094794B">
        <w:rPr>
          <w:rFonts w:cs="Arial"/>
          <w:sz w:val="20"/>
          <w:szCs w:val="20"/>
        </w:rPr>
        <w:t>drugih območjih centralnih dejavnosti namenjenih izobraževanju CD(i),</w:t>
      </w:r>
    </w:p>
    <w:p w:rsidR="00380C11" w:rsidRPr="0094794B" w:rsidRDefault="00B65A0B" w:rsidP="00F411AA">
      <w:pPr>
        <w:numPr>
          <w:ilvl w:val="0"/>
          <w:numId w:val="57"/>
        </w:numPr>
        <w:autoSpaceDE w:val="0"/>
        <w:rPr>
          <w:rFonts w:cs="Arial"/>
          <w:b/>
          <w:bCs/>
          <w:i/>
          <w:iCs/>
          <w:sz w:val="20"/>
          <w:szCs w:val="20"/>
        </w:rPr>
      </w:pPr>
      <w:r w:rsidRPr="0094794B">
        <w:rPr>
          <w:rFonts w:cs="Arial"/>
          <w:sz w:val="20"/>
          <w:szCs w:val="20"/>
        </w:rPr>
        <w:t>drugih območjih centralnih dejavnosti namenjenih opravljanju verskih obredov CD(v)</w:t>
      </w:r>
      <w:r w:rsidR="00380C11" w:rsidRPr="0094794B">
        <w:rPr>
          <w:rFonts w:cs="Arial"/>
          <w:sz w:val="20"/>
          <w:szCs w:val="20"/>
        </w:rPr>
        <w:t>,</w:t>
      </w:r>
    </w:p>
    <w:p w:rsidR="00380C11" w:rsidRPr="0094794B" w:rsidRDefault="00380C11" w:rsidP="00F411AA">
      <w:pPr>
        <w:numPr>
          <w:ilvl w:val="0"/>
          <w:numId w:val="57"/>
        </w:numPr>
        <w:autoSpaceDE w:val="0"/>
        <w:rPr>
          <w:rFonts w:cs="Arial"/>
          <w:b/>
          <w:bCs/>
          <w:i/>
          <w:iCs/>
          <w:sz w:val="20"/>
          <w:szCs w:val="20"/>
        </w:rPr>
      </w:pPr>
      <w:r w:rsidRPr="0094794B">
        <w:rPr>
          <w:rFonts w:cs="Arial"/>
          <w:sz w:val="20"/>
          <w:szCs w:val="20"/>
        </w:rPr>
        <w:t xml:space="preserve">drugih območjih centralnih dejavnosti, namenjenih </w:t>
      </w:r>
      <w:r w:rsidR="00B65A0B" w:rsidRPr="0094794B">
        <w:rPr>
          <w:rFonts w:cs="Arial"/>
          <w:sz w:val="20"/>
          <w:szCs w:val="20"/>
        </w:rPr>
        <w:t xml:space="preserve">zdravstvu in bolnišnicam </w:t>
      </w:r>
      <w:r w:rsidRPr="0094794B">
        <w:rPr>
          <w:rFonts w:cs="Arial"/>
          <w:sz w:val="20"/>
          <w:szCs w:val="20"/>
        </w:rPr>
        <w:t>CD</w:t>
      </w:r>
      <w:r w:rsidR="001E5205" w:rsidRPr="0094794B">
        <w:rPr>
          <w:rFonts w:cs="Arial"/>
          <w:sz w:val="20"/>
          <w:szCs w:val="20"/>
        </w:rPr>
        <w:t>(z)</w:t>
      </w:r>
      <w:r w:rsidRPr="0094794B">
        <w:rPr>
          <w:rFonts w:cs="Arial"/>
          <w:sz w:val="20"/>
          <w:szCs w:val="20"/>
        </w:rPr>
        <w:t>,</w:t>
      </w:r>
    </w:p>
    <w:p w:rsidR="00380C11" w:rsidRPr="0094794B" w:rsidRDefault="001E5205" w:rsidP="00F411AA">
      <w:pPr>
        <w:numPr>
          <w:ilvl w:val="0"/>
          <w:numId w:val="57"/>
        </w:numPr>
        <w:autoSpaceDE w:val="0"/>
        <w:rPr>
          <w:rFonts w:cs="Arial"/>
          <w:bCs/>
          <w:iCs/>
          <w:sz w:val="20"/>
          <w:szCs w:val="20"/>
        </w:rPr>
      </w:pPr>
      <w:r w:rsidRPr="0094794B">
        <w:rPr>
          <w:rFonts w:cs="Arial"/>
          <w:bCs/>
          <w:iCs/>
          <w:sz w:val="20"/>
          <w:szCs w:val="20"/>
        </w:rPr>
        <w:t>površinah za turizem BT</w:t>
      </w:r>
      <w:r w:rsidR="00380C11" w:rsidRPr="0094794B">
        <w:rPr>
          <w:rFonts w:cs="Arial"/>
          <w:bCs/>
          <w:iCs/>
          <w:sz w:val="20"/>
          <w:szCs w:val="20"/>
        </w:rPr>
        <w:t>,</w:t>
      </w:r>
    </w:p>
    <w:p w:rsidR="00380C11" w:rsidRPr="0094794B" w:rsidRDefault="00380C11" w:rsidP="00F411AA">
      <w:pPr>
        <w:numPr>
          <w:ilvl w:val="0"/>
          <w:numId w:val="57"/>
        </w:numPr>
        <w:autoSpaceDE w:val="0"/>
        <w:rPr>
          <w:rFonts w:cs="Arial"/>
          <w:sz w:val="20"/>
          <w:szCs w:val="20"/>
        </w:rPr>
      </w:pPr>
      <w:r w:rsidRPr="0094794B">
        <w:rPr>
          <w:rFonts w:cs="Arial"/>
          <w:sz w:val="20"/>
          <w:szCs w:val="20"/>
        </w:rPr>
        <w:t>površinah</w:t>
      </w:r>
      <w:r w:rsidR="001E5205" w:rsidRPr="0094794B">
        <w:rPr>
          <w:rFonts w:cs="Arial"/>
          <w:sz w:val="20"/>
          <w:szCs w:val="20"/>
        </w:rPr>
        <w:t xml:space="preserve"> športnih centrov</w:t>
      </w:r>
      <w:r w:rsidRPr="0094794B">
        <w:rPr>
          <w:rFonts w:cs="Arial"/>
          <w:sz w:val="20"/>
          <w:szCs w:val="20"/>
        </w:rPr>
        <w:t xml:space="preserve"> </w:t>
      </w:r>
      <w:r w:rsidR="001E5205" w:rsidRPr="0094794B">
        <w:rPr>
          <w:rFonts w:cs="Arial"/>
          <w:sz w:val="20"/>
          <w:szCs w:val="20"/>
        </w:rPr>
        <w:t>BC</w:t>
      </w:r>
      <w:r w:rsidRPr="0094794B">
        <w:rPr>
          <w:rFonts w:cs="Arial"/>
          <w:sz w:val="20"/>
          <w:szCs w:val="20"/>
        </w:rPr>
        <w:t>,</w:t>
      </w:r>
    </w:p>
    <w:p w:rsidR="001E5205" w:rsidRPr="0094794B" w:rsidRDefault="001E5205" w:rsidP="00F411AA">
      <w:pPr>
        <w:numPr>
          <w:ilvl w:val="0"/>
          <w:numId w:val="57"/>
        </w:numPr>
        <w:rPr>
          <w:rFonts w:cs="Arial"/>
          <w:sz w:val="20"/>
          <w:szCs w:val="20"/>
        </w:rPr>
      </w:pPr>
      <w:r w:rsidRPr="0094794B">
        <w:rPr>
          <w:rFonts w:cs="Arial"/>
          <w:sz w:val="20"/>
          <w:szCs w:val="20"/>
        </w:rPr>
        <w:t>površinah namenjenih protokolarnim dejavnostim BB,</w:t>
      </w:r>
    </w:p>
    <w:p w:rsidR="00380C11" w:rsidRPr="0094794B" w:rsidRDefault="00380C11" w:rsidP="00F411AA">
      <w:pPr>
        <w:numPr>
          <w:ilvl w:val="0"/>
          <w:numId w:val="57"/>
        </w:numPr>
        <w:autoSpaceDE w:val="0"/>
        <w:rPr>
          <w:rFonts w:cs="Arial"/>
          <w:sz w:val="20"/>
          <w:szCs w:val="20"/>
        </w:rPr>
      </w:pPr>
      <w:r w:rsidRPr="0094794B">
        <w:rPr>
          <w:rFonts w:cs="Arial"/>
          <w:sz w:val="20"/>
          <w:szCs w:val="20"/>
        </w:rPr>
        <w:t>površinah za oddih, r</w:t>
      </w:r>
      <w:r w:rsidR="001E5205" w:rsidRPr="0094794B">
        <w:rPr>
          <w:rFonts w:cs="Arial"/>
          <w:sz w:val="20"/>
          <w:szCs w:val="20"/>
        </w:rPr>
        <w:t>ekreacijo in šport ZS</w:t>
      </w:r>
      <w:r w:rsidRPr="0094794B">
        <w:rPr>
          <w:rFonts w:cs="Arial"/>
          <w:sz w:val="20"/>
          <w:szCs w:val="20"/>
        </w:rPr>
        <w:t>,</w:t>
      </w:r>
    </w:p>
    <w:p w:rsidR="00380C11" w:rsidRPr="0094794B" w:rsidRDefault="001E5205" w:rsidP="00F411AA">
      <w:pPr>
        <w:numPr>
          <w:ilvl w:val="0"/>
          <w:numId w:val="57"/>
        </w:numPr>
        <w:autoSpaceDE w:val="0"/>
        <w:rPr>
          <w:rFonts w:cs="Arial"/>
          <w:sz w:val="20"/>
          <w:szCs w:val="20"/>
        </w:rPr>
      </w:pPr>
      <w:r w:rsidRPr="0094794B">
        <w:rPr>
          <w:rFonts w:cs="Arial"/>
          <w:sz w:val="20"/>
          <w:szCs w:val="20"/>
        </w:rPr>
        <w:t>površinah parkov ZP</w:t>
      </w:r>
      <w:r w:rsidR="00380C11" w:rsidRPr="0094794B">
        <w:rPr>
          <w:rFonts w:cs="Arial"/>
          <w:sz w:val="20"/>
          <w:szCs w:val="20"/>
        </w:rPr>
        <w:t>,</w:t>
      </w:r>
    </w:p>
    <w:p w:rsidR="00380C11" w:rsidRPr="0094794B" w:rsidRDefault="001E5205" w:rsidP="00F411AA">
      <w:pPr>
        <w:numPr>
          <w:ilvl w:val="0"/>
          <w:numId w:val="57"/>
        </w:numPr>
        <w:autoSpaceDE w:val="0"/>
        <w:rPr>
          <w:rFonts w:cs="Arial"/>
          <w:sz w:val="20"/>
          <w:szCs w:val="20"/>
        </w:rPr>
      </w:pPr>
      <w:r w:rsidRPr="0094794B">
        <w:rPr>
          <w:rFonts w:cs="Arial"/>
          <w:sz w:val="20"/>
          <w:szCs w:val="20"/>
        </w:rPr>
        <w:t>površinah pokopališč ZK</w:t>
      </w:r>
      <w:r w:rsidR="00380C11" w:rsidRPr="0094794B">
        <w:rPr>
          <w:rFonts w:cs="Arial"/>
          <w:sz w:val="20"/>
          <w:szCs w:val="20"/>
        </w:rPr>
        <w:t>,</w:t>
      </w:r>
    </w:p>
    <w:p w:rsidR="00380C11" w:rsidRPr="0094794B" w:rsidRDefault="00380C11" w:rsidP="00F411AA">
      <w:pPr>
        <w:numPr>
          <w:ilvl w:val="0"/>
          <w:numId w:val="57"/>
        </w:numPr>
        <w:autoSpaceDE w:val="0"/>
        <w:rPr>
          <w:rFonts w:cs="Arial"/>
          <w:sz w:val="20"/>
          <w:szCs w:val="20"/>
        </w:rPr>
      </w:pPr>
      <w:r w:rsidRPr="0094794B">
        <w:rPr>
          <w:rFonts w:cs="Arial"/>
          <w:sz w:val="20"/>
          <w:szCs w:val="20"/>
        </w:rPr>
        <w:t>površinah razpršene</w:t>
      </w:r>
      <w:r w:rsidR="001B360A" w:rsidRPr="0094794B">
        <w:rPr>
          <w:rFonts w:cs="Arial"/>
          <w:sz w:val="20"/>
          <w:szCs w:val="20"/>
        </w:rPr>
        <w:t xml:space="preserve"> poselitve, namenjenih bivanju </w:t>
      </w:r>
      <w:r w:rsidRPr="0094794B">
        <w:rPr>
          <w:rFonts w:cs="Arial"/>
          <w:sz w:val="20"/>
          <w:szCs w:val="20"/>
        </w:rPr>
        <w:t>A</w:t>
      </w:r>
      <w:r w:rsidR="001B360A" w:rsidRPr="0094794B">
        <w:rPr>
          <w:rFonts w:cs="Arial"/>
          <w:sz w:val="20"/>
          <w:szCs w:val="20"/>
        </w:rPr>
        <w:t>(</w:t>
      </w:r>
      <w:r w:rsidRPr="0094794B">
        <w:rPr>
          <w:rFonts w:cs="Arial"/>
          <w:sz w:val="20"/>
          <w:szCs w:val="20"/>
        </w:rPr>
        <w:t>s),</w:t>
      </w:r>
    </w:p>
    <w:p w:rsidR="00380C11" w:rsidRPr="0094794B" w:rsidRDefault="00380C11" w:rsidP="00F411AA">
      <w:pPr>
        <w:numPr>
          <w:ilvl w:val="0"/>
          <w:numId w:val="57"/>
        </w:numPr>
        <w:autoSpaceDE w:val="0"/>
        <w:rPr>
          <w:rFonts w:cs="Arial"/>
          <w:sz w:val="20"/>
          <w:szCs w:val="20"/>
        </w:rPr>
      </w:pPr>
      <w:r w:rsidRPr="0094794B">
        <w:rPr>
          <w:rFonts w:cs="Arial"/>
          <w:sz w:val="20"/>
          <w:szCs w:val="20"/>
        </w:rPr>
        <w:t>površinah razpršene poselitve, nam</w:t>
      </w:r>
      <w:r w:rsidR="00B65258" w:rsidRPr="0094794B">
        <w:rPr>
          <w:rFonts w:cs="Arial"/>
          <w:sz w:val="20"/>
          <w:szCs w:val="20"/>
        </w:rPr>
        <w:t xml:space="preserve">enjenih kmetijskim gospodarstvom </w:t>
      </w:r>
      <w:r w:rsidRPr="0094794B">
        <w:rPr>
          <w:rFonts w:cs="Arial"/>
          <w:sz w:val="20"/>
          <w:szCs w:val="20"/>
        </w:rPr>
        <w:t>A</w:t>
      </w:r>
      <w:r w:rsidR="00B65258" w:rsidRPr="0094794B">
        <w:rPr>
          <w:rFonts w:cs="Arial"/>
          <w:sz w:val="20"/>
          <w:szCs w:val="20"/>
        </w:rPr>
        <w:t>(</w:t>
      </w:r>
      <w:proofErr w:type="spellStart"/>
      <w:r w:rsidR="00B65258" w:rsidRPr="0094794B">
        <w:rPr>
          <w:rFonts w:cs="Arial"/>
          <w:sz w:val="20"/>
          <w:szCs w:val="20"/>
        </w:rPr>
        <w:t>s</w:t>
      </w:r>
      <w:r w:rsidRPr="0094794B">
        <w:rPr>
          <w:rFonts w:cs="Arial"/>
          <w:sz w:val="20"/>
          <w:szCs w:val="20"/>
        </w:rPr>
        <w:t>k</w:t>
      </w:r>
      <w:proofErr w:type="spellEnd"/>
      <w:r w:rsidRPr="0094794B">
        <w:rPr>
          <w:rFonts w:cs="Arial"/>
          <w:sz w:val="20"/>
          <w:szCs w:val="20"/>
        </w:rPr>
        <w:t>),</w:t>
      </w:r>
    </w:p>
    <w:p w:rsidR="00992AAD" w:rsidRPr="0094794B" w:rsidRDefault="00992AAD" w:rsidP="00F411AA">
      <w:pPr>
        <w:numPr>
          <w:ilvl w:val="0"/>
          <w:numId w:val="57"/>
        </w:numPr>
        <w:rPr>
          <w:rFonts w:cs="Arial"/>
          <w:sz w:val="20"/>
          <w:szCs w:val="20"/>
        </w:rPr>
      </w:pPr>
      <w:r w:rsidRPr="0094794B">
        <w:rPr>
          <w:rFonts w:cs="Arial"/>
          <w:sz w:val="20"/>
          <w:szCs w:val="20"/>
        </w:rPr>
        <w:t>površinah razpršene poselitve namenjenih opravljanju verskih obredov A(v),</w:t>
      </w:r>
    </w:p>
    <w:p w:rsidR="00992AAD" w:rsidRPr="0094794B" w:rsidRDefault="00992AAD" w:rsidP="00F411AA">
      <w:pPr>
        <w:numPr>
          <w:ilvl w:val="0"/>
          <w:numId w:val="57"/>
        </w:numPr>
        <w:rPr>
          <w:rFonts w:cs="Arial"/>
          <w:sz w:val="20"/>
          <w:szCs w:val="20"/>
        </w:rPr>
      </w:pPr>
      <w:r w:rsidRPr="0094794B">
        <w:rPr>
          <w:rFonts w:cs="Arial"/>
          <w:sz w:val="20"/>
          <w:szCs w:val="20"/>
        </w:rPr>
        <w:t>površinah razpršene poselitve namenjenih zavetiščem in kočam A(k),</w:t>
      </w:r>
    </w:p>
    <w:p w:rsidR="00380C11" w:rsidRPr="0094794B" w:rsidRDefault="00992AAD" w:rsidP="00F411AA">
      <w:pPr>
        <w:numPr>
          <w:ilvl w:val="0"/>
          <w:numId w:val="57"/>
        </w:numPr>
        <w:rPr>
          <w:rFonts w:cs="Arial"/>
          <w:sz w:val="20"/>
          <w:szCs w:val="20"/>
        </w:rPr>
      </w:pPr>
      <w:r w:rsidRPr="0094794B">
        <w:rPr>
          <w:rFonts w:cs="Arial"/>
          <w:sz w:val="20"/>
          <w:szCs w:val="20"/>
        </w:rPr>
        <w:t>površinah razpršene poselitve namenjenih poslovnim dejavnostim A(p).</w:t>
      </w:r>
    </w:p>
    <w:p w:rsidR="00380C11" w:rsidRPr="0094794B" w:rsidRDefault="00380C11" w:rsidP="00380C11">
      <w:pPr>
        <w:rPr>
          <w:rFonts w:cs="Arial"/>
          <w:sz w:val="20"/>
          <w:szCs w:val="20"/>
        </w:rPr>
      </w:pPr>
      <w:r w:rsidRPr="0094794B">
        <w:rPr>
          <w:rFonts w:cs="Arial"/>
          <w:sz w:val="20"/>
          <w:szCs w:val="20"/>
        </w:rPr>
        <w:t xml:space="preserve">(3) </w:t>
      </w:r>
      <w:r w:rsidRPr="0094794B">
        <w:rPr>
          <w:rFonts w:cs="Arial"/>
          <w:b/>
          <w:bCs/>
          <w:iCs/>
          <w:sz w:val="20"/>
          <w:szCs w:val="20"/>
        </w:rPr>
        <w:t xml:space="preserve">II. stopnja varstva pred sevanjem </w:t>
      </w:r>
      <w:r w:rsidR="00992AAD" w:rsidRPr="0094794B">
        <w:rPr>
          <w:rFonts w:cs="Arial"/>
          <w:b/>
          <w:bCs/>
          <w:iCs/>
          <w:sz w:val="20"/>
          <w:szCs w:val="20"/>
        </w:rPr>
        <w:t>se določa na</w:t>
      </w:r>
      <w:r w:rsidR="00992AAD" w:rsidRPr="0094794B">
        <w:rPr>
          <w:rFonts w:cs="Arial"/>
          <w:b/>
          <w:sz w:val="20"/>
          <w:szCs w:val="20"/>
        </w:rPr>
        <w:t>:</w:t>
      </w:r>
    </w:p>
    <w:p w:rsidR="00992AAD" w:rsidRPr="0094794B" w:rsidRDefault="001E5205" w:rsidP="00F411AA">
      <w:pPr>
        <w:numPr>
          <w:ilvl w:val="0"/>
          <w:numId w:val="57"/>
        </w:numPr>
        <w:autoSpaceDE w:val="0"/>
        <w:rPr>
          <w:rFonts w:cs="Arial"/>
          <w:b/>
          <w:bCs/>
          <w:iCs/>
          <w:sz w:val="20"/>
          <w:szCs w:val="20"/>
        </w:rPr>
      </w:pPr>
      <w:r w:rsidRPr="0094794B">
        <w:rPr>
          <w:rFonts w:cs="Arial"/>
          <w:sz w:val="20"/>
          <w:szCs w:val="20"/>
        </w:rPr>
        <w:t>drugih</w:t>
      </w:r>
      <w:r w:rsidR="00992AAD" w:rsidRPr="0094794B">
        <w:rPr>
          <w:rFonts w:cs="Arial"/>
          <w:sz w:val="20"/>
          <w:szCs w:val="20"/>
        </w:rPr>
        <w:t xml:space="preserve"> urejenih zelenih površinah ZD</w:t>
      </w:r>
      <w:r w:rsidRPr="0094794B">
        <w:rPr>
          <w:rFonts w:cs="Arial"/>
          <w:sz w:val="20"/>
          <w:szCs w:val="20"/>
        </w:rPr>
        <w:t>,</w:t>
      </w:r>
    </w:p>
    <w:p w:rsidR="00380C11" w:rsidRPr="0094794B" w:rsidRDefault="00992AAD" w:rsidP="00F411AA">
      <w:pPr>
        <w:numPr>
          <w:ilvl w:val="0"/>
          <w:numId w:val="57"/>
        </w:numPr>
        <w:autoSpaceDE w:val="0"/>
        <w:rPr>
          <w:rFonts w:cs="Arial"/>
          <w:b/>
          <w:bCs/>
          <w:iCs/>
          <w:sz w:val="20"/>
          <w:szCs w:val="20"/>
        </w:rPr>
      </w:pPr>
      <w:r w:rsidRPr="0094794B">
        <w:rPr>
          <w:rFonts w:cs="Arial"/>
          <w:sz w:val="20"/>
          <w:szCs w:val="20"/>
        </w:rPr>
        <w:t>površinah za industrijo IP</w:t>
      </w:r>
      <w:r w:rsidR="00380C11" w:rsidRPr="0094794B">
        <w:rPr>
          <w:rFonts w:cs="Arial"/>
          <w:sz w:val="20"/>
          <w:szCs w:val="20"/>
        </w:rPr>
        <w:t>,</w:t>
      </w:r>
    </w:p>
    <w:p w:rsidR="00380C11" w:rsidRPr="0094794B" w:rsidRDefault="00992AAD" w:rsidP="00F411AA">
      <w:pPr>
        <w:numPr>
          <w:ilvl w:val="0"/>
          <w:numId w:val="58"/>
        </w:numPr>
        <w:rPr>
          <w:rFonts w:cs="Arial"/>
          <w:sz w:val="20"/>
          <w:szCs w:val="20"/>
        </w:rPr>
      </w:pPr>
      <w:r w:rsidRPr="0094794B">
        <w:rPr>
          <w:rFonts w:cs="Arial"/>
          <w:sz w:val="20"/>
          <w:szCs w:val="20"/>
        </w:rPr>
        <w:t>površinah gospodarskih con IG</w:t>
      </w:r>
      <w:r w:rsidR="00380C11" w:rsidRPr="0094794B">
        <w:rPr>
          <w:rFonts w:cs="Arial"/>
          <w:sz w:val="20"/>
          <w:szCs w:val="20"/>
        </w:rPr>
        <w:t>,</w:t>
      </w:r>
    </w:p>
    <w:p w:rsidR="00380C11" w:rsidRPr="0094794B" w:rsidRDefault="00380C11" w:rsidP="00F411AA">
      <w:pPr>
        <w:numPr>
          <w:ilvl w:val="0"/>
          <w:numId w:val="58"/>
        </w:numPr>
        <w:rPr>
          <w:rFonts w:cs="Arial"/>
          <w:sz w:val="20"/>
          <w:szCs w:val="20"/>
        </w:rPr>
      </w:pPr>
      <w:r w:rsidRPr="0094794B">
        <w:rPr>
          <w:rFonts w:cs="Arial"/>
          <w:sz w:val="20"/>
          <w:szCs w:val="20"/>
        </w:rPr>
        <w:t>površinah z ob</w:t>
      </w:r>
      <w:r w:rsidR="00992AAD" w:rsidRPr="0094794B">
        <w:rPr>
          <w:rFonts w:cs="Arial"/>
          <w:sz w:val="20"/>
          <w:szCs w:val="20"/>
        </w:rPr>
        <w:t>jekti za kmetijsko proizvodnjo IK</w:t>
      </w:r>
      <w:r w:rsidRPr="0094794B">
        <w:rPr>
          <w:rFonts w:cs="Arial"/>
          <w:sz w:val="20"/>
          <w:szCs w:val="20"/>
        </w:rPr>
        <w:t>,</w:t>
      </w:r>
    </w:p>
    <w:p w:rsidR="00380C11" w:rsidRPr="0094794B" w:rsidRDefault="00992AAD" w:rsidP="00F411AA">
      <w:pPr>
        <w:numPr>
          <w:ilvl w:val="0"/>
          <w:numId w:val="58"/>
        </w:numPr>
        <w:rPr>
          <w:rFonts w:cs="Arial"/>
          <w:sz w:val="20"/>
          <w:szCs w:val="20"/>
        </w:rPr>
      </w:pPr>
      <w:r w:rsidRPr="0094794B">
        <w:rPr>
          <w:rFonts w:cs="Arial"/>
          <w:sz w:val="20"/>
          <w:szCs w:val="20"/>
        </w:rPr>
        <w:t>površinah cest PC</w:t>
      </w:r>
      <w:r w:rsidR="00380C11" w:rsidRPr="0094794B">
        <w:rPr>
          <w:rFonts w:cs="Arial"/>
          <w:sz w:val="20"/>
          <w:szCs w:val="20"/>
        </w:rPr>
        <w:t xml:space="preserve">, </w:t>
      </w:r>
    </w:p>
    <w:p w:rsidR="00380C11" w:rsidRPr="0094794B" w:rsidRDefault="00992AAD" w:rsidP="00F411AA">
      <w:pPr>
        <w:numPr>
          <w:ilvl w:val="0"/>
          <w:numId w:val="58"/>
        </w:numPr>
        <w:rPr>
          <w:rFonts w:cs="Arial"/>
          <w:sz w:val="20"/>
          <w:szCs w:val="20"/>
        </w:rPr>
      </w:pPr>
      <w:r w:rsidRPr="0094794B">
        <w:rPr>
          <w:rFonts w:cs="Arial"/>
          <w:sz w:val="20"/>
          <w:szCs w:val="20"/>
        </w:rPr>
        <w:t>površinah železnic PŽ</w:t>
      </w:r>
      <w:r w:rsidR="00380C11" w:rsidRPr="0094794B">
        <w:rPr>
          <w:rFonts w:cs="Arial"/>
          <w:sz w:val="20"/>
          <w:szCs w:val="20"/>
        </w:rPr>
        <w:t xml:space="preserve">, </w:t>
      </w:r>
    </w:p>
    <w:p w:rsidR="00380C11" w:rsidRPr="0094794B" w:rsidRDefault="00C767C0" w:rsidP="00F411AA">
      <w:pPr>
        <w:numPr>
          <w:ilvl w:val="0"/>
          <w:numId w:val="58"/>
        </w:numPr>
        <w:rPr>
          <w:rFonts w:cs="Arial"/>
          <w:sz w:val="20"/>
          <w:szCs w:val="20"/>
        </w:rPr>
      </w:pPr>
      <w:r w:rsidRPr="0094794B">
        <w:rPr>
          <w:rFonts w:cs="Arial"/>
          <w:sz w:val="20"/>
          <w:szCs w:val="20"/>
        </w:rPr>
        <w:t>ostalih prometnih površinah PO</w:t>
      </w:r>
      <w:r w:rsidR="00380C11" w:rsidRPr="0094794B">
        <w:rPr>
          <w:rFonts w:cs="Arial"/>
          <w:sz w:val="20"/>
          <w:szCs w:val="20"/>
        </w:rPr>
        <w:t xml:space="preserve">, </w:t>
      </w:r>
    </w:p>
    <w:p w:rsidR="00380C11" w:rsidRPr="0094794B" w:rsidRDefault="00380C11" w:rsidP="00F411AA">
      <w:pPr>
        <w:numPr>
          <w:ilvl w:val="0"/>
          <w:numId w:val="58"/>
        </w:numPr>
        <w:rPr>
          <w:rFonts w:cs="Arial"/>
          <w:sz w:val="20"/>
          <w:szCs w:val="20"/>
        </w:rPr>
      </w:pPr>
      <w:r w:rsidRPr="0094794B">
        <w:rPr>
          <w:rFonts w:cs="Arial"/>
          <w:sz w:val="20"/>
          <w:szCs w:val="20"/>
        </w:rPr>
        <w:t>ob</w:t>
      </w:r>
      <w:r w:rsidR="00C767C0" w:rsidRPr="0094794B">
        <w:rPr>
          <w:rFonts w:cs="Arial"/>
          <w:sz w:val="20"/>
          <w:szCs w:val="20"/>
        </w:rPr>
        <w:t xml:space="preserve">močjih </w:t>
      </w:r>
      <w:proofErr w:type="spellStart"/>
      <w:r w:rsidR="00C767C0" w:rsidRPr="0094794B">
        <w:rPr>
          <w:rFonts w:cs="Arial"/>
          <w:sz w:val="20"/>
          <w:szCs w:val="20"/>
        </w:rPr>
        <w:t>okoljske</w:t>
      </w:r>
      <w:proofErr w:type="spellEnd"/>
      <w:r w:rsidR="00C767C0" w:rsidRPr="0094794B">
        <w:rPr>
          <w:rFonts w:cs="Arial"/>
          <w:sz w:val="20"/>
          <w:szCs w:val="20"/>
        </w:rPr>
        <w:t xml:space="preserve"> infrastrukture O</w:t>
      </w:r>
      <w:r w:rsidRPr="0094794B">
        <w:rPr>
          <w:rFonts w:cs="Arial"/>
          <w:sz w:val="20"/>
          <w:szCs w:val="20"/>
        </w:rPr>
        <w:t xml:space="preserve">, </w:t>
      </w:r>
    </w:p>
    <w:p w:rsidR="00380C11" w:rsidRPr="0094794B" w:rsidRDefault="00380C11" w:rsidP="00F411AA">
      <w:pPr>
        <w:numPr>
          <w:ilvl w:val="0"/>
          <w:numId w:val="58"/>
        </w:numPr>
        <w:rPr>
          <w:rFonts w:cs="Arial"/>
          <w:sz w:val="20"/>
          <w:szCs w:val="20"/>
        </w:rPr>
      </w:pPr>
      <w:r w:rsidRPr="0094794B">
        <w:rPr>
          <w:rFonts w:cs="Arial"/>
          <w:sz w:val="20"/>
          <w:szCs w:val="20"/>
        </w:rPr>
        <w:t>obmo</w:t>
      </w:r>
      <w:r w:rsidR="00C767C0" w:rsidRPr="0094794B">
        <w:rPr>
          <w:rFonts w:cs="Arial"/>
          <w:sz w:val="20"/>
          <w:szCs w:val="20"/>
        </w:rPr>
        <w:t>čjih energetske infrastrukture E</w:t>
      </w:r>
      <w:r w:rsidRPr="0094794B">
        <w:rPr>
          <w:rFonts w:cs="Arial"/>
          <w:sz w:val="20"/>
          <w:szCs w:val="20"/>
        </w:rPr>
        <w:t xml:space="preserve">, </w:t>
      </w:r>
    </w:p>
    <w:p w:rsidR="00380C11" w:rsidRPr="0094794B" w:rsidRDefault="00380C11" w:rsidP="00F411AA">
      <w:pPr>
        <w:numPr>
          <w:ilvl w:val="0"/>
          <w:numId w:val="58"/>
        </w:numPr>
        <w:rPr>
          <w:rFonts w:cs="Arial"/>
          <w:sz w:val="20"/>
          <w:szCs w:val="20"/>
        </w:rPr>
      </w:pPr>
      <w:r w:rsidRPr="0094794B">
        <w:rPr>
          <w:rFonts w:cs="Arial"/>
          <w:sz w:val="20"/>
          <w:szCs w:val="20"/>
        </w:rPr>
        <w:t>območjih mineralnih s</w:t>
      </w:r>
      <w:r w:rsidR="00C767C0" w:rsidRPr="0094794B">
        <w:rPr>
          <w:rFonts w:cs="Arial"/>
          <w:sz w:val="20"/>
          <w:szCs w:val="20"/>
        </w:rPr>
        <w:t>urovin LN</w:t>
      </w:r>
      <w:r w:rsidRPr="0094794B">
        <w:rPr>
          <w:rFonts w:cs="Arial"/>
          <w:sz w:val="20"/>
          <w:szCs w:val="20"/>
        </w:rPr>
        <w:t>.</w:t>
      </w:r>
    </w:p>
    <w:p w:rsidR="00CD74BC" w:rsidRPr="0094794B" w:rsidRDefault="00E84FD1" w:rsidP="00380C11">
      <w:pPr>
        <w:autoSpaceDE w:val="0"/>
        <w:rPr>
          <w:rFonts w:cs="Arial"/>
          <w:sz w:val="20"/>
          <w:szCs w:val="20"/>
        </w:rPr>
      </w:pPr>
      <w:r w:rsidRPr="0094794B">
        <w:rPr>
          <w:rFonts w:cs="Arial"/>
          <w:sz w:val="20"/>
          <w:szCs w:val="20"/>
        </w:rPr>
        <w:t xml:space="preserve">(4) Minimalni potrebni odmiki od virov </w:t>
      </w:r>
      <w:smartTag w:uri="urn:schemas-microsoft-com:office:smarttags" w:element="stockticker">
        <w:r w:rsidRPr="0094794B">
          <w:rPr>
            <w:rFonts w:cs="Arial"/>
            <w:sz w:val="20"/>
            <w:szCs w:val="20"/>
          </w:rPr>
          <w:t>EMS</w:t>
        </w:r>
      </w:smartTag>
      <w:r w:rsidRPr="0094794B">
        <w:rPr>
          <w:rFonts w:cs="Arial"/>
          <w:sz w:val="20"/>
          <w:szCs w:val="20"/>
        </w:rPr>
        <w:t xml:space="preserve">, v katera ni dovoljeno umeščanje objektov z varovanimi prostori in pri umeščanju novih virov </w:t>
      </w:r>
      <w:smartTag w:uri="urn:schemas-microsoft-com:office:smarttags" w:element="stockticker">
        <w:r w:rsidRPr="0094794B">
          <w:rPr>
            <w:rFonts w:cs="Arial"/>
            <w:sz w:val="20"/>
            <w:szCs w:val="20"/>
          </w:rPr>
          <w:t>EMS</w:t>
        </w:r>
      </w:smartTag>
      <w:r w:rsidRPr="0094794B">
        <w:rPr>
          <w:rFonts w:cs="Arial"/>
          <w:sz w:val="20"/>
          <w:szCs w:val="20"/>
        </w:rPr>
        <w:t xml:space="preserve"> je potrebno upoštevati oddaljenost od objektov z varovanimi prostori. Minimalni potrebni odmiki se merijo od sredine osi daljnovoda na višini 1 m od tal v odvisnosti od vrste oziroma tipa daljnovoda in nazivne napetosti in so:</w:t>
      </w:r>
    </w:p>
    <w:p w:rsidR="00E84FD1" w:rsidRPr="0094794B" w:rsidRDefault="00E84FD1" w:rsidP="00380C11">
      <w:pPr>
        <w:autoSpaceDE w:val="0"/>
        <w:rPr>
          <w:rFonts w:cs="Arial"/>
          <w:sz w:val="20"/>
          <w:szCs w:val="20"/>
        </w:rPr>
      </w:pPr>
      <w:r w:rsidRPr="0094794B">
        <w:rPr>
          <w:rFonts w:cs="Arial"/>
          <w:sz w:val="20"/>
          <w:szCs w:val="20"/>
        </w:rPr>
        <w:t>- za daljnovod 400 KV je odmik min. 42 do 46 m od osi daljnovoda na vsako stran,</w:t>
      </w:r>
    </w:p>
    <w:p w:rsidR="00E84FD1" w:rsidRPr="0094794B" w:rsidRDefault="00E84FD1" w:rsidP="00E84FD1">
      <w:pPr>
        <w:autoSpaceDE w:val="0"/>
        <w:rPr>
          <w:rFonts w:cs="Arial"/>
          <w:sz w:val="20"/>
          <w:szCs w:val="20"/>
        </w:rPr>
      </w:pPr>
      <w:r w:rsidRPr="0094794B">
        <w:rPr>
          <w:rFonts w:cs="Arial"/>
          <w:sz w:val="20"/>
          <w:szCs w:val="20"/>
        </w:rPr>
        <w:t>- za daljnovod 220 KV je odmik min. 18 do 24 m od osi daljnovoda na vsako stran,</w:t>
      </w:r>
    </w:p>
    <w:p w:rsidR="00E84FD1" w:rsidRPr="0094794B" w:rsidRDefault="00E84FD1" w:rsidP="00380C11">
      <w:pPr>
        <w:autoSpaceDE w:val="0"/>
        <w:rPr>
          <w:rFonts w:cs="Arial"/>
          <w:sz w:val="20"/>
          <w:szCs w:val="20"/>
        </w:rPr>
      </w:pPr>
      <w:r w:rsidRPr="0094794B">
        <w:rPr>
          <w:rFonts w:cs="Arial"/>
          <w:sz w:val="20"/>
          <w:szCs w:val="20"/>
        </w:rPr>
        <w:t>- za daljnovod 110 KV je odmik min. 11 do 14 m od osi daljnovoda na vsako stran.</w:t>
      </w:r>
    </w:p>
    <w:p w:rsidR="000870A9" w:rsidRPr="0094794B" w:rsidRDefault="000870A9" w:rsidP="000870A9">
      <w:pPr>
        <w:rPr>
          <w:rFonts w:cs="Arial"/>
          <w:sz w:val="20"/>
          <w:szCs w:val="20"/>
        </w:rPr>
      </w:pPr>
      <w:r w:rsidRPr="0094794B">
        <w:rPr>
          <w:rFonts w:cs="Arial"/>
          <w:sz w:val="20"/>
          <w:szCs w:val="20"/>
        </w:rPr>
        <w:t>(5) Gradnja objektov ali naprav ter razmestitev dejavnosti, ki so vir elektromagnetnega sevanja, ne sme presegati obremenitev okolja, ki jih določa predpis o elektromagnetnem sevanju v naravnem in življenjskem okolju.</w:t>
      </w:r>
    </w:p>
    <w:p w:rsidR="009560AE" w:rsidRPr="0094794B" w:rsidRDefault="009560AE" w:rsidP="009560AE">
      <w:pPr>
        <w:pStyle w:val="WW-Default1"/>
        <w:jc w:val="both"/>
        <w:rPr>
          <w:rFonts w:ascii="Arial" w:hAnsi="Arial" w:cs="Arial"/>
          <w:color w:val="auto"/>
          <w:sz w:val="20"/>
          <w:szCs w:val="20"/>
        </w:rPr>
      </w:pPr>
    </w:p>
    <w:p w:rsidR="009560AE" w:rsidRPr="0094794B" w:rsidRDefault="007D6DC6" w:rsidP="007D6DC6">
      <w:pPr>
        <w:pStyle w:val="WW-Default1"/>
        <w:jc w:val="center"/>
        <w:rPr>
          <w:rFonts w:ascii="Arial" w:hAnsi="Arial" w:cs="Arial"/>
          <w:color w:val="auto"/>
          <w:sz w:val="20"/>
          <w:szCs w:val="20"/>
        </w:rPr>
      </w:pPr>
      <w:r w:rsidRPr="0094794B">
        <w:rPr>
          <w:rFonts w:ascii="Arial" w:hAnsi="Arial" w:cs="Arial"/>
          <w:color w:val="auto"/>
          <w:sz w:val="20"/>
          <w:szCs w:val="20"/>
        </w:rPr>
        <w:t>42. člen</w:t>
      </w:r>
    </w:p>
    <w:p w:rsidR="007D6DC6" w:rsidRPr="0094794B" w:rsidRDefault="009560AE" w:rsidP="007D6DC6">
      <w:pPr>
        <w:jc w:val="center"/>
        <w:rPr>
          <w:rFonts w:cs="Arial"/>
          <w:sz w:val="20"/>
          <w:szCs w:val="20"/>
        </w:rPr>
      </w:pPr>
      <w:r w:rsidRPr="0094794B">
        <w:rPr>
          <w:rFonts w:cs="Arial"/>
          <w:sz w:val="20"/>
          <w:szCs w:val="20"/>
        </w:rPr>
        <w:t xml:space="preserve"> </w:t>
      </w:r>
      <w:r w:rsidR="007D6DC6" w:rsidRPr="0094794B">
        <w:rPr>
          <w:rFonts w:cs="Arial"/>
          <w:sz w:val="20"/>
          <w:szCs w:val="20"/>
        </w:rPr>
        <w:t xml:space="preserve">(pogoji za neoviran dostop funkcionalno oviranim osebam) </w:t>
      </w:r>
    </w:p>
    <w:p w:rsidR="007D6DC6" w:rsidRPr="0094794B" w:rsidRDefault="007D6DC6" w:rsidP="007D6DC6">
      <w:pPr>
        <w:jc w:val="center"/>
        <w:rPr>
          <w:rFonts w:cs="Arial"/>
          <w:sz w:val="20"/>
          <w:szCs w:val="20"/>
        </w:rPr>
      </w:pPr>
    </w:p>
    <w:p w:rsidR="007D6DC6" w:rsidRPr="0094794B" w:rsidRDefault="007D6DC6" w:rsidP="007D6DC6">
      <w:pPr>
        <w:rPr>
          <w:rFonts w:cs="Arial"/>
          <w:sz w:val="20"/>
          <w:szCs w:val="20"/>
        </w:rPr>
      </w:pPr>
      <w:r w:rsidRPr="0094794B">
        <w:rPr>
          <w:rFonts w:cs="Arial"/>
          <w:sz w:val="20"/>
          <w:szCs w:val="20"/>
        </w:rPr>
        <w:t>(1) Pri graditvi objektov je potrebno upoštevati predpise s področja zagotavljanja neoviranega dostopa, vstopa in uporabe objektov v javni rabi ter večstanovanjskih stavb.</w:t>
      </w:r>
    </w:p>
    <w:p w:rsidR="007D6DC6" w:rsidRPr="0094794B" w:rsidRDefault="00380C11" w:rsidP="007D6DC6">
      <w:pPr>
        <w:rPr>
          <w:rFonts w:cs="Arial"/>
          <w:sz w:val="20"/>
          <w:szCs w:val="20"/>
        </w:rPr>
      </w:pPr>
      <w:r w:rsidRPr="0094794B">
        <w:rPr>
          <w:rFonts w:cs="Arial"/>
          <w:sz w:val="20"/>
          <w:szCs w:val="20"/>
        </w:rPr>
        <w:t>(2</w:t>
      </w:r>
      <w:r w:rsidR="007D6DC6" w:rsidRPr="0094794B">
        <w:rPr>
          <w:rFonts w:cs="Arial"/>
          <w:sz w:val="20"/>
          <w:szCs w:val="20"/>
        </w:rPr>
        <w:t>) Tehnične rešitve stavb v javni rabi in javnih odprtih površin morajo funkcionalno oviranim osebam omogočati neoviran dostop, vstop in uporabo objektov brez grajenih ovir. Javne površine (ceste, pločniki) naj se izvedejo brez robov, da bodo lahko premostljive za funkcionalno ovirane osebe.</w:t>
      </w:r>
    </w:p>
    <w:p w:rsidR="009F195A" w:rsidRPr="0094794B" w:rsidRDefault="009F195A" w:rsidP="007D6DC6">
      <w:pPr>
        <w:rPr>
          <w:rFonts w:cs="Arial"/>
          <w:sz w:val="20"/>
          <w:szCs w:val="20"/>
        </w:rPr>
      </w:pPr>
    </w:p>
    <w:p w:rsidR="0067413C" w:rsidRPr="0094794B" w:rsidRDefault="00380C11">
      <w:pPr>
        <w:jc w:val="center"/>
        <w:rPr>
          <w:rFonts w:cs="Arial"/>
          <w:sz w:val="20"/>
          <w:szCs w:val="20"/>
        </w:rPr>
      </w:pPr>
      <w:r w:rsidRPr="0094794B">
        <w:rPr>
          <w:rFonts w:cs="Arial"/>
          <w:sz w:val="20"/>
          <w:szCs w:val="20"/>
        </w:rPr>
        <w:t>43</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w:t>
      </w:r>
      <w:r w:rsidR="008955D5" w:rsidRPr="0094794B">
        <w:rPr>
          <w:rFonts w:cs="Arial"/>
          <w:sz w:val="20"/>
          <w:szCs w:val="20"/>
        </w:rPr>
        <w:t>svetlobno-tehnične</w:t>
      </w:r>
      <w:r w:rsidRPr="0094794B">
        <w:rPr>
          <w:rFonts w:cs="Arial"/>
          <w:sz w:val="20"/>
          <w:szCs w:val="20"/>
        </w:rPr>
        <w:t xml:space="preserve"> zahteve) </w:t>
      </w:r>
    </w:p>
    <w:p w:rsidR="0067413C" w:rsidRPr="0094794B" w:rsidRDefault="0067413C">
      <w:pPr>
        <w:jc w:val="center"/>
        <w:rPr>
          <w:rFonts w:cs="Arial"/>
          <w:sz w:val="20"/>
          <w:szCs w:val="20"/>
        </w:rPr>
      </w:pPr>
    </w:p>
    <w:p w:rsidR="0067413C" w:rsidRPr="0094794B" w:rsidRDefault="0067413C">
      <w:pPr>
        <w:rPr>
          <w:rFonts w:cs="Arial"/>
          <w:sz w:val="20"/>
          <w:szCs w:val="20"/>
        </w:rPr>
      </w:pPr>
      <w:r w:rsidRPr="0094794B">
        <w:rPr>
          <w:rFonts w:cs="Arial"/>
          <w:sz w:val="20"/>
          <w:szCs w:val="20"/>
        </w:rPr>
        <w:t>(1) Pri osvetljevanju objektov in površin je treba upoštevati ukrepe za zmanjševanje emisije  svetlobe v okolje, ki jih določajo predpisi s področja svetlobnega onesnaževanja</w:t>
      </w:r>
      <w:r w:rsidR="008955D5" w:rsidRPr="0094794B">
        <w:rPr>
          <w:rFonts w:cs="Arial"/>
          <w:sz w:val="20"/>
          <w:szCs w:val="20"/>
        </w:rPr>
        <w:t xml:space="preserve"> okolja</w:t>
      </w:r>
      <w:r w:rsidR="00AA1EF2" w:rsidRPr="0094794B">
        <w:rPr>
          <w:rFonts w:cs="Arial"/>
          <w:sz w:val="20"/>
          <w:szCs w:val="20"/>
        </w:rPr>
        <w:t>.</w:t>
      </w:r>
    </w:p>
    <w:p w:rsidR="008955D5" w:rsidRPr="0094794B" w:rsidRDefault="008955D5" w:rsidP="008955D5">
      <w:pPr>
        <w:autoSpaceDE w:val="0"/>
        <w:rPr>
          <w:rFonts w:cs="Arial"/>
          <w:sz w:val="20"/>
          <w:szCs w:val="20"/>
        </w:rPr>
      </w:pPr>
      <w:r w:rsidRPr="0094794B">
        <w:rPr>
          <w:rFonts w:cs="Arial"/>
          <w:sz w:val="20"/>
          <w:szCs w:val="20"/>
        </w:rPr>
        <w:t xml:space="preserve">(2) </w:t>
      </w:r>
      <w:proofErr w:type="spellStart"/>
      <w:r w:rsidRPr="0094794B">
        <w:rPr>
          <w:rFonts w:cs="Arial"/>
          <w:sz w:val="20"/>
          <w:szCs w:val="20"/>
        </w:rPr>
        <w:t>Nestanovanjske</w:t>
      </w:r>
      <w:proofErr w:type="spellEnd"/>
      <w:r w:rsidRPr="0094794B">
        <w:rPr>
          <w:rFonts w:cs="Arial"/>
          <w:sz w:val="20"/>
          <w:szCs w:val="20"/>
        </w:rPr>
        <w:t xml:space="preserve"> stavbe, prometna infrastruktura in sprehajalne poti izven naselij praviloma ne smejo biti osvetljeni. V kolikor je to nujno potrebno zaradi varnosti, mora biti osvetljevanje urejeno v skladu z veljavnimi predpisi s področja svetlobnega onesnaževanja okolja.</w:t>
      </w:r>
      <w:r w:rsidR="00F00BA4" w:rsidRPr="0094794B">
        <w:rPr>
          <w:rFonts w:cs="Arial"/>
          <w:sz w:val="20"/>
          <w:szCs w:val="20"/>
        </w:rPr>
        <w:t xml:space="preserve"> Uporabljati se morajo svetlobna tipala za samodejno vklapljanje in izklapljanje svetilk. </w:t>
      </w:r>
      <w:r w:rsidRPr="0094794B">
        <w:rPr>
          <w:rFonts w:cs="Arial"/>
          <w:sz w:val="20"/>
          <w:szCs w:val="20"/>
        </w:rPr>
        <w:t xml:space="preserve"> </w:t>
      </w:r>
    </w:p>
    <w:p w:rsidR="00F00BA4" w:rsidRPr="0094794B" w:rsidRDefault="00F00BA4" w:rsidP="008955D5">
      <w:pPr>
        <w:autoSpaceDE w:val="0"/>
        <w:rPr>
          <w:rFonts w:cs="Arial"/>
          <w:sz w:val="20"/>
          <w:szCs w:val="20"/>
        </w:rPr>
      </w:pPr>
      <w:r w:rsidRPr="0094794B">
        <w:rPr>
          <w:rFonts w:cs="Arial"/>
          <w:sz w:val="20"/>
          <w:szCs w:val="20"/>
        </w:rPr>
        <w:t xml:space="preserve">(3) Zunanja razsvetljava mora biti nameščena (oziroma prilagojena) tako, da osvetljenost, ki jo povzroča na oknih varovanih prostorov, ni prekomerna. </w:t>
      </w:r>
    </w:p>
    <w:p w:rsidR="00F00BA4" w:rsidRPr="0094794B" w:rsidRDefault="00F00BA4" w:rsidP="008955D5">
      <w:pPr>
        <w:autoSpaceDE w:val="0"/>
        <w:rPr>
          <w:rFonts w:cs="Arial"/>
          <w:sz w:val="20"/>
          <w:szCs w:val="20"/>
        </w:rPr>
      </w:pPr>
      <w:r w:rsidRPr="0094794B">
        <w:rPr>
          <w:rFonts w:cs="Arial"/>
          <w:sz w:val="20"/>
          <w:szCs w:val="20"/>
        </w:rPr>
        <w:t xml:space="preserve">(4) Letna poraba elektrike vseh svetilk, ki so na območju občine vgrajene v razsvetljavo občinskih cest in razsvetljavo javnih površin, ki jih občina upravlja, izračunana na prebivalca občine, ne sme presegati ciljne vrednosti 44,5 kWh, določene s predpisom s področja svetlobnega onesnaževanja. </w:t>
      </w:r>
    </w:p>
    <w:p w:rsidR="00B25AF1" w:rsidRPr="0094794B" w:rsidRDefault="00B25AF1" w:rsidP="008955D5">
      <w:pPr>
        <w:autoSpaceDE w:val="0"/>
        <w:rPr>
          <w:rFonts w:cs="Arial"/>
          <w:sz w:val="20"/>
          <w:szCs w:val="20"/>
          <w:u w:val="single"/>
        </w:rPr>
      </w:pPr>
      <w:r w:rsidRPr="0094794B">
        <w:rPr>
          <w:rFonts w:cs="Arial"/>
          <w:sz w:val="20"/>
          <w:szCs w:val="20"/>
        </w:rPr>
        <w:t xml:space="preserve">(5) Nameščanje javne razsvetljave v redko poseljenem hribovitem območju občine naj se ne izvaja. </w:t>
      </w:r>
    </w:p>
    <w:p w:rsidR="00781894" w:rsidRPr="0094794B" w:rsidRDefault="00781894">
      <w:pPr>
        <w:rPr>
          <w:rFonts w:cs="Arial"/>
          <w:sz w:val="20"/>
          <w:szCs w:val="20"/>
        </w:rPr>
      </w:pPr>
    </w:p>
    <w:p w:rsidR="0067413C" w:rsidRPr="0094794B" w:rsidRDefault="0067413C">
      <w:pPr>
        <w:pStyle w:val="Naslov1"/>
        <w:numPr>
          <w:ilvl w:val="0"/>
          <w:numId w:val="0"/>
        </w:numPr>
        <w:jc w:val="center"/>
        <w:rPr>
          <w:sz w:val="20"/>
          <w:szCs w:val="20"/>
        </w:rPr>
      </w:pPr>
      <w:bookmarkStart w:id="31" w:name="_Toc213666962"/>
      <w:bookmarkStart w:id="32" w:name="_Toc214097735"/>
      <w:bookmarkStart w:id="33" w:name="_Toc214099228"/>
      <w:r w:rsidRPr="0094794B">
        <w:rPr>
          <w:sz w:val="20"/>
          <w:szCs w:val="20"/>
        </w:rPr>
        <w:t>3. PROSTORSKI IZVEDBENI POGOJI PO ENOTAH UREJANJA PROSTORA</w:t>
      </w:r>
    </w:p>
    <w:p w:rsidR="0067413C" w:rsidRPr="0094794B" w:rsidRDefault="0067413C">
      <w:pPr>
        <w:rPr>
          <w:rFonts w:cs="Arial"/>
          <w:sz w:val="20"/>
          <w:szCs w:val="20"/>
        </w:rPr>
      </w:pPr>
    </w:p>
    <w:p w:rsidR="0067413C" w:rsidRPr="0094794B" w:rsidRDefault="00A039DD">
      <w:pPr>
        <w:jc w:val="center"/>
        <w:rPr>
          <w:rFonts w:cs="Arial"/>
          <w:sz w:val="20"/>
          <w:szCs w:val="20"/>
        </w:rPr>
      </w:pPr>
      <w:r w:rsidRPr="0094794B">
        <w:rPr>
          <w:rFonts w:cs="Arial"/>
          <w:sz w:val="20"/>
          <w:szCs w:val="20"/>
        </w:rPr>
        <w:t>45</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(prostorski izvedbeni pogoji po enotah urejanja prostora)</w:t>
      </w:r>
    </w:p>
    <w:p w:rsidR="0067413C" w:rsidRPr="0094794B" w:rsidRDefault="0067413C">
      <w:pPr>
        <w:rPr>
          <w:rFonts w:cs="Arial"/>
          <w:sz w:val="20"/>
          <w:szCs w:val="20"/>
        </w:rPr>
      </w:pPr>
      <w:r w:rsidRPr="0094794B">
        <w:rPr>
          <w:rFonts w:cs="Arial"/>
          <w:sz w:val="20"/>
          <w:szCs w:val="20"/>
        </w:rPr>
        <w:t xml:space="preserve"> </w:t>
      </w:r>
    </w:p>
    <w:p w:rsidR="0067413C" w:rsidRPr="0094794B" w:rsidRDefault="0067413C">
      <w:pPr>
        <w:rPr>
          <w:rFonts w:cs="Arial"/>
          <w:sz w:val="20"/>
          <w:szCs w:val="20"/>
        </w:rPr>
      </w:pPr>
      <w:r w:rsidRPr="0094794B">
        <w:rPr>
          <w:rFonts w:cs="Arial"/>
          <w:sz w:val="20"/>
          <w:szCs w:val="20"/>
        </w:rPr>
        <w:t>(1) Prostorski izvedbeni po EUP so določeni v</w:t>
      </w:r>
      <w:r w:rsidRPr="0094794B">
        <w:rPr>
          <w:rFonts w:cs="Arial"/>
          <w:b/>
          <w:sz w:val="20"/>
          <w:szCs w:val="20"/>
        </w:rPr>
        <w:t xml:space="preserve"> Prilogi 1</w:t>
      </w:r>
      <w:r w:rsidRPr="0094794B">
        <w:rPr>
          <w:rFonts w:cs="Arial"/>
          <w:sz w:val="20"/>
          <w:szCs w:val="20"/>
        </w:rPr>
        <w:t xml:space="preserve"> Preglednica enot urejanja prostora, ki je sestavni del tega odloka.</w:t>
      </w:r>
    </w:p>
    <w:p w:rsidR="0067413C" w:rsidRPr="0094794B" w:rsidRDefault="0067413C">
      <w:pPr>
        <w:jc w:val="center"/>
        <w:rPr>
          <w:rFonts w:cs="Arial"/>
          <w:sz w:val="20"/>
          <w:szCs w:val="20"/>
        </w:rPr>
      </w:pPr>
    </w:p>
    <w:p w:rsidR="0067413C" w:rsidRPr="0094794B" w:rsidRDefault="0067413C">
      <w:pPr>
        <w:rPr>
          <w:rFonts w:cs="Arial"/>
          <w:sz w:val="20"/>
          <w:szCs w:val="20"/>
        </w:rPr>
      </w:pPr>
      <w:r w:rsidRPr="0094794B">
        <w:rPr>
          <w:rFonts w:cs="Arial"/>
          <w:sz w:val="20"/>
          <w:szCs w:val="20"/>
        </w:rPr>
        <w:t>(2) V preglednici so določene EUP s pripadajočo podrobnejšo ter pod podrobnejšo namensko rabo prostora in prostorskimi izvedbeni pogoji (v nadaljevanju: PIP), ki določajo stopnjo izkoriščenosti zemljišč za gradnjo, dopustne višinske gabarite stavb, in tipološke vzorce grajene strukture (urbanistično oblikovanje) ter EUP, za katere veljajo tudi posebne določbe PIP. Ostali PIP, ki prav tako veljajo za posamezne EUP so d</w:t>
      </w:r>
      <w:r w:rsidR="006E6AD1" w:rsidRPr="0094794B">
        <w:rPr>
          <w:rFonts w:cs="Arial"/>
          <w:sz w:val="20"/>
          <w:szCs w:val="20"/>
        </w:rPr>
        <w:t>oločeni v 2. točki</w:t>
      </w:r>
      <w:r w:rsidR="00782ADC" w:rsidRPr="0094794B">
        <w:rPr>
          <w:rFonts w:cs="Arial"/>
          <w:sz w:val="20"/>
          <w:szCs w:val="20"/>
        </w:rPr>
        <w:t xml:space="preserve"> tega odloka</w:t>
      </w:r>
      <w:r w:rsidRPr="0094794B">
        <w:rPr>
          <w:rFonts w:cs="Arial"/>
          <w:sz w:val="20"/>
          <w:szCs w:val="20"/>
        </w:rPr>
        <w:t xml:space="preserve"> Skupni prostorski izvedbeni pogoji, razen če v </w:t>
      </w:r>
      <w:smartTag w:uri="urn:schemas-microsoft-com:office:smarttags" w:element="stockticker">
        <w:r w:rsidRPr="0094794B">
          <w:rPr>
            <w:rFonts w:cs="Arial"/>
            <w:sz w:val="20"/>
            <w:szCs w:val="20"/>
          </w:rPr>
          <w:t>III</w:t>
        </w:r>
      </w:smartTag>
      <w:r w:rsidRPr="0094794B">
        <w:rPr>
          <w:rFonts w:cs="Arial"/>
          <w:sz w:val="20"/>
          <w:szCs w:val="20"/>
        </w:rPr>
        <w:t>. poglavju Posebne določbe prostorskih izvedbenih pogojev ni določeno drugače.</w:t>
      </w:r>
    </w:p>
    <w:p w:rsidR="0067413C" w:rsidRPr="0094794B" w:rsidRDefault="0067413C">
      <w:pPr>
        <w:rPr>
          <w:rFonts w:cs="Arial"/>
          <w:sz w:val="20"/>
          <w:szCs w:val="20"/>
        </w:rPr>
      </w:pPr>
    </w:p>
    <w:p w:rsidR="0067413C" w:rsidRPr="0094794B" w:rsidRDefault="0067413C">
      <w:pPr>
        <w:rPr>
          <w:rFonts w:cs="Arial"/>
          <w:i/>
          <w:sz w:val="20"/>
          <w:szCs w:val="20"/>
        </w:rPr>
      </w:pPr>
    </w:p>
    <w:p w:rsidR="0067413C" w:rsidRPr="0094794B" w:rsidRDefault="0067413C">
      <w:pPr>
        <w:ind w:left="360"/>
        <w:jc w:val="center"/>
        <w:rPr>
          <w:rFonts w:cs="Arial"/>
          <w:b/>
          <w:sz w:val="20"/>
          <w:szCs w:val="20"/>
        </w:rPr>
      </w:pPr>
      <w:smartTag w:uri="urn:schemas-microsoft-com:office:smarttags" w:element="stockticker">
        <w:r w:rsidRPr="0094794B">
          <w:rPr>
            <w:rFonts w:cs="Arial"/>
            <w:b/>
            <w:sz w:val="20"/>
            <w:szCs w:val="20"/>
          </w:rPr>
          <w:t>III</w:t>
        </w:r>
      </w:smartTag>
      <w:r w:rsidRPr="0094794B">
        <w:rPr>
          <w:rFonts w:cs="Arial"/>
          <w:b/>
          <w:sz w:val="20"/>
          <w:szCs w:val="20"/>
        </w:rPr>
        <w:t>.  POSEBNE DOLOČBE PROSTORSKIH IZVEDBENIH POGOJEV</w:t>
      </w:r>
    </w:p>
    <w:p w:rsidR="0067413C" w:rsidRPr="0094794B" w:rsidRDefault="0067413C">
      <w:pPr>
        <w:rPr>
          <w:rFonts w:cs="Arial"/>
          <w:sz w:val="20"/>
          <w:szCs w:val="20"/>
        </w:rPr>
      </w:pPr>
    </w:p>
    <w:p w:rsidR="0067413C" w:rsidRPr="0094794B" w:rsidRDefault="00490F3C">
      <w:pPr>
        <w:jc w:val="center"/>
        <w:rPr>
          <w:rFonts w:cs="Arial"/>
          <w:sz w:val="20"/>
          <w:szCs w:val="20"/>
        </w:rPr>
      </w:pPr>
      <w:r w:rsidRPr="0094794B">
        <w:rPr>
          <w:rFonts w:cs="Arial"/>
          <w:sz w:val="20"/>
          <w:szCs w:val="20"/>
        </w:rPr>
        <w:t>46</w:t>
      </w:r>
      <w:r w:rsidR="0067413C" w:rsidRPr="0094794B">
        <w:rPr>
          <w:rFonts w:cs="Arial"/>
          <w:sz w:val="20"/>
          <w:szCs w:val="20"/>
        </w:rPr>
        <w:t>. člen</w:t>
      </w:r>
    </w:p>
    <w:p w:rsidR="0067413C" w:rsidRPr="0094794B" w:rsidRDefault="0067413C">
      <w:pPr>
        <w:rPr>
          <w:rFonts w:cs="Arial"/>
          <w:sz w:val="20"/>
          <w:szCs w:val="20"/>
        </w:rPr>
      </w:pPr>
    </w:p>
    <w:p w:rsidR="0067413C" w:rsidRPr="0094794B" w:rsidRDefault="0067413C" w:rsidP="000F7526">
      <w:pPr>
        <w:shd w:val="clear" w:color="auto" w:fill="FFFFFF" w:themeFill="background1"/>
        <w:rPr>
          <w:rFonts w:cs="Arial"/>
          <w:sz w:val="20"/>
          <w:szCs w:val="20"/>
          <w:u w:val="single"/>
        </w:rPr>
      </w:pPr>
      <w:r w:rsidRPr="0094794B">
        <w:rPr>
          <w:rFonts w:cs="Arial"/>
          <w:sz w:val="20"/>
          <w:szCs w:val="20"/>
        </w:rPr>
        <w:t xml:space="preserve">V EUP, za katere so določene posebne določbe PIP je pri posegih v prostor treba upoštevati tudi skupne PIP, ki jih posebne določbe PIP ne spreminjajo. </w:t>
      </w:r>
      <w:r w:rsidR="000F7526" w:rsidRPr="0094794B">
        <w:rPr>
          <w:rFonts w:cs="Arial"/>
          <w:sz w:val="20"/>
          <w:szCs w:val="20"/>
        </w:rPr>
        <w:t>Določila posebnih določb spreminjajo skupne PIP, ki se nanašajo na gradnjo javne infrastrukture le v primeru, ko se določila posebne določbe nanašajo nanjo.</w:t>
      </w:r>
    </w:p>
    <w:p w:rsidR="0067413C" w:rsidRPr="0094794B" w:rsidRDefault="0067413C">
      <w:pPr>
        <w:rPr>
          <w:rFonts w:cs="Arial"/>
          <w:sz w:val="20"/>
          <w:szCs w:val="20"/>
          <w:u w:val="single"/>
        </w:rPr>
      </w:pPr>
    </w:p>
    <w:p w:rsidR="0067413C" w:rsidRPr="0094794B" w:rsidRDefault="00490F3C">
      <w:pPr>
        <w:jc w:val="center"/>
        <w:rPr>
          <w:rFonts w:cs="Arial"/>
          <w:sz w:val="20"/>
          <w:szCs w:val="20"/>
        </w:rPr>
      </w:pPr>
      <w:r w:rsidRPr="0094794B">
        <w:rPr>
          <w:rFonts w:cs="Arial"/>
          <w:sz w:val="20"/>
          <w:szCs w:val="20"/>
        </w:rPr>
        <w:t>47</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(posebne določbe PIP)</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1. Posebne določbe PIP za EUP v naseljih:</w:t>
      </w:r>
    </w:p>
    <w:p w:rsidR="0067413C" w:rsidRPr="0094794B" w:rsidRDefault="0067413C">
      <w:pPr>
        <w:rPr>
          <w:rFonts w:cs="Arial"/>
          <w:sz w:val="20"/>
          <w:szCs w:val="20"/>
        </w:rPr>
      </w:pPr>
    </w:p>
    <w:p w:rsidR="008231C6" w:rsidRPr="0094794B" w:rsidRDefault="0052341F" w:rsidP="008231C6">
      <w:pPr>
        <w:rPr>
          <w:rFonts w:cs="Arial"/>
          <w:sz w:val="20"/>
          <w:szCs w:val="20"/>
        </w:rPr>
      </w:pPr>
      <w:r w:rsidRPr="0094794B">
        <w:rPr>
          <w:rFonts w:cs="Arial"/>
          <w:b/>
          <w:sz w:val="20"/>
          <w:szCs w:val="20"/>
        </w:rPr>
        <w:t>1.1</w:t>
      </w:r>
      <w:r w:rsidR="008231C6" w:rsidRPr="0094794B">
        <w:rPr>
          <w:rFonts w:cs="Arial"/>
          <w:b/>
          <w:sz w:val="20"/>
          <w:szCs w:val="20"/>
        </w:rPr>
        <w:t xml:space="preserve">  Babni vrt </w:t>
      </w:r>
      <w:r w:rsidR="009A6B56" w:rsidRPr="0094794B">
        <w:rPr>
          <w:rFonts w:cs="Arial"/>
          <w:b/>
          <w:sz w:val="20"/>
          <w:szCs w:val="20"/>
        </w:rPr>
        <w:t xml:space="preserve">BV </w:t>
      </w:r>
      <w:r w:rsidR="008231C6" w:rsidRPr="0094794B">
        <w:rPr>
          <w:rFonts w:cs="Arial"/>
          <w:b/>
          <w:sz w:val="20"/>
          <w:szCs w:val="20"/>
        </w:rPr>
        <w:t>1/1, 1/2</w:t>
      </w:r>
    </w:p>
    <w:p w:rsidR="008231C6" w:rsidRPr="0094794B" w:rsidRDefault="008231C6" w:rsidP="008231C6">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8231C6" w:rsidRPr="0094794B" w:rsidRDefault="008231C6" w:rsidP="008231C6">
      <w:pPr>
        <w:rPr>
          <w:rFonts w:cs="Arial"/>
          <w:sz w:val="20"/>
          <w:szCs w:val="20"/>
        </w:rPr>
      </w:pPr>
    </w:p>
    <w:p w:rsidR="008231C6" w:rsidRPr="0094794B" w:rsidRDefault="0052341F" w:rsidP="008231C6">
      <w:pPr>
        <w:rPr>
          <w:rFonts w:cs="Arial"/>
          <w:b/>
          <w:sz w:val="20"/>
          <w:szCs w:val="20"/>
        </w:rPr>
      </w:pPr>
      <w:r w:rsidRPr="0094794B">
        <w:rPr>
          <w:rFonts w:cs="Arial"/>
          <w:b/>
          <w:sz w:val="20"/>
          <w:szCs w:val="20"/>
        </w:rPr>
        <w:t>1.2</w:t>
      </w:r>
      <w:r w:rsidR="008231C6" w:rsidRPr="0094794B">
        <w:rPr>
          <w:rFonts w:cs="Arial"/>
          <w:b/>
          <w:sz w:val="20"/>
          <w:szCs w:val="20"/>
        </w:rPr>
        <w:t xml:space="preserve">  Bitnje </w:t>
      </w:r>
      <w:r w:rsidR="009A6B56" w:rsidRPr="0094794B">
        <w:rPr>
          <w:rFonts w:cs="Arial"/>
          <w:b/>
          <w:sz w:val="20"/>
          <w:szCs w:val="20"/>
        </w:rPr>
        <w:t xml:space="preserve">BI </w:t>
      </w:r>
      <w:r w:rsidR="008231C6" w:rsidRPr="0094794B">
        <w:rPr>
          <w:rFonts w:cs="Arial"/>
          <w:b/>
          <w:sz w:val="20"/>
          <w:szCs w:val="20"/>
        </w:rPr>
        <w:t>1</w:t>
      </w:r>
    </w:p>
    <w:p w:rsidR="008231C6" w:rsidRPr="0094794B" w:rsidRDefault="008231C6" w:rsidP="008231C6">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8231C6" w:rsidRPr="0094794B" w:rsidRDefault="008231C6">
      <w:pPr>
        <w:rPr>
          <w:rFonts w:cs="Arial"/>
          <w:sz w:val="20"/>
          <w:szCs w:val="20"/>
        </w:rPr>
      </w:pPr>
    </w:p>
    <w:p w:rsidR="0067413C" w:rsidRPr="0094794B" w:rsidRDefault="0052341F">
      <w:pPr>
        <w:rPr>
          <w:rFonts w:cs="Arial"/>
          <w:b/>
          <w:sz w:val="20"/>
          <w:szCs w:val="20"/>
        </w:rPr>
      </w:pPr>
      <w:r w:rsidRPr="0094794B">
        <w:rPr>
          <w:rFonts w:cs="Arial"/>
          <w:b/>
          <w:sz w:val="20"/>
          <w:szCs w:val="20"/>
        </w:rPr>
        <w:t>1.3</w:t>
      </w:r>
      <w:r w:rsidR="0067413C" w:rsidRPr="0094794B">
        <w:rPr>
          <w:rFonts w:cs="Arial"/>
          <w:b/>
          <w:sz w:val="20"/>
          <w:szCs w:val="20"/>
        </w:rPr>
        <w:t xml:space="preserve">  Bitnje BI 8, BI 13 in BI 17</w:t>
      </w:r>
    </w:p>
    <w:p w:rsidR="0067413C" w:rsidRPr="0094794B" w:rsidRDefault="0067413C">
      <w:pPr>
        <w:rPr>
          <w:rFonts w:cs="Arial"/>
          <w:sz w:val="20"/>
          <w:szCs w:val="20"/>
        </w:rPr>
      </w:pPr>
      <w:r w:rsidRPr="0094794B">
        <w:rPr>
          <w:rFonts w:cs="Arial"/>
          <w:sz w:val="20"/>
          <w:szCs w:val="20"/>
        </w:rPr>
        <w:t>(1) V EUP je potrebno ohranja</w:t>
      </w:r>
      <w:r w:rsidR="00192D95" w:rsidRPr="0094794B">
        <w:rPr>
          <w:rFonts w:cs="Arial"/>
          <w:sz w:val="20"/>
          <w:szCs w:val="20"/>
        </w:rPr>
        <w:t>ti obstoječ urbanistični vzorec</w:t>
      </w:r>
      <w:r w:rsidRPr="0094794B">
        <w:rPr>
          <w:rFonts w:cs="Arial"/>
          <w:sz w:val="20"/>
          <w:szCs w:val="20"/>
        </w:rPr>
        <w:t xml:space="preserve"> poselitve in sicer:</w:t>
      </w:r>
    </w:p>
    <w:p w:rsidR="0067413C" w:rsidRPr="0094794B" w:rsidRDefault="0067413C" w:rsidP="00F411AA">
      <w:pPr>
        <w:numPr>
          <w:ilvl w:val="0"/>
          <w:numId w:val="48"/>
        </w:numPr>
        <w:rPr>
          <w:rFonts w:cs="Arial"/>
          <w:sz w:val="20"/>
          <w:szCs w:val="20"/>
        </w:rPr>
      </w:pPr>
      <w:r w:rsidRPr="0094794B">
        <w:rPr>
          <w:rFonts w:cs="Arial"/>
          <w:sz w:val="20"/>
          <w:szCs w:val="20"/>
        </w:rPr>
        <w:t>v smeri S – J morajo biti stavbe nanizane druga za drugo v enakomernih presledkih;</w:t>
      </w:r>
    </w:p>
    <w:p w:rsidR="00351207" w:rsidRPr="0094794B" w:rsidRDefault="0067413C" w:rsidP="00F411AA">
      <w:pPr>
        <w:numPr>
          <w:ilvl w:val="0"/>
          <w:numId w:val="48"/>
        </w:numPr>
        <w:rPr>
          <w:rFonts w:cs="Arial"/>
          <w:sz w:val="20"/>
          <w:szCs w:val="20"/>
        </w:rPr>
      </w:pPr>
      <w:r w:rsidRPr="0094794B">
        <w:rPr>
          <w:rFonts w:cs="Arial"/>
          <w:sz w:val="20"/>
          <w:szCs w:val="20"/>
        </w:rPr>
        <w:t>značilno postavitev (gospodarskih) poslopij na severni rob parcel pravokotno na prometnico, s smerjo slemena V – Z, stanovanjske stavbe na zahodnem delu pa v sredino parcel,</w:t>
      </w:r>
      <w:r w:rsidR="00192D95" w:rsidRPr="0094794B">
        <w:rPr>
          <w:rFonts w:cs="Arial"/>
          <w:sz w:val="20"/>
          <w:szCs w:val="20"/>
        </w:rPr>
        <w:t xml:space="preserve"> s smerjo slemena S – J</w:t>
      </w:r>
      <w:r w:rsidR="00351207" w:rsidRPr="0094794B">
        <w:rPr>
          <w:rFonts w:cs="Arial"/>
          <w:sz w:val="20"/>
          <w:szCs w:val="20"/>
        </w:rPr>
        <w:t>;</w:t>
      </w:r>
    </w:p>
    <w:p w:rsidR="00351207" w:rsidRPr="0094794B" w:rsidRDefault="00351207" w:rsidP="00F411AA">
      <w:pPr>
        <w:numPr>
          <w:ilvl w:val="0"/>
          <w:numId w:val="48"/>
        </w:numPr>
        <w:rPr>
          <w:rFonts w:cs="Arial"/>
          <w:sz w:val="20"/>
          <w:szCs w:val="20"/>
        </w:rPr>
      </w:pPr>
      <w:r w:rsidRPr="0094794B">
        <w:rPr>
          <w:rFonts w:cs="Arial"/>
          <w:sz w:val="20"/>
          <w:szCs w:val="20"/>
        </w:rPr>
        <w:t>dvokapne strehe.</w:t>
      </w:r>
    </w:p>
    <w:p w:rsidR="0067413C" w:rsidRPr="0094794B" w:rsidRDefault="0067413C">
      <w:pPr>
        <w:rPr>
          <w:rFonts w:cs="Arial"/>
          <w:sz w:val="20"/>
          <w:szCs w:val="20"/>
        </w:rPr>
      </w:pPr>
      <w:r w:rsidRPr="0094794B">
        <w:rPr>
          <w:rFonts w:cs="Arial"/>
          <w:sz w:val="20"/>
          <w:szCs w:val="20"/>
        </w:rPr>
        <w:t>(2) Z novimi posegi ni dopustno spreminjati značilnih arhitekturnih elementov. V primeru, da je kmetija izgubila svojo funkcijo, je v stavbah dopustna sprememba namembnosti v gostinske, trgovske, storitvene in pisarniške dejavnosti</w:t>
      </w:r>
      <w:r w:rsidR="00BC58BA" w:rsidRPr="0094794B">
        <w:rPr>
          <w:rFonts w:cs="Arial"/>
          <w:sz w:val="20"/>
          <w:szCs w:val="20"/>
        </w:rPr>
        <w:t xml:space="preserve"> ter delavnice pod pogojem, da obseg dejavnosti vključuje le do 10 zaposlenih in da dejavnost ne potrebuje parkirnih površin za tovorna vozila, avtobuse ali gradbene stroje</w:t>
      </w:r>
      <w:r w:rsidRPr="0094794B">
        <w:rPr>
          <w:rFonts w:cs="Arial"/>
          <w:sz w:val="20"/>
          <w:szCs w:val="20"/>
        </w:rPr>
        <w:t>. Nadzidave v EUP niso dovoljene. Objekti registrirane kulturne dediščine se lahko odstranijo in nadomestijo z novim objektom le</w:t>
      </w:r>
      <w:r w:rsidR="00192D95" w:rsidRPr="0094794B">
        <w:rPr>
          <w:rFonts w:cs="Arial"/>
          <w:sz w:val="20"/>
          <w:szCs w:val="20"/>
        </w:rPr>
        <w:t xml:space="preserve"> s soglasjem pristojnega zavoda za varstvo kulturne dediščine.</w:t>
      </w:r>
      <w:r w:rsidRPr="0094794B">
        <w:rPr>
          <w:rFonts w:cs="Arial"/>
          <w:sz w:val="20"/>
          <w:szCs w:val="20"/>
        </w:rPr>
        <w:t xml:space="preserve"> </w:t>
      </w:r>
    </w:p>
    <w:p w:rsidR="001A421E" w:rsidRPr="0094794B" w:rsidRDefault="001A421E">
      <w:pPr>
        <w:rPr>
          <w:rFonts w:cs="Arial"/>
          <w:sz w:val="20"/>
          <w:szCs w:val="20"/>
        </w:rPr>
      </w:pPr>
      <w:r w:rsidRPr="0094794B">
        <w:rPr>
          <w:rFonts w:cs="Arial"/>
          <w:sz w:val="20"/>
          <w:szCs w:val="20"/>
        </w:rPr>
        <w:t xml:space="preserve">(3) </w:t>
      </w:r>
      <w:r w:rsidR="00146B3A" w:rsidRPr="0094794B">
        <w:rPr>
          <w:rFonts w:cs="Arial"/>
          <w:sz w:val="20"/>
          <w:szCs w:val="20"/>
        </w:rPr>
        <w:t>V EUP BI 13 je n</w:t>
      </w:r>
      <w:r w:rsidRPr="0094794B">
        <w:rPr>
          <w:rFonts w:cs="Arial"/>
          <w:sz w:val="20"/>
          <w:szCs w:val="20"/>
        </w:rPr>
        <w:t>a stavbnem delu zemljišč</w:t>
      </w:r>
      <w:r w:rsidR="00146B3A" w:rsidRPr="0094794B">
        <w:rPr>
          <w:rFonts w:cs="Arial"/>
          <w:sz w:val="20"/>
          <w:szCs w:val="20"/>
        </w:rPr>
        <w:t xml:space="preserve">a </w:t>
      </w:r>
      <w:proofErr w:type="spellStart"/>
      <w:r w:rsidR="00146B3A" w:rsidRPr="0094794B">
        <w:rPr>
          <w:rFonts w:cs="Arial"/>
          <w:sz w:val="20"/>
          <w:szCs w:val="20"/>
        </w:rPr>
        <w:t>parc</w:t>
      </w:r>
      <w:proofErr w:type="spellEnd"/>
      <w:r w:rsidR="00146B3A" w:rsidRPr="0094794B">
        <w:rPr>
          <w:rFonts w:cs="Arial"/>
          <w:sz w:val="20"/>
          <w:szCs w:val="20"/>
        </w:rPr>
        <w:t xml:space="preserve">. št. 180/1 </w:t>
      </w:r>
      <w:proofErr w:type="spellStart"/>
      <w:r w:rsidR="00146B3A" w:rsidRPr="0094794B">
        <w:rPr>
          <w:rFonts w:cs="Arial"/>
          <w:sz w:val="20"/>
          <w:szCs w:val="20"/>
        </w:rPr>
        <w:t>k.o</w:t>
      </w:r>
      <w:proofErr w:type="spellEnd"/>
      <w:r w:rsidR="00146B3A" w:rsidRPr="0094794B">
        <w:rPr>
          <w:rFonts w:cs="Arial"/>
          <w:sz w:val="20"/>
          <w:szCs w:val="20"/>
        </w:rPr>
        <w:t>. Bitnje</w:t>
      </w:r>
      <w:r w:rsidRPr="0094794B">
        <w:rPr>
          <w:rFonts w:cs="Arial"/>
          <w:sz w:val="20"/>
          <w:szCs w:val="20"/>
        </w:rPr>
        <w:t xml:space="preserve"> dopustna gradnja enostanovanjske stavbe</w:t>
      </w:r>
      <w:r w:rsidR="003303C5" w:rsidRPr="0094794B">
        <w:rPr>
          <w:rFonts w:cs="Arial"/>
          <w:sz w:val="20"/>
          <w:szCs w:val="20"/>
        </w:rPr>
        <w:t>.</w:t>
      </w:r>
      <w:r w:rsidR="002860EF" w:rsidRPr="0094794B">
        <w:rPr>
          <w:rFonts w:cs="Arial"/>
          <w:sz w:val="20"/>
          <w:szCs w:val="20"/>
        </w:rPr>
        <w:t xml:space="preserve"> </w:t>
      </w:r>
      <w:r w:rsidR="003303C5" w:rsidRPr="0094794B">
        <w:rPr>
          <w:rFonts w:cs="Arial"/>
          <w:sz w:val="20"/>
          <w:szCs w:val="20"/>
        </w:rPr>
        <w:t>N</w:t>
      </w:r>
      <w:r w:rsidR="002860EF" w:rsidRPr="0094794B">
        <w:rPr>
          <w:rFonts w:cs="Arial"/>
          <w:sz w:val="20"/>
          <w:szCs w:val="20"/>
        </w:rPr>
        <w:t xml:space="preserve">a zemljišču </w:t>
      </w:r>
      <w:proofErr w:type="spellStart"/>
      <w:r w:rsidR="002860EF" w:rsidRPr="0094794B">
        <w:rPr>
          <w:rFonts w:cs="Arial"/>
          <w:sz w:val="20"/>
          <w:szCs w:val="20"/>
        </w:rPr>
        <w:t>parc</w:t>
      </w:r>
      <w:proofErr w:type="spellEnd"/>
      <w:r w:rsidR="002860EF" w:rsidRPr="0094794B">
        <w:rPr>
          <w:rFonts w:cs="Arial"/>
          <w:sz w:val="20"/>
          <w:szCs w:val="20"/>
        </w:rPr>
        <w:t xml:space="preserve">. št. 178/4 </w:t>
      </w:r>
      <w:proofErr w:type="spellStart"/>
      <w:r w:rsidR="002860EF" w:rsidRPr="0094794B">
        <w:rPr>
          <w:rFonts w:cs="Arial"/>
          <w:sz w:val="20"/>
          <w:szCs w:val="20"/>
        </w:rPr>
        <w:t>k.o</w:t>
      </w:r>
      <w:proofErr w:type="spellEnd"/>
      <w:r w:rsidR="002860EF" w:rsidRPr="0094794B">
        <w:rPr>
          <w:rFonts w:cs="Arial"/>
          <w:sz w:val="20"/>
          <w:szCs w:val="20"/>
        </w:rPr>
        <w:t>. Bitnje</w:t>
      </w:r>
      <w:r w:rsidR="003303C5" w:rsidRPr="0094794B">
        <w:rPr>
          <w:rFonts w:cs="Arial"/>
          <w:sz w:val="20"/>
          <w:szCs w:val="20"/>
        </w:rPr>
        <w:t xml:space="preserve"> je dopustna</w:t>
      </w:r>
      <w:r w:rsidR="002860EF" w:rsidRPr="0094794B">
        <w:rPr>
          <w:rFonts w:cs="Arial"/>
          <w:sz w:val="20"/>
          <w:szCs w:val="20"/>
        </w:rPr>
        <w:t xml:space="preserve"> legalizacija</w:t>
      </w:r>
      <w:r w:rsidR="001A6139" w:rsidRPr="0094794B">
        <w:rPr>
          <w:rFonts w:cs="Arial"/>
          <w:sz w:val="20"/>
          <w:szCs w:val="20"/>
        </w:rPr>
        <w:t xml:space="preserve"> </w:t>
      </w:r>
      <w:r w:rsidR="002860EF" w:rsidRPr="0094794B">
        <w:rPr>
          <w:rFonts w:cs="Arial"/>
          <w:sz w:val="20"/>
          <w:szCs w:val="20"/>
        </w:rPr>
        <w:t>stanovanjske stavbe</w:t>
      </w:r>
      <w:r w:rsidR="003303C5" w:rsidRPr="0094794B">
        <w:rPr>
          <w:rFonts w:cs="Arial"/>
          <w:sz w:val="20"/>
          <w:szCs w:val="20"/>
        </w:rPr>
        <w:t xml:space="preserve">, v skladu s splošnimi (skupnimi) prostorsko izvedbenimi pogoji, razen odmikov določenih v 12. členu tega odloka. </w:t>
      </w:r>
      <w:r w:rsidR="00146C2C" w:rsidRPr="0094794B">
        <w:rPr>
          <w:rFonts w:cs="Arial"/>
          <w:sz w:val="20"/>
          <w:szCs w:val="20"/>
        </w:rPr>
        <w:t>Le-ti so s</w:t>
      </w:r>
      <w:r w:rsidR="003303C5" w:rsidRPr="0094794B">
        <w:rPr>
          <w:rFonts w:cs="Arial"/>
          <w:sz w:val="20"/>
          <w:szCs w:val="20"/>
        </w:rPr>
        <w:t xml:space="preserve"> soglasjem mejaša in upravljavca ceste lahko manjši od predpisanega.</w:t>
      </w:r>
      <w:r w:rsidR="00013D95" w:rsidRPr="0094794B">
        <w:rPr>
          <w:rFonts w:cs="Arial"/>
          <w:sz w:val="20"/>
          <w:szCs w:val="20"/>
        </w:rPr>
        <w:t xml:space="preserve"> </w:t>
      </w:r>
    </w:p>
    <w:p w:rsidR="0067413C" w:rsidRPr="0094794B" w:rsidRDefault="0067413C">
      <w:pPr>
        <w:rPr>
          <w:rFonts w:cs="Arial"/>
          <w:sz w:val="20"/>
          <w:szCs w:val="20"/>
        </w:rPr>
      </w:pPr>
    </w:p>
    <w:p w:rsidR="00776C28" w:rsidRPr="0094794B" w:rsidRDefault="0052341F" w:rsidP="00776C28">
      <w:pPr>
        <w:rPr>
          <w:rFonts w:cs="Arial"/>
          <w:b/>
          <w:sz w:val="20"/>
          <w:szCs w:val="20"/>
        </w:rPr>
      </w:pPr>
      <w:r w:rsidRPr="0094794B">
        <w:rPr>
          <w:rFonts w:cs="Arial"/>
          <w:b/>
          <w:sz w:val="20"/>
          <w:szCs w:val="20"/>
        </w:rPr>
        <w:t>1.4</w:t>
      </w:r>
      <w:r w:rsidR="0067413C" w:rsidRPr="0094794B">
        <w:rPr>
          <w:rFonts w:cs="Arial"/>
          <w:b/>
          <w:sz w:val="20"/>
          <w:szCs w:val="20"/>
        </w:rPr>
        <w:t xml:space="preserve">  Bitnje  </w:t>
      </w:r>
      <w:r w:rsidR="00BC58BA" w:rsidRPr="0094794B">
        <w:rPr>
          <w:rFonts w:cs="Arial"/>
          <w:b/>
          <w:sz w:val="20"/>
          <w:szCs w:val="20"/>
        </w:rPr>
        <w:t xml:space="preserve">BI 5, BI 6, BI 7, BI 9, </w:t>
      </w:r>
      <w:r w:rsidR="0067413C" w:rsidRPr="0094794B">
        <w:rPr>
          <w:rFonts w:cs="Arial"/>
          <w:b/>
          <w:sz w:val="20"/>
          <w:szCs w:val="20"/>
        </w:rPr>
        <w:t xml:space="preserve">BI 10, </w:t>
      </w:r>
      <w:r w:rsidR="00776C28" w:rsidRPr="0094794B">
        <w:rPr>
          <w:rFonts w:cs="Arial"/>
          <w:b/>
          <w:sz w:val="20"/>
          <w:szCs w:val="20"/>
        </w:rPr>
        <w:t>BI 11</w:t>
      </w:r>
      <w:r w:rsidR="00351207" w:rsidRPr="0094794B">
        <w:rPr>
          <w:rFonts w:cs="Arial"/>
          <w:b/>
          <w:sz w:val="20"/>
          <w:szCs w:val="20"/>
        </w:rPr>
        <w:t>,</w:t>
      </w:r>
      <w:r w:rsidR="00776C28" w:rsidRPr="0094794B">
        <w:rPr>
          <w:rFonts w:cs="Arial"/>
          <w:b/>
          <w:sz w:val="20"/>
          <w:szCs w:val="20"/>
        </w:rPr>
        <w:t xml:space="preserve"> BI 33, BI 34, BI 35, BI 36, BI 37, BI 38, BI 39, BI 40 in BI 41</w:t>
      </w:r>
    </w:p>
    <w:p w:rsidR="0067413C" w:rsidRPr="0094794B" w:rsidRDefault="0067413C">
      <w:pPr>
        <w:rPr>
          <w:rFonts w:cs="Arial"/>
          <w:sz w:val="20"/>
          <w:szCs w:val="20"/>
        </w:rPr>
      </w:pPr>
      <w:r w:rsidRPr="0094794B">
        <w:rPr>
          <w:rFonts w:cs="Arial"/>
          <w:sz w:val="20"/>
          <w:szCs w:val="20"/>
        </w:rPr>
        <w:t>EUP</w:t>
      </w:r>
      <w:r w:rsidR="00F25FD9" w:rsidRPr="0094794B">
        <w:rPr>
          <w:rFonts w:cs="Arial"/>
          <w:sz w:val="20"/>
          <w:szCs w:val="20"/>
        </w:rPr>
        <w:t xml:space="preserve"> se nahajajo v območju Kulturne krajine Bitnje</w:t>
      </w:r>
      <w:r w:rsidR="0064795A" w:rsidRPr="0094794B">
        <w:rPr>
          <w:rFonts w:cs="Arial"/>
          <w:sz w:val="20"/>
          <w:szCs w:val="20"/>
        </w:rPr>
        <w:t xml:space="preserve"> zato</w:t>
      </w:r>
      <w:r w:rsidRPr="0094794B">
        <w:rPr>
          <w:rFonts w:cs="Arial"/>
          <w:sz w:val="20"/>
          <w:szCs w:val="20"/>
        </w:rPr>
        <w:t xml:space="preserve"> je potrebno:</w:t>
      </w:r>
    </w:p>
    <w:p w:rsidR="008837A6" w:rsidRPr="0094794B" w:rsidRDefault="008837A6" w:rsidP="00F411AA">
      <w:pPr>
        <w:numPr>
          <w:ilvl w:val="0"/>
          <w:numId w:val="54"/>
        </w:numPr>
        <w:rPr>
          <w:rFonts w:cs="Arial"/>
          <w:sz w:val="20"/>
          <w:szCs w:val="20"/>
        </w:rPr>
      </w:pPr>
      <w:r w:rsidRPr="0094794B">
        <w:rPr>
          <w:rFonts w:cs="Arial"/>
          <w:sz w:val="20"/>
          <w:szCs w:val="20"/>
        </w:rPr>
        <w:t>ohranjati kvalitetne poglede na prostorske dominante;</w:t>
      </w:r>
    </w:p>
    <w:p w:rsidR="0067413C" w:rsidRPr="0094794B" w:rsidRDefault="0067413C" w:rsidP="00F411AA">
      <w:pPr>
        <w:numPr>
          <w:ilvl w:val="0"/>
          <w:numId w:val="47"/>
        </w:numPr>
        <w:rPr>
          <w:rFonts w:cs="Arial"/>
          <w:sz w:val="20"/>
          <w:szCs w:val="20"/>
        </w:rPr>
      </w:pPr>
      <w:r w:rsidRPr="0094794B">
        <w:rPr>
          <w:rFonts w:cs="Arial"/>
          <w:sz w:val="20"/>
          <w:szCs w:val="20"/>
        </w:rPr>
        <w:t>usmerjati izvajanje dejavnosti tako, da ustvarjajo ali ohranjajo kvalitetna razmerja in strukture v krajini ter predstavljajo prostorsko in časovno kontinuiteto;</w:t>
      </w:r>
    </w:p>
    <w:p w:rsidR="0067413C" w:rsidRPr="0094794B" w:rsidRDefault="0067413C" w:rsidP="00F411AA">
      <w:pPr>
        <w:numPr>
          <w:ilvl w:val="0"/>
          <w:numId w:val="47"/>
        </w:numPr>
        <w:rPr>
          <w:rFonts w:cs="Arial"/>
          <w:sz w:val="20"/>
          <w:szCs w:val="20"/>
        </w:rPr>
      </w:pPr>
      <w:r w:rsidRPr="0094794B">
        <w:rPr>
          <w:rFonts w:cs="Arial"/>
          <w:sz w:val="20"/>
          <w:szCs w:val="20"/>
        </w:rPr>
        <w:t>pospeševati dejavnosti, ki pripomorejo k ohranitvi vrednot kulturne krajine ter omejevati ali preprečevati tiste, ki jih načenjajo;</w:t>
      </w:r>
    </w:p>
    <w:p w:rsidR="0067413C" w:rsidRPr="0094794B" w:rsidRDefault="0067413C" w:rsidP="00F411AA">
      <w:pPr>
        <w:numPr>
          <w:ilvl w:val="0"/>
          <w:numId w:val="47"/>
        </w:numPr>
        <w:rPr>
          <w:rFonts w:cs="Arial"/>
          <w:sz w:val="20"/>
          <w:szCs w:val="20"/>
        </w:rPr>
      </w:pPr>
      <w:r w:rsidRPr="0094794B">
        <w:rPr>
          <w:rFonts w:cs="Arial"/>
          <w:sz w:val="20"/>
          <w:szCs w:val="20"/>
        </w:rPr>
        <w:t>načrtovat</w:t>
      </w:r>
      <w:r w:rsidR="007C54DE" w:rsidRPr="0094794B">
        <w:rPr>
          <w:rFonts w:cs="Arial"/>
          <w:sz w:val="20"/>
          <w:szCs w:val="20"/>
        </w:rPr>
        <w:t>i le simetrične dvokapne strehe;</w:t>
      </w:r>
    </w:p>
    <w:p w:rsidR="007C54DE" w:rsidRPr="0094794B" w:rsidRDefault="00755082" w:rsidP="00F411AA">
      <w:pPr>
        <w:numPr>
          <w:ilvl w:val="0"/>
          <w:numId w:val="47"/>
        </w:numPr>
        <w:rPr>
          <w:rFonts w:cs="Arial"/>
          <w:sz w:val="20"/>
          <w:szCs w:val="20"/>
        </w:rPr>
      </w:pPr>
      <w:r w:rsidRPr="0094794B">
        <w:rPr>
          <w:rFonts w:cs="Arial"/>
          <w:sz w:val="20"/>
          <w:szCs w:val="20"/>
        </w:rPr>
        <w:t>prepovedano je postavljanje objektov in naprav za slikovno ali zvočno obveščanje in oglaševanje.</w:t>
      </w:r>
    </w:p>
    <w:p w:rsidR="0056354C" w:rsidRPr="0094794B" w:rsidRDefault="0056354C">
      <w:pPr>
        <w:rPr>
          <w:rFonts w:cs="Arial"/>
          <w:sz w:val="20"/>
          <w:szCs w:val="20"/>
        </w:rPr>
      </w:pPr>
    </w:p>
    <w:p w:rsidR="002860EF" w:rsidRPr="0094794B" w:rsidRDefault="002860EF">
      <w:pPr>
        <w:rPr>
          <w:rFonts w:cs="Arial"/>
          <w:b/>
          <w:sz w:val="20"/>
          <w:szCs w:val="20"/>
        </w:rPr>
      </w:pPr>
      <w:r w:rsidRPr="0094794B">
        <w:rPr>
          <w:rFonts w:cs="Arial"/>
          <w:b/>
          <w:sz w:val="20"/>
          <w:szCs w:val="20"/>
        </w:rPr>
        <w:t>1.4a   Bitnje BI 20</w:t>
      </w:r>
    </w:p>
    <w:p w:rsidR="002860EF" w:rsidRPr="0094794B" w:rsidRDefault="002860EF">
      <w:pPr>
        <w:rPr>
          <w:rFonts w:cs="Arial"/>
          <w:sz w:val="20"/>
          <w:szCs w:val="20"/>
        </w:rPr>
      </w:pPr>
      <w:r w:rsidRPr="0094794B">
        <w:rPr>
          <w:rFonts w:cs="Arial"/>
          <w:sz w:val="20"/>
          <w:szCs w:val="20"/>
        </w:rPr>
        <w:t xml:space="preserve">V EUP je na zemljišču </w:t>
      </w:r>
      <w:proofErr w:type="spellStart"/>
      <w:r w:rsidRPr="0094794B">
        <w:rPr>
          <w:rFonts w:cs="Arial"/>
          <w:sz w:val="20"/>
          <w:szCs w:val="20"/>
        </w:rPr>
        <w:t>parc</w:t>
      </w:r>
      <w:proofErr w:type="spellEnd"/>
      <w:r w:rsidRPr="0094794B">
        <w:rPr>
          <w:rFonts w:cs="Arial"/>
          <w:sz w:val="20"/>
          <w:szCs w:val="20"/>
        </w:rPr>
        <w:t xml:space="preserve">. št. 518/6 </w:t>
      </w:r>
      <w:proofErr w:type="spellStart"/>
      <w:r w:rsidRPr="0094794B">
        <w:rPr>
          <w:rFonts w:cs="Arial"/>
          <w:sz w:val="20"/>
          <w:szCs w:val="20"/>
        </w:rPr>
        <w:t>k.o</w:t>
      </w:r>
      <w:proofErr w:type="spellEnd"/>
      <w:r w:rsidRPr="0094794B">
        <w:rPr>
          <w:rFonts w:cs="Arial"/>
          <w:sz w:val="20"/>
          <w:szCs w:val="20"/>
        </w:rPr>
        <w:t xml:space="preserve">. Bitnje </w:t>
      </w:r>
      <w:r w:rsidR="003303C5" w:rsidRPr="0094794B">
        <w:rPr>
          <w:rFonts w:cs="Arial"/>
          <w:sz w:val="20"/>
          <w:szCs w:val="20"/>
        </w:rPr>
        <w:t>dopustna</w:t>
      </w:r>
      <w:r w:rsidRPr="0094794B">
        <w:rPr>
          <w:rFonts w:cs="Arial"/>
          <w:sz w:val="20"/>
          <w:szCs w:val="20"/>
        </w:rPr>
        <w:t xml:space="preserve"> legalizacija</w:t>
      </w:r>
      <w:r w:rsidR="003303C5" w:rsidRPr="0094794B">
        <w:rPr>
          <w:rFonts w:cs="Arial"/>
          <w:sz w:val="20"/>
          <w:szCs w:val="20"/>
        </w:rPr>
        <w:t xml:space="preserve"> </w:t>
      </w:r>
      <w:r w:rsidRPr="0094794B">
        <w:rPr>
          <w:rFonts w:cs="Arial"/>
          <w:sz w:val="20"/>
          <w:szCs w:val="20"/>
        </w:rPr>
        <w:t>dvostanovanjske stavbe</w:t>
      </w:r>
      <w:r w:rsidR="003303C5" w:rsidRPr="0094794B">
        <w:rPr>
          <w:rFonts w:cs="Arial"/>
          <w:sz w:val="20"/>
          <w:szCs w:val="20"/>
        </w:rPr>
        <w:t xml:space="preserve">, v skladu s splošnimi (skupnimi) prostorsko izvedbenimi pogoji, razen odmikov določenih v 12. členu tega odloka in arhitekturnega oblikovanja strehe, določenega v 17. členu tega odloka. S soglasjem mejaša </w:t>
      </w:r>
      <w:r w:rsidR="00146C2C" w:rsidRPr="0094794B">
        <w:rPr>
          <w:rFonts w:cs="Arial"/>
          <w:sz w:val="20"/>
          <w:szCs w:val="20"/>
        </w:rPr>
        <w:t>so</w:t>
      </w:r>
      <w:r w:rsidR="003303C5" w:rsidRPr="0094794B">
        <w:rPr>
          <w:rFonts w:cs="Arial"/>
          <w:sz w:val="20"/>
          <w:szCs w:val="20"/>
        </w:rPr>
        <w:t xml:space="preserve"> odmik</w:t>
      </w:r>
      <w:r w:rsidR="00146C2C" w:rsidRPr="0094794B">
        <w:rPr>
          <w:rFonts w:cs="Arial"/>
          <w:sz w:val="20"/>
          <w:szCs w:val="20"/>
        </w:rPr>
        <w:t>i</w:t>
      </w:r>
      <w:r w:rsidR="003303C5" w:rsidRPr="0094794B">
        <w:rPr>
          <w:rFonts w:cs="Arial"/>
          <w:sz w:val="20"/>
          <w:szCs w:val="20"/>
        </w:rPr>
        <w:t xml:space="preserve"> stanovanjske stavbe lahko manjši od predpisanega, oblika strehe pa </w:t>
      </w:r>
      <w:proofErr w:type="spellStart"/>
      <w:r w:rsidR="003303C5" w:rsidRPr="0094794B">
        <w:rPr>
          <w:rFonts w:cs="Arial"/>
          <w:sz w:val="20"/>
          <w:szCs w:val="20"/>
        </w:rPr>
        <w:t>trokapna</w:t>
      </w:r>
      <w:proofErr w:type="spellEnd"/>
      <w:r w:rsidR="003303C5" w:rsidRPr="0094794B">
        <w:rPr>
          <w:rFonts w:cs="Arial"/>
          <w:sz w:val="20"/>
          <w:szCs w:val="20"/>
        </w:rPr>
        <w:t xml:space="preserve"> z lomljeno strešino in naklonom od 22° - 45°. Dovoljena je tudi legalizacija pritlične lope in nadstrešnice za avtomobile, v skladu s splošnimi (skupnimi) prostorsko izvedbenimi pogoji, razen odmikov določenih v 12. členu tega odloka. </w:t>
      </w:r>
      <w:r w:rsidR="00146C2C" w:rsidRPr="0094794B">
        <w:rPr>
          <w:rFonts w:cs="Arial"/>
          <w:sz w:val="20"/>
          <w:szCs w:val="20"/>
        </w:rPr>
        <w:t>Le-ti so s</w:t>
      </w:r>
      <w:r w:rsidR="003303C5" w:rsidRPr="0094794B">
        <w:rPr>
          <w:rFonts w:cs="Arial"/>
          <w:sz w:val="20"/>
          <w:szCs w:val="20"/>
        </w:rPr>
        <w:t xml:space="preserve"> soglasjem mejaša lahko manjši od predpisanega</w:t>
      </w:r>
      <w:r w:rsidR="00E82B8B" w:rsidRPr="0094794B">
        <w:rPr>
          <w:rFonts w:cs="Arial"/>
          <w:sz w:val="20"/>
          <w:szCs w:val="20"/>
        </w:rPr>
        <w:t>.</w:t>
      </w:r>
    </w:p>
    <w:p w:rsidR="002860EF" w:rsidRPr="0094794B" w:rsidRDefault="002860EF">
      <w:pPr>
        <w:rPr>
          <w:rFonts w:cs="Arial"/>
          <w:sz w:val="20"/>
          <w:szCs w:val="20"/>
        </w:rPr>
      </w:pPr>
    </w:p>
    <w:p w:rsidR="0067413C" w:rsidRPr="0094794B" w:rsidRDefault="00594577">
      <w:pPr>
        <w:rPr>
          <w:rFonts w:cs="Arial"/>
          <w:b/>
          <w:sz w:val="20"/>
          <w:szCs w:val="20"/>
        </w:rPr>
      </w:pPr>
      <w:r w:rsidRPr="0094794B">
        <w:rPr>
          <w:rFonts w:cs="Arial"/>
          <w:b/>
          <w:sz w:val="20"/>
          <w:szCs w:val="20"/>
        </w:rPr>
        <w:t>1.5</w:t>
      </w:r>
      <w:r w:rsidR="0067413C" w:rsidRPr="0094794B">
        <w:rPr>
          <w:rFonts w:cs="Arial"/>
          <w:b/>
          <w:sz w:val="20"/>
          <w:szCs w:val="20"/>
        </w:rPr>
        <w:t xml:space="preserve">  Bitnje BI 22</w:t>
      </w:r>
    </w:p>
    <w:p w:rsidR="0067413C" w:rsidRPr="0094794B" w:rsidRDefault="0067413C">
      <w:pPr>
        <w:rPr>
          <w:rFonts w:cs="Arial"/>
          <w:sz w:val="20"/>
          <w:szCs w:val="20"/>
        </w:rPr>
      </w:pPr>
      <w:r w:rsidRPr="0094794B">
        <w:rPr>
          <w:rFonts w:cs="Arial"/>
          <w:sz w:val="20"/>
          <w:szCs w:val="20"/>
        </w:rPr>
        <w:t>V EUP je dovoljena gradnja manjših</w:t>
      </w:r>
      <w:r w:rsidR="000E0FC0" w:rsidRPr="0094794B">
        <w:rPr>
          <w:rFonts w:cs="Arial"/>
          <w:sz w:val="20"/>
          <w:szCs w:val="20"/>
        </w:rPr>
        <w:t xml:space="preserve"> </w:t>
      </w:r>
      <w:r w:rsidRPr="0094794B">
        <w:rPr>
          <w:rFonts w:cs="Arial"/>
          <w:sz w:val="20"/>
          <w:szCs w:val="20"/>
        </w:rPr>
        <w:t xml:space="preserve">stavb </w:t>
      </w:r>
      <w:r w:rsidR="000E0FC0" w:rsidRPr="0094794B">
        <w:rPr>
          <w:rFonts w:cs="Arial"/>
          <w:sz w:val="20"/>
          <w:szCs w:val="20"/>
        </w:rPr>
        <w:t>centralnih</w:t>
      </w:r>
      <w:r w:rsidRPr="0094794B">
        <w:rPr>
          <w:rFonts w:cs="Arial"/>
          <w:sz w:val="20"/>
          <w:szCs w:val="20"/>
        </w:rPr>
        <w:t xml:space="preserve"> dejavnosti, večji trgovski centri niso dovoljeni. Vse stavbe morajo imeti simetrične dvokapne strehe.</w:t>
      </w:r>
    </w:p>
    <w:p w:rsidR="0067413C" w:rsidRPr="0094794B" w:rsidRDefault="0067413C">
      <w:pPr>
        <w:rPr>
          <w:rFonts w:cs="Arial"/>
          <w:sz w:val="20"/>
          <w:szCs w:val="20"/>
        </w:rPr>
      </w:pPr>
    </w:p>
    <w:p w:rsidR="0067413C" w:rsidRPr="0094794B" w:rsidRDefault="00594577">
      <w:pPr>
        <w:rPr>
          <w:rFonts w:cs="Arial"/>
          <w:b/>
          <w:sz w:val="20"/>
          <w:szCs w:val="20"/>
        </w:rPr>
      </w:pPr>
      <w:r w:rsidRPr="0094794B">
        <w:rPr>
          <w:rFonts w:cs="Arial"/>
          <w:b/>
          <w:sz w:val="20"/>
          <w:szCs w:val="20"/>
        </w:rPr>
        <w:t>1.6</w:t>
      </w:r>
      <w:r w:rsidR="0067413C" w:rsidRPr="0094794B">
        <w:rPr>
          <w:rFonts w:cs="Arial"/>
          <w:b/>
          <w:sz w:val="20"/>
          <w:szCs w:val="20"/>
        </w:rPr>
        <w:t xml:space="preserve">  Bitnje BI 23</w:t>
      </w:r>
      <w:r w:rsidR="00776C28" w:rsidRPr="0094794B">
        <w:rPr>
          <w:rFonts w:cs="Arial"/>
          <w:b/>
          <w:sz w:val="20"/>
          <w:szCs w:val="20"/>
        </w:rPr>
        <w:t>/1, 2, 3, 4, 5, 6</w:t>
      </w:r>
    </w:p>
    <w:p w:rsidR="0067413C" w:rsidRPr="0094794B" w:rsidRDefault="0067413C">
      <w:pPr>
        <w:rPr>
          <w:rFonts w:cs="Arial"/>
          <w:sz w:val="20"/>
          <w:szCs w:val="20"/>
        </w:rPr>
      </w:pPr>
      <w:r w:rsidRPr="0094794B">
        <w:rPr>
          <w:rFonts w:cs="Arial"/>
          <w:sz w:val="20"/>
          <w:szCs w:val="20"/>
        </w:rPr>
        <w:t>V EUP je potrebno upoštevati:</w:t>
      </w:r>
    </w:p>
    <w:p w:rsidR="0067413C" w:rsidRPr="0094794B" w:rsidRDefault="0067413C" w:rsidP="00F411AA">
      <w:pPr>
        <w:numPr>
          <w:ilvl w:val="0"/>
          <w:numId w:val="47"/>
        </w:numPr>
        <w:rPr>
          <w:rFonts w:cs="Arial"/>
          <w:sz w:val="20"/>
          <w:szCs w:val="20"/>
        </w:rPr>
      </w:pPr>
      <w:r w:rsidRPr="0094794B">
        <w:rPr>
          <w:rFonts w:cs="Arial"/>
          <w:sz w:val="20"/>
          <w:szCs w:val="20"/>
        </w:rPr>
        <w:t>predvideno rekonstrukcijo ceste Žabnica – Bitnje – Stražišče (nove stavbe  v naselju Bitnje morajo biti v območju rezervata prometnice LN Žabnica – Bitnje – Stražišče od osi obstoječe ceste odmaknjene 9 m);</w:t>
      </w:r>
    </w:p>
    <w:p w:rsidR="0067413C" w:rsidRPr="0094794B" w:rsidRDefault="0067413C" w:rsidP="00F411AA">
      <w:pPr>
        <w:numPr>
          <w:ilvl w:val="0"/>
          <w:numId w:val="47"/>
        </w:numPr>
        <w:rPr>
          <w:rFonts w:cs="Arial"/>
          <w:sz w:val="20"/>
          <w:szCs w:val="20"/>
        </w:rPr>
      </w:pPr>
      <w:r w:rsidRPr="0094794B">
        <w:rPr>
          <w:rFonts w:cs="Arial"/>
          <w:sz w:val="20"/>
          <w:szCs w:val="20"/>
        </w:rPr>
        <w:t>ob obstoječem cestnem telesu na obeh straneh zagotoviti 3 m širok pas z omejeno lastninsko pravico, ki bo namenjen gradnji gospodar</w:t>
      </w:r>
      <w:r w:rsidR="00C163FE" w:rsidRPr="0094794B">
        <w:rPr>
          <w:rFonts w:cs="Arial"/>
          <w:sz w:val="20"/>
          <w:szCs w:val="20"/>
        </w:rPr>
        <w:t>ske infrastrukture;</w:t>
      </w:r>
    </w:p>
    <w:p w:rsidR="00C163FE" w:rsidRPr="0094794B" w:rsidRDefault="00C163FE" w:rsidP="00F411AA">
      <w:pPr>
        <w:numPr>
          <w:ilvl w:val="0"/>
          <w:numId w:val="47"/>
        </w:numPr>
        <w:rPr>
          <w:rFonts w:cs="Arial"/>
          <w:sz w:val="20"/>
          <w:szCs w:val="20"/>
        </w:rPr>
      </w:pPr>
      <w:r w:rsidRPr="0094794B">
        <w:rPr>
          <w:rFonts w:cs="Arial"/>
          <w:sz w:val="20"/>
          <w:szCs w:val="20"/>
        </w:rPr>
        <w:t>EUP BI 23/6 se nahaja v območju srednje poplavne nevarnosti, zato je potrebno okoli obstoječe hiše izvesti nasip.</w:t>
      </w:r>
    </w:p>
    <w:p w:rsidR="00344522" w:rsidRPr="0094794B" w:rsidRDefault="00344522" w:rsidP="001E5ADE">
      <w:pPr>
        <w:rPr>
          <w:rFonts w:cs="Arial"/>
          <w:sz w:val="20"/>
          <w:szCs w:val="20"/>
        </w:rPr>
      </w:pPr>
    </w:p>
    <w:p w:rsidR="00053D1F" w:rsidRPr="0094794B" w:rsidRDefault="00594577">
      <w:pPr>
        <w:rPr>
          <w:rFonts w:cs="Arial"/>
          <w:b/>
          <w:sz w:val="20"/>
          <w:szCs w:val="20"/>
        </w:rPr>
      </w:pPr>
      <w:r w:rsidRPr="0094794B">
        <w:rPr>
          <w:rFonts w:cs="Arial"/>
          <w:b/>
          <w:sz w:val="20"/>
          <w:szCs w:val="20"/>
        </w:rPr>
        <w:t>1.7</w:t>
      </w:r>
      <w:r w:rsidR="0067413C" w:rsidRPr="0094794B">
        <w:rPr>
          <w:rFonts w:cs="Arial"/>
          <w:b/>
          <w:sz w:val="20"/>
          <w:szCs w:val="20"/>
        </w:rPr>
        <w:t xml:space="preserve">  Bobovek BO 1</w:t>
      </w:r>
      <w:r w:rsidR="00782ADC" w:rsidRPr="0094794B">
        <w:rPr>
          <w:rFonts w:cs="Arial"/>
          <w:b/>
          <w:sz w:val="20"/>
          <w:szCs w:val="20"/>
        </w:rPr>
        <w:t>/</w:t>
      </w:r>
      <w:r w:rsidR="00AF507D" w:rsidRPr="0094794B">
        <w:rPr>
          <w:rFonts w:cs="Arial"/>
          <w:b/>
          <w:sz w:val="20"/>
          <w:szCs w:val="20"/>
        </w:rPr>
        <w:t xml:space="preserve">1, 2, </w:t>
      </w:r>
      <w:r w:rsidR="00782ADC" w:rsidRPr="0094794B">
        <w:rPr>
          <w:rFonts w:cs="Arial"/>
          <w:b/>
          <w:sz w:val="20"/>
          <w:szCs w:val="20"/>
        </w:rPr>
        <w:t>3</w:t>
      </w:r>
      <w:r w:rsidR="00AF507D" w:rsidRPr="0094794B">
        <w:rPr>
          <w:rFonts w:cs="Arial"/>
          <w:b/>
          <w:sz w:val="20"/>
          <w:szCs w:val="20"/>
        </w:rPr>
        <w:t>, 4</w:t>
      </w:r>
      <w:r w:rsidR="00783E52" w:rsidRPr="0094794B">
        <w:rPr>
          <w:rFonts w:cs="Arial"/>
          <w:b/>
          <w:sz w:val="20"/>
          <w:szCs w:val="20"/>
        </w:rPr>
        <w:t>, 5,  8</w:t>
      </w:r>
    </w:p>
    <w:p w:rsidR="00994053" w:rsidRPr="0094794B" w:rsidRDefault="00F00F23">
      <w:pPr>
        <w:rPr>
          <w:rFonts w:cs="Arial"/>
          <w:sz w:val="20"/>
          <w:szCs w:val="20"/>
        </w:rPr>
      </w:pPr>
      <w:r w:rsidRPr="0094794B">
        <w:rPr>
          <w:rFonts w:cs="Arial"/>
          <w:sz w:val="20"/>
          <w:szCs w:val="20"/>
        </w:rPr>
        <w:t>(1) Območje je z</w:t>
      </w:r>
      <w:r w:rsidR="00B469F2" w:rsidRPr="0094794B">
        <w:rPr>
          <w:rFonts w:cs="Arial"/>
          <w:sz w:val="20"/>
          <w:szCs w:val="20"/>
        </w:rPr>
        <w:t xml:space="preserve"> Uredbo</w:t>
      </w:r>
      <w:r w:rsidR="004F4C80" w:rsidRPr="0094794B">
        <w:rPr>
          <w:rFonts w:cs="Arial"/>
          <w:sz w:val="20"/>
          <w:szCs w:val="20"/>
        </w:rPr>
        <w:t xml:space="preserve"> o Naravnem rezervatu </w:t>
      </w:r>
      <w:proofErr w:type="spellStart"/>
      <w:r w:rsidR="004F4C80" w:rsidRPr="0094794B">
        <w:rPr>
          <w:rFonts w:cs="Arial"/>
          <w:sz w:val="20"/>
          <w:szCs w:val="20"/>
        </w:rPr>
        <w:t>glinokopnih</w:t>
      </w:r>
      <w:proofErr w:type="spellEnd"/>
      <w:r w:rsidR="004F4C80" w:rsidRPr="0094794B">
        <w:rPr>
          <w:rFonts w:cs="Arial"/>
          <w:sz w:val="20"/>
          <w:szCs w:val="20"/>
        </w:rPr>
        <w:t xml:space="preserve"> bajerjev z okolico na Bobovku pri Kranju (Uradni list RS, št. 34/16)</w:t>
      </w:r>
      <w:r w:rsidRPr="0094794B">
        <w:rPr>
          <w:rFonts w:cs="Arial"/>
          <w:sz w:val="20"/>
          <w:szCs w:val="20"/>
        </w:rPr>
        <w:t xml:space="preserve"> in Odlokom</w:t>
      </w:r>
      <w:r w:rsidR="004F4C80" w:rsidRPr="0094794B">
        <w:rPr>
          <w:rFonts w:cs="Arial"/>
          <w:sz w:val="20"/>
          <w:szCs w:val="20"/>
        </w:rPr>
        <w:t xml:space="preserve"> o N</w:t>
      </w:r>
      <w:r w:rsidR="00A66B8F" w:rsidRPr="0094794B">
        <w:rPr>
          <w:rFonts w:cs="Arial"/>
          <w:sz w:val="20"/>
          <w:szCs w:val="20"/>
        </w:rPr>
        <w:t xml:space="preserve">aravnem rezervatu </w:t>
      </w:r>
      <w:proofErr w:type="spellStart"/>
      <w:r w:rsidR="00A66B8F" w:rsidRPr="0094794B">
        <w:rPr>
          <w:rFonts w:cs="Arial"/>
          <w:sz w:val="20"/>
          <w:szCs w:val="20"/>
        </w:rPr>
        <w:t>Glinokopnih</w:t>
      </w:r>
      <w:proofErr w:type="spellEnd"/>
      <w:r w:rsidR="00A66B8F" w:rsidRPr="0094794B">
        <w:rPr>
          <w:rFonts w:cs="Arial"/>
          <w:sz w:val="20"/>
          <w:szCs w:val="20"/>
        </w:rPr>
        <w:t xml:space="preserve"> bajerjev z okolico na Bobovku pri Kranju (</w:t>
      </w:r>
      <w:r w:rsidRPr="0094794B">
        <w:rPr>
          <w:rFonts w:cs="Arial"/>
          <w:sz w:val="20"/>
          <w:szCs w:val="20"/>
        </w:rPr>
        <w:t>Uradni list RS, št. 39/16) razglašeno za</w:t>
      </w:r>
      <w:r w:rsidR="00A66B8F" w:rsidRPr="0094794B">
        <w:rPr>
          <w:rFonts w:cs="Arial"/>
          <w:sz w:val="20"/>
          <w:szCs w:val="20"/>
        </w:rPr>
        <w:t xml:space="preserve"> naravni rezervat.</w:t>
      </w:r>
      <w:r w:rsidR="00994053" w:rsidRPr="0094794B">
        <w:rPr>
          <w:rFonts w:cs="Arial"/>
          <w:sz w:val="20"/>
          <w:szCs w:val="20"/>
        </w:rPr>
        <w:t xml:space="preserve"> V EUP so dovoljene gradnje in prostorske ureditve</w:t>
      </w:r>
      <w:r w:rsidR="00B469F2" w:rsidRPr="0094794B">
        <w:rPr>
          <w:rFonts w:cs="Arial"/>
          <w:sz w:val="20"/>
          <w:szCs w:val="20"/>
        </w:rPr>
        <w:t>, ki jih dopušča</w:t>
      </w:r>
      <w:r w:rsidRPr="0094794B">
        <w:rPr>
          <w:rFonts w:cs="Arial"/>
          <w:sz w:val="20"/>
          <w:szCs w:val="20"/>
        </w:rPr>
        <w:t>ta</w:t>
      </w:r>
      <w:r w:rsidR="00994053" w:rsidRPr="0094794B">
        <w:rPr>
          <w:rFonts w:cs="Arial"/>
          <w:sz w:val="20"/>
          <w:szCs w:val="20"/>
        </w:rPr>
        <w:t xml:space="preserve"> akt</w:t>
      </w:r>
      <w:r w:rsidRPr="0094794B">
        <w:rPr>
          <w:rFonts w:cs="Arial"/>
          <w:sz w:val="20"/>
          <w:szCs w:val="20"/>
        </w:rPr>
        <w:t>a</w:t>
      </w:r>
      <w:r w:rsidR="000C2298" w:rsidRPr="0094794B">
        <w:rPr>
          <w:rFonts w:cs="Arial"/>
          <w:sz w:val="20"/>
          <w:szCs w:val="20"/>
        </w:rPr>
        <w:t xml:space="preserve"> o zavarovanju</w:t>
      </w:r>
      <w:r w:rsidR="00B469F2" w:rsidRPr="0094794B">
        <w:rPr>
          <w:rFonts w:cs="Arial"/>
          <w:sz w:val="20"/>
          <w:szCs w:val="20"/>
        </w:rPr>
        <w:t xml:space="preserve"> naravnega rezervata.</w:t>
      </w:r>
      <w:r w:rsidR="00994053" w:rsidRPr="0094794B">
        <w:rPr>
          <w:rFonts w:cs="Arial"/>
          <w:sz w:val="20"/>
          <w:szCs w:val="20"/>
        </w:rPr>
        <w:t xml:space="preserve"> </w:t>
      </w:r>
      <w:r w:rsidR="00A66B8F" w:rsidRPr="0094794B">
        <w:rPr>
          <w:rFonts w:cs="Arial"/>
          <w:sz w:val="20"/>
          <w:szCs w:val="20"/>
        </w:rPr>
        <w:t xml:space="preserve"> </w:t>
      </w:r>
    </w:p>
    <w:p w:rsidR="009E3B38" w:rsidRPr="0094794B" w:rsidRDefault="009E3B38">
      <w:pPr>
        <w:rPr>
          <w:rFonts w:cs="Arial"/>
          <w:strike/>
          <w:sz w:val="20"/>
          <w:szCs w:val="20"/>
        </w:rPr>
      </w:pPr>
      <w:r w:rsidRPr="0094794B">
        <w:rPr>
          <w:rFonts w:cs="Arial"/>
          <w:sz w:val="20"/>
          <w:szCs w:val="20"/>
        </w:rPr>
        <w:t>(</w:t>
      </w:r>
      <w:r w:rsidR="0045393D" w:rsidRPr="0094794B">
        <w:rPr>
          <w:rFonts w:cs="Arial"/>
          <w:sz w:val="20"/>
          <w:szCs w:val="20"/>
        </w:rPr>
        <w:t>2</w:t>
      </w:r>
      <w:r w:rsidRPr="0094794B">
        <w:rPr>
          <w:rFonts w:cs="Arial"/>
          <w:sz w:val="20"/>
          <w:szCs w:val="20"/>
        </w:rPr>
        <w:t>)</w:t>
      </w:r>
      <w:r w:rsidR="0074438E" w:rsidRPr="0094794B">
        <w:rPr>
          <w:rFonts w:cs="Arial"/>
          <w:sz w:val="20"/>
          <w:szCs w:val="20"/>
        </w:rPr>
        <w:t xml:space="preserve"> </w:t>
      </w:r>
      <w:r w:rsidRPr="0094794B">
        <w:rPr>
          <w:rFonts w:cs="Arial"/>
          <w:sz w:val="20"/>
          <w:szCs w:val="20"/>
        </w:rPr>
        <w:t xml:space="preserve">Območje centralnih dejavnosti EUP </w:t>
      </w:r>
      <w:r w:rsidR="0074438E" w:rsidRPr="0094794B">
        <w:rPr>
          <w:rFonts w:cs="Arial"/>
          <w:sz w:val="20"/>
          <w:szCs w:val="20"/>
        </w:rPr>
        <w:t xml:space="preserve">BO 4 </w:t>
      </w:r>
      <w:r w:rsidRPr="0094794B">
        <w:rPr>
          <w:rFonts w:cs="Arial"/>
          <w:sz w:val="20"/>
          <w:szCs w:val="20"/>
        </w:rPr>
        <w:t>je potrebno fizično ločiti od</w:t>
      </w:r>
      <w:r w:rsidR="00B469F2" w:rsidRPr="0094794B">
        <w:rPr>
          <w:rFonts w:cs="Arial"/>
          <w:sz w:val="20"/>
          <w:szCs w:val="20"/>
        </w:rPr>
        <w:t xml:space="preserve"> naravnega rezervata </w:t>
      </w:r>
      <w:r w:rsidRPr="0094794B">
        <w:rPr>
          <w:rFonts w:cs="Arial"/>
          <w:sz w:val="20"/>
          <w:szCs w:val="20"/>
        </w:rPr>
        <w:t>tako, da se</w:t>
      </w:r>
      <w:r w:rsidR="00B469F2" w:rsidRPr="0094794B">
        <w:rPr>
          <w:rFonts w:cs="Arial"/>
          <w:sz w:val="20"/>
          <w:szCs w:val="20"/>
        </w:rPr>
        <w:t xml:space="preserve"> na mejo rezervata</w:t>
      </w:r>
      <w:r w:rsidRPr="0094794B">
        <w:rPr>
          <w:rFonts w:cs="Arial"/>
          <w:sz w:val="20"/>
          <w:szCs w:val="20"/>
        </w:rPr>
        <w:t xml:space="preserve"> postavi ograjo</w:t>
      </w:r>
      <w:r w:rsidR="00B469F2" w:rsidRPr="0094794B">
        <w:rPr>
          <w:rFonts w:cs="Arial"/>
          <w:sz w:val="20"/>
          <w:szCs w:val="20"/>
        </w:rPr>
        <w:t>.</w:t>
      </w:r>
      <w:r w:rsidRPr="0094794B">
        <w:rPr>
          <w:rFonts w:cs="Arial"/>
          <w:sz w:val="20"/>
          <w:szCs w:val="20"/>
        </w:rPr>
        <w:t xml:space="preserve"> </w:t>
      </w:r>
    </w:p>
    <w:p w:rsidR="00783E52" w:rsidRPr="0094794B" w:rsidRDefault="009E3B38">
      <w:pPr>
        <w:rPr>
          <w:rFonts w:cs="Arial"/>
          <w:strike/>
          <w:sz w:val="20"/>
          <w:szCs w:val="20"/>
        </w:rPr>
      </w:pPr>
      <w:r w:rsidRPr="0094794B">
        <w:rPr>
          <w:rFonts w:cs="Arial"/>
          <w:sz w:val="20"/>
          <w:szCs w:val="20"/>
        </w:rPr>
        <w:t>(</w:t>
      </w:r>
      <w:r w:rsidR="0045393D" w:rsidRPr="0094794B">
        <w:rPr>
          <w:rFonts w:cs="Arial"/>
          <w:sz w:val="20"/>
          <w:szCs w:val="20"/>
        </w:rPr>
        <w:t>3</w:t>
      </w:r>
      <w:r w:rsidR="00783E52" w:rsidRPr="0094794B">
        <w:rPr>
          <w:rFonts w:cs="Arial"/>
          <w:sz w:val="20"/>
          <w:szCs w:val="20"/>
        </w:rPr>
        <w:t xml:space="preserve">) V območju naravnega </w:t>
      </w:r>
      <w:r w:rsidR="00662AAE" w:rsidRPr="0094794B">
        <w:rPr>
          <w:rFonts w:cs="Arial"/>
          <w:sz w:val="20"/>
          <w:szCs w:val="20"/>
        </w:rPr>
        <w:t xml:space="preserve">rezervata </w:t>
      </w:r>
      <w:r w:rsidR="00783E52" w:rsidRPr="0094794B">
        <w:rPr>
          <w:rFonts w:cs="Arial"/>
          <w:sz w:val="20"/>
          <w:szCs w:val="20"/>
        </w:rPr>
        <w:t>se delno ohranja stavbna zemljišča namenjena površinam za oddih, rekreacijo in šport (ZS)  EUP BO</w:t>
      </w:r>
      <w:r w:rsidR="00F8523F" w:rsidRPr="0094794B">
        <w:rPr>
          <w:rFonts w:cs="Arial"/>
          <w:sz w:val="20"/>
          <w:szCs w:val="20"/>
        </w:rPr>
        <w:t xml:space="preserve"> 1/2,</w:t>
      </w:r>
      <w:r w:rsidR="00783E52" w:rsidRPr="0094794B">
        <w:rPr>
          <w:rFonts w:cs="Arial"/>
          <w:sz w:val="20"/>
          <w:szCs w:val="20"/>
        </w:rPr>
        <w:t xml:space="preserve"> </w:t>
      </w:r>
      <w:r w:rsidR="00F8523F" w:rsidRPr="0094794B">
        <w:rPr>
          <w:rFonts w:cs="Arial"/>
          <w:sz w:val="20"/>
          <w:szCs w:val="20"/>
        </w:rPr>
        <w:t xml:space="preserve">BO </w:t>
      </w:r>
      <w:r w:rsidR="00783E52" w:rsidRPr="0094794B">
        <w:rPr>
          <w:rFonts w:cs="Arial"/>
          <w:sz w:val="20"/>
          <w:szCs w:val="20"/>
        </w:rPr>
        <w:t>1/4 in BO 1/5.</w:t>
      </w:r>
      <w:r w:rsidR="00662AAE" w:rsidRPr="0094794B">
        <w:rPr>
          <w:rFonts w:cs="Arial"/>
          <w:sz w:val="20"/>
          <w:szCs w:val="20"/>
        </w:rPr>
        <w:t xml:space="preserve"> </w:t>
      </w:r>
      <w:r w:rsidR="00465960" w:rsidRPr="0094794B">
        <w:rPr>
          <w:rFonts w:cs="Arial"/>
          <w:sz w:val="20"/>
          <w:szCs w:val="20"/>
        </w:rPr>
        <w:t>Na teh zemljiščih je dopustno izvajati dejavnosti, ki so v skladu z varstvenimi cilji določene na ureditveni situaciji (karta iz 5. člena uredbe in odloka o zavarovanju).</w:t>
      </w:r>
    </w:p>
    <w:p w:rsidR="0034377B" w:rsidRPr="0094794B" w:rsidRDefault="009E3B38">
      <w:pPr>
        <w:rPr>
          <w:rFonts w:cs="Arial"/>
          <w:sz w:val="20"/>
          <w:szCs w:val="20"/>
        </w:rPr>
      </w:pPr>
      <w:r w:rsidRPr="0094794B">
        <w:rPr>
          <w:rFonts w:cs="Arial"/>
          <w:sz w:val="20"/>
          <w:szCs w:val="20"/>
        </w:rPr>
        <w:t>(</w:t>
      </w:r>
      <w:r w:rsidR="0045393D" w:rsidRPr="0094794B">
        <w:rPr>
          <w:rFonts w:cs="Arial"/>
          <w:sz w:val="20"/>
          <w:szCs w:val="20"/>
        </w:rPr>
        <w:t>4</w:t>
      </w:r>
      <w:r w:rsidR="0034377B" w:rsidRPr="0094794B">
        <w:rPr>
          <w:rFonts w:cs="Arial"/>
          <w:sz w:val="20"/>
          <w:szCs w:val="20"/>
        </w:rPr>
        <w:t xml:space="preserve">) Gradnje na območju naravne vrednote se ne sme izvajati v </w:t>
      </w:r>
      <w:r w:rsidR="00F555A2" w:rsidRPr="0094794B">
        <w:rPr>
          <w:rFonts w:cs="Arial"/>
          <w:sz w:val="20"/>
          <w:szCs w:val="20"/>
        </w:rPr>
        <w:t xml:space="preserve">nočnem in </w:t>
      </w:r>
      <w:r w:rsidR="0034377B" w:rsidRPr="0094794B">
        <w:rPr>
          <w:rFonts w:cs="Arial"/>
          <w:sz w:val="20"/>
          <w:szCs w:val="20"/>
        </w:rPr>
        <w:t>večernem času</w:t>
      </w:r>
      <w:r w:rsidR="0043125B" w:rsidRPr="0094794B">
        <w:rPr>
          <w:rFonts w:cs="Arial"/>
          <w:sz w:val="20"/>
          <w:szCs w:val="20"/>
        </w:rPr>
        <w:t>.</w:t>
      </w:r>
      <w:r w:rsidR="00F555A2" w:rsidRPr="0094794B">
        <w:rPr>
          <w:rFonts w:cs="Arial"/>
          <w:sz w:val="20"/>
          <w:szCs w:val="20"/>
        </w:rPr>
        <w:t xml:space="preserve"> </w:t>
      </w:r>
      <w:r w:rsidR="0043125B" w:rsidRPr="0094794B">
        <w:rPr>
          <w:rFonts w:cs="Arial"/>
          <w:sz w:val="20"/>
          <w:szCs w:val="20"/>
        </w:rPr>
        <w:t>Javna razsvetljava in razsvetljava gradbišča ni dovoljena.</w:t>
      </w:r>
      <w:r w:rsidR="0034377B" w:rsidRPr="0094794B">
        <w:rPr>
          <w:rFonts w:cs="Arial"/>
          <w:sz w:val="20"/>
          <w:szCs w:val="20"/>
        </w:rPr>
        <w:t xml:space="preserve"> Luči ob objektih morajo biti opremljene s svetlobnimi tipali in ne smejo oddajati svetlobe nad vodoravnico. </w:t>
      </w:r>
    </w:p>
    <w:p w:rsidR="0034377B" w:rsidRPr="0094794B" w:rsidRDefault="0034377B">
      <w:pPr>
        <w:rPr>
          <w:rFonts w:cs="Arial"/>
          <w:i/>
          <w:sz w:val="20"/>
          <w:szCs w:val="20"/>
        </w:rPr>
      </w:pPr>
    </w:p>
    <w:p w:rsidR="003817DE" w:rsidRPr="0094794B" w:rsidRDefault="00594577">
      <w:pPr>
        <w:rPr>
          <w:rFonts w:cs="Arial"/>
          <w:sz w:val="20"/>
          <w:szCs w:val="20"/>
        </w:rPr>
      </w:pPr>
      <w:r w:rsidRPr="0094794B">
        <w:rPr>
          <w:rFonts w:cs="Arial"/>
          <w:b/>
          <w:sz w:val="20"/>
          <w:szCs w:val="20"/>
        </w:rPr>
        <w:t>1.8</w:t>
      </w:r>
      <w:r w:rsidR="003817DE" w:rsidRPr="0094794B">
        <w:rPr>
          <w:rFonts w:cs="Arial"/>
          <w:b/>
          <w:sz w:val="20"/>
          <w:szCs w:val="20"/>
        </w:rPr>
        <w:t xml:space="preserve">  Bobovek BO 2/1,2</w:t>
      </w:r>
      <w:r w:rsidR="009A6B56" w:rsidRPr="0094794B">
        <w:rPr>
          <w:rFonts w:cs="Arial"/>
          <w:b/>
          <w:sz w:val="20"/>
          <w:szCs w:val="20"/>
        </w:rPr>
        <w:t>,</w:t>
      </w:r>
      <w:r w:rsidR="009A6B56" w:rsidRPr="0094794B">
        <w:rPr>
          <w:rFonts w:cs="Arial"/>
          <w:sz w:val="20"/>
          <w:szCs w:val="20"/>
        </w:rPr>
        <w:t>3</w:t>
      </w:r>
    </w:p>
    <w:p w:rsidR="005F47B8" w:rsidRPr="0094794B" w:rsidRDefault="00837A97">
      <w:pPr>
        <w:rPr>
          <w:rFonts w:cs="Arial"/>
          <w:sz w:val="20"/>
          <w:szCs w:val="20"/>
        </w:rPr>
      </w:pPr>
      <w:r w:rsidRPr="0094794B">
        <w:rPr>
          <w:rFonts w:cs="Arial"/>
          <w:sz w:val="20"/>
          <w:szCs w:val="20"/>
        </w:rPr>
        <w:t>(1) V EUP BO 2/3</w:t>
      </w:r>
      <w:r w:rsidR="005F47B8" w:rsidRPr="0094794B">
        <w:rPr>
          <w:rFonts w:cs="Arial"/>
          <w:sz w:val="20"/>
          <w:szCs w:val="20"/>
        </w:rPr>
        <w:t xml:space="preserve"> je zemljišče </w:t>
      </w:r>
      <w:proofErr w:type="spellStart"/>
      <w:r w:rsidR="005F47B8" w:rsidRPr="0094794B">
        <w:rPr>
          <w:rFonts w:cs="Arial"/>
          <w:sz w:val="20"/>
          <w:szCs w:val="20"/>
        </w:rPr>
        <w:t>parc</w:t>
      </w:r>
      <w:proofErr w:type="spellEnd"/>
      <w:r w:rsidR="005F47B8" w:rsidRPr="0094794B">
        <w:rPr>
          <w:rFonts w:cs="Arial"/>
          <w:sz w:val="20"/>
          <w:szCs w:val="20"/>
        </w:rPr>
        <w:t xml:space="preserve">. št. 906/2 – del in 905 – del, </w:t>
      </w:r>
      <w:proofErr w:type="spellStart"/>
      <w:r w:rsidR="005F47B8" w:rsidRPr="0094794B">
        <w:rPr>
          <w:rFonts w:cs="Arial"/>
          <w:sz w:val="20"/>
          <w:szCs w:val="20"/>
        </w:rPr>
        <w:t>k.o</w:t>
      </w:r>
      <w:proofErr w:type="spellEnd"/>
      <w:r w:rsidR="005F47B8" w:rsidRPr="0094794B">
        <w:rPr>
          <w:rFonts w:cs="Arial"/>
          <w:sz w:val="20"/>
          <w:szCs w:val="20"/>
        </w:rPr>
        <w:t xml:space="preserve">. Kokrica namenjeno stanovanjskim površinam za posebne namene in sicer programu s področja oskrbe starejših občanov. </w:t>
      </w:r>
    </w:p>
    <w:p w:rsidR="003817DE" w:rsidRPr="0094794B" w:rsidRDefault="005F47B8">
      <w:pPr>
        <w:rPr>
          <w:rFonts w:cs="Arial"/>
          <w:sz w:val="20"/>
          <w:szCs w:val="20"/>
        </w:rPr>
      </w:pPr>
      <w:r w:rsidRPr="0094794B">
        <w:rPr>
          <w:rFonts w:cs="Arial"/>
          <w:sz w:val="20"/>
          <w:szCs w:val="20"/>
        </w:rPr>
        <w:t xml:space="preserve">(2) </w:t>
      </w:r>
      <w:r w:rsidR="003817DE" w:rsidRPr="0094794B">
        <w:rPr>
          <w:rFonts w:cs="Arial"/>
          <w:sz w:val="20"/>
          <w:szCs w:val="20"/>
        </w:rPr>
        <w:t xml:space="preserve">Javna razsvetljava na območju </w:t>
      </w:r>
      <w:r w:rsidRPr="0094794B">
        <w:rPr>
          <w:rFonts w:cs="Arial"/>
          <w:sz w:val="20"/>
          <w:szCs w:val="20"/>
        </w:rPr>
        <w:t>EUP BO 2/1,2</w:t>
      </w:r>
      <w:r w:rsidR="00837A97" w:rsidRPr="0094794B">
        <w:rPr>
          <w:rFonts w:cs="Arial"/>
          <w:sz w:val="20"/>
          <w:szCs w:val="20"/>
        </w:rPr>
        <w:t>,3</w:t>
      </w:r>
      <w:r w:rsidRPr="0094794B">
        <w:rPr>
          <w:rFonts w:cs="Arial"/>
          <w:sz w:val="20"/>
          <w:szCs w:val="20"/>
        </w:rPr>
        <w:t xml:space="preserve"> </w:t>
      </w:r>
      <w:r w:rsidR="003817DE" w:rsidRPr="0094794B">
        <w:rPr>
          <w:rFonts w:cs="Arial"/>
          <w:sz w:val="20"/>
          <w:szCs w:val="20"/>
        </w:rPr>
        <w:t>se mora načrtovati in izvajati tako da:</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se gradnja ne sme izvajati v nočnem in večernem času;</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svetila za osvetljevanje javnih površin ne smejo osvetljevati neba in širše okolice in morajo biti opremljena s svetlobnimi tipali;</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se uporabljajo svetila, ki ne oddajajo svetlobe v UV spektru;</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je v drugem delu noči prižgano le minimalno število luči, da se zagotovi varnost v območju.</w:t>
      </w:r>
    </w:p>
    <w:p w:rsidR="003817DE" w:rsidRPr="0094794B" w:rsidRDefault="003817DE">
      <w:pPr>
        <w:rPr>
          <w:rFonts w:cs="Arial"/>
          <w:sz w:val="20"/>
          <w:szCs w:val="20"/>
        </w:rPr>
      </w:pPr>
    </w:p>
    <w:p w:rsidR="0067413C" w:rsidRPr="0094794B" w:rsidRDefault="00594577">
      <w:pPr>
        <w:rPr>
          <w:rFonts w:cs="Arial"/>
          <w:b/>
          <w:sz w:val="20"/>
          <w:szCs w:val="20"/>
        </w:rPr>
      </w:pPr>
      <w:r w:rsidRPr="0094794B">
        <w:rPr>
          <w:rFonts w:cs="Arial"/>
          <w:b/>
          <w:sz w:val="20"/>
          <w:szCs w:val="20"/>
        </w:rPr>
        <w:t>1.9</w:t>
      </w:r>
      <w:r w:rsidR="0068421F" w:rsidRPr="0094794B">
        <w:rPr>
          <w:rFonts w:cs="Arial"/>
          <w:b/>
          <w:sz w:val="20"/>
          <w:szCs w:val="20"/>
        </w:rPr>
        <w:t xml:space="preserve"> </w:t>
      </w:r>
      <w:r w:rsidR="0067413C" w:rsidRPr="0094794B">
        <w:rPr>
          <w:rFonts w:cs="Arial"/>
          <w:b/>
          <w:sz w:val="20"/>
          <w:szCs w:val="20"/>
        </w:rPr>
        <w:t xml:space="preserve"> Bobovek BO 3</w:t>
      </w:r>
    </w:p>
    <w:p w:rsidR="0067413C" w:rsidRPr="0094794B" w:rsidRDefault="00C72BC3">
      <w:pPr>
        <w:rPr>
          <w:rFonts w:cs="Arial"/>
          <w:sz w:val="20"/>
          <w:szCs w:val="20"/>
        </w:rPr>
      </w:pPr>
      <w:r w:rsidRPr="0094794B">
        <w:rPr>
          <w:rFonts w:cs="Arial"/>
          <w:sz w:val="20"/>
          <w:szCs w:val="20"/>
        </w:rPr>
        <w:t xml:space="preserve">(1) </w:t>
      </w:r>
      <w:r w:rsidR="0067413C" w:rsidRPr="0094794B">
        <w:rPr>
          <w:rFonts w:cs="Arial"/>
          <w:sz w:val="20"/>
          <w:szCs w:val="20"/>
        </w:rPr>
        <w:t>Širitev kmetije mora ohranjati obstoječo naselbinsko in krajinsko zasnovo in ne sme posegati v oblikovne in prepoznavne značilnosti krajine.</w:t>
      </w:r>
    </w:p>
    <w:p w:rsidR="0067413C" w:rsidRPr="0094794B" w:rsidRDefault="00C72BC3">
      <w:pPr>
        <w:rPr>
          <w:rFonts w:cs="Arial"/>
          <w:sz w:val="20"/>
          <w:szCs w:val="20"/>
        </w:rPr>
      </w:pPr>
      <w:r w:rsidRPr="0094794B">
        <w:rPr>
          <w:rFonts w:cs="Arial"/>
          <w:sz w:val="20"/>
          <w:szCs w:val="20"/>
        </w:rPr>
        <w:t xml:space="preserve">(2) </w:t>
      </w:r>
      <w:r w:rsidR="0067413C" w:rsidRPr="0094794B">
        <w:rPr>
          <w:rFonts w:cs="Arial"/>
          <w:sz w:val="20"/>
          <w:szCs w:val="20"/>
        </w:rPr>
        <w:t>V območju se, v kolikor je to možno, ohranja obstoječa drevesa. V primeru odstranitve določenih dreves je te obvezno nadomestiti z novimi v enakem obsegu.</w:t>
      </w:r>
    </w:p>
    <w:p w:rsidR="003817DE" w:rsidRPr="0094794B" w:rsidRDefault="003817DE" w:rsidP="003817DE">
      <w:pPr>
        <w:rPr>
          <w:rFonts w:cs="Arial"/>
          <w:sz w:val="20"/>
          <w:szCs w:val="20"/>
        </w:rPr>
      </w:pPr>
      <w:r w:rsidRPr="0094794B">
        <w:rPr>
          <w:rFonts w:cs="Arial"/>
          <w:sz w:val="20"/>
          <w:szCs w:val="20"/>
        </w:rPr>
        <w:t>(3) Javna razsvetljava na območju se mora načrtovati in izvajati tako da:</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se gradnja ne sme izvajati v nočnem in večernem času;</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svetila za osvetljevanje javnih površin ne smejo osvetljevati neba in širše okolice in morajo biti opremljena s svetlobnimi tipali;</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se uporabljajo svetila, ki ne oddajajo svetlobe v UV spektru;</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je v drugem delu noči prižgano le minimalno število luči, da se zagotovi varnost v območju.</w:t>
      </w:r>
    </w:p>
    <w:p w:rsidR="003817DE" w:rsidRPr="0094794B" w:rsidRDefault="003817DE">
      <w:pPr>
        <w:rPr>
          <w:rFonts w:cs="Arial"/>
          <w:sz w:val="20"/>
          <w:szCs w:val="20"/>
        </w:rPr>
      </w:pPr>
    </w:p>
    <w:p w:rsidR="0067413C" w:rsidRPr="0094794B" w:rsidRDefault="00594577" w:rsidP="00722A9F">
      <w:pPr>
        <w:rPr>
          <w:rFonts w:cs="Arial"/>
          <w:b/>
          <w:sz w:val="20"/>
          <w:szCs w:val="20"/>
        </w:rPr>
      </w:pPr>
      <w:r w:rsidRPr="0094794B">
        <w:rPr>
          <w:rFonts w:cs="Arial"/>
          <w:b/>
          <w:sz w:val="20"/>
          <w:szCs w:val="20"/>
        </w:rPr>
        <w:t>1.10</w:t>
      </w:r>
      <w:r w:rsidR="00722A9F" w:rsidRPr="0094794B">
        <w:rPr>
          <w:rFonts w:cs="Arial"/>
          <w:b/>
          <w:sz w:val="20"/>
          <w:szCs w:val="20"/>
        </w:rPr>
        <w:t xml:space="preserve">  </w:t>
      </w:r>
      <w:r w:rsidR="0067413C" w:rsidRPr="0094794B">
        <w:rPr>
          <w:rFonts w:cs="Arial"/>
          <w:b/>
          <w:sz w:val="20"/>
          <w:szCs w:val="20"/>
        </w:rPr>
        <w:t xml:space="preserve">Bobovek </w:t>
      </w:r>
      <w:r w:rsidR="0074438E" w:rsidRPr="0094794B">
        <w:rPr>
          <w:rFonts w:cs="Arial"/>
          <w:b/>
          <w:sz w:val="20"/>
          <w:szCs w:val="20"/>
        </w:rPr>
        <w:t>BO 4</w:t>
      </w:r>
    </w:p>
    <w:p w:rsidR="00C72BC3" w:rsidRPr="0094794B" w:rsidRDefault="00C72BC3" w:rsidP="00C72BC3">
      <w:pPr>
        <w:rPr>
          <w:rFonts w:cs="Arial"/>
          <w:sz w:val="20"/>
          <w:szCs w:val="20"/>
        </w:rPr>
      </w:pPr>
      <w:r w:rsidRPr="0094794B">
        <w:rPr>
          <w:rFonts w:cs="Arial"/>
          <w:sz w:val="20"/>
          <w:szCs w:val="20"/>
        </w:rPr>
        <w:t xml:space="preserve">(1) </w:t>
      </w:r>
      <w:r w:rsidR="001D5108" w:rsidRPr="0094794B">
        <w:rPr>
          <w:rFonts w:cs="Arial"/>
          <w:sz w:val="20"/>
          <w:szCs w:val="20"/>
        </w:rPr>
        <w:t xml:space="preserve">V EUP </w:t>
      </w:r>
      <w:r w:rsidR="00532B75" w:rsidRPr="0094794B">
        <w:rPr>
          <w:rFonts w:cs="Arial"/>
          <w:sz w:val="20"/>
          <w:szCs w:val="20"/>
        </w:rPr>
        <w:t xml:space="preserve">je dovoljena gradnja trgovskih, gostinskih, oskrbnih, storitvenih in pisarniških stavb ter eno ali </w:t>
      </w:r>
      <w:proofErr w:type="spellStart"/>
      <w:r w:rsidR="00532B75" w:rsidRPr="0094794B">
        <w:rPr>
          <w:rFonts w:cs="Arial"/>
          <w:sz w:val="20"/>
          <w:szCs w:val="20"/>
        </w:rPr>
        <w:t>dvo</w:t>
      </w:r>
      <w:proofErr w:type="spellEnd"/>
      <w:r w:rsidR="00532B75" w:rsidRPr="0094794B">
        <w:rPr>
          <w:rFonts w:cs="Arial"/>
          <w:sz w:val="20"/>
          <w:szCs w:val="20"/>
        </w:rPr>
        <w:t xml:space="preserve"> stanovanjskih stavb.</w:t>
      </w:r>
      <w:r w:rsidRPr="0094794B">
        <w:rPr>
          <w:rFonts w:cs="Arial"/>
          <w:sz w:val="20"/>
          <w:szCs w:val="20"/>
        </w:rPr>
        <w:t xml:space="preserve"> </w:t>
      </w:r>
    </w:p>
    <w:p w:rsidR="001D5108" w:rsidRPr="0094794B" w:rsidRDefault="00C72BC3" w:rsidP="00EC1695">
      <w:pPr>
        <w:rPr>
          <w:rFonts w:cs="Arial"/>
          <w:b/>
          <w:sz w:val="20"/>
          <w:szCs w:val="20"/>
        </w:rPr>
      </w:pPr>
      <w:r w:rsidRPr="0094794B">
        <w:rPr>
          <w:rFonts w:cs="Arial"/>
          <w:sz w:val="20"/>
          <w:szCs w:val="20"/>
        </w:rPr>
        <w:t xml:space="preserve">(2) </w:t>
      </w:r>
      <w:r w:rsidR="000438AB" w:rsidRPr="0094794B">
        <w:rPr>
          <w:rFonts w:cs="Arial"/>
          <w:sz w:val="20"/>
          <w:szCs w:val="20"/>
        </w:rPr>
        <w:t xml:space="preserve">Na zahodnem delu EUP BO 4 je določeno vplivno območje naravnega rezervata, ki je opredeljeno v ureditveni situaciji z Uredbo in Odlokom o Naravnem rezervatu </w:t>
      </w:r>
      <w:proofErr w:type="spellStart"/>
      <w:r w:rsidR="000438AB" w:rsidRPr="0094794B">
        <w:rPr>
          <w:rFonts w:cs="Arial"/>
          <w:sz w:val="20"/>
          <w:szCs w:val="20"/>
        </w:rPr>
        <w:t>glinokopnih</w:t>
      </w:r>
      <w:proofErr w:type="spellEnd"/>
      <w:r w:rsidR="000438AB" w:rsidRPr="0094794B">
        <w:rPr>
          <w:rFonts w:cs="Arial"/>
          <w:sz w:val="20"/>
          <w:szCs w:val="20"/>
        </w:rPr>
        <w:t xml:space="preserve"> bajerjev z okolico na Bobovku. </w:t>
      </w:r>
      <w:r w:rsidR="00E677B1" w:rsidRPr="0094794B">
        <w:rPr>
          <w:rFonts w:cs="Arial"/>
          <w:sz w:val="20"/>
          <w:szCs w:val="20"/>
        </w:rPr>
        <w:t xml:space="preserve">V </w:t>
      </w:r>
      <w:r w:rsidR="00EC1695" w:rsidRPr="0094794B">
        <w:rPr>
          <w:rFonts w:cs="Arial"/>
          <w:sz w:val="20"/>
          <w:szCs w:val="20"/>
        </w:rPr>
        <w:t>vplivn</w:t>
      </w:r>
      <w:r w:rsidR="001E5035" w:rsidRPr="0094794B">
        <w:rPr>
          <w:rFonts w:cs="Arial"/>
          <w:sz w:val="20"/>
          <w:szCs w:val="20"/>
        </w:rPr>
        <w:t>em</w:t>
      </w:r>
      <w:r w:rsidRPr="0094794B">
        <w:rPr>
          <w:rFonts w:cs="Arial"/>
          <w:sz w:val="20"/>
          <w:szCs w:val="20"/>
        </w:rPr>
        <w:t xml:space="preserve"> območ</w:t>
      </w:r>
      <w:r w:rsidR="00EC1695" w:rsidRPr="0094794B">
        <w:rPr>
          <w:rFonts w:cs="Arial"/>
          <w:sz w:val="20"/>
          <w:szCs w:val="20"/>
        </w:rPr>
        <w:t>j</w:t>
      </w:r>
      <w:r w:rsidR="001E5035" w:rsidRPr="0094794B">
        <w:rPr>
          <w:rFonts w:cs="Arial"/>
          <w:sz w:val="20"/>
          <w:szCs w:val="20"/>
        </w:rPr>
        <w:t>u</w:t>
      </w:r>
      <w:r w:rsidRPr="0094794B">
        <w:rPr>
          <w:rFonts w:cs="Arial"/>
          <w:sz w:val="20"/>
          <w:szCs w:val="20"/>
        </w:rPr>
        <w:t xml:space="preserve"> naravnega rezervata</w:t>
      </w:r>
      <w:r w:rsidR="00EC1695" w:rsidRPr="0094794B">
        <w:rPr>
          <w:rFonts w:cs="Arial"/>
          <w:sz w:val="20"/>
          <w:szCs w:val="20"/>
        </w:rPr>
        <w:t xml:space="preserve"> </w:t>
      </w:r>
      <w:r w:rsidR="007E3D9D" w:rsidRPr="0094794B">
        <w:rPr>
          <w:rFonts w:cs="Arial"/>
          <w:sz w:val="20"/>
          <w:szCs w:val="20"/>
        </w:rPr>
        <w:t xml:space="preserve">je </w:t>
      </w:r>
      <w:r w:rsidR="00EC1695" w:rsidRPr="0094794B">
        <w:rPr>
          <w:rFonts w:cs="Arial"/>
          <w:sz w:val="20"/>
          <w:szCs w:val="20"/>
        </w:rPr>
        <w:t>potrebno</w:t>
      </w:r>
      <w:r w:rsidRPr="0094794B">
        <w:rPr>
          <w:rFonts w:cs="Arial"/>
          <w:sz w:val="20"/>
          <w:szCs w:val="20"/>
        </w:rPr>
        <w:t xml:space="preserve"> posege v prostor</w:t>
      </w:r>
      <w:r w:rsidR="00EC1695" w:rsidRPr="0094794B">
        <w:rPr>
          <w:rFonts w:cs="Arial"/>
          <w:sz w:val="20"/>
          <w:szCs w:val="20"/>
        </w:rPr>
        <w:t xml:space="preserve"> izvajati na način, da ne vplivajo na zavarovano območje.</w:t>
      </w:r>
      <w:r w:rsidR="0035032D" w:rsidRPr="0094794B">
        <w:rPr>
          <w:rFonts w:cs="Arial"/>
          <w:sz w:val="20"/>
          <w:szCs w:val="20"/>
        </w:rPr>
        <w:t xml:space="preserve"> Za posege v prostor je potrebno</w:t>
      </w:r>
      <w:r w:rsidRPr="0094794B">
        <w:rPr>
          <w:rFonts w:cs="Arial"/>
          <w:sz w:val="20"/>
          <w:szCs w:val="20"/>
        </w:rPr>
        <w:t xml:space="preserve"> pridobiti</w:t>
      </w:r>
      <w:r w:rsidR="00B07D99" w:rsidRPr="0094794B">
        <w:rPr>
          <w:rFonts w:cs="Arial"/>
          <w:sz w:val="20"/>
          <w:szCs w:val="20"/>
        </w:rPr>
        <w:t xml:space="preserve"> naravovarstvene pogoje in</w:t>
      </w:r>
      <w:r w:rsidRPr="0094794B">
        <w:rPr>
          <w:rFonts w:cs="Arial"/>
          <w:sz w:val="20"/>
          <w:szCs w:val="20"/>
        </w:rPr>
        <w:t xml:space="preserve"> soglasje </w:t>
      </w:r>
      <w:r w:rsidR="00F911F6" w:rsidRPr="0094794B">
        <w:rPr>
          <w:rFonts w:cs="Arial"/>
          <w:sz w:val="20"/>
          <w:szCs w:val="20"/>
        </w:rPr>
        <w:t xml:space="preserve">pristojnega organa za </w:t>
      </w:r>
      <w:r w:rsidRPr="0094794B">
        <w:rPr>
          <w:rFonts w:cs="Arial"/>
          <w:sz w:val="20"/>
          <w:szCs w:val="20"/>
        </w:rPr>
        <w:t>varstvo narave.</w:t>
      </w:r>
    </w:p>
    <w:p w:rsidR="003817DE" w:rsidRPr="0094794B" w:rsidRDefault="00EC1695" w:rsidP="003817DE">
      <w:pPr>
        <w:rPr>
          <w:rFonts w:cs="Arial"/>
          <w:sz w:val="20"/>
          <w:szCs w:val="20"/>
        </w:rPr>
      </w:pPr>
      <w:r w:rsidRPr="0094794B">
        <w:rPr>
          <w:rFonts w:cs="Arial"/>
          <w:sz w:val="20"/>
          <w:szCs w:val="20"/>
        </w:rPr>
        <w:t>(3</w:t>
      </w:r>
      <w:r w:rsidR="00C72BC3" w:rsidRPr="0094794B">
        <w:rPr>
          <w:rFonts w:cs="Arial"/>
          <w:sz w:val="20"/>
          <w:szCs w:val="20"/>
        </w:rPr>
        <w:t xml:space="preserve">) </w:t>
      </w:r>
      <w:r w:rsidR="003817DE" w:rsidRPr="0094794B">
        <w:rPr>
          <w:rFonts w:cs="Arial"/>
          <w:sz w:val="20"/>
          <w:szCs w:val="20"/>
        </w:rPr>
        <w:t>Javna razsvetljava na območju se mora načrtovati in izvajati tako da:</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se gradnja ne sme izvajati v nočnem in večernem času;</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svetila za osvetljevanje javnih površin ne smejo osvetljevati neba in širše okolice in morajo biti opremljena s svetlobnimi tipali;</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se uporabljajo svetila, ki ne oddajajo svetlobe v UV spektru;</w:t>
      </w:r>
    </w:p>
    <w:p w:rsidR="003817DE" w:rsidRPr="0094794B" w:rsidRDefault="003817DE" w:rsidP="00F411AA">
      <w:pPr>
        <w:numPr>
          <w:ilvl w:val="0"/>
          <w:numId w:val="47"/>
        </w:numPr>
        <w:tabs>
          <w:tab w:val="clear" w:pos="720"/>
        </w:tabs>
        <w:ind w:left="360"/>
        <w:rPr>
          <w:rFonts w:cs="Arial"/>
          <w:sz w:val="20"/>
          <w:szCs w:val="20"/>
        </w:rPr>
      </w:pPr>
      <w:r w:rsidRPr="0094794B">
        <w:rPr>
          <w:rFonts w:cs="Arial"/>
          <w:sz w:val="20"/>
          <w:szCs w:val="20"/>
        </w:rPr>
        <w:t>je v drugem delu noči prižgano le minimalno število luči, da se zagotovi varnost v območju.</w:t>
      </w:r>
    </w:p>
    <w:p w:rsidR="0067413C" w:rsidRPr="0094794B" w:rsidRDefault="003817DE">
      <w:pPr>
        <w:rPr>
          <w:rFonts w:cs="Arial"/>
          <w:sz w:val="20"/>
          <w:szCs w:val="20"/>
        </w:rPr>
      </w:pPr>
      <w:r w:rsidRPr="0094794B">
        <w:rPr>
          <w:rFonts w:cs="Arial"/>
          <w:sz w:val="20"/>
          <w:szCs w:val="20"/>
        </w:rPr>
        <w:t xml:space="preserve">(4) </w:t>
      </w:r>
      <w:r w:rsidR="0067413C" w:rsidRPr="0094794B">
        <w:rPr>
          <w:rFonts w:cs="Arial"/>
          <w:sz w:val="20"/>
          <w:szCs w:val="20"/>
        </w:rPr>
        <w:t>Komunalne oziroma industrijske onesnažene vode iz območja je prepovedano odvajati v zavaro</w:t>
      </w:r>
      <w:r w:rsidR="00C72BC3" w:rsidRPr="0094794B">
        <w:rPr>
          <w:rFonts w:cs="Arial"/>
          <w:sz w:val="20"/>
          <w:szCs w:val="20"/>
        </w:rPr>
        <w:t>vano območje naravnega rezervata</w:t>
      </w:r>
      <w:r w:rsidR="0067413C" w:rsidRPr="0094794B">
        <w:rPr>
          <w:rFonts w:cs="Arial"/>
          <w:sz w:val="20"/>
          <w:szCs w:val="20"/>
        </w:rPr>
        <w:t xml:space="preserve"> Jezerca na Bobovku.</w:t>
      </w:r>
    </w:p>
    <w:p w:rsidR="00F555A2" w:rsidRPr="0094794B" w:rsidRDefault="003817DE">
      <w:pPr>
        <w:rPr>
          <w:rFonts w:cs="Arial"/>
          <w:sz w:val="20"/>
          <w:szCs w:val="20"/>
        </w:rPr>
      </w:pPr>
      <w:r w:rsidRPr="0094794B">
        <w:rPr>
          <w:rFonts w:cs="Arial"/>
          <w:sz w:val="20"/>
          <w:szCs w:val="20"/>
        </w:rPr>
        <w:t>(5</w:t>
      </w:r>
      <w:r w:rsidR="00F555A2" w:rsidRPr="0094794B">
        <w:rPr>
          <w:rFonts w:cs="Arial"/>
          <w:sz w:val="20"/>
          <w:szCs w:val="20"/>
        </w:rPr>
        <w:t xml:space="preserve">) Pred posegi v prostor je potrebno izvesti predhodne arheološke raziskave, ki morajo obsegati tudi </w:t>
      </w:r>
      <w:proofErr w:type="spellStart"/>
      <w:r w:rsidR="00F555A2" w:rsidRPr="0094794B">
        <w:rPr>
          <w:rFonts w:cs="Arial"/>
          <w:sz w:val="20"/>
          <w:szCs w:val="20"/>
        </w:rPr>
        <w:t>poterensko</w:t>
      </w:r>
      <w:proofErr w:type="spellEnd"/>
      <w:r w:rsidR="00F555A2" w:rsidRPr="0094794B">
        <w:rPr>
          <w:rFonts w:cs="Arial"/>
          <w:sz w:val="20"/>
          <w:szCs w:val="20"/>
        </w:rPr>
        <w:t xml:space="preserve"> obdelavo gradiva v primeru arheološkega najdišča. </w:t>
      </w:r>
    </w:p>
    <w:p w:rsidR="003817DE" w:rsidRPr="0094794B" w:rsidRDefault="003817DE">
      <w:pPr>
        <w:rPr>
          <w:rFonts w:cs="Arial"/>
          <w:sz w:val="20"/>
          <w:szCs w:val="20"/>
        </w:rPr>
      </w:pPr>
    </w:p>
    <w:p w:rsidR="00ED7C6C" w:rsidRPr="0094794B" w:rsidRDefault="0052341F" w:rsidP="00F2227D">
      <w:pPr>
        <w:rPr>
          <w:rFonts w:cs="Arial"/>
          <w:b/>
          <w:sz w:val="20"/>
          <w:szCs w:val="20"/>
        </w:rPr>
      </w:pPr>
      <w:r w:rsidRPr="0094794B">
        <w:rPr>
          <w:rFonts w:cs="Arial"/>
          <w:b/>
          <w:sz w:val="20"/>
          <w:szCs w:val="20"/>
        </w:rPr>
        <w:t>1.11</w:t>
      </w:r>
      <w:r w:rsidR="00ED7C6C" w:rsidRPr="0094794B">
        <w:rPr>
          <w:rFonts w:cs="Arial"/>
          <w:b/>
          <w:sz w:val="20"/>
          <w:szCs w:val="20"/>
        </w:rPr>
        <w:t xml:space="preserve">  Breg ob Savi </w:t>
      </w:r>
      <w:smartTag w:uri="urn:schemas-microsoft-com:office:smarttags" w:element="stockticker">
        <w:r w:rsidR="00ED7C6C" w:rsidRPr="0094794B">
          <w:rPr>
            <w:rFonts w:cs="Arial"/>
            <w:b/>
            <w:sz w:val="20"/>
            <w:szCs w:val="20"/>
          </w:rPr>
          <w:t>BRS</w:t>
        </w:r>
      </w:smartTag>
      <w:r w:rsidR="00ED7C6C" w:rsidRPr="0094794B">
        <w:rPr>
          <w:rFonts w:cs="Arial"/>
          <w:b/>
          <w:sz w:val="20"/>
          <w:szCs w:val="20"/>
        </w:rPr>
        <w:t xml:space="preserve"> 3/1, </w:t>
      </w:r>
      <w:smartTag w:uri="urn:schemas-microsoft-com:office:smarttags" w:element="stockticker">
        <w:r w:rsidR="00ED7C6C" w:rsidRPr="0094794B">
          <w:rPr>
            <w:rFonts w:cs="Arial"/>
            <w:b/>
            <w:sz w:val="20"/>
            <w:szCs w:val="20"/>
          </w:rPr>
          <w:t>BRS</w:t>
        </w:r>
      </w:smartTag>
      <w:r w:rsidR="00ED7C6C" w:rsidRPr="0094794B">
        <w:rPr>
          <w:rFonts w:cs="Arial"/>
          <w:b/>
          <w:sz w:val="20"/>
          <w:szCs w:val="20"/>
        </w:rPr>
        <w:t xml:space="preserve"> 4</w:t>
      </w:r>
    </w:p>
    <w:p w:rsidR="00ED7C6C" w:rsidRPr="0094794B" w:rsidRDefault="00ED7C6C" w:rsidP="00F2227D">
      <w:pPr>
        <w:rPr>
          <w:rFonts w:cs="Arial"/>
          <w:sz w:val="20"/>
          <w:szCs w:val="20"/>
        </w:rPr>
      </w:pPr>
      <w:r w:rsidRPr="0094794B">
        <w:rPr>
          <w:rFonts w:cs="Arial"/>
          <w:sz w:val="20"/>
          <w:szCs w:val="20"/>
        </w:rPr>
        <w:t>Na območju naravne vrednote</w:t>
      </w:r>
      <w:r w:rsidR="0081427F" w:rsidRPr="0094794B">
        <w:rPr>
          <w:rFonts w:cs="Arial"/>
          <w:sz w:val="20"/>
          <w:szCs w:val="20"/>
        </w:rPr>
        <w:t xml:space="preserve"> </w:t>
      </w:r>
      <w:r w:rsidRPr="0094794B">
        <w:rPr>
          <w:rFonts w:cs="Arial"/>
          <w:sz w:val="20"/>
          <w:szCs w:val="20"/>
        </w:rPr>
        <w:t xml:space="preserve">novi posegi v prostor niso dovoljeni. Nezazidane površine v območju naravne vrednote naj se prepustijo naravni sukcesiji. </w:t>
      </w:r>
    </w:p>
    <w:p w:rsidR="00ED7C6C" w:rsidRPr="0094794B" w:rsidRDefault="00ED7C6C">
      <w:pPr>
        <w:rPr>
          <w:rFonts w:cs="Arial"/>
          <w:sz w:val="20"/>
          <w:szCs w:val="20"/>
        </w:rPr>
      </w:pPr>
    </w:p>
    <w:p w:rsidR="009A6B56" w:rsidRPr="0094794B" w:rsidRDefault="0052341F" w:rsidP="009A6B56">
      <w:pPr>
        <w:rPr>
          <w:rFonts w:cs="Arial"/>
          <w:b/>
          <w:sz w:val="20"/>
          <w:szCs w:val="20"/>
        </w:rPr>
      </w:pPr>
      <w:r w:rsidRPr="0094794B">
        <w:rPr>
          <w:rFonts w:cs="Arial"/>
          <w:b/>
          <w:sz w:val="20"/>
          <w:szCs w:val="20"/>
        </w:rPr>
        <w:t>1.12</w:t>
      </w:r>
      <w:r w:rsidR="009A6B56" w:rsidRPr="0094794B">
        <w:rPr>
          <w:rFonts w:cs="Arial"/>
          <w:b/>
          <w:sz w:val="20"/>
          <w:szCs w:val="20"/>
        </w:rPr>
        <w:t xml:space="preserve">  Breg ob Savi </w:t>
      </w:r>
      <w:smartTag w:uri="urn:schemas-microsoft-com:office:smarttags" w:element="stockticker">
        <w:r w:rsidR="009A6B56" w:rsidRPr="0094794B">
          <w:rPr>
            <w:rFonts w:cs="Arial"/>
            <w:b/>
            <w:sz w:val="20"/>
            <w:szCs w:val="20"/>
          </w:rPr>
          <w:t>BRS</w:t>
        </w:r>
      </w:smartTag>
      <w:r w:rsidR="009A6B56" w:rsidRPr="0094794B">
        <w:rPr>
          <w:rFonts w:cs="Arial"/>
          <w:b/>
          <w:sz w:val="20"/>
          <w:szCs w:val="20"/>
        </w:rPr>
        <w:t xml:space="preserve"> 7/2</w:t>
      </w:r>
    </w:p>
    <w:p w:rsidR="009A6B56" w:rsidRPr="0094794B" w:rsidRDefault="009A6B56">
      <w:pPr>
        <w:rPr>
          <w:rFonts w:cs="Arial"/>
          <w:sz w:val="20"/>
          <w:szCs w:val="20"/>
        </w:rPr>
      </w:pPr>
      <w:r w:rsidRPr="0094794B">
        <w:rPr>
          <w:rFonts w:cs="Arial"/>
          <w:sz w:val="20"/>
          <w:szCs w:val="20"/>
        </w:rPr>
        <w:t xml:space="preserve">Gradnja naj se načrtuje in izvede tako, da se bo objekte umestilo izven </w:t>
      </w:r>
      <w:r w:rsidR="00B957C6" w:rsidRPr="0094794B">
        <w:rPr>
          <w:rFonts w:cs="Arial"/>
          <w:sz w:val="20"/>
          <w:szCs w:val="20"/>
        </w:rPr>
        <w:t>naravne vrednote. Območje naravne vrednote</w:t>
      </w:r>
      <w:r w:rsidRPr="0094794B">
        <w:rPr>
          <w:rFonts w:cs="Arial"/>
          <w:sz w:val="20"/>
          <w:szCs w:val="20"/>
        </w:rPr>
        <w:t xml:space="preserve"> naj se prednostno prepušča naravni sukcesiji.</w:t>
      </w:r>
    </w:p>
    <w:p w:rsidR="0067413C" w:rsidRPr="0094794B" w:rsidRDefault="0067413C">
      <w:pPr>
        <w:rPr>
          <w:rFonts w:cs="Arial"/>
          <w:sz w:val="20"/>
          <w:szCs w:val="20"/>
        </w:rPr>
      </w:pPr>
    </w:p>
    <w:p w:rsidR="0067413C" w:rsidRPr="0094794B" w:rsidRDefault="00AF507D">
      <w:pPr>
        <w:rPr>
          <w:rFonts w:cs="Arial"/>
          <w:b/>
          <w:sz w:val="20"/>
          <w:szCs w:val="20"/>
        </w:rPr>
      </w:pPr>
      <w:r w:rsidRPr="0094794B">
        <w:rPr>
          <w:rFonts w:cs="Arial"/>
          <w:b/>
          <w:sz w:val="20"/>
          <w:szCs w:val="20"/>
        </w:rPr>
        <w:t>1.</w:t>
      </w:r>
      <w:r w:rsidR="0052341F" w:rsidRPr="0094794B">
        <w:rPr>
          <w:rFonts w:cs="Arial"/>
          <w:b/>
          <w:sz w:val="20"/>
          <w:szCs w:val="20"/>
        </w:rPr>
        <w:t>13</w:t>
      </w:r>
      <w:r w:rsidR="0067413C" w:rsidRPr="0094794B">
        <w:rPr>
          <w:rFonts w:cs="Arial"/>
          <w:b/>
          <w:sz w:val="20"/>
          <w:szCs w:val="20"/>
        </w:rPr>
        <w:t xml:space="preserve">  Britof BR 1</w:t>
      </w:r>
    </w:p>
    <w:p w:rsidR="0067413C" w:rsidRPr="0094794B" w:rsidRDefault="0067413C">
      <w:pPr>
        <w:rPr>
          <w:rFonts w:cs="Arial"/>
          <w:sz w:val="20"/>
          <w:szCs w:val="20"/>
        </w:rPr>
      </w:pPr>
      <w:r w:rsidRPr="0094794B">
        <w:rPr>
          <w:rFonts w:cs="Arial"/>
          <w:sz w:val="20"/>
          <w:szCs w:val="20"/>
        </w:rPr>
        <w:t xml:space="preserve">Območje je namenjeno izključno gradnji eno in dvostanovanjskih stavb brez spremljajočih stavb splošnega družbenega pomena, storitvenih dejavnosti in trgovin. </w:t>
      </w:r>
      <w:r w:rsidR="002860EF" w:rsidRPr="0094794B">
        <w:rPr>
          <w:rFonts w:cs="Arial"/>
          <w:sz w:val="20"/>
          <w:szCs w:val="20"/>
        </w:rPr>
        <w:t xml:space="preserve">Parcele, namenjene gradnji, določene s komasacijo ni dovoljeno zmanjševati. </w:t>
      </w:r>
      <w:r w:rsidRPr="0094794B">
        <w:rPr>
          <w:rFonts w:cs="Arial"/>
          <w:sz w:val="20"/>
          <w:szCs w:val="20"/>
        </w:rPr>
        <w:t>V primeru združitve dveh parcel, namenjenih gradnji (določenih v komasaciji), je dovoljena gradnja stanovanjskega dvojčka, pri čemer je v vsaki enoti dvojčka dovoljeno eno stanovanje.</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1.</w:t>
      </w:r>
      <w:r w:rsidR="0052341F" w:rsidRPr="0094794B">
        <w:rPr>
          <w:rFonts w:cs="Arial"/>
          <w:b/>
          <w:sz w:val="20"/>
          <w:szCs w:val="20"/>
        </w:rPr>
        <w:t>14</w:t>
      </w:r>
      <w:r w:rsidRPr="0094794B">
        <w:rPr>
          <w:rFonts w:cs="Arial"/>
          <w:b/>
          <w:sz w:val="20"/>
          <w:szCs w:val="20"/>
        </w:rPr>
        <w:t xml:space="preserve">  Britof BR 2</w:t>
      </w:r>
    </w:p>
    <w:p w:rsidR="0067413C" w:rsidRPr="0094794B" w:rsidRDefault="0067413C">
      <w:pPr>
        <w:rPr>
          <w:rFonts w:cs="Arial"/>
          <w:sz w:val="20"/>
          <w:szCs w:val="20"/>
        </w:rPr>
      </w:pPr>
      <w:r w:rsidRPr="0094794B">
        <w:rPr>
          <w:rFonts w:cs="Arial"/>
          <w:sz w:val="20"/>
          <w:szCs w:val="20"/>
        </w:rPr>
        <w:t>Območje je namenjeno gradnji novih stanovanjskih stavb in spremljajočih stavb storitvenih dejavnosti in trgovin. Dovoljuje se združitev dveh ali več parcel, namenjenih gradnji (določenih v komasaciji). Dopustna je tudi gradnja stavb v nizu. Spremljajoče dejavnosti se lahko izvedejo v obsegu do 40 % EUP.</w:t>
      </w:r>
    </w:p>
    <w:p w:rsidR="0067413C" w:rsidRPr="0094794B" w:rsidRDefault="0067413C">
      <w:pPr>
        <w:rPr>
          <w:rFonts w:cs="Arial"/>
          <w:sz w:val="20"/>
          <w:szCs w:val="20"/>
        </w:rPr>
      </w:pPr>
    </w:p>
    <w:p w:rsidR="00837A97" w:rsidRPr="0094794B" w:rsidRDefault="0052341F" w:rsidP="00837A97">
      <w:pPr>
        <w:rPr>
          <w:rFonts w:cs="Arial"/>
          <w:b/>
          <w:sz w:val="20"/>
          <w:szCs w:val="20"/>
        </w:rPr>
      </w:pPr>
      <w:r w:rsidRPr="0094794B">
        <w:rPr>
          <w:rFonts w:cs="Arial"/>
          <w:b/>
          <w:sz w:val="20"/>
          <w:szCs w:val="20"/>
        </w:rPr>
        <w:t>1.15</w:t>
      </w:r>
      <w:r w:rsidR="00837A97" w:rsidRPr="0094794B">
        <w:rPr>
          <w:rFonts w:cs="Arial"/>
          <w:b/>
          <w:sz w:val="20"/>
          <w:szCs w:val="20"/>
        </w:rPr>
        <w:t xml:space="preserve">  Britof   BR 3/1</w:t>
      </w:r>
    </w:p>
    <w:p w:rsidR="00837A97" w:rsidRPr="0094794B" w:rsidRDefault="00837A97" w:rsidP="00837A97">
      <w:pPr>
        <w:rPr>
          <w:rFonts w:cs="Arial"/>
          <w:sz w:val="20"/>
          <w:szCs w:val="20"/>
        </w:rPr>
      </w:pPr>
      <w:r w:rsidRPr="0094794B">
        <w:rPr>
          <w:rFonts w:cs="Arial"/>
          <w:sz w:val="20"/>
          <w:szCs w:val="20"/>
        </w:rPr>
        <w:t xml:space="preserve">Na območju </w:t>
      </w:r>
      <w:r w:rsidR="000529A7" w:rsidRPr="0094794B">
        <w:rPr>
          <w:rFonts w:cs="Arial"/>
          <w:sz w:val="20"/>
          <w:szCs w:val="20"/>
        </w:rPr>
        <w:t>naravne vrednote</w:t>
      </w:r>
      <w:r w:rsidRPr="0094794B">
        <w:rPr>
          <w:rFonts w:cs="Arial"/>
          <w:sz w:val="20"/>
          <w:szCs w:val="20"/>
        </w:rPr>
        <w:t xml:space="preserve"> naj se ohranja obstoječa obrežna zarast oziroma se jo </w:t>
      </w:r>
      <w:proofErr w:type="spellStart"/>
      <w:r w:rsidRPr="0094794B">
        <w:rPr>
          <w:rFonts w:cs="Arial"/>
          <w:sz w:val="20"/>
          <w:szCs w:val="20"/>
        </w:rPr>
        <w:t>dosadi</w:t>
      </w:r>
      <w:proofErr w:type="spellEnd"/>
      <w:r w:rsidRPr="0094794B">
        <w:rPr>
          <w:rFonts w:cs="Arial"/>
          <w:sz w:val="20"/>
          <w:szCs w:val="20"/>
        </w:rPr>
        <w:t xml:space="preserve"> z avtohtonimi vrstami grmovja/dreves.</w:t>
      </w:r>
    </w:p>
    <w:p w:rsidR="00837A97" w:rsidRPr="0094794B" w:rsidRDefault="00837A97">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16</w:t>
      </w:r>
      <w:r w:rsidR="0067413C" w:rsidRPr="0094794B">
        <w:rPr>
          <w:rFonts w:cs="Arial"/>
          <w:b/>
          <w:sz w:val="20"/>
          <w:szCs w:val="20"/>
        </w:rPr>
        <w:t xml:space="preserve">  Britof BR 5</w:t>
      </w:r>
      <w:r w:rsidR="00012EA9" w:rsidRPr="0094794B">
        <w:rPr>
          <w:rFonts w:cs="Arial"/>
          <w:b/>
          <w:sz w:val="20"/>
          <w:szCs w:val="20"/>
        </w:rPr>
        <w:t>/1</w:t>
      </w:r>
    </w:p>
    <w:p w:rsidR="00BC58BA" w:rsidRPr="0094794B" w:rsidRDefault="0067413C">
      <w:pPr>
        <w:rPr>
          <w:rFonts w:cs="Arial"/>
          <w:sz w:val="20"/>
          <w:szCs w:val="20"/>
        </w:rPr>
      </w:pPr>
      <w:r w:rsidRPr="0094794B">
        <w:rPr>
          <w:rFonts w:cs="Arial"/>
          <w:sz w:val="20"/>
          <w:szCs w:val="20"/>
        </w:rPr>
        <w:t xml:space="preserve">V osrednjem delu EUP je potrebno izdelati idejno zasnovo notranjega prometnega omrežja, določiti regulacijske linije, ki jih je potrebno upoštevati pri </w:t>
      </w:r>
      <w:r w:rsidR="00BC58BA" w:rsidRPr="0094794B">
        <w:rPr>
          <w:rFonts w:cs="Arial"/>
          <w:sz w:val="20"/>
          <w:szCs w:val="20"/>
        </w:rPr>
        <w:t>gradnjah novih objektov.</w:t>
      </w:r>
    </w:p>
    <w:p w:rsidR="0067413C" w:rsidRPr="0094794B" w:rsidRDefault="00BC58BA">
      <w:pPr>
        <w:rPr>
          <w:rFonts w:cs="Arial"/>
          <w:sz w:val="20"/>
          <w:szCs w:val="20"/>
        </w:rPr>
      </w:pPr>
      <w:r w:rsidRPr="0094794B">
        <w:rPr>
          <w:rFonts w:cs="Arial"/>
          <w:sz w:val="20"/>
          <w:szCs w:val="20"/>
        </w:rPr>
        <w:t>V</w:t>
      </w:r>
      <w:r w:rsidR="009235B4" w:rsidRPr="0094794B">
        <w:rPr>
          <w:rFonts w:cs="Arial"/>
          <w:sz w:val="20"/>
          <w:szCs w:val="20"/>
        </w:rPr>
        <w:t xml:space="preserve"> delu</w:t>
      </w:r>
      <w:r w:rsidR="0034018A" w:rsidRPr="0094794B">
        <w:rPr>
          <w:rFonts w:cs="Arial"/>
          <w:sz w:val="20"/>
          <w:szCs w:val="20"/>
        </w:rPr>
        <w:t xml:space="preserve"> </w:t>
      </w:r>
      <w:r w:rsidR="009235B4" w:rsidRPr="0094794B">
        <w:rPr>
          <w:rFonts w:cs="Arial"/>
          <w:sz w:val="20"/>
          <w:szCs w:val="20"/>
        </w:rPr>
        <w:t xml:space="preserve">EUP </w:t>
      </w:r>
      <w:r w:rsidR="0034018A" w:rsidRPr="0094794B">
        <w:rPr>
          <w:rFonts w:cs="Arial"/>
          <w:sz w:val="20"/>
          <w:szCs w:val="20"/>
        </w:rPr>
        <w:t xml:space="preserve">kjer </w:t>
      </w:r>
      <w:r w:rsidR="009235B4" w:rsidRPr="0094794B">
        <w:rPr>
          <w:rFonts w:cs="Arial"/>
          <w:sz w:val="20"/>
          <w:szCs w:val="20"/>
        </w:rPr>
        <w:t>že prevladujejo manjši nakloni</w:t>
      </w:r>
      <w:r w:rsidR="0034018A" w:rsidRPr="0094794B">
        <w:rPr>
          <w:rFonts w:cs="Arial"/>
          <w:sz w:val="20"/>
          <w:szCs w:val="20"/>
        </w:rPr>
        <w:t xml:space="preserve"> </w:t>
      </w:r>
      <w:r w:rsidR="009235B4" w:rsidRPr="0094794B">
        <w:rPr>
          <w:rFonts w:cs="Arial"/>
          <w:sz w:val="20"/>
          <w:szCs w:val="20"/>
        </w:rPr>
        <w:t>od predpisanih,</w:t>
      </w:r>
      <w:r w:rsidRPr="0094794B">
        <w:rPr>
          <w:rFonts w:cs="Arial"/>
          <w:sz w:val="20"/>
          <w:szCs w:val="20"/>
        </w:rPr>
        <w:t xml:space="preserve"> je dovoljen naklon strešin v razponu od 12</w:t>
      </w:r>
      <w:r w:rsidRPr="0094794B">
        <w:rPr>
          <w:rFonts w:cs="Arial"/>
          <w:sz w:val="20"/>
          <w:szCs w:val="20"/>
        </w:rPr>
        <w:sym w:font="Symbol" w:char="F0B0"/>
      </w:r>
      <w:r w:rsidRPr="0094794B">
        <w:rPr>
          <w:rFonts w:cs="Arial"/>
          <w:sz w:val="20"/>
          <w:szCs w:val="20"/>
        </w:rPr>
        <w:t xml:space="preserve"> – 25</w:t>
      </w:r>
      <w:r w:rsidRPr="0094794B">
        <w:rPr>
          <w:rFonts w:cs="Arial"/>
          <w:sz w:val="20"/>
          <w:szCs w:val="20"/>
        </w:rPr>
        <w:sym w:font="Symbol" w:char="F0B0"/>
      </w:r>
      <w:r w:rsidRPr="0094794B">
        <w:rPr>
          <w:rFonts w:cs="Arial"/>
          <w:sz w:val="20"/>
          <w:szCs w:val="20"/>
        </w:rPr>
        <w:t>.</w:t>
      </w:r>
    </w:p>
    <w:p w:rsidR="0067413C" w:rsidRPr="0094794B" w:rsidRDefault="0067413C">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17</w:t>
      </w:r>
      <w:r w:rsidR="0067413C" w:rsidRPr="0094794B">
        <w:rPr>
          <w:rFonts w:cs="Arial"/>
          <w:b/>
          <w:sz w:val="20"/>
          <w:szCs w:val="20"/>
        </w:rPr>
        <w:t xml:space="preserve">  Britof  BR 9 in BR 11</w:t>
      </w:r>
    </w:p>
    <w:p w:rsidR="0067413C" w:rsidRPr="0094794B" w:rsidRDefault="0067413C">
      <w:pPr>
        <w:rPr>
          <w:rFonts w:cs="Arial"/>
          <w:sz w:val="20"/>
          <w:szCs w:val="20"/>
        </w:rPr>
      </w:pPr>
      <w:r w:rsidRPr="0094794B">
        <w:rPr>
          <w:rFonts w:cs="Arial"/>
          <w:sz w:val="20"/>
          <w:szCs w:val="20"/>
        </w:rPr>
        <w:t>V EUP je potrebno:</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predhodno izdelati urbanistično zasnovo celotnega EUP, ki bo podlaga za parcelacijo in posege v prostor; stavbe oblikovati po enotnih oblikovalskih izhodiščih;</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prometno omrežje predvideti s krožnimi cestami; predvideti gradnjo energetsko učinkovitih stavb; pred gradnjami ali sočasno zagotoviti ustrezno GJI; v EUP BR 11 upoštevati od</w:t>
      </w:r>
      <w:r w:rsidR="00A169FC" w:rsidRPr="0094794B">
        <w:rPr>
          <w:rFonts w:cs="Arial"/>
          <w:sz w:val="20"/>
          <w:szCs w:val="20"/>
        </w:rPr>
        <w:t>mike od transportnega plinovoda;</w:t>
      </w:r>
    </w:p>
    <w:p w:rsidR="00012EA9" w:rsidRPr="0094794B" w:rsidRDefault="00012EA9" w:rsidP="00096C2B">
      <w:pPr>
        <w:rPr>
          <w:rFonts w:cs="Arial"/>
          <w:sz w:val="20"/>
          <w:szCs w:val="20"/>
        </w:rPr>
      </w:pPr>
    </w:p>
    <w:p w:rsidR="009F195A" w:rsidRPr="0094794B" w:rsidRDefault="009F195A" w:rsidP="00096C2B">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18</w:t>
      </w:r>
      <w:r w:rsidR="00012EA9" w:rsidRPr="0094794B">
        <w:rPr>
          <w:rFonts w:cs="Arial"/>
          <w:b/>
          <w:sz w:val="20"/>
          <w:szCs w:val="20"/>
        </w:rPr>
        <w:t xml:space="preserve">  Britof  BR 20</w:t>
      </w:r>
    </w:p>
    <w:p w:rsidR="00012EA9" w:rsidRPr="0094794B" w:rsidRDefault="008923B9" w:rsidP="00012EA9">
      <w:pPr>
        <w:rPr>
          <w:rFonts w:cs="Arial"/>
          <w:sz w:val="20"/>
          <w:szCs w:val="20"/>
        </w:rPr>
      </w:pPr>
      <w:r w:rsidRPr="0094794B">
        <w:rPr>
          <w:rFonts w:cs="Arial"/>
          <w:sz w:val="20"/>
          <w:szCs w:val="20"/>
        </w:rPr>
        <w:t>(</w:t>
      </w:r>
      <w:r w:rsidR="00012EA9" w:rsidRPr="0094794B">
        <w:rPr>
          <w:rFonts w:cs="Arial"/>
          <w:sz w:val="20"/>
          <w:szCs w:val="20"/>
        </w:rPr>
        <w:t xml:space="preserve">1) Območje je namenjeno preselitvi kmetije </w:t>
      </w:r>
      <w:proofErr w:type="spellStart"/>
      <w:r w:rsidR="00012EA9" w:rsidRPr="0094794B">
        <w:rPr>
          <w:rFonts w:cs="Arial"/>
          <w:sz w:val="20"/>
          <w:szCs w:val="20"/>
        </w:rPr>
        <w:t>Pičman</w:t>
      </w:r>
      <w:proofErr w:type="spellEnd"/>
      <w:r w:rsidR="00012EA9" w:rsidRPr="0094794B">
        <w:rPr>
          <w:rFonts w:cs="Arial"/>
          <w:sz w:val="20"/>
          <w:szCs w:val="20"/>
        </w:rPr>
        <w:t xml:space="preserve"> iz naselja Britof. V EUP je dopustna gradnja kmetijskih stavb za rastlinsko predelavo, rejo živali in spravilo pridelka ter gradnja stanovan</w:t>
      </w:r>
      <w:r w:rsidR="00814511" w:rsidRPr="0094794B">
        <w:rPr>
          <w:rFonts w:cs="Arial"/>
          <w:sz w:val="20"/>
          <w:szCs w:val="20"/>
        </w:rPr>
        <w:t>jske stavbe, ki pripada kmetiji ter gradnja nezahtevnih in enostavnih objektov v skladu s točko 2.1.1.3. 9. člena tega odloka.</w:t>
      </w:r>
    </w:p>
    <w:p w:rsidR="00012EA9" w:rsidRPr="0094794B" w:rsidRDefault="00012EA9" w:rsidP="00012EA9">
      <w:pPr>
        <w:rPr>
          <w:rFonts w:cs="Arial"/>
          <w:b/>
          <w:sz w:val="20"/>
          <w:szCs w:val="20"/>
        </w:rPr>
      </w:pPr>
      <w:r w:rsidRPr="0094794B">
        <w:rPr>
          <w:rFonts w:cs="Arial"/>
          <w:sz w:val="20"/>
          <w:szCs w:val="20"/>
        </w:rPr>
        <w:t xml:space="preserve">(2) Stanovanjska stavba naj bo arhitekturno </w:t>
      </w:r>
      <w:r w:rsidR="00C961C2" w:rsidRPr="0094794B">
        <w:rPr>
          <w:rFonts w:cs="Arial"/>
          <w:sz w:val="20"/>
          <w:szCs w:val="20"/>
        </w:rPr>
        <w:t>oblikovana kot prostostoječa hiša</w:t>
      </w:r>
      <w:r w:rsidRPr="0094794B">
        <w:rPr>
          <w:rFonts w:cs="Arial"/>
          <w:sz w:val="20"/>
          <w:szCs w:val="20"/>
        </w:rPr>
        <w:t>. Kmetijske stavbe morajo biti enotno arhitekturno oblikovane (naklon strešin, kritina, obdelava in barva fasad). Dovoljen naklon strešin kmetijskih stavb je od 22° do 35°</w:t>
      </w:r>
      <w:r w:rsidR="007605CC" w:rsidRPr="0094794B">
        <w:rPr>
          <w:rFonts w:cs="Arial"/>
          <w:sz w:val="20"/>
          <w:szCs w:val="20"/>
        </w:rPr>
        <w:t>.</w:t>
      </w:r>
      <w:r w:rsidRPr="0094794B">
        <w:rPr>
          <w:rFonts w:cs="Arial"/>
          <w:sz w:val="20"/>
          <w:szCs w:val="20"/>
        </w:rPr>
        <w:t xml:space="preserve"> Pri obdelavi fasad je potrebno uporabljati naravne materiale. Okolico objektov, razen ob gozdnem robu, je potrebno zasaditi z drevesno vegetacijo.</w:t>
      </w:r>
    </w:p>
    <w:p w:rsidR="00012EA9" w:rsidRPr="0094794B" w:rsidRDefault="00012EA9" w:rsidP="00012EA9">
      <w:pPr>
        <w:rPr>
          <w:rFonts w:cs="Arial"/>
          <w:sz w:val="20"/>
          <w:szCs w:val="20"/>
        </w:rPr>
      </w:pPr>
      <w:r w:rsidRPr="0094794B">
        <w:rPr>
          <w:rFonts w:cs="Arial"/>
          <w:sz w:val="20"/>
          <w:szCs w:val="20"/>
        </w:rPr>
        <w:t xml:space="preserve">(3) Po izvedbi načrtovanih posegov sprememba namembnosti stavb, razen znotraj skupine </w:t>
      </w:r>
      <w:proofErr w:type="spellStart"/>
      <w:r w:rsidRPr="0094794B">
        <w:rPr>
          <w:rFonts w:cs="Arial"/>
          <w:sz w:val="20"/>
          <w:szCs w:val="20"/>
        </w:rPr>
        <w:t>nestanovanjskih</w:t>
      </w:r>
      <w:proofErr w:type="spellEnd"/>
      <w:r w:rsidRPr="0094794B">
        <w:rPr>
          <w:rFonts w:cs="Arial"/>
          <w:sz w:val="20"/>
          <w:szCs w:val="20"/>
        </w:rPr>
        <w:t xml:space="preserve"> kmetijskih stavb, ni dopustna.</w:t>
      </w:r>
    </w:p>
    <w:p w:rsidR="00012EA9" w:rsidRPr="0094794B" w:rsidRDefault="00012EA9">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19</w:t>
      </w:r>
      <w:r w:rsidR="0067413C" w:rsidRPr="0094794B">
        <w:rPr>
          <w:rFonts w:cs="Arial"/>
          <w:b/>
          <w:sz w:val="20"/>
          <w:szCs w:val="20"/>
        </w:rPr>
        <w:t xml:space="preserve">  Čadovlje ČA 1</w:t>
      </w:r>
      <w:r w:rsidR="00A32F1C" w:rsidRPr="0094794B">
        <w:rPr>
          <w:rFonts w:cs="Arial"/>
          <w:b/>
          <w:sz w:val="20"/>
          <w:szCs w:val="20"/>
        </w:rPr>
        <w:t>/1, 2, 3</w:t>
      </w:r>
    </w:p>
    <w:p w:rsidR="0067413C" w:rsidRPr="0094794B" w:rsidRDefault="0067413C">
      <w:pPr>
        <w:rPr>
          <w:rFonts w:cs="Arial"/>
          <w:sz w:val="20"/>
          <w:szCs w:val="20"/>
        </w:rPr>
      </w:pPr>
      <w:r w:rsidRPr="0094794B">
        <w:rPr>
          <w:rFonts w:cs="Arial"/>
          <w:sz w:val="20"/>
          <w:szCs w:val="20"/>
        </w:rPr>
        <w:t>V naselju Čadovlje je potrebno ohranjati značilno prečno orientacijo slemen streh pravokotno na cesto Hraše – Čadovlje.</w:t>
      </w:r>
    </w:p>
    <w:p w:rsidR="0067413C" w:rsidRPr="0094794B" w:rsidRDefault="0067413C">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20</w:t>
      </w:r>
      <w:r w:rsidR="00A32F1C" w:rsidRPr="0094794B">
        <w:rPr>
          <w:rFonts w:cs="Arial"/>
          <w:b/>
          <w:sz w:val="20"/>
          <w:szCs w:val="20"/>
        </w:rPr>
        <w:t xml:space="preserve"> Golnik GO 35, </w:t>
      </w:r>
      <w:r w:rsidR="00A57551" w:rsidRPr="0094794B">
        <w:rPr>
          <w:rFonts w:cs="Arial"/>
          <w:b/>
          <w:sz w:val="20"/>
          <w:szCs w:val="20"/>
        </w:rPr>
        <w:t xml:space="preserve">GO </w:t>
      </w:r>
      <w:r w:rsidR="00A32F1C" w:rsidRPr="0094794B">
        <w:rPr>
          <w:rFonts w:cs="Arial"/>
          <w:b/>
          <w:sz w:val="20"/>
          <w:szCs w:val="20"/>
        </w:rPr>
        <w:t>36,</w:t>
      </w:r>
      <w:r w:rsidR="00A57551" w:rsidRPr="0094794B">
        <w:rPr>
          <w:rFonts w:cs="Arial"/>
          <w:b/>
          <w:sz w:val="20"/>
          <w:szCs w:val="20"/>
        </w:rPr>
        <w:t xml:space="preserve"> GO </w:t>
      </w:r>
      <w:r w:rsidR="00A32F1C" w:rsidRPr="0094794B">
        <w:rPr>
          <w:rFonts w:cs="Arial"/>
          <w:b/>
          <w:sz w:val="20"/>
          <w:szCs w:val="20"/>
        </w:rPr>
        <w:t>37</w:t>
      </w:r>
      <w:r w:rsidR="00A57551" w:rsidRPr="0094794B">
        <w:rPr>
          <w:rFonts w:cs="Arial"/>
          <w:b/>
          <w:sz w:val="20"/>
          <w:szCs w:val="20"/>
        </w:rPr>
        <w:t>, GO 40</w:t>
      </w:r>
      <w:r w:rsidR="00D23CFD" w:rsidRPr="0094794B">
        <w:rPr>
          <w:rFonts w:cs="Arial"/>
          <w:b/>
          <w:sz w:val="20"/>
          <w:szCs w:val="20"/>
        </w:rPr>
        <w:t>/3, in GO 41</w:t>
      </w:r>
    </w:p>
    <w:p w:rsidR="0067413C" w:rsidRPr="0094794B" w:rsidRDefault="0067413C">
      <w:pPr>
        <w:rPr>
          <w:rFonts w:cs="Arial"/>
          <w:sz w:val="20"/>
          <w:szCs w:val="20"/>
        </w:rPr>
      </w:pPr>
      <w:r w:rsidRPr="0094794B">
        <w:rPr>
          <w:rFonts w:cs="Arial"/>
          <w:sz w:val="20"/>
          <w:szCs w:val="20"/>
        </w:rPr>
        <w:t>Za EUP velja:</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da gozdne površine predstavljajo del širšega zaledja bolnišnice Golnik s poudarjeno socialno funkcijo;</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da je dovoljena gradnja rekreacijskih poti v gozdu;</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da krčitev gozdnih površin ni dopustna.</w:t>
      </w:r>
    </w:p>
    <w:p w:rsidR="00F425E8" w:rsidRPr="0094794B" w:rsidRDefault="00F425E8">
      <w:pPr>
        <w:rPr>
          <w:rFonts w:cs="Arial"/>
          <w:sz w:val="20"/>
          <w:szCs w:val="20"/>
        </w:rPr>
      </w:pPr>
    </w:p>
    <w:p w:rsidR="008449F8" w:rsidRPr="0094794B" w:rsidRDefault="00A63D42" w:rsidP="008449F8">
      <w:pPr>
        <w:rPr>
          <w:rFonts w:cs="Arial"/>
          <w:b/>
          <w:sz w:val="20"/>
          <w:szCs w:val="20"/>
        </w:rPr>
      </w:pPr>
      <w:r w:rsidRPr="0094794B">
        <w:rPr>
          <w:rFonts w:cs="Arial"/>
          <w:b/>
          <w:sz w:val="20"/>
          <w:szCs w:val="20"/>
        </w:rPr>
        <w:t>1.20 a</w:t>
      </w:r>
      <w:r w:rsidR="008449F8" w:rsidRPr="0094794B">
        <w:rPr>
          <w:rFonts w:cs="Arial"/>
          <w:b/>
          <w:sz w:val="20"/>
          <w:szCs w:val="20"/>
        </w:rPr>
        <w:t xml:space="preserve">  Golnik GO 15/2</w:t>
      </w:r>
    </w:p>
    <w:p w:rsidR="008449F8" w:rsidRPr="0094794B" w:rsidRDefault="008449F8" w:rsidP="008449F8">
      <w:pPr>
        <w:rPr>
          <w:rFonts w:cs="Arial"/>
          <w:sz w:val="20"/>
          <w:szCs w:val="20"/>
        </w:rPr>
      </w:pPr>
      <w:r w:rsidRPr="0094794B">
        <w:rPr>
          <w:rFonts w:cs="Arial"/>
          <w:sz w:val="20"/>
          <w:szCs w:val="20"/>
        </w:rPr>
        <w:t xml:space="preserve">Na zemljišču parcelne številke 369/5 </w:t>
      </w:r>
      <w:proofErr w:type="spellStart"/>
      <w:r w:rsidRPr="0094794B">
        <w:rPr>
          <w:rFonts w:cs="Arial"/>
          <w:sz w:val="20"/>
          <w:szCs w:val="20"/>
        </w:rPr>
        <w:t>k.o</w:t>
      </w:r>
      <w:proofErr w:type="spellEnd"/>
      <w:r w:rsidRPr="0094794B">
        <w:rPr>
          <w:rFonts w:cs="Arial"/>
          <w:sz w:val="20"/>
          <w:szCs w:val="20"/>
        </w:rPr>
        <w:t xml:space="preserve">. Golnik je obstoječemu upravno-poslovnemu objektu na </w:t>
      </w:r>
      <w:r w:rsidR="00A63D42" w:rsidRPr="0094794B">
        <w:rPr>
          <w:rFonts w:cs="Arial"/>
          <w:sz w:val="20"/>
          <w:szCs w:val="20"/>
        </w:rPr>
        <w:t xml:space="preserve">vzhodni strani, v podaljšku gasilske garaže in do severne linije obstoječega objekta, </w:t>
      </w:r>
      <w:r w:rsidRPr="0094794B">
        <w:rPr>
          <w:rFonts w:cs="Arial"/>
          <w:sz w:val="20"/>
          <w:szCs w:val="20"/>
        </w:rPr>
        <w:t>dovoljena gradnja</w:t>
      </w:r>
      <w:r w:rsidR="00A63D42" w:rsidRPr="0094794B">
        <w:rPr>
          <w:rFonts w:cs="Arial"/>
          <w:sz w:val="20"/>
          <w:szCs w:val="20"/>
        </w:rPr>
        <w:t xml:space="preserve"> pritličnega </w:t>
      </w:r>
      <w:r w:rsidRPr="0094794B">
        <w:rPr>
          <w:rFonts w:cs="Arial"/>
          <w:sz w:val="20"/>
          <w:szCs w:val="20"/>
        </w:rPr>
        <w:t xml:space="preserve"> prizidka</w:t>
      </w:r>
      <w:r w:rsidR="00A63D42" w:rsidRPr="0094794B">
        <w:rPr>
          <w:rFonts w:cs="Arial"/>
          <w:sz w:val="20"/>
          <w:szCs w:val="20"/>
        </w:rPr>
        <w:t xml:space="preserve"> skladišča</w:t>
      </w:r>
      <w:r w:rsidRPr="0094794B">
        <w:rPr>
          <w:rFonts w:cs="Arial"/>
          <w:sz w:val="20"/>
          <w:szCs w:val="20"/>
        </w:rPr>
        <w:t xml:space="preserve"> za obstoječo dejavnost izdelave okvirjev za očala, pod pogojem pridobitve soglasij </w:t>
      </w:r>
      <w:r w:rsidR="00A63D42" w:rsidRPr="0094794B">
        <w:rPr>
          <w:rFonts w:cs="Arial"/>
          <w:sz w:val="20"/>
          <w:szCs w:val="20"/>
        </w:rPr>
        <w:t xml:space="preserve">uporabnikov objekta in </w:t>
      </w:r>
      <w:r w:rsidRPr="0094794B">
        <w:rPr>
          <w:rFonts w:cs="Arial"/>
          <w:sz w:val="20"/>
          <w:szCs w:val="20"/>
        </w:rPr>
        <w:t xml:space="preserve">lastnikov </w:t>
      </w:r>
      <w:r w:rsidR="00A63D42" w:rsidRPr="0094794B">
        <w:rPr>
          <w:rFonts w:cs="Arial"/>
          <w:sz w:val="20"/>
          <w:szCs w:val="20"/>
        </w:rPr>
        <w:t xml:space="preserve">zemljišča ter zagotovitve ustreznega števila parkirnih mest. </w:t>
      </w:r>
    </w:p>
    <w:p w:rsidR="002860EF" w:rsidRPr="0094794B" w:rsidRDefault="002860EF">
      <w:pPr>
        <w:rPr>
          <w:rFonts w:cs="Arial"/>
          <w:sz w:val="20"/>
          <w:szCs w:val="20"/>
        </w:rPr>
      </w:pPr>
    </w:p>
    <w:p w:rsidR="00096C2B" w:rsidRPr="0094794B" w:rsidRDefault="0052341F">
      <w:pPr>
        <w:rPr>
          <w:rFonts w:cs="Arial"/>
          <w:b/>
          <w:sz w:val="20"/>
          <w:szCs w:val="20"/>
        </w:rPr>
      </w:pPr>
      <w:r w:rsidRPr="0094794B">
        <w:rPr>
          <w:rFonts w:cs="Arial"/>
          <w:b/>
          <w:sz w:val="20"/>
          <w:szCs w:val="20"/>
        </w:rPr>
        <w:t>1.21</w:t>
      </w:r>
      <w:r w:rsidR="00096C2B" w:rsidRPr="0094794B">
        <w:rPr>
          <w:rFonts w:cs="Arial"/>
          <w:b/>
          <w:sz w:val="20"/>
          <w:szCs w:val="20"/>
        </w:rPr>
        <w:t xml:space="preserve">  Goriče GOR 9</w:t>
      </w:r>
    </w:p>
    <w:p w:rsidR="009A6B56" w:rsidRPr="0094794B" w:rsidRDefault="009A6B56" w:rsidP="009A6B56">
      <w:pPr>
        <w:rPr>
          <w:rFonts w:cs="Arial"/>
          <w:sz w:val="20"/>
          <w:szCs w:val="20"/>
        </w:rPr>
      </w:pPr>
      <w:r w:rsidRPr="0094794B">
        <w:rPr>
          <w:rFonts w:cs="Arial"/>
          <w:sz w:val="20"/>
          <w:szCs w:val="20"/>
        </w:rPr>
        <w:t>(1) Na celotnem območju EUP je potrebno ohranjati gozdni rob. Vso potrebno infrastrukturo je potrebno speljati proti cesti izven zavarovanega območja.</w:t>
      </w:r>
    </w:p>
    <w:p w:rsidR="009A6B56" w:rsidRPr="0094794B" w:rsidRDefault="009A6B56" w:rsidP="009A6B56">
      <w:pPr>
        <w:rPr>
          <w:rFonts w:cs="Arial"/>
          <w:sz w:val="20"/>
          <w:szCs w:val="20"/>
        </w:rPr>
      </w:pPr>
      <w:r w:rsidRPr="0094794B">
        <w:rPr>
          <w:rFonts w:cs="Arial"/>
          <w:sz w:val="20"/>
          <w:szCs w:val="20"/>
        </w:rPr>
        <w:t xml:space="preserve">(2) V gozd na severozahodnem delu zemljišča </w:t>
      </w:r>
      <w:proofErr w:type="spellStart"/>
      <w:r w:rsidRPr="0094794B">
        <w:rPr>
          <w:rFonts w:cs="Arial"/>
          <w:sz w:val="20"/>
          <w:szCs w:val="20"/>
        </w:rPr>
        <w:t>parc</w:t>
      </w:r>
      <w:proofErr w:type="spellEnd"/>
      <w:r w:rsidRPr="0094794B">
        <w:rPr>
          <w:rFonts w:cs="Arial"/>
          <w:sz w:val="20"/>
          <w:szCs w:val="20"/>
        </w:rPr>
        <w:t xml:space="preserve">. št. 605/5 </w:t>
      </w:r>
      <w:proofErr w:type="spellStart"/>
      <w:r w:rsidRPr="0094794B">
        <w:rPr>
          <w:rFonts w:cs="Arial"/>
          <w:sz w:val="20"/>
          <w:szCs w:val="20"/>
        </w:rPr>
        <w:t>k.o</w:t>
      </w:r>
      <w:proofErr w:type="spellEnd"/>
      <w:r w:rsidRPr="0094794B">
        <w:rPr>
          <w:rFonts w:cs="Arial"/>
          <w:sz w:val="20"/>
          <w:szCs w:val="20"/>
        </w:rPr>
        <w:t>. Goriče, posegi v prostor niso dovoljeni.</w:t>
      </w:r>
    </w:p>
    <w:p w:rsidR="00096C2B" w:rsidRPr="0094794B" w:rsidRDefault="00096C2B">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22</w:t>
      </w:r>
      <w:r w:rsidR="0067413C" w:rsidRPr="0094794B">
        <w:rPr>
          <w:rFonts w:cs="Arial"/>
          <w:b/>
          <w:sz w:val="20"/>
          <w:szCs w:val="20"/>
        </w:rPr>
        <w:t xml:space="preserve">  Goriče GOR 12</w:t>
      </w:r>
    </w:p>
    <w:p w:rsidR="0067413C" w:rsidRPr="0094794B" w:rsidRDefault="0067413C" w:rsidP="000B64A7">
      <w:pPr>
        <w:rPr>
          <w:rFonts w:cs="Arial"/>
          <w:sz w:val="20"/>
          <w:szCs w:val="20"/>
        </w:rPr>
      </w:pPr>
      <w:r w:rsidRPr="0094794B">
        <w:rPr>
          <w:rFonts w:cs="Arial"/>
          <w:sz w:val="20"/>
          <w:szCs w:val="20"/>
        </w:rPr>
        <w:t>V območju je dovoljena gradnja večstanovanjske stavbe.</w:t>
      </w:r>
    </w:p>
    <w:p w:rsidR="00096C2B" w:rsidRPr="0094794B" w:rsidRDefault="00096C2B">
      <w:pPr>
        <w:rPr>
          <w:rFonts w:cs="Arial"/>
          <w:sz w:val="20"/>
          <w:szCs w:val="20"/>
        </w:rPr>
      </w:pPr>
    </w:p>
    <w:p w:rsidR="005F47B8" w:rsidRPr="0094794B" w:rsidRDefault="00594577" w:rsidP="005F47B8">
      <w:pPr>
        <w:rPr>
          <w:rFonts w:cs="Arial"/>
          <w:b/>
          <w:sz w:val="20"/>
          <w:szCs w:val="20"/>
        </w:rPr>
      </w:pPr>
      <w:r w:rsidRPr="0094794B">
        <w:rPr>
          <w:rFonts w:cs="Arial"/>
          <w:b/>
          <w:sz w:val="20"/>
          <w:szCs w:val="20"/>
        </w:rPr>
        <w:t>1.</w:t>
      </w:r>
      <w:r w:rsidR="0052341F" w:rsidRPr="0094794B">
        <w:rPr>
          <w:rFonts w:cs="Arial"/>
          <w:b/>
          <w:sz w:val="20"/>
          <w:szCs w:val="20"/>
        </w:rPr>
        <w:t xml:space="preserve">23 </w:t>
      </w:r>
      <w:r w:rsidR="00C90C2B" w:rsidRPr="0094794B">
        <w:rPr>
          <w:rFonts w:cs="Arial"/>
          <w:b/>
          <w:sz w:val="20"/>
          <w:szCs w:val="20"/>
        </w:rPr>
        <w:t xml:space="preserve"> Hrastje HR 6/</w:t>
      </w:r>
      <w:r w:rsidR="00D1733E" w:rsidRPr="0094794B">
        <w:rPr>
          <w:rFonts w:cs="Arial"/>
          <w:b/>
          <w:sz w:val="20"/>
          <w:szCs w:val="20"/>
        </w:rPr>
        <w:t>3</w:t>
      </w:r>
    </w:p>
    <w:p w:rsidR="00C90C2B" w:rsidRPr="0094794B" w:rsidRDefault="00C90C2B" w:rsidP="005F47B8">
      <w:pPr>
        <w:rPr>
          <w:rFonts w:cs="Arial"/>
          <w:sz w:val="20"/>
          <w:szCs w:val="20"/>
        </w:rPr>
      </w:pPr>
      <w:r w:rsidRPr="0094794B">
        <w:rPr>
          <w:rFonts w:cs="Arial"/>
          <w:sz w:val="20"/>
          <w:szCs w:val="20"/>
        </w:rPr>
        <w:t>(1) EUP je namenjena gradnji proizvodnih, poslovnih, skladiščnih, storitvenih, trgovskih in servisnih dejavnosti, v stičiščih pomembnejših prometnic so dopustne še gostinske dejavnosti, ob</w:t>
      </w:r>
      <w:r w:rsidR="00084906" w:rsidRPr="0094794B">
        <w:rPr>
          <w:rFonts w:cs="Arial"/>
          <w:sz w:val="20"/>
          <w:szCs w:val="20"/>
        </w:rPr>
        <w:t xml:space="preserve"> </w:t>
      </w:r>
      <w:r w:rsidRPr="0094794B">
        <w:rPr>
          <w:rFonts w:cs="Arial"/>
          <w:sz w:val="20"/>
          <w:szCs w:val="20"/>
        </w:rPr>
        <w:t>robni zeleni potezi pa tudi družbeni in razvedrilni programi.</w:t>
      </w:r>
    </w:p>
    <w:p w:rsidR="00EF3664" w:rsidRPr="0094794B" w:rsidRDefault="00C90C2B" w:rsidP="005F47B8">
      <w:pPr>
        <w:rPr>
          <w:rFonts w:cs="Arial"/>
          <w:sz w:val="20"/>
          <w:szCs w:val="20"/>
        </w:rPr>
      </w:pPr>
      <w:r w:rsidRPr="0094794B">
        <w:rPr>
          <w:rFonts w:cs="Arial"/>
          <w:sz w:val="20"/>
          <w:szCs w:val="20"/>
        </w:rPr>
        <w:t>(2) Pri poseganju v prostor je</w:t>
      </w:r>
      <w:r w:rsidR="00904D3B" w:rsidRPr="0094794B">
        <w:rPr>
          <w:rFonts w:cs="Arial"/>
          <w:sz w:val="20"/>
          <w:szCs w:val="20"/>
        </w:rPr>
        <w:t xml:space="preserve"> potrebno upoštevati grafični del Usmeritev za posege v prostor (priloga 4)</w:t>
      </w:r>
      <w:r w:rsidR="00017CDE" w:rsidRPr="0094794B">
        <w:rPr>
          <w:rFonts w:cs="Arial"/>
          <w:sz w:val="20"/>
          <w:szCs w:val="20"/>
        </w:rPr>
        <w:t>, ki je sestavni del tega odloka</w:t>
      </w:r>
      <w:r w:rsidR="00EF3664" w:rsidRPr="0094794B">
        <w:rPr>
          <w:rFonts w:cs="Arial"/>
          <w:sz w:val="20"/>
          <w:szCs w:val="20"/>
        </w:rPr>
        <w:t xml:space="preserve">. </w:t>
      </w:r>
    </w:p>
    <w:p w:rsidR="00904D3B" w:rsidRPr="0094794B" w:rsidRDefault="00EF3664" w:rsidP="005F47B8">
      <w:pPr>
        <w:rPr>
          <w:rFonts w:cs="Arial"/>
          <w:sz w:val="20"/>
          <w:szCs w:val="20"/>
        </w:rPr>
      </w:pPr>
      <w:r w:rsidRPr="0094794B">
        <w:rPr>
          <w:rFonts w:cs="Arial"/>
          <w:sz w:val="20"/>
          <w:szCs w:val="20"/>
        </w:rPr>
        <w:t>(3) Za območje je potrebno upoštevati naslednje podrobne prostorske izvedbene pogoje:</w:t>
      </w:r>
    </w:p>
    <w:p w:rsidR="00C90C2B" w:rsidRPr="0094794B" w:rsidRDefault="00C90C2B" w:rsidP="00F411AA">
      <w:pPr>
        <w:numPr>
          <w:ilvl w:val="0"/>
          <w:numId w:val="75"/>
        </w:numPr>
        <w:tabs>
          <w:tab w:val="clear" w:pos="1776"/>
        </w:tabs>
        <w:ind w:left="360"/>
        <w:rPr>
          <w:rFonts w:cs="Arial"/>
          <w:sz w:val="20"/>
          <w:szCs w:val="20"/>
        </w:rPr>
      </w:pPr>
      <w:r w:rsidRPr="0094794B">
        <w:rPr>
          <w:rFonts w:cs="Arial"/>
          <w:sz w:val="20"/>
          <w:szCs w:val="20"/>
        </w:rPr>
        <w:t xml:space="preserve">na funkcionalnih celotah stavbne strukture FC1 in FC2 </w:t>
      </w:r>
      <w:r w:rsidR="00EF3664" w:rsidRPr="0094794B">
        <w:rPr>
          <w:rFonts w:cs="Arial"/>
          <w:sz w:val="20"/>
          <w:szCs w:val="20"/>
        </w:rPr>
        <w:t xml:space="preserve">so </w:t>
      </w:r>
      <w:r w:rsidRPr="0094794B">
        <w:rPr>
          <w:rFonts w:cs="Arial"/>
          <w:sz w:val="20"/>
          <w:szCs w:val="20"/>
        </w:rPr>
        <w:t>dovoljen</w:t>
      </w:r>
      <w:r w:rsidR="00EF3664" w:rsidRPr="0094794B">
        <w:rPr>
          <w:rFonts w:cs="Arial"/>
          <w:sz w:val="20"/>
          <w:szCs w:val="20"/>
        </w:rPr>
        <w:t>e</w:t>
      </w:r>
      <w:r w:rsidRPr="0094794B">
        <w:rPr>
          <w:rFonts w:cs="Arial"/>
          <w:sz w:val="20"/>
          <w:szCs w:val="20"/>
        </w:rPr>
        <w:t xml:space="preserve"> sprememb</w:t>
      </w:r>
      <w:r w:rsidR="00EF3664" w:rsidRPr="0094794B">
        <w:rPr>
          <w:rFonts w:cs="Arial"/>
          <w:sz w:val="20"/>
          <w:szCs w:val="20"/>
        </w:rPr>
        <w:t>e</w:t>
      </w:r>
      <w:r w:rsidRPr="0094794B">
        <w:rPr>
          <w:rFonts w:cs="Arial"/>
          <w:sz w:val="20"/>
          <w:szCs w:val="20"/>
        </w:rPr>
        <w:t xml:space="preserve"> namembnosti, v skladu z namembnostjo območja, ter dozidave, nadzidave in novogradnje znotraj določene gradbene meje pod pogojem, da faktor zazidanosti FZ ne presega 60 % površine parcele, namenjene gradnji (funkcionalne enote)</w:t>
      </w:r>
      <w:r w:rsidR="006902E8" w:rsidRPr="0094794B">
        <w:rPr>
          <w:rFonts w:cs="Arial"/>
          <w:sz w:val="20"/>
          <w:szCs w:val="20"/>
        </w:rPr>
        <w:t xml:space="preserve">. V funkcionalni celoti FC 2 je, </w:t>
      </w:r>
      <w:r w:rsidR="005E5F50" w:rsidRPr="0094794B">
        <w:rPr>
          <w:rFonts w:cs="Arial"/>
          <w:sz w:val="20"/>
          <w:szCs w:val="20"/>
        </w:rPr>
        <w:t xml:space="preserve">ne glede na to, da objekt ne izpolnjuje vseh splošnih pogojev PIP in ne upošteva gradbene meje iz Priloge 4 k odloku, </w:t>
      </w:r>
      <w:r w:rsidR="006902E8" w:rsidRPr="0094794B">
        <w:rPr>
          <w:rFonts w:cs="Arial"/>
          <w:sz w:val="20"/>
          <w:szCs w:val="20"/>
        </w:rPr>
        <w:t xml:space="preserve">dovoljena </w:t>
      </w:r>
      <w:r w:rsidR="005E5F50" w:rsidRPr="0094794B">
        <w:rPr>
          <w:rFonts w:cs="Arial"/>
          <w:sz w:val="20"/>
          <w:szCs w:val="20"/>
        </w:rPr>
        <w:t>gradnja (</w:t>
      </w:r>
      <w:r w:rsidR="006902E8" w:rsidRPr="0094794B">
        <w:rPr>
          <w:rFonts w:cs="Arial"/>
          <w:sz w:val="20"/>
          <w:szCs w:val="20"/>
        </w:rPr>
        <w:t>legalizacija</w:t>
      </w:r>
      <w:r w:rsidR="005E5F50" w:rsidRPr="0094794B">
        <w:rPr>
          <w:rFonts w:cs="Arial"/>
          <w:sz w:val="20"/>
          <w:szCs w:val="20"/>
        </w:rPr>
        <w:t xml:space="preserve"> – stanje na dan vloge</w:t>
      </w:r>
      <w:r w:rsidR="00331589" w:rsidRPr="0094794B">
        <w:rPr>
          <w:rFonts w:cs="Arial"/>
          <w:sz w:val="20"/>
          <w:szCs w:val="20"/>
        </w:rPr>
        <w:t>, brez možnosti širitve obstoječega objekta</w:t>
      </w:r>
      <w:r w:rsidR="005E5F50" w:rsidRPr="0094794B">
        <w:rPr>
          <w:rFonts w:cs="Arial"/>
          <w:sz w:val="20"/>
          <w:szCs w:val="20"/>
        </w:rPr>
        <w:t>)</w:t>
      </w:r>
      <w:r w:rsidR="006902E8" w:rsidRPr="0094794B">
        <w:rPr>
          <w:rFonts w:cs="Arial"/>
          <w:sz w:val="20"/>
          <w:szCs w:val="20"/>
        </w:rPr>
        <w:t xml:space="preserve"> večstanovanjske stavbe na zemljišču </w:t>
      </w:r>
      <w:proofErr w:type="spellStart"/>
      <w:r w:rsidR="006902E8" w:rsidRPr="0094794B">
        <w:rPr>
          <w:rFonts w:cs="Arial"/>
          <w:sz w:val="20"/>
          <w:szCs w:val="20"/>
        </w:rPr>
        <w:t>parc</w:t>
      </w:r>
      <w:proofErr w:type="spellEnd"/>
      <w:r w:rsidR="006902E8" w:rsidRPr="0094794B">
        <w:rPr>
          <w:rFonts w:cs="Arial"/>
          <w:sz w:val="20"/>
          <w:szCs w:val="20"/>
        </w:rPr>
        <w:t xml:space="preserve">. št. 587/1 </w:t>
      </w:r>
      <w:proofErr w:type="spellStart"/>
      <w:r w:rsidR="006902E8" w:rsidRPr="0094794B">
        <w:rPr>
          <w:rFonts w:cs="Arial"/>
          <w:sz w:val="20"/>
          <w:szCs w:val="20"/>
        </w:rPr>
        <w:t>k.o</w:t>
      </w:r>
      <w:proofErr w:type="spellEnd"/>
      <w:r w:rsidR="006902E8" w:rsidRPr="0094794B">
        <w:rPr>
          <w:rFonts w:cs="Arial"/>
          <w:sz w:val="20"/>
          <w:szCs w:val="20"/>
        </w:rPr>
        <w:t xml:space="preserve">. Hrastje, pod pogojem, da lastniki objekta zagotovijo ustrezno funkcionalno zemljišče objekta (vhod) in ustrezno število parkirnih mest </w:t>
      </w:r>
      <w:r w:rsidRPr="0094794B">
        <w:rPr>
          <w:rFonts w:cs="Arial"/>
          <w:sz w:val="20"/>
          <w:szCs w:val="20"/>
        </w:rPr>
        <w:t>;</w:t>
      </w:r>
    </w:p>
    <w:p w:rsidR="00C90C2B" w:rsidRPr="0094794B" w:rsidRDefault="00C90C2B" w:rsidP="00F411AA">
      <w:pPr>
        <w:numPr>
          <w:ilvl w:val="0"/>
          <w:numId w:val="75"/>
        </w:numPr>
        <w:tabs>
          <w:tab w:val="clear" w:pos="1776"/>
        </w:tabs>
        <w:ind w:left="360"/>
        <w:rPr>
          <w:rFonts w:cs="Arial"/>
          <w:sz w:val="20"/>
          <w:szCs w:val="20"/>
          <w:u w:val="single"/>
        </w:rPr>
      </w:pPr>
      <w:r w:rsidRPr="0094794B">
        <w:rPr>
          <w:rFonts w:cs="Arial"/>
          <w:sz w:val="20"/>
          <w:szCs w:val="20"/>
        </w:rPr>
        <w:t xml:space="preserve">na funkcionalnih celotah stavbne strukture FC3, FC4, FC5, FC6 in FC7 </w:t>
      </w:r>
      <w:r w:rsidR="00EF3664" w:rsidRPr="0094794B">
        <w:rPr>
          <w:rFonts w:cs="Arial"/>
          <w:sz w:val="20"/>
          <w:szCs w:val="20"/>
        </w:rPr>
        <w:t xml:space="preserve">je </w:t>
      </w:r>
      <w:r w:rsidRPr="0094794B">
        <w:rPr>
          <w:rFonts w:cs="Arial"/>
          <w:sz w:val="20"/>
          <w:szCs w:val="20"/>
        </w:rPr>
        <w:t>dovoljena gradnja novih objektov maksimaln</w:t>
      </w:r>
      <w:r w:rsidR="00EF3664" w:rsidRPr="0094794B">
        <w:rPr>
          <w:rFonts w:cs="Arial"/>
          <w:sz w:val="20"/>
          <w:szCs w:val="20"/>
        </w:rPr>
        <w:t xml:space="preserve">ega </w:t>
      </w:r>
      <w:r w:rsidRPr="0094794B">
        <w:rPr>
          <w:rFonts w:cs="Arial"/>
          <w:sz w:val="20"/>
          <w:szCs w:val="20"/>
        </w:rPr>
        <w:t>tlorisn</w:t>
      </w:r>
      <w:r w:rsidR="00EF3664" w:rsidRPr="0094794B">
        <w:rPr>
          <w:rFonts w:cs="Arial"/>
          <w:sz w:val="20"/>
          <w:szCs w:val="20"/>
        </w:rPr>
        <w:t>ega</w:t>
      </w:r>
      <w:r w:rsidRPr="0094794B">
        <w:rPr>
          <w:rFonts w:cs="Arial"/>
          <w:sz w:val="20"/>
          <w:szCs w:val="20"/>
        </w:rPr>
        <w:t xml:space="preserve"> gabari</w:t>
      </w:r>
      <w:r w:rsidR="00EF3664" w:rsidRPr="0094794B">
        <w:rPr>
          <w:rFonts w:cs="Arial"/>
          <w:sz w:val="20"/>
          <w:szCs w:val="20"/>
        </w:rPr>
        <w:t>ta</w:t>
      </w:r>
      <w:r w:rsidRPr="0094794B">
        <w:rPr>
          <w:rFonts w:cs="Arial"/>
          <w:sz w:val="20"/>
          <w:szCs w:val="20"/>
        </w:rPr>
        <w:t xml:space="preserve">, ki </w:t>
      </w:r>
      <w:r w:rsidR="00EF3664" w:rsidRPr="0094794B">
        <w:rPr>
          <w:rFonts w:cs="Arial"/>
          <w:sz w:val="20"/>
          <w:szCs w:val="20"/>
        </w:rPr>
        <w:t>je določen</w:t>
      </w:r>
      <w:r w:rsidRPr="0094794B">
        <w:rPr>
          <w:rFonts w:cs="Arial"/>
          <w:sz w:val="20"/>
          <w:szCs w:val="20"/>
        </w:rPr>
        <w:t xml:space="preserve"> z gradbeno mejo, pod pogojem da faktor zazidanosti FZ ne presega 60 % površine parcele, namenjene gradnji (funkcionalne enote)</w:t>
      </w:r>
      <w:r w:rsidR="00D763EA" w:rsidRPr="0094794B">
        <w:rPr>
          <w:rFonts w:cs="Arial"/>
          <w:sz w:val="20"/>
          <w:szCs w:val="20"/>
        </w:rPr>
        <w:t>.</w:t>
      </w:r>
      <w:r w:rsidR="00DD2F9E" w:rsidRPr="0094794B">
        <w:rPr>
          <w:rFonts w:cs="Arial"/>
          <w:sz w:val="20"/>
          <w:szCs w:val="20"/>
        </w:rPr>
        <w:t xml:space="preserve"> V posameznih funkcionalnih celotah je dovoljeno funkcionalne enote združevati ali razdruževati (deliti). </w:t>
      </w:r>
      <w:r w:rsidR="00D763EA" w:rsidRPr="0094794B">
        <w:rPr>
          <w:rFonts w:cs="Arial"/>
          <w:sz w:val="20"/>
          <w:szCs w:val="20"/>
        </w:rPr>
        <w:t xml:space="preserve">Gradbena meja </w:t>
      </w:r>
      <w:r w:rsidR="00DD2F9E" w:rsidRPr="0094794B">
        <w:rPr>
          <w:rFonts w:cs="Arial"/>
          <w:sz w:val="20"/>
          <w:szCs w:val="20"/>
        </w:rPr>
        <w:t xml:space="preserve">združenih parcel se </w:t>
      </w:r>
      <w:r w:rsidR="00D763EA" w:rsidRPr="0094794B">
        <w:rPr>
          <w:rFonts w:cs="Arial"/>
          <w:sz w:val="20"/>
          <w:szCs w:val="20"/>
        </w:rPr>
        <w:t xml:space="preserve">lahko poveča za </w:t>
      </w:r>
      <w:r w:rsidR="00DD2F9E" w:rsidRPr="0094794B">
        <w:rPr>
          <w:rFonts w:cs="Arial"/>
          <w:sz w:val="20"/>
          <w:szCs w:val="20"/>
        </w:rPr>
        <w:t xml:space="preserve">prostor med obema gradbenima mejama, na deljenih parcelah pa se mora ohranjati nepozidani robni pas, </w:t>
      </w:r>
      <w:r w:rsidR="00D763EA" w:rsidRPr="0094794B">
        <w:rPr>
          <w:rFonts w:cs="Arial"/>
          <w:sz w:val="20"/>
          <w:szCs w:val="20"/>
        </w:rPr>
        <w:t xml:space="preserve">v obeh primerih </w:t>
      </w:r>
      <w:proofErr w:type="spellStart"/>
      <w:r w:rsidR="00D763EA" w:rsidRPr="0094794B">
        <w:rPr>
          <w:rFonts w:cs="Arial"/>
          <w:sz w:val="20"/>
          <w:szCs w:val="20"/>
        </w:rPr>
        <w:t>pozidanost</w:t>
      </w:r>
      <w:proofErr w:type="spellEnd"/>
      <w:r w:rsidR="00D763EA" w:rsidRPr="0094794B">
        <w:rPr>
          <w:rFonts w:cs="Arial"/>
          <w:sz w:val="20"/>
          <w:szCs w:val="20"/>
        </w:rPr>
        <w:t xml:space="preserve"> ne sme biti večja kot </w:t>
      </w:r>
      <w:r w:rsidR="00DD2F9E" w:rsidRPr="0094794B">
        <w:rPr>
          <w:rFonts w:cs="Arial"/>
          <w:sz w:val="20"/>
          <w:szCs w:val="20"/>
        </w:rPr>
        <w:t>60 %</w:t>
      </w:r>
      <w:r w:rsidR="00D763EA" w:rsidRPr="0094794B">
        <w:rPr>
          <w:rFonts w:cs="Arial"/>
          <w:sz w:val="20"/>
          <w:szCs w:val="20"/>
        </w:rPr>
        <w:t>;</w:t>
      </w:r>
    </w:p>
    <w:p w:rsidR="00C90C2B" w:rsidRPr="0094794B" w:rsidRDefault="00EF3664" w:rsidP="00F411AA">
      <w:pPr>
        <w:numPr>
          <w:ilvl w:val="0"/>
          <w:numId w:val="75"/>
        </w:numPr>
        <w:tabs>
          <w:tab w:val="clear" w:pos="1776"/>
        </w:tabs>
        <w:ind w:left="360"/>
        <w:rPr>
          <w:rFonts w:cs="Arial"/>
          <w:sz w:val="20"/>
          <w:szCs w:val="20"/>
        </w:rPr>
      </w:pPr>
      <w:r w:rsidRPr="0094794B">
        <w:rPr>
          <w:rFonts w:cs="Arial"/>
          <w:sz w:val="20"/>
          <w:szCs w:val="20"/>
        </w:rPr>
        <w:t xml:space="preserve">v območju je </w:t>
      </w:r>
      <w:r w:rsidR="00C90C2B" w:rsidRPr="0094794B">
        <w:rPr>
          <w:rFonts w:cs="Arial"/>
          <w:sz w:val="20"/>
          <w:szCs w:val="20"/>
        </w:rPr>
        <w:t>potrebno upoštevati dovoljene vertikalne gabarite novih stavb, ki ne smejo presegati kote 20,0 m nad obstoječim terenom;</w:t>
      </w:r>
    </w:p>
    <w:p w:rsidR="00C90C2B" w:rsidRPr="0094794B" w:rsidRDefault="00C90C2B" w:rsidP="00F411AA">
      <w:pPr>
        <w:numPr>
          <w:ilvl w:val="0"/>
          <w:numId w:val="75"/>
        </w:numPr>
        <w:tabs>
          <w:tab w:val="clear" w:pos="1776"/>
        </w:tabs>
        <w:ind w:left="360"/>
        <w:rPr>
          <w:rFonts w:cs="Arial"/>
          <w:sz w:val="20"/>
          <w:szCs w:val="20"/>
        </w:rPr>
      </w:pPr>
      <w:r w:rsidRPr="0094794B">
        <w:rPr>
          <w:rFonts w:cs="Arial"/>
          <w:sz w:val="20"/>
          <w:szCs w:val="20"/>
        </w:rPr>
        <w:t>v funkcionalnih celotah</w:t>
      </w:r>
      <w:r w:rsidR="00EF3664" w:rsidRPr="0094794B">
        <w:rPr>
          <w:rFonts w:cs="Arial"/>
          <w:sz w:val="20"/>
          <w:szCs w:val="20"/>
        </w:rPr>
        <w:t xml:space="preserve"> je</w:t>
      </w:r>
      <w:r w:rsidRPr="0094794B">
        <w:rPr>
          <w:rFonts w:cs="Arial"/>
          <w:sz w:val="20"/>
          <w:szCs w:val="20"/>
        </w:rPr>
        <w:t xml:space="preserve"> dovoljeno funkcionalne enote </w:t>
      </w:r>
      <w:r w:rsidR="007C1696" w:rsidRPr="0094794B">
        <w:rPr>
          <w:rFonts w:cs="Arial"/>
          <w:sz w:val="20"/>
          <w:szCs w:val="20"/>
        </w:rPr>
        <w:t>združevati tako, da se ohranja 8</w:t>
      </w:r>
      <w:r w:rsidRPr="0094794B">
        <w:rPr>
          <w:rFonts w:cs="Arial"/>
          <w:sz w:val="20"/>
          <w:szCs w:val="20"/>
        </w:rPr>
        <w:t>,0 m robni</w:t>
      </w:r>
      <w:r w:rsidR="00904D3B" w:rsidRPr="0094794B">
        <w:rPr>
          <w:rFonts w:cs="Arial"/>
          <w:sz w:val="20"/>
          <w:szCs w:val="20"/>
        </w:rPr>
        <w:t xml:space="preserve"> nepozidani</w:t>
      </w:r>
      <w:r w:rsidRPr="0094794B">
        <w:rPr>
          <w:rFonts w:cs="Arial"/>
          <w:sz w:val="20"/>
          <w:szCs w:val="20"/>
        </w:rPr>
        <w:t xml:space="preserve"> pas</w:t>
      </w:r>
      <w:r w:rsidR="00904D3B" w:rsidRPr="0094794B">
        <w:rPr>
          <w:rFonts w:cs="Arial"/>
          <w:sz w:val="20"/>
          <w:szCs w:val="20"/>
        </w:rPr>
        <w:t>,</w:t>
      </w:r>
      <w:r w:rsidRPr="0094794B">
        <w:rPr>
          <w:rFonts w:cs="Arial"/>
          <w:sz w:val="20"/>
          <w:szCs w:val="20"/>
        </w:rPr>
        <w:t xml:space="preserve"> pod pogojem, da faktor zazidanosti FZ ne presega 60 % površine tako združene parcele, namenjene gradnji; </w:t>
      </w:r>
    </w:p>
    <w:p w:rsidR="00904D3B" w:rsidRPr="0094794B" w:rsidRDefault="00904D3B" w:rsidP="00F411AA">
      <w:pPr>
        <w:numPr>
          <w:ilvl w:val="0"/>
          <w:numId w:val="75"/>
        </w:numPr>
        <w:tabs>
          <w:tab w:val="clear" w:pos="1776"/>
        </w:tabs>
        <w:ind w:left="360"/>
        <w:rPr>
          <w:rFonts w:cs="Arial"/>
          <w:sz w:val="20"/>
          <w:szCs w:val="20"/>
        </w:rPr>
      </w:pPr>
      <w:r w:rsidRPr="0094794B">
        <w:rPr>
          <w:rFonts w:cs="Arial"/>
          <w:sz w:val="20"/>
          <w:szCs w:val="20"/>
        </w:rPr>
        <w:t xml:space="preserve">v funkcionalnih enotah </w:t>
      </w:r>
      <w:r w:rsidR="00EF3664" w:rsidRPr="0094794B">
        <w:rPr>
          <w:rFonts w:cs="Arial"/>
          <w:sz w:val="20"/>
          <w:szCs w:val="20"/>
        </w:rPr>
        <w:t xml:space="preserve">je </w:t>
      </w:r>
      <w:r w:rsidRPr="0094794B">
        <w:rPr>
          <w:rFonts w:cs="Arial"/>
          <w:sz w:val="20"/>
          <w:szCs w:val="20"/>
        </w:rPr>
        <w:t>znotraj gradbenih meja dovoljena tudi gradnja in postavitev pomožnih nezahtevnih in enostavnih objektov, v skladu s točko (16) 9. člena tega odloka;</w:t>
      </w:r>
    </w:p>
    <w:p w:rsidR="00904D3B" w:rsidRPr="0094794B" w:rsidRDefault="00904D3B" w:rsidP="00F411AA">
      <w:pPr>
        <w:numPr>
          <w:ilvl w:val="0"/>
          <w:numId w:val="75"/>
        </w:numPr>
        <w:tabs>
          <w:tab w:val="clear" w:pos="1776"/>
        </w:tabs>
        <w:ind w:left="360"/>
        <w:rPr>
          <w:rFonts w:cs="Arial"/>
          <w:sz w:val="20"/>
          <w:szCs w:val="20"/>
        </w:rPr>
      </w:pPr>
      <w:r w:rsidRPr="0094794B">
        <w:rPr>
          <w:rFonts w:cs="Arial"/>
          <w:sz w:val="20"/>
          <w:szCs w:val="20"/>
        </w:rPr>
        <w:t xml:space="preserve">na posameznih parcelah, namenjenih gradnji, </w:t>
      </w:r>
      <w:r w:rsidR="00EF3664" w:rsidRPr="0094794B">
        <w:rPr>
          <w:rFonts w:cs="Arial"/>
          <w:sz w:val="20"/>
          <w:szCs w:val="20"/>
        </w:rPr>
        <w:t xml:space="preserve">je </w:t>
      </w:r>
      <w:r w:rsidRPr="0094794B">
        <w:rPr>
          <w:rFonts w:cs="Arial"/>
          <w:sz w:val="20"/>
          <w:szCs w:val="20"/>
        </w:rPr>
        <w:t>glede na dejavnost potrebno zagotoviti zadostne površine za manipulacijo in mirujoči promet;</w:t>
      </w:r>
    </w:p>
    <w:p w:rsidR="00EF3664" w:rsidRPr="0094794B" w:rsidRDefault="00EF3664" w:rsidP="00F411AA">
      <w:pPr>
        <w:numPr>
          <w:ilvl w:val="0"/>
          <w:numId w:val="75"/>
        </w:numPr>
        <w:tabs>
          <w:tab w:val="clear" w:pos="1776"/>
        </w:tabs>
        <w:ind w:left="360"/>
        <w:rPr>
          <w:rFonts w:cs="Arial"/>
          <w:sz w:val="20"/>
          <w:szCs w:val="20"/>
        </w:rPr>
      </w:pPr>
      <w:r w:rsidRPr="0094794B">
        <w:rPr>
          <w:rFonts w:cs="Arial"/>
          <w:sz w:val="20"/>
          <w:szCs w:val="20"/>
        </w:rPr>
        <w:t>posamezne funkcionalne celote v območju je potrebno oblikovati po enotnih oblikovalskih izhodiščih (strehe stavb so praviloma ravne oz. dvokapne strehe, z naklonom do 25 º, ki so skrite za fasadnimi elementi);</w:t>
      </w:r>
    </w:p>
    <w:p w:rsidR="00EF3664" w:rsidRPr="0094794B" w:rsidRDefault="000F6F12" w:rsidP="00F411AA">
      <w:pPr>
        <w:numPr>
          <w:ilvl w:val="0"/>
          <w:numId w:val="75"/>
        </w:numPr>
        <w:tabs>
          <w:tab w:val="clear" w:pos="1776"/>
        </w:tabs>
        <w:ind w:left="360"/>
        <w:rPr>
          <w:rFonts w:cs="Arial"/>
          <w:sz w:val="20"/>
          <w:szCs w:val="20"/>
        </w:rPr>
      </w:pPr>
      <w:r w:rsidRPr="0094794B">
        <w:rPr>
          <w:rFonts w:cs="Arial"/>
          <w:sz w:val="20"/>
          <w:szCs w:val="20"/>
        </w:rPr>
        <w:t>zagotoviti je potrebno prometno priključevanje območja po obstoječi prometnici iz severa z ustrezno rekonstrukcijo</w:t>
      </w:r>
      <w:r w:rsidR="007C1696" w:rsidRPr="0094794B">
        <w:rPr>
          <w:rFonts w:cs="Arial"/>
          <w:sz w:val="20"/>
          <w:szCs w:val="20"/>
        </w:rPr>
        <w:t xml:space="preserve"> (koridor ceste 26 m)</w:t>
      </w:r>
      <w:r w:rsidRPr="0094794B">
        <w:rPr>
          <w:rFonts w:cs="Arial"/>
          <w:sz w:val="20"/>
          <w:szCs w:val="20"/>
        </w:rPr>
        <w:t>;</w:t>
      </w:r>
    </w:p>
    <w:p w:rsidR="000F6F12" w:rsidRPr="0094794B" w:rsidRDefault="000F6F12" w:rsidP="00F411AA">
      <w:pPr>
        <w:numPr>
          <w:ilvl w:val="0"/>
          <w:numId w:val="75"/>
        </w:numPr>
        <w:tabs>
          <w:tab w:val="clear" w:pos="1776"/>
        </w:tabs>
        <w:ind w:left="360"/>
        <w:rPr>
          <w:rFonts w:cs="Arial"/>
          <w:sz w:val="20"/>
          <w:szCs w:val="20"/>
        </w:rPr>
      </w:pPr>
      <w:r w:rsidRPr="0094794B">
        <w:rPr>
          <w:rFonts w:cs="Arial"/>
          <w:sz w:val="20"/>
          <w:szCs w:val="20"/>
        </w:rPr>
        <w:t>potrebno je ohranjati koridorje</w:t>
      </w:r>
      <w:r w:rsidR="007C1696" w:rsidRPr="0094794B">
        <w:rPr>
          <w:rFonts w:cs="Arial"/>
          <w:sz w:val="20"/>
          <w:szCs w:val="20"/>
        </w:rPr>
        <w:t xml:space="preserve"> predvidenih prometnic (širine 17 m, 11,5 m oz. 9 m</w:t>
      </w:r>
      <w:r w:rsidRPr="0094794B">
        <w:rPr>
          <w:rFonts w:cs="Arial"/>
          <w:sz w:val="20"/>
          <w:szCs w:val="20"/>
        </w:rPr>
        <w:t xml:space="preserve">), razen vzporedne ceste D, ki se </w:t>
      </w:r>
      <w:r w:rsidR="007C1696" w:rsidRPr="0094794B">
        <w:rPr>
          <w:rFonts w:cs="Arial"/>
          <w:sz w:val="20"/>
          <w:szCs w:val="20"/>
        </w:rPr>
        <w:t xml:space="preserve">jo </w:t>
      </w:r>
      <w:r w:rsidRPr="0094794B">
        <w:rPr>
          <w:rFonts w:cs="Arial"/>
          <w:sz w:val="20"/>
          <w:szCs w:val="20"/>
        </w:rPr>
        <w:t>lahko opusti;</w:t>
      </w:r>
    </w:p>
    <w:p w:rsidR="000F6F12" w:rsidRPr="0094794B" w:rsidRDefault="000F6F12" w:rsidP="00F411AA">
      <w:pPr>
        <w:numPr>
          <w:ilvl w:val="0"/>
          <w:numId w:val="75"/>
        </w:numPr>
        <w:tabs>
          <w:tab w:val="clear" w:pos="1776"/>
        </w:tabs>
        <w:ind w:left="360"/>
        <w:rPr>
          <w:rFonts w:cs="Arial"/>
          <w:sz w:val="20"/>
          <w:szCs w:val="20"/>
        </w:rPr>
      </w:pPr>
      <w:r w:rsidRPr="0094794B">
        <w:rPr>
          <w:rFonts w:cs="Arial"/>
          <w:sz w:val="20"/>
          <w:szCs w:val="20"/>
        </w:rPr>
        <w:t>vzdolž vseh ključnih prometnic je potrebno zagotoviti obojestransko zasaditev visokorasle linijske drevesne vegetacije;</w:t>
      </w:r>
    </w:p>
    <w:p w:rsidR="000F6F12" w:rsidRPr="0094794B" w:rsidRDefault="000F6F12" w:rsidP="00F411AA">
      <w:pPr>
        <w:numPr>
          <w:ilvl w:val="0"/>
          <w:numId w:val="75"/>
        </w:numPr>
        <w:tabs>
          <w:tab w:val="clear" w:pos="1776"/>
        </w:tabs>
        <w:ind w:left="360"/>
        <w:rPr>
          <w:rFonts w:cs="Arial"/>
          <w:sz w:val="20"/>
          <w:szCs w:val="20"/>
        </w:rPr>
      </w:pPr>
      <w:r w:rsidRPr="0094794B">
        <w:rPr>
          <w:rFonts w:cs="Arial"/>
          <w:sz w:val="20"/>
          <w:szCs w:val="20"/>
        </w:rPr>
        <w:t>ob vseh prometnicah je potrebno predvideti obojestranski pločnik, ob ključnih prometnicah pa pločnik ločiti od vozišča s pasom zelenice;</w:t>
      </w:r>
    </w:p>
    <w:p w:rsidR="000F6F12" w:rsidRPr="0094794B" w:rsidRDefault="000F6F12" w:rsidP="00F411AA">
      <w:pPr>
        <w:numPr>
          <w:ilvl w:val="0"/>
          <w:numId w:val="75"/>
        </w:numPr>
        <w:tabs>
          <w:tab w:val="clear" w:pos="1776"/>
        </w:tabs>
        <w:ind w:left="360"/>
        <w:rPr>
          <w:rFonts w:cs="Arial"/>
          <w:sz w:val="20"/>
          <w:szCs w:val="20"/>
        </w:rPr>
      </w:pPr>
      <w:r w:rsidRPr="0094794B">
        <w:rPr>
          <w:rFonts w:cs="Arial"/>
          <w:sz w:val="20"/>
          <w:szCs w:val="20"/>
        </w:rPr>
        <w:t>zagotoviti je potrebno vse navezave na obstoječe gozdne poti;</w:t>
      </w:r>
    </w:p>
    <w:p w:rsidR="000F6F12" w:rsidRPr="0094794B" w:rsidRDefault="000F6F12" w:rsidP="00F411AA">
      <w:pPr>
        <w:numPr>
          <w:ilvl w:val="0"/>
          <w:numId w:val="75"/>
        </w:numPr>
        <w:tabs>
          <w:tab w:val="clear" w:pos="1776"/>
        </w:tabs>
        <w:ind w:left="360"/>
        <w:rPr>
          <w:rFonts w:cs="Arial"/>
          <w:sz w:val="20"/>
          <w:szCs w:val="20"/>
        </w:rPr>
      </w:pPr>
      <w:r w:rsidRPr="0094794B">
        <w:rPr>
          <w:rFonts w:cs="Arial"/>
          <w:sz w:val="20"/>
          <w:szCs w:val="20"/>
        </w:rPr>
        <w:t>na stiku cone z gozdnimi površinami je potrebno ohranjati drevesno vegetacijo oz. rob na novo zasaditi z avtohtono vegetacijo;</w:t>
      </w:r>
    </w:p>
    <w:p w:rsidR="000F6F12" w:rsidRPr="0094794B" w:rsidRDefault="000F6F12" w:rsidP="00F411AA">
      <w:pPr>
        <w:numPr>
          <w:ilvl w:val="0"/>
          <w:numId w:val="75"/>
        </w:numPr>
        <w:tabs>
          <w:tab w:val="clear" w:pos="1776"/>
        </w:tabs>
        <w:ind w:left="360"/>
        <w:rPr>
          <w:rFonts w:cs="Arial"/>
          <w:sz w:val="20"/>
          <w:szCs w:val="20"/>
        </w:rPr>
      </w:pPr>
      <w:r w:rsidRPr="0094794B">
        <w:rPr>
          <w:rFonts w:cs="Arial"/>
          <w:sz w:val="20"/>
          <w:szCs w:val="20"/>
        </w:rPr>
        <w:t xml:space="preserve">na celotnem območju (razen </w:t>
      </w:r>
      <w:r w:rsidR="00600A73" w:rsidRPr="0094794B">
        <w:rPr>
          <w:rFonts w:cs="Arial"/>
          <w:sz w:val="20"/>
          <w:szCs w:val="20"/>
        </w:rPr>
        <w:t>FC1 in F</w:t>
      </w:r>
      <w:r w:rsidRPr="0094794B">
        <w:rPr>
          <w:rFonts w:cs="Arial"/>
          <w:sz w:val="20"/>
          <w:szCs w:val="20"/>
        </w:rPr>
        <w:t>C2) so do izgradnje novih stavb dovoljene ureditve površin za vrtičkarstvo.</w:t>
      </w:r>
    </w:p>
    <w:p w:rsidR="00D1733E" w:rsidRPr="0094794B" w:rsidRDefault="00D1733E">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24</w:t>
      </w:r>
      <w:r w:rsidR="0067413C" w:rsidRPr="0094794B">
        <w:rPr>
          <w:rFonts w:cs="Arial"/>
          <w:b/>
          <w:sz w:val="20"/>
          <w:szCs w:val="20"/>
        </w:rPr>
        <w:t xml:space="preserve">  Jama JA 6</w:t>
      </w:r>
    </w:p>
    <w:p w:rsidR="0067413C" w:rsidRPr="0094794B" w:rsidRDefault="0067413C">
      <w:pPr>
        <w:rPr>
          <w:rFonts w:cs="Arial"/>
          <w:sz w:val="20"/>
          <w:szCs w:val="20"/>
        </w:rPr>
      </w:pPr>
      <w:r w:rsidRPr="0094794B">
        <w:rPr>
          <w:rFonts w:cs="Arial"/>
          <w:sz w:val="20"/>
          <w:szCs w:val="20"/>
        </w:rPr>
        <w:t>Širitev kmetije mora ohranjati naselbinsko in krajinsko</w:t>
      </w:r>
      <w:r w:rsidR="006130F7" w:rsidRPr="0094794B">
        <w:rPr>
          <w:rFonts w:cs="Arial"/>
          <w:sz w:val="20"/>
          <w:szCs w:val="20"/>
        </w:rPr>
        <w:t xml:space="preserve"> </w:t>
      </w:r>
      <w:r w:rsidRPr="0094794B">
        <w:rPr>
          <w:rFonts w:cs="Arial"/>
          <w:sz w:val="20"/>
          <w:szCs w:val="20"/>
        </w:rPr>
        <w:t>zasnovo in ne sme posegati v oblikovane in prepoznavne značilnosti krajine. V območju se, v kolikor je to možno, ohranja obstoječa drevesa. V primeru odstranitve določenih dreves je te obvezno nadomestiti z novimi v enakem obsegu.</w:t>
      </w:r>
    </w:p>
    <w:p w:rsidR="0067413C" w:rsidRPr="0094794B" w:rsidRDefault="0067413C">
      <w:pPr>
        <w:rPr>
          <w:rFonts w:cs="Arial"/>
          <w:sz w:val="20"/>
          <w:szCs w:val="20"/>
        </w:rPr>
      </w:pPr>
    </w:p>
    <w:p w:rsidR="0067413C" w:rsidRPr="0094794B" w:rsidRDefault="00747133">
      <w:pPr>
        <w:rPr>
          <w:rFonts w:cs="Arial"/>
          <w:b/>
          <w:sz w:val="20"/>
          <w:szCs w:val="20"/>
        </w:rPr>
      </w:pPr>
      <w:r w:rsidRPr="0094794B">
        <w:rPr>
          <w:rFonts w:cs="Arial"/>
          <w:b/>
          <w:sz w:val="20"/>
          <w:szCs w:val="20"/>
        </w:rPr>
        <w:t>1.</w:t>
      </w:r>
      <w:r w:rsidR="0052341F" w:rsidRPr="0094794B">
        <w:rPr>
          <w:rFonts w:cs="Arial"/>
          <w:b/>
          <w:sz w:val="20"/>
          <w:szCs w:val="20"/>
        </w:rPr>
        <w:t>25</w:t>
      </w:r>
      <w:r w:rsidR="0067413C" w:rsidRPr="0094794B">
        <w:rPr>
          <w:rFonts w:cs="Arial"/>
          <w:b/>
          <w:sz w:val="20"/>
          <w:szCs w:val="20"/>
        </w:rPr>
        <w:t xml:space="preserve">  Jamnik  JAM 1</w:t>
      </w:r>
    </w:p>
    <w:p w:rsidR="0067413C" w:rsidRPr="0094794B" w:rsidRDefault="0067413C">
      <w:pPr>
        <w:rPr>
          <w:rFonts w:cs="Arial"/>
          <w:sz w:val="20"/>
          <w:szCs w:val="20"/>
        </w:rPr>
      </w:pPr>
      <w:r w:rsidRPr="0094794B">
        <w:rPr>
          <w:rFonts w:cs="Arial"/>
          <w:sz w:val="20"/>
          <w:szCs w:val="20"/>
        </w:rPr>
        <w:t>V območju mora postavitev stavb upoštevati smer slemena pravokotno na plastnice.</w:t>
      </w:r>
    </w:p>
    <w:p w:rsidR="0067413C" w:rsidRPr="0094794B" w:rsidRDefault="0067413C">
      <w:pPr>
        <w:rPr>
          <w:rFonts w:cs="Arial"/>
          <w:b/>
          <w:sz w:val="20"/>
          <w:szCs w:val="20"/>
        </w:rPr>
      </w:pPr>
    </w:p>
    <w:p w:rsidR="009A6B56" w:rsidRPr="0094794B" w:rsidRDefault="0052341F" w:rsidP="009A6B56">
      <w:pPr>
        <w:rPr>
          <w:rFonts w:cs="Arial"/>
          <w:b/>
          <w:sz w:val="20"/>
          <w:szCs w:val="20"/>
        </w:rPr>
      </w:pPr>
      <w:r w:rsidRPr="0094794B">
        <w:rPr>
          <w:rFonts w:cs="Arial"/>
          <w:b/>
          <w:sz w:val="20"/>
          <w:szCs w:val="20"/>
        </w:rPr>
        <w:t>1.26</w:t>
      </w:r>
      <w:r w:rsidR="009A6B56" w:rsidRPr="0094794B">
        <w:rPr>
          <w:rFonts w:cs="Arial"/>
          <w:b/>
          <w:sz w:val="20"/>
          <w:szCs w:val="20"/>
        </w:rPr>
        <w:t xml:space="preserve">  Jamnik  JAM 3</w:t>
      </w:r>
    </w:p>
    <w:p w:rsidR="009A6B56" w:rsidRPr="0094794B" w:rsidRDefault="009A6B56" w:rsidP="009A6B56">
      <w:pPr>
        <w:rPr>
          <w:rFonts w:cs="Arial"/>
          <w:sz w:val="20"/>
          <w:szCs w:val="20"/>
        </w:rPr>
      </w:pPr>
      <w:r w:rsidRPr="0094794B">
        <w:rPr>
          <w:rFonts w:cs="Arial"/>
          <w:sz w:val="20"/>
          <w:szCs w:val="20"/>
        </w:rPr>
        <w:t>Gradnja naj se načrtuje in izvede na tako, da se ne bo posegalo v 5 m pas ob potoku. V tem pasu ob potoku naj se obstoječa obrežna zarast ohranja oz. se jo po potrebi dodatno zasadi z avtohtonimi vrstami grmovja/dreves.</w:t>
      </w:r>
    </w:p>
    <w:p w:rsidR="005307F5" w:rsidRPr="0094794B" w:rsidRDefault="005307F5">
      <w:pPr>
        <w:rPr>
          <w:rFonts w:cs="Arial"/>
          <w:b/>
          <w:sz w:val="20"/>
          <w:szCs w:val="20"/>
        </w:rPr>
      </w:pPr>
    </w:p>
    <w:p w:rsidR="00BC58BA" w:rsidRPr="0094794B" w:rsidRDefault="00BC58BA">
      <w:pPr>
        <w:rPr>
          <w:rFonts w:cs="Arial"/>
          <w:b/>
          <w:sz w:val="20"/>
          <w:szCs w:val="20"/>
        </w:rPr>
      </w:pPr>
      <w:r w:rsidRPr="0094794B">
        <w:rPr>
          <w:rFonts w:cs="Arial"/>
          <w:b/>
          <w:sz w:val="20"/>
          <w:szCs w:val="20"/>
        </w:rPr>
        <w:t>1.26</w:t>
      </w:r>
      <w:r w:rsidR="00B957C6" w:rsidRPr="0094794B">
        <w:rPr>
          <w:rFonts w:cs="Arial"/>
          <w:b/>
          <w:sz w:val="20"/>
          <w:szCs w:val="20"/>
        </w:rPr>
        <w:t xml:space="preserve"> </w:t>
      </w:r>
      <w:r w:rsidRPr="0094794B">
        <w:rPr>
          <w:rFonts w:cs="Arial"/>
          <w:b/>
          <w:sz w:val="20"/>
          <w:szCs w:val="20"/>
        </w:rPr>
        <w:t>a Kokrica  KO 18</w:t>
      </w:r>
    </w:p>
    <w:p w:rsidR="002B3894" w:rsidRPr="0094794B" w:rsidRDefault="002B3894">
      <w:pPr>
        <w:rPr>
          <w:rFonts w:cs="Arial"/>
          <w:sz w:val="20"/>
          <w:szCs w:val="20"/>
        </w:rPr>
      </w:pPr>
      <w:r w:rsidRPr="0094794B">
        <w:rPr>
          <w:rFonts w:cs="Arial"/>
          <w:sz w:val="20"/>
          <w:szCs w:val="20"/>
        </w:rPr>
        <w:t>(1) Območje je bilo realizirano na podlagi zazidalnega načrta in je namenjeno stanovanjskim površinam, stavb v nizu ter eno in dvostanovanjskih prostostoječih stavb.</w:t>
      </w:r>
    </w:p>
    <w:p w:rsidR="002B3894" w:rsidRPr="0094794B" w:rsidRDefault="002B3894">
      <w:pPr>
        <w:rPr>
          <w:rFonts w:cs="Arial"/>
          <w:sz w:val="20"/>
          <w:szCs w:val="20"/>
        </w:rPr>
      </w:pPr>
      <w:r w:rsidRPr="0094794B">
        <w:rPr>
          <w:rFonts w:cs="Arial"/>
          <w:sz w:val="20"/>
          <w:szCs w:val="20"/>
        </w:rPr>
        <w:t>(2) Nadzidave stavb v območju niso dovoljene.</w:t>
      </w:r>
    </w:p>
    <w:p w:rsidR="002B3894" w:rsidRPr="0094794B" w:rsidRDefault="002B3894">
      <w:pPr>
        <w:rPr>
          <w:rFonts w:cs="Arial"/>
          <w:sz w:val="20"/>
          <w:szCs w:val="20"/>
        </w:rPr>
      </w:pPr>
      <w:r w:rsidRPr="0094794B">
        <w:rPr>
          <w:rFonts w:cs="Arial"/>
          <w:sz w:val="20"/>
          <w:szCs w:val="20"/>
        </w:rPr>
        <w:t xml:space="preserve">(3) Z gradnjo dozidav se ne sme porušiti urbanističnega koncepta, ki je bil določen z zazidalnim načrtom. </w:t>
      </w:r>
    </w:p>
    <w:p w:rsidR="002B3894" w:rsidRPr="0094794B" w:rsidRDefault="002B3894">
      <w:pPr>
        <w:rPr>
          <w:rFonts w:cs="Arial"/>
          <w:sz w:val="20"/>
          <w:szCs w:val="20"/>
        </w:rPr>
      </w:pPr>
      <w:r w:rsidRPr="0094794B">
        <w:rPr>
          <w:rFonts w:cs="Arial"/>
          <w:sz w:val="20"/>
          <w:szCs w:val="20"/>
        </w:rPr>
        <w:t>(4) Ohranjati je potrebno obstoječe naklone strešin in smeri slemen.</w:t>
      </w:r>
    </w:p>
    <w:p w:rsidR="00344522" w:rsidRPr="0094794B" w:rsidRDefault="00344522">
      <w:pPr>
        <w:rPr>
          <w:rFonts w:cs="Arial"/>
          <w:b/>
          <w:sz w:val="20"/>
          <w:szCs w:val="20"/>
          <w:u w:val="single"/>
        </w:rPr>
      </w:pPr>
    </w:p>
    <w:p w:rsidR="006902E8" w:rsidRPr="0094794B" w:rsidRDefault="006902E8">
      <w:pPr>
        <w:rPr>
          <w:rFonts w:cs="Arial"/>
          <w:b/>
          <w:sz w:val="20"/>
          <w:szCs w:val="20"/>
        </w:rPr>
      </w:pPr>
      <w:r w:rsidRPr="0094794B">
        <w:rPr>
          <w:rFonts w:cs="Arial"/>
          <w:b/>
          <w:sz w:val="20"/>
          <w:szCs w:val="20"/>
        </w:rPr>
        <w:t>1.26 b Kokrica  KO 19</w:t>
      </w:r>
    </w:p>
    <w:p w:rsidR="006902E8" w:rsidRPr="0094794B" w:rsidRDefault="006902E8">
      <w:pPr>
        <w:rPr>
          <w:rFonts w:cs="Arial"/>
          <w:sz w:val="20"/>
          <w:szCs w:val="20"/>
        </w:rPr>
      </w:pPr>
      <w:r w:rsidRPr="0094794B">
        <w:rPr>
          <w:rFonts w:cs="Arial"/>
          <w:sz w:val="20"/>
          <w:szCs w:val="20"/>
        </w:rPr>
        <w:t xml:space="preserve">V obstoječem objektu s </w:t>
      </w:r>
      <w:proofErr w:type="spellStart"/>
      <w:r w:rsidRPr="0094794B">
        <w:rPr>
          <w:rFonts w:cs="Arial"/>
          <w:sz w:val="20"/>
          <w:szCs w:val="20"/>
        </w:rPr>
        <w:t>parc</w:t>
      </w:r>
      <w:proofErr w:type="spellEnd"/>
      <w:r w:rsidRPr="0094794B">
        <w:rPr>
          <w:rFonts w:cs="Arial"/>
          <w:sz w:val="20"/>
          <w:szCs w:val="20"/>
        </w:rPr>
        <w:t xml:space="preserve">. št. 138/21 </w:t>
      </w:r>
      <w:proofErr w:type="spellStart"/>
      <w:r w:rsidRPr="0094794B">
        <w:rPr>
          <w:rFonts w:cs="Arial"/>
          <w:sz w:val="20"/>
          <w:szCs w:val="20"/>
        </w:rPr>
        <w:t>k.o</w:t>
      </w:r>
      <w:proofErr w:type="spellEnd"/>
      <w:r w:rsidRPr="0094794B">
        <w:rPr>
          <w:rFonts w:cs="Arial"/>
          <w:sz w:val="20"/>
          <w:szCs w:val="20"/>
        </w:rPr>
        <w:t>. Rupa je dovoljena ureditev zdravstvene ordinacije.</w:t>
      </w:r>
    </w:p>
    <w:p w:rsidR="002B3894" w:rsidRPr="0094794B" w:rsidRDefault="002B3894">
      <w:pPr>
        <w:rPr>
          <w:rFonts w:cs="Arial"/>
          <w:b/>
          <w:sz w:val="20"/>
          <w:szCs w:val="20"/>
        </w:rPr>
      </w:pPr>
    </w:p>
    <w:p w:rsidR="005307F5" w:rsidRPr="0094794B" w:rsidRDefault="0052341F">
      <w:pPr>
        <w:rPr>
          <w:rFonts w:cs="Arial"/>
          <w:b/>
          <w:sz w:val="20"/>
          <w:szCs w:val="20"/>
        </w:rPr>
      </w:pPr>
      <w:r w:rsidRPr="0094794B">
        <w:rPr>
          <w:rFonts w:cs="Arial"/>
          <w:b/>
          <w:sz w:val="20"/>
          <w:szCs w:val="20"/>
        </w:rPr>
        <w:t>1.27</w:t>
      </w:r>
      <w:r w:rsidR="005307F5" w:rsidRPr="0094794B">
        <w:rPr>
          <w:rFonts w:cs="Arial"/>
          <w:b/>
          <w:sz w:val="20"/>
          <w:szCs w:val="20"/>
        </w:rPr>
        <w:t xml:space="preserve"> Kokrica KO 27</w:t>
      </w:r>
      <w:r w:rsidR="00E30BDF" w:rsidRPr="0094794B">
        <w:rPr>
          <w:rFonts w:cs="Arial"/>
          <w:b/>
          <w:sz w:val="20"/>
          <w:szCs w:val="20"/>
        </w:rPr>
        <w:t>/1, Zlato polje KRZ 11/2</w:t>
      </w:r>
    </w:p>
    <w:p w:rsidR="005307F5" w:rsidRPr="0094794B" w:rsidRDefault="005307F5">
      <w:pPr>
        <w:rPr>
          <w:rFonts w:cs="Arial"/>
          <w:sz w:val="20"/>
          <w:szCs w:val="20"/>
        </w:rPr>
      </w:pPr>
      <w:r w:rsidRPr="0094794B">
        <w:rPr>
          <w:rFonts w:cs="Arial"/>
          <w:sz w:val="20"/>
          <w:szCs w:val="20"/>
        </w:rPr>
        <w:t xml:space="preserve">(1) </w:t>
      </w:r>
      <w:r w:rsidR="00E30BDF" w:rsidRPr="0094794B">
        <w:rPr>
          <w:rFonts w:cs="Arial"/>
          <w:sz w:val="20"/>
          <w:szCs w:val="20"/>
        </w:rPr>
        <w:t xml:space="preserve">Podenoti sta namenjeni </w:t>
      </w:r>
      <w:r w:rsidRPr="0094794B">
        <w:rPr>
          <w:rFonts w:cs="Arial"/>
          <w:sz w:val="20"/>
          <w:szCs w:val="20"/>
        </w:rPr>
        <w:t>izgradnji</w:t>
      </w:r>
      <w:r w:rsidR="00146B3A" w:rsidRPr="0094794B">
        <w:rPr>
          <w:rFonts w:cs="Arial"/>
          <w:sz w:val="20"/>
          <w:szCs w:val="20"/>
        </w:rPr>
        <w:t xml:space="preserve"> nadomestne </w:t>
      </w:r>
      <w:r w:rsidRPr="0094794B">
        <w:rPr>
          <w:rFonts w:cs="Arial"/>
          <w:sz w:val="20"/>
          <w:szCs w:val="20"/>
        </w:rPr>
        <w:t>lokalne ceste</w:t>
      </w:r>
      <w:r w:rsidR="00146B3A" w:rsidRPr="0094794B">
        <w:rPr>
          <w:rFonts w:cs="Arial"/>
          <w:sz w:val="20"/>
          <w:szCs w:val="20"/>
        </w:rPr>
        <w:t>, ki pod avtocesto nadomešča bivšo cestno</w:t>
      </w:r>
      <w:r w:rsidR="00072637" w:rsidRPr="0094794B">
        <w:rPr>
          <w:rFonts w:cs="Arial"/>
          <w:sz w:val="20"/>
          <w:szCs w:val="20"/>
        </w:rPr>
        <w:t xml:space="preserve"> povezavo Mlaka-Polica</w:t>
      </w:r>
      <w:r w:rsidRPr="0094794B">
        <w:rPr>
          <w:rFonts w:cs="Arial"/>
          <w:sz w:val="20"/>
          <w:szCs w:val="20"/>
        </w:rPr>
        <w:t xml:space="preserve">. </w:t>
      </w:r>
    </w:p>
    <w:p w:rsidR="005307F5" w:rsidRPr="0094794B" w:rsidRDefault="005307F5">
      <w:pPr>
        <w:rPr>
          <w:rFonts w:cs="Arial"/>
          <w:sz w:val="20"/>
          <w:szCs w:val="20"/>
        </w:rPr>
      </w:pPr>
      <w:r w:rsidRPr="0094794B">
        <w:rPr>
          <w:rFonts w:cs="Arial"/>
          <w:sz w:val="20"/>
          <w:szCs w:val="20"/>
        </w:rPr>
        <w:t xml:space="preserve">(2) Cesta se ohranja v obstoječi širini. Izjemoma so možne širitve tako, da se ohranja gozd. </w:t>
      </w:r>
    </w:p>
    <w:p w:rsidR="00C05DA1" w:rsidRPr="0094794B" w:rsidRDefault="00C05DA1">
      <w:pPr>
        <w:rPr>
          <w:rFonts w:cs="Arial"/>
          <w:b/>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28</w:t>
      </w:r>
      <w:r w:rsidR="0067413C" w:rsidRPr="0094794B">
        <w:rPr>
          <w:rFonts w:cs="Arial"/>
          <w:b/>
          <w:sz w:val="20"/>
          <w:szCs w:val="20"/>
        </w:rPr>
        <w:t xml:space="preserve">  </w:t>
      </w:r>
      <w:r w:rsidR="003C06BA" w:rsidRPr="0094794B">
        <w:rPr>
          <w:rFonts w:cs="Arial"/>
          <w:b/>
          <w:sz w:val="20"/>
          <w:szCs w:val="20"/>
        </w:rPr>
        <w:t xml:space="preserve">Mesto </w:t>
      </w:r>
      <w:r w:rsidR="0067413C" w:rsidRPr="0094794B">
        <w:rPr>
          <w:rFonts w:cs="Arial"/>
          <w:b/>
          <w:sz w:val="20"/>
          <w:szCs w:val="20"/>
        </w:rPr>
        <w:t>Kranj – splošno</w:t>
      </w:r>
    </w:p>
    <w:p w:rsidR="00C05DA1" w:rsidRPr="0094794B" w:rsidRDefault="00C05DA1">
      <w:pPr>
        <w:rPr>
          <w:rFonts w:cs="Arial"/>
          <w:b/>
          <w:sz w:val="20"/>
          <w:szCs w:val="20"/>
        </w:rPr>
      </w:pPr>
    </w:p>
    <w:p w:rsidR="0067413C" w:rsidRPr="0094794B" w:rsidRDefault="00967CE7">
      <w:pPr>
        <w:rPr>
          <w:rFonts w:cs="Arial"/>
          <w:sz w:val="20"/>
          <w:szCs w:val="20"/>
        </w:rPr>
      </w:pPr>
      <w:r w:rsidRPr="0094794B">
        <w:rPr>
          <w:rFonts w:cs="Arial"/>
          <w:b/>
          <w:sz w:val="20"/>
          <w:szCs w:val="20"/>
        </w:rPr>
        <w:t>1.</w:t>
      </w:r>
      <w:r w:rsidR="0052341F" w:rsidRPr="0094794B">
        <w:rPr>
          <w:rFonts w:cs="Arial"/>
          <w:b/>
          <w:sz w:val="20"/>
          <w:szCs w:val="20"/>
        </w:rPr>
        <w:t>28</w:t>
      </w:r>
      <w:r w:rsidRPr="0094794B">
        <w:rPr>
          <w:rFonts w:cs="Arial"/>
          <w:b/>
          <w:sz w:val="20"/>
          <w:szCs w:val="20"/>
        </w:rPr>
        <w:t>.1</w:t>
      </w:r>
      <w:r w:rsidR="00386C7B" w:rsidRPr="0094794B">
        <w:rPr>
          <w:rFonts w:cs="Arial"/>
          <w:sz w:val="20"/>
          <w:szCs w:val="20"/>
        </w:rPr>
        <w:t xml:space="preserve"> </w:t>
      </w:r>
      <w:r w:rsidR="003C06BA" w:rsidRPr="0094794B">
        <w:rPr>
          <w:rFonts w:cs="Arial"/>
          <w:sz w:val="20"/>
          <w:szCs w:val="20"/>
        </w:rPr>
        <w:t>D</w:t>
      </w:r>
      <w:r w:rsidR="0067413C" w:rsidRPr="0094794B">
        <w:rPr>
          <w:rFonts w:cs="Arial"/>
          <w:sz w:val="20"/>
          <w:szCs w:val="20"/>
        </w:rPr>
        <w:t xml:space="preserve">ovoljena gradnja novih podzemnih garažnih objektov, pod pogojem, da se po izgradnji vzpostavi obstoječa </w:t>
      </w:r>
      <w:proofErr w:type="spellStart"/>
      <w:r w:rsidR="0067413C" w:rsidRPr="0094794B">
        <w:rPr>
          <w:rFonts w:cs="Arial"/>
          <w:sz w:val="20"/>
          <w:szCs w:val="20"/>
        </w:rPr>
        <w:t>parterna</w:t>
      </w:r>
      <w:proofErr w:type="spellEnd"/>
      <w:r w:rsidR="0067413C" w:rsidRPr="0094794B">
        <w:rPr>
          <w:rFonts w:cs="Arial"/>
          <w:sz w:val="20"/>
          <w:szCs w:val="20"/>
        </w:rPr>
        <w:t xml:space="preserve"> raba (zelenice, igrišča, parkirišča). V podzemnih garažnih objektih niso dovoljene druge namembnosti.</w:t>
      </w:r>
    </w:p>
    <w:p w:rsidR="00C63A8C" w:rsidRPr="0094794B" w:rsidRDefault="00C63A8C">
      <w:pPr>
        <w:rPr>
          <w:rFonts w:cs="Arial"/>
          <w:sz w:val="20"/>
          <w:szCs w:val="20"/>
        </w:rPr>
      </w:pPr>
    </w:p>
    <w:p w:rsidR="009F195A" w:rsidRPr="0094794B" w:rsidRDefault="009F195A">
      <w:pPr>
        <w:rPr>
          <w:rFonts w:cs="Arial"/>
          <w:sz w:val="20"/>
          <w:szCs w:val="20"/>
        </w:rPr>
      </w:pPr>
    </w:p>
    <w:p w:rsidR="009F195A" w:rsidRPr="0094794B" w:rsidRDefault="009F195A">
      <w:pPr>
        <w:rPr>
          <w:rFonts w:cs="Arial"/>
          <w:sz w:val="20"/>
          <w:szCs w:val="20"/>
        </w:rPr>
      </w:pPr>
    </w:p>
    <w:p w:rsidR="00386C7B" w:rsidRPr="0094794B" w:rsidRDefault="00967CE7">
      <w:pPr>
        <w:rPr>
          <w:rFonts w:cs="Arial"/>
          <w:strike/>
          <w:sz w:val="20"/>
          <w:szCs w:val="20"/>
        </w:rPr>
      </w:pPr>
      <w:r w:rsidRPr="0094794B">
        <w:rPr>
          <w:rFonts w:cs="Arial"/>
          <w:b/>
          <w:sz w:val="20"/>
          <w:szCs w:val="20"/>
        </w:rPr>
        <w:t>1.</w:t>
      </w:r>
      <w:r w:rsidR="0052341F" w:rsidRPr="0094794B">
        <w:rPr>
          <w:rFonts w:cs="Arial"/>
          <w:b/>
          <w:sz w:val="20"/>
          <w:szCs w:val="20"/>
        </w:rPr>
        <w:t>28</w:t>
      </w:r>
      <w:r w:rsidRPr="0094794B">
        <w:rPr>
          <w:rFonts w:cs="Arial"/>
          <w:b/>
          <w:sz w:val="20"/>
          <w:szCs w:val="20"/>
        </w:rPr>
        <w:t>.2</w:t>
      </w:r>
      <w:r w:rsidR="00386C7B" w:rsidRPr="0094794B">
        <w:rPr>
          <w:rFonts w:cs="Arial"/>
          <w:sz w:val="20"/>
          <w:szCs w:val="20"/>
        </w:rPr>
        <w:t xml:space="preserve"> Pri obnovi</w:t>
      </w:r>
      <w:r w:rsidR="003D7C33" w:rsidRPr="0094794B">
        <w:rPr>
          <w:rFonts w:cs="Arial"/>
          <w:sz w:val="20"/>
          <w:szCs w:val="20"/>
        </w:rPr>
        <w:t xml:space="preserve"> fasad</w:t>
      </w:r>
      <w:r w:rsidR="00386C7B" w:rsidRPr="0094794B">
        <w:rPr>
          <w:rFonts w:cs="Arial"/>
          <w:sz w:val="20"/>
          <w:szCs w:val="20"/>
        </w:rPr>
        <w:t xml:space="preserve"> blokov, stolpičev in stolpnic je</w:t>
      </w:r>
      <w:r w:rsidR="003D7C33" w:rsidRPr="0094794B">
        <w:rPr>
          <w:rFonts w:cs="Arial"/>
          <w:sz w:val="20"/>
          <w:szCs w:val="20"/>
        </w:rPr>
        <w:t xml:space="preserve"> potrebno upoštevati</w:t>
      </w:r>
      <w:r w:rsidR="00BC58BA" w:rsidRPr="0094794B">
        <w:rPr>
          <w:rFonts w:cs="Arial"/>
          <w:sz w:val="20"/>
          <w:szCs w:val="20"/>
        </w:rPr>
        <w:t>:</w:t>
      </w:r>
      <w:r w:rsidR="003D7C33" w:rsidRPr="0094794B">
        <w:rPr>
          <w:rFonts w:cs="Arial"/>
          <w:sz w:val="20"/>
          <w:szCs w:val="20"/>
        </w:rPr>
        <w:t xml:space="preserve"> </w:t>
      </w:r>
    </w:p>
    <w:p w:rsidR="00BC58BA" w:rsidRPr="0094794B" w:rsidRDefault="00BC58BA">
      <w:pPr>
        <w:rPr>
          <w:rFonts w:cs="Arial"/>
          <w:sz w:val="20"/>
          <w:szCs w:val="20"/>
        </w:rPr>
      </w:pPr>
      <w:r w:rsidRPr="0094794B">
        <w:rPr>
          <w:rFonts w:cs="Arial"/>
          <w:sz w:val="20"/>
          <w:szCs w:val="20"/>
        </w:rPr>
        <w:t xml:space="preserve">- Barvne smernice za obnovo večstanovanjskih objektov na območju MOK – Vzhod, kareji 1 – 5, izdelovalec </w:t>
      </w:r>
      <w:proofErr w:type="spellStart"/>
      <w:r w:rsidRPr="0094794B">
        <w:rPr>
          <w:rFonts w:cs="Arial"/>
          <w:sz w:val="20"/>
          <w:szCs w:val="20"/>
        </w:rPr>
        <w:t>Scapelab</w:t>
      </w:r>
      <w:proofErr w:type="spellEnd"/>
      <w:r w:rsidRPr="0094794B">
        <w:rPr>
          <w:rFonts w:cs="Arial"/>
          <w:sz w:val="20"/>
          <w:szCs w:val="20"/>
        </w:rPr>
        <w:t xml:space="preserve"> d.o.o., Ljubljana, Katarina Hostar, november 2011;</w:t>
      </w:r>
    </w:p>
    <w:p w:rsidR="00BC58BA" w:rsidRPr="0094794B" w:rsidRDefault="00BC58BA" w:rsidP="00BC58BA">
      <w:pPr>
        <w:rPr>
          <w:rFonts w:cs="Arial"/>
          <w:sz w:val="20"/>
          <w:szCs w:val="20"/>
        </w:rPr>
      </w:pPr>
      <w:r w:rsidRPr="0094794B">
        <w:rPr>
          <w:rFonts w:cs="Arial"/>
          <w:sz w:val="20"/>
          <w:szCs w:val="20"/>
        </w:rPr>
        <w:t xml:space="preserve">- Barvne smernice za obnovo večstanovanjskih objektov na območju MOK – Zahod, kareji 6 – 10, izdelovalec </w:t>
      </w:r>
      <w:proofErr w:type="spellStart"/>
      <w:r w:rsidRPr="0094794B">
        <w:rPr>
          <w:rFonts w:cs="Arial"/>
          <w:sz w:val="20"/>
          <w:szCs w:val="20"/>
        </w:rPr>
        <w:t>Scapelab</w:t>
      </w:r>
      <w:proofErr w:type="spellEnd"/>
      <w:r w:rsidRPr="0094794B">
        <w:rPr>
          <w:rFonts w:cs="Arial"/>
          <w:sz w:val="20"/>
          <w:szCs w:val="20"/>
        </w:rPr>
        <w:t xml:space="preserve"> d.o.o., Ljubljana, Katarina Hostar, marec 2012;</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29</w:t>
      </w:r>
      <w:r w:rsidR="0067413C" w:rsidRPr="0094794B">
        <w:rPr>
          <w:rFonts w:cs="Arial"/>
          <w:b/>
          <w:sz w:val="20"/>
          <w:szCs w:val="20"/>
        </w:rPr>
        <w:t xml:space="preserve">  Kranj KR 2</w:t>
      </w:r>
    </w:p>
    <w:p w:rsidR="0067413C" w:rsidRPr="0094794B" w:rsidRDefault="0067413C">
      <w:pPr>
        <w:rPr>
          <w:rFonts w:cs="Arial"/>
          <w:sz w:val="20"/>
          <w:szCs w:val="20"/>
        </w:rPr>
      </w:pPr>
      <w:r w:rsidRPr="0094794B">
        <w:rPr>
          <w:rFonts w:cs="Arial"/>
          <w:sz w:val="20"/>
          <w:szCs w:val="20"/>
        </w:rPr>
        <w:t xml:space="preserve">Območje je namenjeno zavetišču za živali. </w:t>
      </w:r>
    </w:p>
    <w:p w:rsidR="0067413C" w:rsidRPr="0094794B" w:rsidRDefault="0067413C">
      <w:pPr>
        <w:rPr>
          <w:rFonts w:cs="Arial"/>
          <w:b/>
          <w:sz w:val="20"/>
          <w:szCs w:val="20"/>
        </w:rPr>
      </w:pPr>
    </w:p>
    <w:p w:rsidR="006902E8" w:rsidRPr="0094794B" w:rsidRDefault="006902E8">
      <w:pPr>
        <w:rPr>
          <w:rFonts w:cs="Arial"/>
          <w:sz w:val="20"/>
          <w:szCs w:val="20"/>
        </w:rPr>
      </w:pPr>
      <w:r w:rsidRPr="0094794B">
        <w:rPr>
          <w:rFonts w:cs="Arial"/>
          <w:b/>
          <w:sz w:val="20"/>
          <w:szCs w:val="20"/>
        </w:rPr>
        <w:t>1.2</w:t>
      </w:r>
      <w:r w:rsidR="00F837BB" w:rsidRPr="0094794B">
        <w:rPr>
          <w:rFonts w:cs="Arial"/>
          <w:b/>
          <w:sz w:val="20"/>
          <w:szCs w:val="20"/>
        </w:rPr>
        <w:t xml:space="preserve">9 </w:t>
      </w:r>
      <w:r w:rsidRPr="0094794B">
        <w:rPr>
          <w:rFonts w:cs="Arial"/>
          <w:b/>
          <w:sz w:val="20"/>
          <w:szCs w:val="20"/>
        </w:rPr>
        <w:t>a  Kranj KR Č2</w:t>
      </w:r>
    </w:p>
    <w:p w:rsidR="00CA50DA" w:rsidRPr="0094794B" w:rsidRDefault="009217C1">
      <w:pPr>
        <w:rPr>
          <w:rFonts w:cs="Arial"/>
          <w:sz w:val="20"/>
          <w:szCs w:val="20"/>
        </w:rPr>
      </w:pPr>
      <w:r w:rsidRPr="0094794B">
        <w:rPr>
          <w:rFonts w:cs="Arial"/>
          <w:sz w:val="20"/>
          <w:szCs w:val="20"/>
        </w:rPr>
        <w:t>V EUP je n</w:t>
      </w:r>
      <w:r w:rsidR="006902E8" w:rsidRPr="0094794B">
        <w:rPr>
          <w:rFonts w:cs="Arial"/>
          <w:sz w:val="20"/>
          <w:szCs w:val="20"/>
        </w:rPr>
        <w:t xml:space="preserve">a zemljišču </w:t>
      </w:r>
      <w:proofErr w:type="spellStart"/>
      <w:r w:rsidR="006902E8" w:rsidRPr="0094794B">
        <w:rPr>
          <w:rFonts w:cs="Arial"/>
          <w:sz w:val="20"/>
          <w:szCs w:val="20"/>
        </w:rPr>
        <w:t>parc</w:t>
      </w:r>
      <w:proofErr w:type="spellEnd"/>
      <w:r w:rsidR="006902E8" w:rsidRPr="0094794B">
        <w:rPr>
          <w:rFonts w:cs="Arial"/>
          <w:sz w:val="20"/>
          <w:szCs w:val="20"/>
        </w:rPr>
        <w:t xml:space="preserve">. št. 33/1 </w:t>
      </w:r>
      <w:proofErr w:type="spellStart"/>
      <w:r w:rsidR="006902E8" w:rsidRPr="0094794B">
        <w:rPr>
          <w:rFonts w:cs="Arial"/>
          <w:sz w:val="20"/>
          <w:szCs w:val="20"/>
        </w:rPr>
        <w:t>k.o</w:t>
      </w:r>
      <w:proofErr w:type="spellEnd"/>
      <w:r w:rsidR="006902E8" w:rsidRPr="0094794B">
        <w:rPr>
          <w:rFonts w:cs="Arial"/>
          <w:sz w:val="20"/>
          <w:szCs w:val="20"/>
        </w:rPr>
        <w:t xml:space="preserve">. </w:t>
      </w:r>
      <w:proofErr w:type="spellStart"/>
      <w:r w:rsidR="006902E8" w:rsidRPr="0094794B">
        <w:rPr>
          <w:rFonts w:cs="Arial"/>
          <w:sz w:val="20"/>
          <w:szCs w:val="20"/>
        </w:rPr>
        <w:t>Čirče</w:t>
      </w:r>
      <w:proofErr w:type="spellEnd"/>
      <w:r w:rsidR="006902E8" w:rsidRPr="0094794B">
        <w:rPr>
          <w:rFonts w:cs="Arial"/>
          <w:sz w:val="20"/>
          <w:szCs w:val="20"/>
        </w:rPr>
        <w:t xml:space="preserve"> dovoljena legalizacija</w:t>
      </w:r>
      <w:r w:rsidRPr="0094794B">
        <w:rPr>
          <w:rFonts w:cs="Arial"/>
          <w:sz w:val="20"/>
          <w:szCs w:val="20"/>
        </w:rPr>
        <w:t xml:space="preserve"> </w:t>
      </w:r>
      <w:r w:rsidR="006902E8" w:rsidRPr="0094794B">
        <w:rPr>
          <w:rFonts w:cs="Arial"/>
          <w:sz w:val="20"/>
          <w:szCs w:val="20"/>
        </w:rPr>
        <w:t>stanovanjske stavbe,</w:t>
      </w:r>
      <w:r w:rsidRPr="0094794B">
        <w:rPr>
          <w:rFonts w:cs="Arial"/>
          <w:sz w:val="20"/>
          <w:szCs w:val="20"/>
        </w:rPr>
        <w:t xml:space="preserve"> v skladu s splošnimi (skupnimi) prostorsko izvedbenimi pogoji, razen odmikov</w:t>
      </w:r>
      <w:r w:rsidR="00CA50DA" w:rsidRPr="0094794B">
        <w:rPr>
          <w:rFonts w:cs="Arial"/>
          <w:sz w:val="20"/>
          <w:szCs w:val="20"/>
        </w:rPr>
        <w:t>, zazidanosti (FZ) in deleža odprtih bivalnih površin (OBP) tako da:</w:t>
      </w:r>
    </w:p>
    <w:p w:rsidR="00CA50DA" w:rsidRPr="0094794B" w:rsidRDefault="00CA50DA">
      <w:pPr>
        <w:rPr>
          <w:rFonts w:cs="Arial"/>
          <w:sz w:val="20"/>
          <w:szCs w:val="20"/>
        </w:rPr>
      </w:pPr>
      <w:r w:rsidRPr="0094794B">
        <w:rPr>
          <w:rFonts w:cs="Arial"/>
          <w:sz w:val="20"/>
          <w:szCs w:val="20"/>
        </w:rPr>
        <w:t>- je odmik stanovanjske hiše od sose</w:t>
      </w:r>
      <w:r w:rsidR="00950241" w:rsidRPr="0094794B">
        <w:rPr>
          <w:rFonts w:cs="Arial"/>
          <w:sz w:val="20"/>
          <w:szCs w:val="20"/>
        </w:rPr>
        <w:t>dnjih parcel s soglasjem mejaša za odmik manjši od 4,0 m</w:t>
      </w:r>
      <w:r w:rsidRPr="0094794B">
        <w:rPr>
          <w:rFonts w:cs="Arial"/>
          <w:sz w:val="20"/>
          <w:szCs w:val="20"/>
        </w:rPr>
        <w:t xml:space="preserve"> lahko manjši od predpisanih v 12. členu tega odloka,</w:t>
      </w:r>
    </w:p>
    <w:p w:rsidR="00CA50DA" w:rsidRPr="0094794B" w:rsidRDefault="00CA50DA">
      <w:pPr>
        <w:rPr>
          <w:rFonts w:cs="Arial"/>
          <w:sz w:val="20"/>
          <w:szCs w:val="20"/>
        </w:rPr>
      </w:pPr>
      <w:r w:rsidRPr="0094794B">
        <w:rPr>
          <w:rFonts w:cs="Arial"/>
          <w:sz w:val="20"/>
          <w:szCs w:val="20"/>
        </w:rPr>
        <w:t>- faktor zazidanosti parcele, namenjene gradnji ne presega razmerja 0,50,</w:t>
      </w:r>
    </w:p>
    <w:p w:rsidR="00CA50DA" w:rsidRPr="0094794B" w:rsidRDefault="00CA50DA">
      <w:pPr>
        <w:rPr>
          <w:rFonts w:cs="Arial"/>
          <w:sz w:val="20"/>
          <w:szCs w:val="20"/>
        </w:rPr>
      </w:pPr>
      <w:r w:rsidRPr="0094794B">
        <w:rPr>
          <w:rFonts w:cs="Arial"/>
          <w:sz w:val="20"/>
          <w:szCs w:val="20"/>
        </w:rPr>
        <w:t>- se na parceli, namenjeni gradnji zagotovi minimalni 20 % delež odprtih bivalnih površin.</w:t>
      </w:r>
    </w:p>
    <w:p w:rsidR="006902E8" w:rsidRPr="0094794B" w:rsidRDefault="006902E8">
      <w:pPr>
        <w:rPr>
          <w:rFonts w:cs="Arial"/>
          <w:b/>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30</w:t>
      </w:r>
      <w:r w:rsidR="0067413C" w:rsidRPr="0094794B">
        <w:rPr>
          <w:rFonts w:cs="Arial"/>
          <w:b/>
          <w:sz w:val="20"/>
          <w:szCs w:val="20"/>
        </w:rPr>
        <w:t xml:space="preserve">  Kranj </w:t>
      </w:r>
      <w:proofErr w:type="spellStart"/>
      <w:r w:rsidR="0067413C" w:rsidRPr="0094794B">
        <w:rPr>
          <w:rFonts w:cs="Arial"/>
          <w:b/>
          <w:sz w:val="20"/>
          <w:szCs w:val="20"/>
        </w:rPr>
        <w:t>Čirče</w:t>
      </w:r>
      <w:proofErr w:type="spellEnd"/>
      <w:r w:rsidR="0067413C" w:rsidRPr="0094794B">
        <w:rPr>
          <w:rFonts w:cs="Arial"/>
          <w:b/>
          <w:sz w:val="20"/>
          <w:szCs w:val="20"/>
        </w:rPr>
        <w:t xml:space="preserve">  KR Č 4</w:t>
      </w:r>
    </w:p>
    <w:p w:rsidR="0067413C" w:rsidRPr="0094794B" w:rsidRDefault="0067413C">
      <w:pPr>
        <w:rPr>
          <w:rFonts w:cs="Arial"/>
          <w:sz w:val="20"/>
          <w:szCs w:val="20"/>
        </w:rPr>
      </w:pPr>
      <w:r w:rsidRPr="0094794B">
        <w:rPr>
          <w:rFonts w:cs="Arial"/>
          <w:sz w:val="20"/>
          <w:szCs w:val="20"/>
        </w:rPr>
        <w:t>Območje je namenjeno trgovskim, gostinskim, oskrbnim, storitvenim, pisarniškim in stanovanjskim stavbam. Z načrtovanimi novimi stavbami je potrebno ohranjati lokacijo ureditve novega križišča (krožišča) in upoštevati regulacijske linije ob cesti.</w:t>
      </w:r>
    </w:p>
    <w:p w:rsidR="0067413C" w:rsidRPr="0094794B" w:rsidRDefault="0067413C">
      <w:pPr>
        <w:rPr>
          <w:rFonts w:cs="Arial"/>
          <w:sz w:val="20"/>
          <w:szCs w:val="20"/>
        </w:rPr>
      </w:pPr>
    </w:p>
    <w:p w:rsidR="006660CD" w:rsidRPr="0094794B" w:rsidRDefault="006660CD">
      <w:pPr>
        <w:rPr>
          <w:rFonts w:cs="Arial"/>
          <w:b/>
          <w:sz w:val="20"/>
          <w:szCs w:val="20"/>
        </w:rPr>
      </w:pPr>
      <w:r w:rsidRPr="0094794B">
        <w:rPr>
          <w:rFonts w:cs="Arial"/>
          <w:b/>
          <w:sz w:val="20"/>
          <w:szCs w:val="20"/>
        </w:rPr>
        <w:t xml:space="preserve">1.30a  Kranj </w:t>
      </w:r>
      <w:proofErr w:type="spellStart"/>
      <w:r w:rsidRPr="0094794B">
        <w:rPr>
          <w:rFonts w:cs="Arial"/>
          <w:b/>
          <w:sz w:val="20"/>
          <w:szCs w:val="20"/>
        </w:rPr>
        <w:t>Čirče</w:t>
      </w:r>
      <w:proofErr w:type="spellEnd"/>
      <w:r w:rsidRPr="0094794B">
        <w:rPr>
          <w:rFonts w:cs="Arial"/>
          <w:b/>
          <w:sz w:val="20"/>
          <w:szCs w:val="20"/>
        </w:rPr>
        <w:t xml:space="preserve"> KR Č6</w:t>
      </w:r>
    </w:p>
    <w:p w:rsidR="006660CD" w:rsidRPr="0094794B" w:rsidRDefault="006660CD">
      <w:pPr>
        <w:rPr>
          <w:rFonts w:cs="Arial"/>
          <w:sz w:val="20"/>
          <w:szCs w:val="20"/>
        </w:rPr>
      </w:pPr>
      <w:r w:rsidRPr="0094794B">
        <w:rPr>
          <w:rFonts w:cs="Arial"/>
          <w:sz w:val="20"/>
          <w:szCs w:val="20"/>
        </w:rPr>
        <w:t>Dovoljena je sprememba namembnosti dela</w:t>
      </w:r>
      <w:r w:rsidR="00FD7D1D" w:rsidRPr="0094794B">
        <w:rPr>
          <w:rFonts w:cs="Arial"/>
          <w:sz w:val="20"/>
          <w:szCs w:val="20"/>
        </w:rPr>
        <w:t xml:space="preserve"> obstoječega </w:t>
      </w:r>
      <w:r w:rsidRPr="0094794B">
        <w:rPr>
          <w:rFonts w:cs="Arial"/>
          <w:sz w:val="20"/>
          <w:szCs w:val="20"/>
        </w:rPr>
        <w:t xml:space="preserve">gospodarskega poslopja (do največ 1/4 dolžine) v trgovino in delavnico (servis) hidravličnih cevi, ki se nahaja na zemljišču </w:t>
      </w:r>
      <w:proofErr w:type="spellStart"/>
      <w:r w:rsidRPr="0094794B">
        <w:rPr>
          <w:rFonts w:cs="Arial"/>
          <w:sz w:val="20"/>
          <w:szCs w:val="20"/>
        </w:rPr>
        <w:t>parc</w:t>
      </w:r>
      <w:proofErr w:type="spellEnd"/>
      <w:r w:rsidRPr="0094794B">
        <w:rPr>
          <w:rFonts w:cs="Arial"/>
          <w:sz w:val="20"/>
          <w:szCs w:val="20"/>
        </w:rPr>
        <w:t xml:space="preserve">. št. 144/1 </w:t>
      </w:r>
      <w:proofErr w:type="spellStart"/>
      <w:r w:rsidRPr="0094794B">
        <w:rPr>
          <w:rFonts w:cs="Arial"/>
          <w:sz w:val="20"/>
          <w:szCs w:val="20"/>
        </w:rPr>
        <w:t>k.o</w:t>
      </w:r>
      <w:proofErr w:type="spellEnd"/>
      <w:r w:rsidRPr="0094794B">
        <w:rPr>
          <w:rFonts w:cs="Arial"/>
          <w:sz w:val="20"/>
          <w:szCs w:val="20"/>
        </w:rPr>
        <w:t xml:space="preserve">. </w:t>
      </w:r>
      <w:proofErr w:type="spellStart"/>
      <w:r w:rsidRPr="0094794B">
        <w:rPr>
          <w:rFonts w:cs="Arial"/>
          <w:sz w:val="20"/>
          <w:szCs w:val="20"/>
        </w:rPr>
        <w:t>Čirče</w:t>
      </w:r>
      <w:proofErr w:type="spellEnd"/>
      <w:r w:rsidRPr="0094794B">
        <w:rPr>
          <w:rFonts w:cs="Arial"/>
          <w:sz w:val="20"/>
          <w:szCs w:val="20"/>
        </w:rPr>
        <w:t>.</w:t>
      </w:r>
    </w:p>
    <w:p w:rsidR="006660CD" w:rsidRPr="0094794B" w:rsidRDefault="006660CD">
      <w:pPr>
        <w:rPr>
          <w:rFonts w:cs="Arial"/>
          <w:b/>
          <w:sz w:val="20"/>
          <w:szCs w:val="20"/>
        </w:rPr>
      </w:pPr>
    </w:p>
    <w:p w:rsidR="006660CD" w:rsidRPr="0094794B" w:rsidRDefault="006660CD">
      <w:pPr>
        <w:rPr>
          <w:rFonts w:cs="Arial"/>
          <w:b/>
          <w:sz w:val="20"/>
          <w:szCs w:val="20"/>
        </w:rPr>
      </w:pPr>
      <w:r w:rsidRPr="0094794B">
        <w:rPr>
          <w:rFonts w:cs="Arial"/>
          <w:b/>
          <w:sz w:val="20"/>
          <w:szCs w:val="20"/>
        </w:rPr>
        <w:t xml:space="preserve">1.30b  Kranj </w:t>
      </w:r>
      <w:proofErr w:type="spellStart"/>
      <w:r w:rsidRPr="0094794B">
        <w:rPr>
          <w:rFonts w:cs="Arial"/>
          <w:b/>
          <w:sz w:val="20"/>
          <w:szCs w:val="20"/>
        </w:rPr>
        <w:t>Čirče</w:t>
      </w:r>
      <w:proofErr w:type="spellEnd"/>
      <w:r w:rsidRPr="0094794B">
        <w:rPr>
          <w:rFonts w:cs="Arial"/>
          <w:b/>
          <w:sz w:val="20"/>
          <w:szCs w:val="20"/>
        </w:rPr>
        <w:t xml:space="preserve"> KR Č13</w:t>
      </w:r>
    </w:p>
    <w:p w:rsidR="006660CD" w:rsidRPr="0094794B" w:rsidRDefault="006660CD">
      <w:pPr>
        <w:rPr>
          <w:rFonts w:cs="Arial"/>
          <w:sz w:val="20"/>
          <w:szCs w:val="20"/>
        </w:rPr>
      </w:pPr>
      <w:r w:rsidRPr="0094794B">
        <w:rPr>
          <w:rFonts w:cs="Arial"/>
          <w:sz w:val="20"/>
          <w:szCs w:val="20"/>
        </w:rPr>
        <w:t>V EUP je na še nepozidanih površinah dovoljena gradnja eno in dvostanovanjskih stavb.</w:t>
      </w:r>
    </w:p>
    <w:p w:rsidR="006660CD" w:rsidRPr="0094794B" w:rsidRDefault="006660CD">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31</w:t>
      </w:r>
      <w:r w:rsidR="0067413C" w:rsidRPr="0094794B">
        <w:rPr>
          <w:rFonts w:cs="Arial"/>
          <w:b/>
          <w:sz w:val="20"/>
          <w:szCs w:val="20"/>
        </w:rPr>
        <w:t xml:space="preserve"> </w:t>
      </w:r>
      <w:r w:rsidR="0052341F" w:rsidRPr="0094794B">
        <w:rPr>
          <w:rFonts w:cs="Arial"/>
          <w:b/>
          <w:sz w:val="20"/>
          <w:szCs w:val="20"/>
        </w:rPr>
        <w:t xml:space="preserve"> </w:t>
      </w:r>
      <w:r w:rsidR="0067413C" w:rsidRPr="0094794B">
        <w:rPr>
          <w:rFonts w:cs="Arial"/>
          <w:b/>
          <w:sz w:val="20"/>
          <w:szCs w:val="20"/>
        </w:rPr>
        <w:t xml:space="preserve">Kranj </w:t>
      </w:r>
      <w:proofErr w:type="spellStart"/>
      <w:r w:rsidR="0067413C" w:rsidRPr="0094794B">
        <w:rPr>
          <w:rFonts w:cs="Arial"/>
          <w:b/>
          <w:sz w:val="20"/>
          <w:szCs w:val="20"/>
        </w:rPr>
        <w:t>Čirče</w:t>
      </w:r>
      <w:proofErr w:type="spellEnd"/>
      <w:r w:rsidR="0067413C" w:rsidRPr="0094794B">
        <w:rPr>
          <w:rFonts w:cs="Arial"/>
          <w:b/>
          <w:sz w:val="20"/>
          <w:szCs w:val="20"/>
        </w:rPr>
        <w:t xml:space="preserve">  KR Č 15</w:t>
      </w:r>
    </w:p>
    <w:p w:rsidR="0067413C" w:rsidRPr="0094794B" w:rsidRDefault="0067413C">
      <w:pPr>
        <w:rPr>
          <w:rFonts w:cs="Arial"/>
          <w:sz w:val="20"/>
          <w:szCs w:val="20"/>
        </w:rPr>
      </w:pPr>
      <w:r w:rsidRPr="0094794B">
        <w:rPr>
          <w:rFonts w:cs="Arial"/>
          <w:sz w:val="20"/>
          <w:szCs w:val="20"/>
        </w:rPr>
        <w:t xml:space="preserve">Območje je </w:t>
      </w:r>
      <w:r w:rsidR="00E30BDF" w:rsidRPr="0094794B">
        <w:rPr>
          <w:rFonts w:cs="Arial"/>
          <w:sz w:val="20"/>
          <w:szCs w:val="20"/>
        </w:rPr>
        <w:t xml:space="preserve">namenjeno preselitvi </w:t>
      </w:r>
      <w:r w:rsidRPr="0094794B">
        <w:rPr>
          <w:rFonts w:cs="Arial"/>
          <w:sz w:val="20"/>
          <w:szCs w:val="20"/>
        </w:rPr>
        <w:t xml:space="preserve">kmetije (Konc v </w:t>
      </w:r>
      <w:proofErr w:type="spellStart"/>
      <w:r w:rsidRPr="0094794B">
        <w:rPr>
          <w:rFonts w:cs="Arial"/>
          <w:sz w:val="20"/>
          <w:szCs w:val="20"/>
        </w:rPr>
        <w:t>Čirčah</w:t>
      </w:r>
      <w:proofErr w:type="spellEnd"/>
      <w:r w:rsidRPr="0094794B">
        <w:rPr>
          <w:rFonts w:cs="Arial"/>
          <w:sz w:val="20"/>
          <w:szCs w:val="20"/>
        </w:rPr>
        <w:t>).</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32</w:t>
      </w:r>
      <w:r w:rsidR="0067413C" w:rsidRPr="0094794B">
        <w:rPr>
          <w:rFonts w:cs="Arial"/>
          <w:b/>
          <w:sz w:val="20"/>
          <w:szCs w:val="20"/>
        </w:rPr>
        <w:t xml:space="preserve">  Kranj Drulovka  KR D 3</w:t>
      </w:r>
      <w:r w:rsidR="00A57551" w:rsidRPr="0094794B">
        <w:rPr>
          <w:rFonts w:cs="Arial"/>
          <w:b/>
          <w:sz w:val="20"/>
          <w:szCs w:val="20"/>
        </w:rPr>
        <w:t>/1, 2</w:t>
      </w:r>
    </w:p>
    <w:p w:rsidR="0067413C" w:rsidRPr="0094794B" w:rsidRDefault="0045379E">
      <w:pPr>
        <w:rPr>
          <w:rFonts w:cs="Arial"/>
          <w:sz w:val="20"/>
          <w:szCs w:val="20"/>
        </w:rPr>
      </w:pPr>
      <w:r w:rsidRPr="0094794B">
        <w:rPr>
          <w:rFonts w:cs="Arial"/>
          <w:sz w:val="20"/>
          <w:szCs w:val="20"/>
        </w:rPr>
        <w:t xml:space="preserve">(1) </w:t>
      </w:r>
      <w:r w:rsidR="0067413C" w:rsidRPr="0094794B">
        <w:rPr>
          <w:rFonts w:cs="Arial"/>
          <w:sz w:val="20"/>
          <w:szCs w:val="20"/>
        </w:rPr>
        <w:t>Območje je bilo zgrajeno na podlagi ZN Drulovka.</w:t>
      </w:r>
    </w:p>
    <w:p w:rsidR="0067413C" w:rsidRPr="0094794B" w:rsidRDefault="0045379E">
      <w:pPr>
        <w:rPr>
          <w:rFonts w:cs="Arial"/>
          <w:sz w:val="20"/>
          <w:szCs w:val="20"/>
        </w:rPr>
      </w:pPr>
      <w:r w:rsidRPr="0094794B">
        <w:rPr>
          <w:rFonts w:cs="Arial"/>
          <w:sz w:val="20"/>
          <w:szCs w:val="20"/>
        </w:rPr>
        <w:t xml:space="preserve">(2) </w:t>
      </w:r>
      <w:r w:rsidR="0067413C" w:rsidRPr="0094794B">
        <w:rPr>
          <w:rFonts w:cs="Arial"/>
          <w:sz w:val="20"/>
          <w:szCs w:val="20"/>
        </w:rPr>
        <w:t xml:space="preserve">V EUP </w:t>
      </w:r>
      <w:r w:rsidRPr="0094794B">
        <w:rPr>
          <w:rFonts w:cs="Arial"/>
          <w:sz w:val="20"/>
          <w:szCs w:val="20"/>
        </w:rPr>
        <w:t>so dovoljeni naslednji posegi</w:t>
      </w:r>
      <w:r w:rsidR="0067413C" w:rsidRPr="0094794B">
        <w:rPr>
          <w:rFonts w:cs="Arial"/>
          <w:sz w:val="20"/>
          <w:szCs w:val="20"/>
        </w:rPr>
        <w:t>:</w:t>
      </w:r>
    </w:p>
    <w:p w:rsidR="0067413C" w:rsidRPr="0094794B" w:rsidRDefault="0067413C" w:rsidP="00F411AA">
      <w:pPr>
        <w:numPr>
          <w:ilvl w:val="0"/>
          <w:numId w:val="46"/>
        </w:numPr>
        <w:tabs>
          <w:tab w:val="clear" w:pos="1068"/>
          <w:tab w:val="num" w:pos="360"/>
        </w:tabs>
        <w:ind w:left="360"/>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558/10 </w:t>
      </w:r>
      <w:proofErr w:type="spellStart"/>
      <w:r w:rsidRPr="0094794B">
        <w:rPr>
          <w:rFonts w:cs="Arial"/>
          <w:sz w:val="20"/>
          <w:szCs w:val="20"/>
        </w:rPr>
        <w:t>k.o</w:t>
      </w:r>
      <w:proofErr w:type="spellEnd"/>
      <w:r w:rsidRPr="0094794B">
        <w:rPr>
          <w:rFonts w:cs="Arial"/>
          <w:sz w:val="20"/>
          <w:szCs w:val="20"/>
        </w:rPr>
        <w:t xml:space="preserve">. Breg ob Savi </w:t>
      </w:r>
      <w:r w:rsidR="00324A6B" w:rsidRPr="0094794B">
        <w:rPr>
          <w:rFonts w:cs="Arial"/>
          <w:sz w:val="20"/>
          <w:szCs w:val="20"/>
        </w:rPr>
        <w:t>je dovoljena</w:t>
      </w:r>
      <w:r w:rsidR="00FC53E7" w:rsidRPr="0094794B">
        <w:rPr>
          <w:rFonts w:cs="Arial"/>
          <w:sz w:val="20"/>
          <w:szCs w:val="20"/>
        </w:rPr>
        <w:t xml:space="preserve"> gradnja garaž oziroma </w:t>
      </w:r>
      <w:r w:rsidR="000B64A7" w:rsidRPr="0094794B">
        <w:rPr>
          <w:rFonts w:cs="Arial"/>
          <w:sz w:val="20"/>
          <w:szCs w:val="20"/>
        </w:rPr>
        <w:t xml:space="preserve"> parkirišč;</w:t>
      </w:r>
    </w:p>
    <w:p w:rsidR="008923B9" w:rsidRPr="0094794B" w:rsidRDefault="0045379E" w:rsidP="00F411AA">
      <w:pPr>
        <w:numPr>
          <w:ilvl w:val="0"/>
          <w:numId w:val="46"/>
        </w:numPr>
        <w:tabs>
          <w:tab w:val="clear" w:pos="1068"/>
          <w:tab w:val="num" w:pos="360"/>
        </w:tabs>
        <w:ind w:left="360"/>
        <w:rPr>
          <w:rFonts w:cs="Arial"/>
          <w:sz w:val="20"/>
          <w:szCs w:val="20"/>
        </w:rPr>
      </w:pPr>
      <w:r w:rsidRPr="0094794B">
        <w:rPr>
          <w:rFonts w:cs="Arial"/>
          <w:sz w:val="20"/>
          <w:szCs w:val="20"/>
        </w:rPr>
        <w:t xml:space="preserve">dovoljena je </w:t>
      </w:r>
      <w:r w:rsidR="0067413C" w:rsidRPr="0094794B">
        <w:rPr>
          <w:rFonts w:cs="Arial"/>
          <w:sz w:val="20"/>
          <w:szCs w:val="20"/>
        </w:rPr>
        <w:t xml:space="preserve">gradnja in postavitev </w:t>
      </w:r>
      <w:r w:rsidR="009E2BD1" w:rsidRPr="0094794B">
        <w:rPr>
          <w:rFonts w:cs="Arial"/>
          <w:sz w:val="20"/>
          <w:szCs w:val="20"/>
        </w:rPr>
        <w:t>nezahtevnih in enostavnih objektov: garaž, steklenjakov, ut,</w:t>
      </w:r>
      <w:r w:rsidR="0067413C" w:rsidRPr="0094794B">
        <w:rPr>
          <w:rFonts w:cs="Arial"/>
          <w:sz w:val="20"/>
          <w:szCs w:val="20"/>
        </w:rPr>
        <w:t xml:space="preserve"> </w:t>
      </w:r>
      <w:r w:rsidR="009E2BD1" w:rsidRPr="0094794B">
        <w:rPr>
          <w:rFonts w:cs="Arial"/>
          <w:sz w:val="20"/>
          <w:szCs w:val="20"/>
        </w:rPr>
        <w:t xml:space="preserve">nadstreškov, </w:t>
      </w:r>
      <w:r w:rsidR="0067413C" w:rsidRPr="0094794B">
        <w:rPr>
          <w:rFonts w:cs="Arial"/>
          <w:sz w:val="20"/>
          <w:szCs w:val="20"/>
        </w:rPr>
        <w:t xml:space="preserve">ograj, spominskih obeležij in </w:t>
      </w:r>
      <w:r w:rsidR="009E2BD1" w:rsidRPr="0094794B">
        <w:rPr>
          <w:rFonts w:cs="Arial"/>
          <w:sz w:val="20"/>
          <w:szCs w:val="20"/>
        </w:rPr>
        <w:t xml:space="preserve">grajene </w:t>
      </w:r>
      <w:r w:rsidR="0067413C" w:rsidRPr="0094794B">
        <w:rPr>
          <w:rFonts w:cs="Arial"/>
          <w:sz w:val="20"/>
          <w:szCs w:val="20"/>
        </w:rPr>
        <w:t>urbane opreme (razen kioskov), pod pogojem enotnega oblikovanja;</w:t>
      </w:r>
    </w:p>
    <w:p w:rsidR="0067413C" w:rsidRPr="0094794B" w:rsidRDefault="0067413C" w:rsidP="00F411AA">
      <w:pPr>
        <w:numPr>
          <w:ilvl w:val="0"/>
          <w:numId w:val="46"/>
        </w:numPr>
        <w:tabs>
          <w:tab w:val="clear" w:pos="1068"/>
          <w:tab w:val="num" w:pos="360"/>
        </w:tabs>
        <w:ind w:left="360"/>
        <w:rPr>
          <w:rFonts w:cs="Arial"/>
          <w:sz w:val="20"/>
          <w:szCs w:val="20"/>
        </w:rPr>
      </w:pPr>
      <w:r w:rsidRPr="0094794B">
        <w:rPr>
          <w:rFonts w:cs="Arial"/>
          <w:sz w:val="20"/>
          <w:szCs w:val="20"/>
        </w:rPr>
        <w:t xml:space="preserve">dovoljeno </w:t>
      </w:r>
      <w:r w:rsidR="0045379E" w:rsidRPr="0094794B">
        <w:rPr>
          <w:rFonts w:cs="Arial"/>
          <w:sz w:val="20"/>
          <w:szCs w:val="20"/>
        </w:rPr>
        <w:t xml:space="preserve">je </w:t>
      </w:r>
      <w:r w:rsidRPr="0094794B">
        <w:rPr>
          <w:rFonts w:cs="Arial"/>
          <w:sz w:val="20"/>
          <w:szCs w:val="20"/>
        </w:rPr>
        <w:t>spreminjati namembnost stavb za storitvene dejavnosti, ki ne povzročajo   motenj v bivalnem okolju, pod pogojem, da ima objekt zagotovljen dovoz in na lastnem funkcionalnem zemljišču zagotovljeno predpisano število parkirnih mest;</w:t>
      </w:r>
    </w:p>
    <w:p w:rsidR="0045379E" w:rsidRPr="0094794B" w:rsidRDefault="0045379E" w:rsidP="0045379E">
      <w:pPr>
        <w:pStyle w:val="Brezrazmikov"/>
        <w:jc w:val="both"/>
        <w:rPr>
          <w:rFonts w:ascii="Arial" w:hAnsi="Arial" w:cs="Arial"/>
          <w:sz w:val="20"/>
          <w:szCs w:val="20"/>
        </w:rPr>
      </w:pPr>
      <w:r w:rsidRPr="0094794B">
        <w:rPr>
          <w:rFonts w:ascii="Arial" w:hAnsi="Arial" w:cs="Arial"/>
          <w:sz w:val="20"/>
          <w:szCs w:val="20"/>
        </w:rPr>
        <w:t>(3) Zaradi verjetnosti najdb arheoloških ostalin je o dinamiki gradbenih del potrebno pristojni zavod za varstvo kulturne dediščine obvestiti saj 5 dni pred začetkom zemeljskih del.</w:t>
      </w:r>
    </w:p>
    <w:p w:rsidR="0045379E" w:rsidRPr="0094794B" w:rsidRDefault="0045379E" w:rsidP="0045379E">
      <w:pPr>
        <w:ind w:left="900" w:hanging="900"/>
        <w:rPr>
          <w:rFonts w:cs="Arial"/>
          <w:sz w:val="20"/>
          <w:szCs w:val="20"/>
        </w:rPr>
      </w:pPr>
      <w:r w:rsidRPr="0094794B">
        <w:rPr>
          <w:rFonts w:cs="Arial"/>
          <w:sz w:val="20"/>
          <w:szCs w:val="20"/>
        </w:rPr>
        <w:t>(4) V EUP niso dovoljeni naslednji posegi:</w:t>
      </w:r>
    </w:p>
    <w:p w:rsidR="0045379E" w:rsidRPr="0094794B" w:rsidRDefault="0045379E" w:rsidP="00F411AA">
      <w:pPr>
        <w:pStyle w:val="Odstavekseznama"/>
        <w:numPr>
          <w:ilvl w:val="0"/>
          <w:numId w:val="63"/>
        </w:numPr>
        <w:ind w:left="360"/>
        <w:rPr>
          <w:rFonts w:cs="Arial"/>
          <w:sz w:val="20"/>
          <w:szCs w:val="20"/>
        </w:rPr>
      </w:pPr>
      <w:r w:rsidRPr="0094794B">
        <w:rPr>
          <w:rFonts w:cs="Arial"/>
          <w:sz w:val="20"/>
          <w:szCs w:val="20"/>
        </w:rPr>
        <w:t>dozidava in nadzidava obstoječih stavb ter gradnja novih stavb, razen stavb, ki so bile načrtovane v ZN Drulovka;</w:t>
      </w:r>
    </w:p>
    <w:p w:rsidR="0045379E" w:rsidRPr="0094794B" w:rsidRDefault="0045379E" w:rsidP="00F411AA">
      <w:pPr>
        <w:pStyle w:val="Odstavekseznama"/>
        <w:numPr>
          <w:ilvl w:val="0"/>
          <w:numId w:val="63"/>
        </w:numPr>
        <w:ind w:left="360"/>
        <w:rPr>
          <w:rFonts w:cs="Arial"/>
          <w:sz w:val="20"/>
          <w:szCs w:val="20"/>
        </w:rPr>
      </w:pPr>
      <w:r w:rsidRPr="0094794B">
        <w:rPr>
          <w:rFonts w:cs="Arial"/>
          <w:sz w:val="20"/>
          <w:szCs w:val="20"/>
        </w:rPr>
        <w:t>spremembe namembnost stavb za potrebe obrti z vplivi na okolje.</w:t>
      </w:r>
    </w:p>
    <w:p w:rsidR="00C428C2" w:rsidRPr="0094794B" w:rsidRDefault="00C428C2">
      <w:pPr>
        <w:rPr>
          <w:rFonts w:cs="Arial"/>
          <w:sz w:val="20"/>
          <w:szCs w:val="20"/>
        </w:rPr>
      </w:pPr>
    </w:p>
    <w:p w:rsidR="006660CD" w:rsidRPr="0094794B" w:rsidRDefault="006660CD">
      <w:pPr>
        <w:rPr>
          <w:rFonts w:cs="Arial"/>
          <w:b/>
          <w:sz w:val="20"/>
          <w:szCs w:val="20"/>
        </w:rPr>
      </w:pPr>
      <w:r w:rsidRPr="0094794B">
        <w:rPr>
          <w:rFonts w:cs="Arial"/>
          <w:b/>
          <w:sz w:val="20"/>
          <w:szCs w:val="20"/>
        </w:rPr>
        <w:t>1.32</w:t>
      </w:r>
      <w:r w:rsidR="00C335C1" w:rsidRPr="0094794B">
        <w:rPr>
          <w:rFonts w:cs="Arial"/>
          <w:b/>
          <w:sz w:val="20"/>
          <w:szCs w:val="20"/>
        </w:rPr>
        <w:t xml:space="preserve"> </w:t>
      </w:r>
      <w:r w:rsidRPr="0094794B">
        <w:rPr>
          <w:rFonts w:cs="Arial"/>
          <w:b/>
          <w:sz w:val="20"/>
          <w:szCs w:val="20"/>
        </w:rPr>
        <w:t>a  Kranj Drulovka KR D 5</w:t>
      </w:r>
    </w:p>
    <w:p w:rsidR="006660CD" w:rsidRPr="0094794B" w:rsidRDefault="006660CD">
      <w:pPr>
        <w:rPr>
          <w:rFonts w:cs="Arial"/>
          <w:sz w:val="20"/>
          <w:szCs w:val="20"/>
        </w:rPr>
      </w:pPr>
      <w:r w:rsidRPr="0094794B">
        <w:rPr>
          <w:rFonts w:cs="Arial"/>
          <w:sz w:val="20"/>
          <w:szCs w:val="20"/>
        </w:rPr>
        <w:t xml:space="preserve">Dopustno je drugačno oblikovanje strehe nadstreška na zemljišču </w:t>
      </w:r>
      <w:proofErr w:type="spellStart"/>
      <w:r w:rsidRPr="0094794B">
        <w:rPr>
          <w:rFonts w:cs="Arial"/>
          <w:sz w:val="20"/>
          <w:szCs w:val="20"/>
        </w:rPr>
        <w:t>parc</w:t>
      </w:r>
      <w:proofErr w:type="spellEnd"/>
      <w:r w:rsidRPr="0094794B">
        <w:rPr>
          <w:rFonts w:cs="Arial"/>
          <w:sz w:val="20"/>
          <w:szCs w:val="20"/>
        </w:rPr>
        <w:t xml:space="preserve">. št. 13/1 </w:t>
      </w:r>
      <w:proofErr w:type="spellStart"/>
      <w:r w:rsidRPr="0094794B">
        <w:rPr>
          <w:rFonts w:cs="Arial"/>
          <w:sz w:val="20"/>
          <w:szCs w:val="20"/>
        </w:rPr>
        <w:t>k.o</w:t>
      </w:r>
      <w:proofErr w:type="spellEnd"/>
      <w:r w:rsidRPr="0094794B">
        <w:rPr>
          <w:rFonts w:cs="Arial"/>
          <w:sz w:val="20"/>
          <w:szCs w:val="20"/>
        </w:rPr>
        <w:t xml:space="preserve">. Drulovka kot to določa 17. člen tega odloka, pod pogojem, da </w:t>
      </w:r>
      <w:proofErr w:type="spellStart"/>
      <w:r w:rsidRPr="0094794B">
        <w:rPr>
          <w:rFonts w:cs="Arial"/>
          <w:sz w:val="20"/>
          <w:szCs w:val="20"/>
        </w:rPr>
        <w:t>pozidanost</w:t>
      </w:r>
      <w:proofErr w:type="spellEnd"/>
      <w:r w:rsidRPr="0094794B">
        <w:rPr>
          <w:rFonts w:cs="Arial"/>
          <w:sz w:val="20"/>
          <w:szCs w:val="20"/>
        </w:rPr>
        <w:t xml:space="preserve"> zemljišča ni presežena ter da so zagotovljeni ustrezni odmiki.</w:t>
      </w:r>
    </w:p>
    <w:p w:rsidR="00804853" w:rsidRPr="0094794B" w:rsidRDefault="00804853" w:rsidP="00F22E66">
      <w:pPr>
        <w:rPr>
          <w:rFonts w:cs="Arial"/>
          <w:sz w:val="20"/>
          <w:szCs w:val="20"/>
        </w:rPr>
      </w:pPr>
    </w:p>
    <w:p w:rsidR="00804853" w:rsidRPr="0094794B" w:rsidRDefault="00804853" w:rsidP="00F22E66">
      <w:pPr>
        <w:rPr>
          <w:rFonts w:cs="Arial"/>
          <w:b/>
          <w:sz w:val="20"/>
          <w:szCs w:val="20"/>
        </w:rPr>
      </w:pPr>
      <w:r w:rsidRPr="0094794B">
        <w:rPr>
          <w:rFonts w:cs="Arial"/>
          <w:b/>
          <w:sz w:val="20"/>
          <w:szCs w:val="20"/>
        </w:rPr>
        <w:t>1.32b Kranj Drulovka KR D9/1</w:t>
      </w:r>
    </w:p>
    <w:p w:rsidR="00804853" w:rsidRPr="0094794B" w:rsidRDefault="00804853" w:rsidP="00F22E66">
      <w:pPr>
        <w:rPr>
          <w:rFonts w:cs="Arial"/>
          <w:sz w:val="20"/>
          <w:szCs w:val="20"/>
        </w:rPr>
      </w:pPr>
      <w:r w:rsidRPr="0094794B">
        <w:rPr>
          <w:rFonts w:cs="Arial"/>
          <w:sz w:val="20"/>
          <w:szCs w:val="20"/>
        </w:rPr>
        <w:t xml:space="preserve">Na zemljišču parcelne številke 502/8 in 502/9, </w:t>
      </w:r>
      <w:proofErr w:type="spellStart"/>
      <w:r w:rsidRPr="0094794B">
        <w:rPr>
          <w:rFonts w:cs="Arial"/>
          <w:sz w:val="20"/>
          <w:szCs w:val="20"/>
        </w:rPr>
        <w:t>k.o</w:t>
      </w:r>
      <w:proofErr w:type="spellEnd"/>
      <w:r w:rsidRPr="0094794B">
        <w:rPr>
          <w:rFonts w:cs="Arial"/>
          <w:sz w:val="20"/>
          <w:szCs w:val="20"/>
        </w:rPr>
        <w:t>. Drulovka je dopusten višinski gabarit objekta K + P + 1 + M.</w:t>
      </w:r>
    </w:p>
    <w:p w:rsidR="00804853" w:rsidRPr="0094794B" w:rsidRDefault="00804853" w:rsidP="00F22E66">
      <w:pPr>
        <w:rPr>
          <w:rFonts w:cs="Arial"/>
          <w:sz w:val="20"/>
          <w:szCs w:val="20"/>
        </w:rPr>
      </w:pPr>
    </w:p>
    <w:p w:rsidR="009F195A" w:rsidRPr="0094794B" w:rsidRDefault="009F195A" w:rsidP="00F22E66">
      <w:pPr>
        <w:rPr>
          <w:rFonts w:cs="Arial"/>
          <w:sz w:val="20"/>
          <w:szCs w:val="20"/>
        </w:rPr>
      </w:pPr>
    </w:p>
    <w:p w:rsidR="009E3848" w:rsidRPr="0094794B" w:rsidRDefault="009E3848" w:rsidP="00F22E66">
      <w:pPr>
        <w:rPr>
          <w:rFonts w:cs="Arial"/>
          <w:b/>
          <w:sz w:val="20"/>
          <w:szCs w:val="20"/>
        </w:rPr>
      </w:pPr>
      <w:r w:rsidRPr="0094794B">
        <w:rPr>
          <w:rFonts w:cs="Arial"/>
          <w:b/>
          <w:sz w:val="20"/>
          <w:szCs w:val="20"/>
        </w:rPr>
        <w:t>1.32c Kranj Drulovka KR D17</w:t>
      </w:r>
    </w:p>
    <w:p w:rsidR="009E3848" w:rsidRPr="0094794B" w:rsidRDefault="009E3848" w:rsidP="00F22E66">
      <w:pPr>
        <w:rPr>
          <w:rFonts w:cs="Arial"/>
          <w:sz w:val="20"/>
          <w:szCs w:val="20"/>
        </w:rPr>
      </w:pPr>
      <w:r w:rsidRPr="0094794B">
        <w:rPr>
          <w:rFonts w:cs="Arial"/>
          <w:sz w:val="20"/>
          <w:szCs w:val="20"/>
        </w:rPr>
        <w:t xml:space="preserve">Na gozdnem zemljišču </w:t>
      </w:r>
      <w:proofErr w:type="spellStart"/>
      <w:r w:rsidRPr="0094794B">
        <w:rPr>
          <w:rFonts w:cs="Arial"/>
          <w:sz w:val="20"/>
          <w:szCs w:val="20"/>
        </w:rPr>
        <w:t>parc</w:t>
      </w:r>
      <w:proofErr w:type="spellEnd"/>
      <w:r w:rsidRPr="0094794B">
        <w:rPr>
          <w:rFonts w:cs="Arial"/>
          <w:sz w:val="20"/>
          <w:szCs w:val="20"/>
        </w:rPr>
        <w:t xml:space="preserve">. št. 427/14 </w:t>
      </w:r>
      <w:proofErr w:type="spellStart"/>
      <w:r w:rsidRPr="0094794B">
        <w:rPr>
          <w:rFonts w:cs="Arial"/>
          <w:sz w:val="20"/>
          <w:szCs w:val="20"/>
        </w:rPr>
        <w:t>k.o</w:t>
      </w:r>
      <w:proofErr w:type="spellEnd"/>
      <w:r w:rsidRPr="0094794B">
        <w:rPr>
          <w:rFonts w:cs="Arial"/>
          <w:sz w:val="20"/>
          <w:szCs w:val="20"/>
        </w:rPr>
        <w:t xml:space="preserve">. Drulovka je dovoljena izvedba avtobusnega obračališča na način, da se v čim večji meri ohranja obstoječa drevesna vegetacija. </w:t>
      </w:r>
    </w:p>
    <w:p w:rsidR="00804853" w:rsidRPr="0094794B" w:rsidRDefault="00804853">
      <w:pPr>
        <w:rPr>
          <w:rFonts w:cs="Arial"/>
          <w:sz w:val="20"/>
          <w:szCs w:val="20"/>
        </w:rPr>
      </w:pPr>
    </w:p>
    <w:p w:rsidR="009E3848" w:rsidRPr="0094794B" w:rsidRDefault="009E3848" w:rsidP="009E3848">
      <w:pPr>
        <w:rPr>
          <w:rFonts w:cs="Arial"/>
          <w:sz w:val="20"/>
          <w:szCs w:val="20"/>
        </w:rPr>
      </w:pPr>
      <w:r w:rsidRPr="0094794B">
        <w:rPr>
          <w:rFonts w:cs="Arial"/>
          <w:b/>
          <w:sz w:val="20"/>
          <w:szCs w:val="20"/>
        </w:rPr>
        <w:t>1.33 Kranj Jedro  KR J 2/1</w:t>
      </w:r>
    </w:p>
    <w:p w:rsidR="009E3848" w:rsidRPr="0094794B" w:rsidRDefault="009E3848" w:rsidP="009E3848">
      <w:pPr>
        <w:rPr>
          <w:rFonts w:cs="Arial"/>
          <w:sz w:val="20"/>
          <w:szCs w:val="20"/>
        </w:rPr>
      </w:pPr>
      <w:r w:rsidRPr="0094794B">
        <w:rPr>
          <w:rFonts w:cs="Arial"/>
          <w:sz w:val="20"/>
          <w:szCs w:val="20"/>
        </w:rPr>
        <w:t xml:space="preserve">(1) V EUP ni dovoljena gradnja novih stanovanj ali sprememba namembnosti obstoječih dejavnosti v stanovanjsko namembnost. </w:t>
      </w:r>
    </w:p>
    <w:p w:rsidR="009E3848" w:rsidRPr="0094794B" w:rsidRDefault="009E3848" w:rsidP="009E3848">
      <w:pPr>
        <w:rPr>
          <w:rFonts w:cs="Arial"/>
          <w:sz w:val="20"/>
          <w:szCs w:val="20"/>
        </w:rPr>
      </w:pPr>
      <w:r w:rsidRPr="0094794B">
        <w:rPr>
          <w:rFonts w:cs="Arial"/>
          <w:sz w:val="20"/>
          <w:szCs w:val="20"/>
        </w:rPr>
        <w:t xml:space="preserve">(2) Na zemljišču </w:t>
      </w:r>
      <w:proofErr w:type="spellStart"/>
      <w:r w:rsidRPr="0094794B">
        <w:rPr>
          <w:rFonts w:cs="Arial"/>
          <w:sz w:val="20"/>
          <w:szCs w:val="20"/>
        </w:rPr>
        <w:t>parc</w:t>
      </w:r>
      <w:proofErr w:type="spellEnd"/>
      <w:r w:rsidRPr="0094794B">
        <w:rPr>
          <w:rFonts w:cs="Arial"/>
          <w:sz w:val="20"/>
          <w:szCs w:val="20"/>
        </w:rPr>
        <w:t xml:space="preserve">. št. 989/4,5 </w:t>
      </w:r>
      <w:proofErr w:type="spellStart"/>
      <w:r w:rsidRPr="0094794B">
        <w:rPr>
          <w:rFonts w:cs="Arial"/>
          <w:sz w:val="20"/>
          <w:szCs w:val="20"/>
        </w:rPr>
        <w:t>k.o</w:t>
      </w:r>
      <w:proofErr w:type="spellEnd"/>
      <w:r w:rsidRPr="0094794B">
        <w:rPr>
          <w:rFonts w:cs="Arial"/>
          <w:sz w:val="20"/>
          <w:szCs w:val="20"/>
        </w:rPr>
        <w:t xml:space="preserve">. Kranj je za že zgrajen </w:t>
      </w:r>
      <w:r w:rsidR="004C0951" w:rsidRPr="0094794B">
        <w:rPr>
          <w:rFonts w:cs="Arial"/>
          <w:sz w:val="20"/>
          <w:szCs w:val="20"/>
        </w:rPr>
        <w:t>steklenjak</w:t>
      </w:r>
      <w:r w:rsidRPr="0094794B">
        <w:rPr>
          <w:rFonts w:cs="Arial"/>
          <w:sz w:val="20"/>
          <w:szCs w:val="20"/>
        </w:rPr>
        <w:t xml:space="preserve"> (zimski vrt na južni strani paviljonskega objekta Globus) možno pridobiti </w:t>
      </w:r>
      <w:r w:rsidR="004C0951" w:rsidRPr="0094794B">
        <w:rPr>
          <w:rFonts w:cs="Arial"/>
          <w:sz w:val="20"/>
          <w:szCs w:val="20"/>
        </w:rPr>
        <w:t xml:space="preserve">upravno dovoljenje za gradnjo, </w:t>
      </w:r>
      <w:r w:rsidRPr="0094794B">
        <w:rPr>
          <w:rFonts w:cs="Arial"/>
          <w:sz w:val="20"/>
          <w:szCs w:val="20"/>
        </w:rPr>
        <w:t xml:space="preserve">pod pogojem pridobitve pozitivnega mnenja pristojnega </w:t>
      </w:r>
      <w:r w:rsidRPr="0094794B">
        <w:rPr>
          <w:bCs/>
          <w:sz w:val="20"/>
          <w:szCs w:val="20"/>
        </w:rPr>
        <w:t xml:space="preserve">Urada za gospodarstvo in gospodarske javne službe Mestne občine Kranj </w:t>
      </w:r>
      <w:r w:rsidRPr="0094794B">
        <w:rPr>
          <w:rFonts w:cs="Arial"/>
          <w:sz w:val="20"/>
          <w:szCs w:val="20"/>
        </w:rPr>
        <w:t xml:space="preserve">in ZVKD. </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34</w:t>
      </w:r>
      <w:r w:rsidR="0067413C" w:rsidRPr="0094794B">
        <w:rPr>
          <w:rFonts w:cs="Arial"/>
          <w:b/>
          <w:sz w:val="20"/>
          <w:szCs w:val="20"/>
        </w:rPr>
        <w:t xml:space="preserve"> Kranj Jedro   KR J 2</w:t>
      </w:r>
      <w:r w:rsidR="00BA3FBA" w:rsidRPr="0094794B">
        <w:rPr>
          <w:rFonts w:cs="Arial"/>
          <w:b/>
          <w:sz w:val="20"/>
          <w:szCs w:val="20"/>
        </w:rPr>
        <w:t>/2</w:t>
      </w:r>
    </w:p>
    <w:p w:rsidR="00FC2CA9" w:rsidRPr="0094794B" w:rsidRDefault="00C14ADB" w:rsidP="00FC2CA9">
      <w:pPr>
        <w:rPr>
          <w:rFonts w:cs="Arial"/>
          <w:sz w:val="20"/>
          <w:szCs w:val="20"/>
        </w:rPr>
      </w:pPr>
      <w:r w:rsidRPr="0094794B">
        <w:rPr>
          <w:rFonts w:cs="Arial"/>
          <w:sz w:val="20"/>
          <w:szCs w:val="20"/>
        </w:rPr>
        <w:t xml:space="preserve">(1) </w:t>
      </w:r>
      <w:r w:rsidR="00711DDD" w:rsidRPr="0094794B">
        <w:rPr>
          <w:rFonts w:cs="Arial"/>
          <w:sz w:val="20"/>
          <w:szCs w:val="20"/>
        </w:rPr>
        <w:t>Del</w:t>
      </w:r>
      <w:r w:rsidR="0067413C" w:rsidRPr="0094794B">
        <w:rPr>
          <w:rFonts w:cs="Arial"/>
          <w:sz w:val="20"/>
          <w:szCs w:val="20"/>
        </w:rPr>
        <w:t xml:space="preserve"> EUP</w:t>
      </w:r>
      <w:r w:rsidR="00711DDD" w:rsidRPr="0094794B">
        <w:rPr>
          <w:rFonts w:cs="Arial"/>
          <w:sz w:val="20"/>
          <w:szCs w:val="20"/>
        </w:rPr>
        <w:t xml:space="preserve"> (Palača v Kranju)</w:t>
      </w:r>
      <w:r w:rsidR="0067413C" w:rsidRPr="0094794B">
        <w:rPr>
          <w:rFonts w:cs="Arial"/>
          <w:sz w:val="20"/>
          <w:szCs w:val="20"/>
        </w:rPr>
        <w:t xml:space="preserve"> </w:t>
      </w:r>
      <w:r w:rsidR="00711DDD" w:rsidRPr="0094794B">
        <w:rPr>
          <w:rFonts w:cs="Arial"/>
          <w:sz w:val="20"/>
          <w:szCs w:val="20"/>
        </w:rPr>
        <w:t>je z odlokom razglašen za kulturni spomenik državnega pomena (Uradni list RS, št. 115/03).</w:t>
      </w:r>
      <w:r w:rsidR="00BA3FBA" w:rsidRPr="0094794B">
        <w:rPr>
          <w:rFonts w:cs="Arial"/>
          <w:sz w:val="20"/>
          <w:szCs w:val="20"/>
        </w:rPr>
        <w:t xml:space="preserve"> </w:t>
      </w:r>
      <w:r w:rsidR="00FC2CA9" w:rsidRPr="0094794B">
        <w:rPr>
          <w:rFonts w:cs="Arial"/>
          <w:sz w:val="20"/>
          <w:szCs w:val="20"/>
        </w:rPr>
        <w:t xml:space="preserve">V območju so dopustne le prostorske ureditve, ki jih dopušča </w:t>
      </w:r>
      <w:proofErr w:type="spellStart"/>
      <w:r w:rsidR="00FC2CA9" w:rsidRPr="0094794B">
        <w:rPr>
          <w:rFonts w:cs="Arial"/>
          <w:sz w:val="20"/>
          <w:szCs w:val="20"/>
        </w:rPr>
        <w:t>razglasitveni</w:t>
      </w:r>
      <w:proofErr w:type="spellEnd"/>
      <w:r w:rsidR="00FC2CA9" w:rsidRPr="0094794B">
        <w:rPr>
          <w:rFonts w:cs="Arial"/>
          <w:sz w:val="20"/>
          <w:szCs w:val="20"/>
        </w:rPr>
        <w:t xml:space="preserve"> akt.</w:t>
      </w:r>
    </w:p>
    <w:p w:rsidR="00C14ADB" w:rsidRPr="0094794B" w:rsidRDefault="00C14ADB" w:rsidP="00FC2CA9">
      <w:pPr>
        <w:rPr>
          <w:rFonts w:cs="Arial"/>
          <w:sz w:val="20"/>
          <w:szCs w:val="20"/>
        </w:rPr>
      </w:pPr>
      <w:r w:rsidRPr="0094794B">
        <w:rPr>
          <w:rFonts w:cs="Arial"/>
          <w:sz w:val="20"/>
          <w:szCs w:val="20"/>
        </w:rPr>
        <w:t>(2) Na območju arheologije so za vsak poseg v prostor obvezne arheološke raziskave.</w:t>
      </w:r>
    </w:p>
    <w:p w:rsidR="006902E8" w:rsidRPr="0094794B" w:rsidRDefault="006902E8" w:rsidP="00FC2CA9">
      <w:pPr>
        <w:rPr>
          <w:rFonts w:cs="Arial"/>
          <w:sz w:val="20"/>
          <w:szCs w:val="20"/>
        </w:rPr>
      </w:pPr>
      <w:r w:rsidRPr="0094794B">
        <w:rPr>
          <w:rFonts w:cs="Arial"/>
          <w:sz w:val="20"/>
          <w:szCs w:val="20"/>
        </w:rPr>
        <w:t xml:space="preserve">(3) Objektu na zemljišču </w:t>
      </w:r>
      <w:proofErr w:type="spellStart"/>
      <w:r w:rsidRPr="0094794B">
        <w:rPr>
          <w:rFonts w:cs="Arial"/>
          <w:sz w:val="20"/>
          <w:szCs w:val="20"/>
        </w:rPr>
        <w:t>parc</w:t>
      </w:r>
      <w:proofErr w:type="spellEnd"/>
      <w:r w:rsidRPr="0094794B">
        <w:rPr>
          <w:rFonts w:cs="Arial"/>
          <w:sz w:val="20"/>
          <w:szCs w:val="20"/>
        </w:rPr>
        <w:t xml:space="preserve">. št. 280/3 </w:t>
      </w:r>
      <w:proofErr w:type="spellStart"/>
      <w:r w:rsidRPr="0094794B">
        <w:rPr>
          <w:rFonts w:cs="Arial"/>
          <w:sz w:val="20"/>
          <w:szCs w:val="20"/>
        </w:rPr>
        <w:t>k.o</w:t>
      </w:r>
      <w:proofErr w:type="spellEnd"/>
      <w:r w:rsidRPr="0094794B">
        <w:rPr>
          <w:rFonts w:cs="Arial"/>
          <w:sz w:val="20"/>
          <w:szCs w:val="20"/>
        </w:rPr>
        <w:t>. Kranj je dovoljena gradnja prizidave vhoda, klančine za invalide in dvigala</w:t>
      </w:r>
      <w:r w:rsidR="004E3C09" w:rsidRPr="0094794B">
        <w:rPr>
          <w:rFonts w:cs="Arial"/>
          <w:sz w:val="20"/>
          <w:szCs w:val="20"/>
        </w:rPr>
        <w:t>,</w:t>
      </w:r>
      <w:r w:rsidRPr="0094794B">
        <w:rPr>
          <w:rFonts w:cs="Arial"/>
          <w:sz w:val="20"/>
          <w:szCs w:val="20"/>
        </w:rPr>
        <w:t xml:space="preserve"> na severu obstoječega objekta</w:t>
      </w:r>
      <w:r w:rsidR="004E3C09" w:rsidRPr="0094794B">
        <w:rPr>
          <w:rFonts w:cs="Arial"/>
          <w:sz w:val="20"/>
          <w:szCs w:val="20"/>
        </w:rPr>
        <w:t>,</w:t>
      </w:r>
      <w:r w:rsidRPr="0094794B">
        <w:rPr>
          <w:rFonts w:cs="Arial"/>
          <w:sz w:val="20"/>
          <w:szCs w:val="20"/>
        </w:rPr>
        <w:t xml:space="preserve"> na zemljišču s </w:t>
      </w:r>
      <w:proofErr w:type="spellStart"/>
      <w:r w:rsidRPr="0094794B">
        <w:rPr>
          <w:rFonts w:cs="Arial"/>
          <w:sz w:val="20"/>
          <w:szCs w:val="20"/>
        </w:rPr>
        <w:t>parc</w:t>
      </w:r>
      <w:proofErr w:type="spellEnd"/>
      <w:r w:rsidRPr="0094794B">
        <w:rPr>
          <w:rFonts w:cs="Arial"/>
          <w:sz w:val="20"/>
          <w:szCs w:val="20"/>
        </w:rPr>
        <w:t xml:space="preserve">. št. 280/11 </w:t>
      </w:r>
      <w:proofErr w:type="spellStart"/>
      <w:r w:rsidRPr="0094794B">
        <w:rPr>
          <w:rFonts w:cs="Arial"/>
          <w:sz w:val="20"/>
          <w:szCs w:val="20"/>
        </w:rPr>
        <w:t>k.o</w:t>
      </w:r>
      <w:proofErr w:type="spellEnd"/>
      <w:r w:rsidRPr="0094794B">
        <w:rPr>
          <w:rFonts w:cs="Arial"/>
          <w:sz w:val="20"/>
          <w:szCs w:val="20"/>
        </w:rPr>
        <w:t>. Kranj, brez upoštevanja določil 12. člena, pod pogojem, da gradnja ne bo posegala v obstoječ hodnik za pešce.</w:t>
      </w:r>
    </w:p>
    <w:p w:rsidR="0067413C" w:rsidRPr="0094794B" w:rsidRDefault="006902E8">
      <w:pPr>
        <w:rPr>
          <w:rFonts w:cs="Arial"/>
          <w:sz w:val="20"/>
          <w:szCs w:val="20"/>
        </w:rPr>
      </w:pPr>
      <w:r w:rsidRPr="0094794B">
        <w:rPr>
          <w:rFonts w:cs="Arial"/>
          <w:sz w:val="20"/>
          <w:szCs w:val="20"/>
        </w:rPr>
        <w:t xml:space="preserve"> </w:t>
      </w: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35</w:t>
      </w:r>
      <w:r w:rsidR="0067413C" w:rsidRPr="0094794B">
        <w:rPr>
          <w:rFonts w:cs="Arial"/>
          <w:b/>
          <w:sz w:val="20"/>
          <w:szCs w:val="20"/>
        </w:rPr>
        <w:t xml:space="preserve">  Kranj Jedro  KR J 3</w:t>
      </w:r>
    </w:p>
    <w:p w:rsidR="0067413C" w:rsidRPr="0094794B" w:rsidRDefault="00096C2B">
      <w:pPr>
        <w:rPr>
          <w:rFonts w:cs="Arial"/>
          <w:sz w:val="20"/>
          <w:szCs w:val="20"/>
        </w:rPr>
      </w:pPr>
      <w:r w:rsidRPr="0094794B">
        <w:rPr>
          <w:rFonts w:cs="Arial"/>
          <w:sz w:val="20"/>
          <w:szCs w:val="20"/>
        </w:rPr>
        <w:t xml:space="preserve">(1) </w:t>
      </w:r>
      <w:r w:rsidR="0067413C" w:rsidRPr="0094794B">
        <w:rPr>
          <w:rFonts w:cs="Arial"/>
          <w:sz w:val="20"/>
          <w:szCs w:val="20"/>
        </w:rPr>
        <w:t>Območje je namenjeno poslovno-upravnemu središč</w:t>
      </w:r>
      <w:r w:rsidR="00E05129" w:rsidRPr="0094794B">
        <w:rPr>
          <w:rFonts w:cs="Arial"/>
          <w:sz w:val="20"/>
          <w:szCs w:val="20"/>
        </w:rPr>
        <w:t xml:space="preserve">u </w:t>
      </w:r>
      <w:r w:rsidR="0015147C" w:rsidRPr="0094794B">
        <w:rPr>
          <w:rFonts w:cs="Arial"/>
          <w:sz w:val="20"/>
          <w:szCs w:val="20"/>
        </w:rPr>
        <w:t>z možno stanovanjsko, gostinsko in trgovsko dejavnostjo. D</w:t>
      </w:r>
      <w:r w:rsidR="00AB5C62" w:rsidRPr="0094794B">
        <w:rPr>
          <w:rFonts w:cs="Arial"/>
          <w:sz w:val="20"/>
          <w:szCs w:val="20"/>
        </w:rPr>
        <w:t>opušča se tudi gradnja</w:t>
      </w:r>
      <w:r w:rsidR="009217C1" w:rsidRPr="0094794B">
        <w:rPr>
          <w:rFonts w:cs="Arial"/>
          <w:sz w:val="20"/>
          <w:szCs w:val="20"/>
        </w:rPr>
        <w:t xml:space="preserve"> kulturne dvorane,</w:t>
      </w:r>
      <w:r w:rsidR="00AB5C62" w:rsidRPr="0094794B">
        <w:rPr>
          <w:rFonts w:cs="Arial"/>
          <w:sz w:val="20"/>
          <w:szCs w:val="20"/>
        </w:rPr>
        <w:t xml:space="preserve"> garažne hiše</w:t>
      </w:r>
      <w:r w:rsidR="00E05129" w:rsidRPr="0094794B">
        <w:rPr>
          <w:rFonts w:cs="Arial"/>
          <w:sz w:val="20"/>
          <w:szCs w:val="20"/>
        </w:rPr>
        <w:t xml:space="preserve">, gradnja doma starostnikov in </w:t>
      </w:r>
      <w:r w:rsidR="009217C1" w:rsidRPr="0094794B">
        <w:rPr>
          <w:rFonts w:cs="Arial"/>
          <w:sz w:val="20"/>
          <w:szCs w:val="20"/>
        </w:rPr>
        <w:t xml:space="preserve">oskrbovanih </w:t>
      </w:r>
      <w:r w:rsidR="00E05129" w:rsidRPr="0094794B">
        <w:rPr>
          <w:rFonts w:cs="Arial"/>
          <w:sz w:val="20"/>
          <w:szCs w:val="20"/>
        </w:rPr>
        <w:t xml:space="preserve">stanovanj. </w:t>
      </w:r>
      <w:r w:rsidR="0067413C" w:rsidRPr="0094794B">
        <w:rPr>
          <w:rFonts w:cs="Arial"/>
          <w:sz w:val="20"/>
          <w:szCs w:val="20"/>
        </w:rPr>
        <w:t xml:space="preserve">Na zemljišču </w:t>
      </w:r>
      <w:proofErr w:type="spellStart"/>
      <w:r w:rsidR="0067413C" w:rsidRPr="0094794B">
        <w:rPr>
          <w:rFonts w:cs="Arial"/>
          <w:sz w:val="20"/>
          <w:szCs w:val="20"/>
        </w:rPr>
        <w:t>parc</w:t>
      </w:r>
      <w:proofErr w:type="spellEnd"/>
      <w:r w:rsidR="0067413C" w:rsidRPr="0094794B">
        <w:rPr>
          <w:rFonts w:cs="Arial"/>
          <w:sz w:val="20"/>
          <w:szCs w:val="20"/>
        </w:rPr>
        <w:t xml:space="preserve">. št. 296/1 </w:t>
      </w:r>
      <w:proofErr w:type="spellStart"/>
      <w:r w:rsidR="0067413C" w:rsidRPr="0094794B">
        <w:rPr>
          <w:rFonts w:cs="Arial"/>
          <w:sz w:val="20"/>
          <w:szCs w:val="20"/>
        </w:rPr>
        <w:t>k.o</w:t>
      </w:r>
      <w:proofErr w:type="spellEnd"/>
      <w:r w:rsidR="0067413C" w:rsidRPr="0094794B">
        <w:rPr>
          <w:rFonts w:cs="Arial"/>
          <w:sz w:val="20"/>
          <w:szCs w:val="20"/>
        </w:rPr>
        <w:t xml:space="preserve">. Kranj je na parcelni meji dovoljena gradnja </w:t>
      </w:r>
      <w:r w:rsidR="009E2BD1" w:rsidRPr="0094794B">
        <w:rPr>
          <w:rFonts w:cs="Arial"/>
          <w:sz w:val="20"/>
          <w:szCs w:val="20"/>
        </w:rPr>
        <w:t>novega</w:t>
      </w:r>
      <w:r w:rsidR="0067413C" w:rsidRPr="0094794B">
        <w:rPr>
          <w:rFonts w:cs="Arial"/>
          <w:sz w:val="20"/>
          <w:szCs w:val="20"/>
        </w:rPr>
        <w:t xml:space="preserve"> objekta</w:t>
      </w:r>
      <w:r w:rsidR="009E2BD1" w:rsidRPr="0094794B">
        <w:rPr>
          <w:rFonts w:cs="Arial"/>
          <w:sz w:val="20"/>
          <w:szCs w:val="20"/>
        </w:rPr>
        <w:t>, ob prehodni odstranitvi obstoječega objekta.</w:t>
      </w:r>
      <w:r w:rsidR="0067413C" w:rsidRPr="0094794B">
        <w:rPr>
          <w:rFonts w:cs="Arial"/>
          <w:sz w:val="20"/>
          <w:szCs w:val="20"/>
        </w:rPr>
        <w:t xml:space="preserve"> Na celotnem odseku ob Gregorčičevi cesti se vzpostavi pasaža za pešce.</w:t>
      </w:r>
    </w:p>
    <w:p w:rsidR="00096C2B" w:rsidRPr="0094794B" w:rsidRDefault="00096C2B">
      <w:pPr>
        <w:rPr>
          <w:rFonts w:cs="Arial"/>
          <w:sz w:val="20"/>
          <w:szCs w:val="20"/>
        </w:rPr>
      </w:pPr>
      <w:r w:rsidRPr="0094794B">
        <w:rPr>
          <w:rFonts w:cs="Arial"/>
          <w:sz w:val="20"/>
          <w:szCs w:val="20"/>
        </w:rPr>
        <w:t xml:space="preserve">(2) </w:t>
      </w:r>
      <w:r w:rsidR="00D3406F" w:rsidRPr="0094794B">
        <w:rPr>
          <w:rFonts w:cs="Arial"/>
          <w:sz w:val="20"/>
          <w:szCs w:val="20"/>
        </w:rPr>
        <w:t xml:space="preserve">Na </w:t>
      </w:r>
      <w:r w:rsidRPr="0094794B">
        <w:rPr>
          <w:rFonts w:cs="Arial"/>
          <w:sz w:val="20"/>
          <w:szCs w:val="20"/>
        </w:rPr>
        <w:t>območju naravne vrednote</w:t>
      </w:r>
      <w:r w:rsidR="00D3406F" w:rsidRPr="0094794B">
        <w:rPr>
          <w:rFonts w:cs="Arial"/>
          <w:sz w:val="20"/>
          <w:szCs w:val="20"/>
        </w:rPr>
        <w:t xml:space="preserve"> in EPO</w:t>
      </w:r>
      <w:r w:rsidRPr="0094794B">
        <w:rPr>
          <w:rFonts w:cs="Arial"/>
          <w:sz w:val="20"/>
          <w:szCs w:val="20"/>
        </w:rPr>
        <w:t xml:space="preserve"> je obvezno ohranjati gozd</w:t>
      </w:r>
      <w:r w:rsidR="00D3406F" w:rsidRPr="0094794B">
        <w:rPr>
          <w:rFonts w:cs="Arial"/>
          <w:sz w:val="20"/>
          <w:szCs w:val="20"/>
        </w:rPr>
        <w:t xml:space="preserve"> in ježo</w:t>
      </w:r>
      <w:r w:rsidRPr="0094794B">
        <w:rPr>
          <w:rFonts w:cs="Arial"/>
          <w:sz w:val="20"/>
          <w:szCs w:val="20"/>
        </w:rPr>
        <w:t xml:space="preserve">. V čim večji meri je potrebno ohranjati zeleno ježo z gozdnim robom na zemljišču </w:t>
      </w:r>
      <w:proofErr w:type="spellStart"/>
      <w:r w:rsidRPr="0094794B">
        <w:rPr>
          <w:rFonts w:cs="Arial"/>
          <w:sz w:val="20"/>
          <w:szCs w:val="20"/>
        </w:rPr>
        <w:t>parc</w:t>
      </w:r>
      <w:proofErr w:type="spellEnd"/>
      <w:r w:rsidRPr="0094794B">
        <w:rPr>
          <w:rFonts w:cs="Arial"/>
          <w:sz w:val="20"/>
          <w:szCs w:val="20"/>
        </w:rPr>
        <w:t xml:space="preserve">. št. 265/2 </w:t>
      </w:r>
      <w:proofErr w:type="spellStart"/>
      <w:r w:rsidRPr="0094794B">
        <w:rPr>
          <w:rFonts w:cs="Arial"/>
          <w:sz w:val="20"/>
          <w:szCs w:val="20"/>
        </w:rPr>
        <w:t>k.o</w:t>
      </w:r>
      <w:proofErr w:type="spellEnd"/>
      <w:r w:rsidRPr="0094794B">
        <w:rPr>
          <w:rFonts w:cs="Arial"/>
          <w:sz w:val="20"/>
          <w:szCs w:val="20"/>
        </w:rPr>
        <w:t>. Kranj.</w:t>
      </w:r>
    </w:p>
    <w:p w:rsidR="006660CD" w:rsidRPr="0094794B" w:rsidRDefault="006660CD">
      <w:pPr>
        <w:rPr>
          <w:rFonts w:cs="Arial"/>
          <w:sz w:val="20"/>
          <w:szCs w:val="20"/>
        </w:rPr>
      </w:pPr>
      <w:r w:rsidRPr="0094794B">
        <w:rPr>
          <w:rFonts w:cs="Arial"/>
          <w:sz w:val="20"/>
          <w:szCs w:val="20"/>
        </w:rPr>
        <w:t>(3) V EUP je do izgradnje poslovno upravnega središča dopustna ureditev parkirišč</w:t>
      </w:r>
      <w:r w:rsidR="00C335C1" w:rsidRPr="0094794B">
        <w:rPr>
          <w:rFonts w:cs="Arial"/>
          <w:sz w:val="20"/>
          <w:szCs w:val="20"/>
        </w:rPr>
        <w:t xml:space="preserve"> (tudi za avtodome)</w:t>
      </w:r>
      <w:r w:rsidRPr="0094794B">
        <w:rPr>
          <w:rFonts w:cs="Arial"/>
          <w:sz w:val="20"/>
          <w:szCs w:val="20"/>
        </w:rPr>
        <w:t>.</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36</w:t>
      </w:r>
      <w:r w:rsidR="0067413C" w:rsidRPr="0094794B">
        <w:rPr>
          <w:rFonts w:cs="Arial"/>
          <w:b/>
          <w:sz w:val="20"/>
          <w:szCs w:val="20"/>
        </w:rPr>
        <w:t xml:space="preserve">  Kranj Jedro  KR J 4</w:t>
      </w:r>
    </w:p>
    <w:p w:rsidR="0067413C" w:rsidRPr="0094794B" w:rsidRDefault="0067413C">
      <w:pPr>
        <w:rPr>
          <w:rFonts w:cs="Arial"/>
          <w:sz w:val="20"/>
          <w:szCs w:val="20"/>
        </w:rPr>
      </w:pPr>
      <w:r w:rsidRPr="0094794B">
        <w:rPr>
          <w:rFonts w:cs="Arial"/>
          <w:sz w:val="20"/>
          <w:szCs w:val="20"/>
        </w:rPr>
        <w:t xml:space="preserve">Slovenski trg je namenjen </w:t>
      </w:r>
      <w:proofErr w:type="spellStart"/>
      <w:r w:rsidRPr="0094794B">
        <w:rPr>
          <w:rFonts w:cs="Arial"/>
          <w:sz w:val="20"/>
          <w:szCs w:val="20"/>
        </w:rPr>
        <w:t>podnivojskim</w:t>
      </w:r>
      <w:proofErr w:type="spellEnd"/>
      <w:r w:rsidRPr="0094794B">
        <w:rPr>
          <w:rFonts w:cs="Arial"/>
          <w:sz w:val="20"/>
          <w:szCs w:val="20"/>
        </w:rPr>
        <w:t xml:space="preserve"> parkirnim površinam, v parterju pa ureditvi parka s sprehajalnimi potmi in spominskimi obeležji ter postavitvi začasnih objektov, namenjenih kulturnim prireditvam. Oblikovanje Slovenskega trga mora ponovno vzpostaviti osno zasnovo med Gimnazijo in Delavskim domom; nova parkovna ureditev mora upoštevati obstoječe skulpture in vegetacijo.</w:t>
      </w:r>
    </w:p>
    <w:p w:rsidR="0067413C" w:rsidRPr="0094794B" w:rsidRDefault="0067413C">
      <w:pPr>
        <w:rPr>
          <w:rFonts w:cs="Arial"/>
          <w:sz w:val="20"/>
          <w:szCs w:val="20"/>
        </w:rPr>
      </w:pPr>
    </w:p>
    <w:p w:rsidR="00137853" w:rsidRPr="0094794B" w:rsidRDefault="0052341F">
      <w:pPr>
        <w:rPr>
          <w:rFonts w:cs="Arial"/>
          <w:b/>
          <w:sz w:val="20"/>
          <w:szCs w:val="20"/>
        </w:rPr>
      </w:pPr>
      <w:r w:rsidRPr="0094794B">
        <w:rPr>
          <w:rFonts w:cs="Arial"/>
          <w:b/>
          <w:sz w:val="20"/>
          <w:szCs w:val="20"/>
        </w:rPr>
        <w:t>1.37</w:t>
      </w:r>
      <w:r w:rsidR="00137853" w:rsidRPr="0094794B">
        <w:rPr>
          <w:rFonts w:cs="Arial"/>
          <w:b/>
          <w:sz w:val="20"/>
          <w:szCs w:val="20"/>
        </w:rPr>
        <w:t xml:space="preserve">  Kranj Jedro KR J 5, KR J 6, KR J 34, KR J 37</w:t>
      </w:r>
    </w:p>
    <w:p w:rsidR="00137853" w:rsidRPr="0094794B" w:rsidRDefault="006660CD">
      <w:pPr>
        <w:rPr>
          <w:rFonts w:cs="Arial"/>
          <w:sz w:val="20"/>
          <w:szCs w:val="20"/>
        </w:rPr>
      </w:pPr>
      <w:r w:rsidRPr="0094794B">
        <w:rPr>
          <w:rFonts w:cs="Arial"/>
          <w:sz w:val="20"/>
          <w:szCs w:val="20"/>
        </w:rPr>
        <w:t xml:space="preserve">(1) </w:t>
      </w:r>
      <w:r w:rsidR="00137853" w:rsidRPr="0094794B">
        <w:rPr>
          <w:rFonts w:cs="Arial"/>
          <w:sz w:val="20"/>
          <w:szCs w:val="20"/>
        </w:rPr>
        <w:t xml:space="preserve">Na območju arheologije so za vsak poseg v prostor obvezne arheološke raziskave. </w:t>
      </w:r>
    </w:p>
    <w:p w:rsidR="006660CD" w:rsidRPr="0094794B" w:rsidRDefault="006660CD">
      <w:pPr>
        <w:rPr>
          <w:rFonts w:cs="Arial"/>
          <w:sz w:val="20"/>
          <w:szCs w:val="20"/>
        </w:rPr>
      </w:pPr>
      <w:r w:rsidRPr="0094794B">
        <w:rPr>
          <w:rFonts w:cs="Arial"/>
          <w:sz w:val="20"/>
          <w:szCs w:val="20"/>
        </w:rPr>
        <w:t xml:space="preserve">(2) Do realizacije predvidenega križišča je v EUP KR J 37 na zemljišču </w:t>
      </w:r>
      <w:proofErr w:type="spellStart"/>
      <w:r w:rsidRPr="0094794B">
        <w:rPr>
          <w:rFonts w:cs="Arial"/>
          <w:sz w:val="20"/>
          <w:szCs w:val="20"/>
        </w:rPr>
        <w:t>parc</w:t>
      </w:r>
      <w:proofErr w:type="spellEnd"/>
      <w:r w:rsidRPr="0094794B">
        <w:rPr>
          <w:rFonts w:cs="Arial"/>
          <w:sz w:val="20"/>
          <w:szCs w:val="20"/>
        </w:rPr>
        <w:t xml:space="preserve">. št. 912/2 </w:t>
      </w:r>
      <w:proofErr w:type="spellStart"/>
      <w:r w:rsidRPr="0094794B">
        <w:rPr>
          <w:rFonts w:cs="Arial"/>
          <w:sz w:val="20"/>
          <w:szCs w:val="20"/>
        </w:rPr>
        <w:t>k.o</w:t>
      </w:r>
      <w:proofErr w:type="spellEnd"/>
      <w:r w:rsidRPr="0094794B">
        <w:rPr>
          <w:rFonts w:cs="Arial"/>
          <w:sz w:val="20"/>
          <w:szCs w:val="20"/>
        </w:rPr>
        <w:t>. Kranj</w:t>
      </w:r>
      <w:r w:rsidR="00DC4BB1" w:rsidRPr="0094794B">
        <w:rPr>
          <w:rFonts w:cs="Arial"/>
          <w:sz w:val="20"/>
          <w:szCs w:val="20"/>
        </w:rPr>
        <w:t xml:space="preserve"> za že zgrajeno parkirišče možno pridobiti upravno dovoljenje za gradnjo, pod pogojem da se parkirišče </w:t>
      </w:r>
      <w:proofErr w:type="spellStart"/>
      <w:r w:rsidR="00DC4BB1" w:rsidRPr="0094794B">
        <w:rPr>
          <w:rFonts w:cs="Arial"/>
          <w:sz w:val="20"/>
          <w:szCs w:val="20"/>
        </w:rPr>
        <w:t>zazeleni</w:t>
      </w:r>
      <w:proofErr w:type="spellEnd"/>
      <w:r w:rsidR="00DC4BB1" w:rsidRPr="0094794B">
        <w:rPr>
          <w:rFonts w:cs="Arial"/>
          <w:sz w:val="20"/>
          <w:szCs w:val="20"/>
        </w:rPr>
        <w:t xml:space="preserve"> in da se izvedejo izravnalni ukrepi</w:t>
      </w:r>
      <w:r w:rsidR="00AC46DF" w:rsidRPr="0094794B">
        <w:rPr>
          <w:rFonts w:cs="Arial"/>
          <w:sz w:val="20"/>
          <w:szCs w:val="20"/>
        </w:rPr>
        <w:t xml:space="preserve"> za varstvo arheoloških ostalin, ki se določijo ob izdaji </w:t>
      </w:r>
      <w:proofErr w:type="spellStart"/>
      <w:r w:rsidR="00AC46DF" w:rsidRPr="0094794B">
        <w:rPr>
          <w:rFonts w:cs="Arial"/>
          <w:sz w:val="20"/>
          <w:szCs w:val="20"/>
        </w:rPr>
        <w:t>kulturnovarstvenih</w:t>
      </w:r>
      <w:proofErr w:type="spellEnd"/>
      <w:r w:rsidR="00AC46DF" w:rsidRPr="0094794B">
        <w:rPr>
          <w:rFonts w:cs="Arial"/>
          <w:sz w:val="20"/>
          <w:szCs w:val="20"/>
        </w:rPr>
        <w:t xml:space="preserve"> pogojev Zavoda</w:t>
      </w:r>
      <w:r w:rsidR="00DC4BB1" w:rsidRPr="0094794B">
        <w:rPr>
          <w:rFonts w:cs="Arial"/>
          <w:sz w:val="20"/>
          <w:szCs w:val="20"/>
        </w:rPr>
        <w:t>.</w:t>
      </w:r>
      <w:r w:rsidRPr="0094794B">
        <w:rPr>
          <w:rFonts w:cs="Arial"/>
          <w:sz w:val="20"/>
          <w:szCs w:val="20"/>
        </w:rPr>
        <w:t xml:space="preserve"> </w:t>
      </w:r>
      <w:r w:rsidR="00DC4BB1" w:rsidRPr="0094794B">
        <w:rPr>
          <w:rFonts w:cs="Arial"/>
          <w:sz w:val="20"/>
          <w:szCs w:val="20"/>
        </w:rPr>
        <w:t xml:space="preserve">Oglaševalni panoji pa morajo biti umeščeni tako, da ne ovirajo preglednosti v križišču. </w:t>
      </w:r>
    </w:p>
    <w:p w:rsidR="00137853" w:rsidRPr="0094794B" w:rsidRDefault="00137853">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38</w:t>
      </w:r>
      <w:r w:rsidR="0067413C" w:rsidRPr="0094794B">
        <w:rPr>
          <w:rFonts w:cs="Arial"/>
          <w:b/>
          <w:sz w:val="20"/>
          <w:szCs w:val="20"/>
        </w:rPr>
        <w:t xml:space="preserve">  Kranj Jedro  KR J 7</w:t>
      </w:r>
    </w:p>
    <w:p w:rsidR="0067413C" w:rsidRPr="0094794B" w:rsidRDefault="0067413C">
      <w:pPr>
        <w:rPr>
          <w:rFonts w:cs="Arial"/>
          <w:sz w:val="20"/>
          <w:szCs w:val="20"/>
        </w:rPr>
      </w:pPr>
      <w:r w:rsidRPr="0094794B">
        <w:rPr>
          <w:rFonts w:cs="Arial"/>
          <w:sz w:val="20"/>
          <w:szCs w:val="20"/>
        </w:rPr>
        <w:t xml:space="preserve">Prizidki k osnovnemu objektu morajo upoštevati simetrično prostorsko zasnovo. </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39</w:t>
      </w:r>
      <w:r w:rsidR="0067413C" w:rsidRPr="0094794B">
        <w:rPr>
          <w:rFonts w:cs="Arial"/>
          <w:b/>
          <w:sz w:val="20"/>
          <w:szCs w:val="20"/>
        </w:rPr>
        <w:t xml:space="preserve">  Kranj Jedro  KR J 9</w:t>
      </w:r>
    </w:p>
    <w:p w:rsidR="0067413C" w:rsidRPr="0094794B" w:rsidRDefault="00C14ADB">
      <w:pPr>
        <w:rPr>
          <w:rFonts w:cs="Arial"/>
          <w:sz w:val="20"/>
          <w:szCs w:val="20"/>
        </w:rPr>
      </w:pPr>
      <w:r w:rsidRPr="0094794B">
        <w:rPr>
          <w:rFonts w:cs="Arial"/>
          <w:sz w:val="20"/>
          <w:szCs w:val="20"/>
        </w:rPr>
        <w:t xml:space="preserve">(1) </w:t>
      </w:r>
      <w:r w:rsidR="0067413C" w:rsidRPr="0094794B">
        <w:rPr>
          <w:rFonts w:cs="Arial"/>
          <w:sz w:val="20"/>
          <w:szCs w:val="20"/>
        </w:rPr>
        <w:t>Območje Prešernovega gaja je namenjeno javnim zelenim površinam in je z odlokom razglašeno za kulturni spomenik</w:t>
      </w:r>
      <w:r w:rsidR="00711DDD" w:rsidRPr="0094794B">
        <w:rPr>
          <w:rFonts w:cs="Arial"/>
          <w:sz w:val="20"/>
          <w:szCs w:val="20"/>
        </w:rPr>
        <w:t xml:space="preserve"> (Uradni list RS, št. </w:t>
      </w:r>
      <w:r w:rsidR="00956A33" w:rsidRPr="0094794B">
        <w:rPr>
          <w:rFonts w:cs="Arial"/>
          <w:sz w:val="20"/>
          <w:szCs w:val="20"/>
        </w:rPr>
        <w:t xml:space="preserve">3/91). </w:t>
      </w:r>
      <w:r w:rsidR="0067413C" w:rsidRPr="0094794B">
        <w:rPr>
          <w:rFonts w:cs="Arial"/>
          <w:sz w:val="20"/>
          <w:szCs w:val="20"/>
        </w:rPr>
        <w:t>V območju so dopustne le pr</w:t>
      </w:r>
      <w:r w:rsidR="00FC2CA9" w:rsidRPr="0094794B">
        <w:rPr>
          <w:rFonts w:cs="Arial"/>
          <w:sz w:val="20"/>
          <w:szCs w:val="20"/>
        </w:rPr>
        <w:t>ostorske ureditve, ki jih dopušča</w:t>
      </w:r>
      <w:r w:rsidR="0067413C" w:rsidRPr="0094794B">
        <w:rPr>
          <w:rFonts w:cs="Arial"/>
          <w:sz w:val="20"/>
          <w:szCs w:val="20"/>
        </w:rPr>
        <w:t xml:space="preserve"> </w:t>
      </w:r>
      <w:proofErr w:type="spellStart"/>
      <w:r w:rsidR="0067413C" w:rsidRPr="0094794B">
        <w:rPr>
          <w:rFonts w:cs="Arial"/>
          <w:sz w:val="20"/>
          <w:szCs w:val="20"/>
        </w:rPr>
        <w:t>razglasitveni</w:t>
      </w:r>
      <w:proofErr w:type="spellEnd"/>
      <w:r w:rsidR="0067413C" w:rsidRPr="0094794B">
        <w:rPr>
          <w:rFonts w:cs="Arial"/>
          <w:sz w:val="20"/>
          <w:szCs w:val="20"/>
        </w:rPr>
        <w:t xml:space="preserve"> akt.</w:t>
      </w:r>
    </w:p>
    <w:p w:rsidR="00C14ADB" w:rsidRPr="0094794B" w:rsidRDefault="00C14ADB">
      <w:pPr>
        <w:rPr>
          <w:rFonts w:cs="Arial"/>
          <w:sz w:val="20"/>
          <w:szCs w:val="20"/>
        </w:rPr>
      </w:pPr>
      <w:r w:rsidRPr="0094794B">
        <w:rPr>
          <w:rFonts w:cs="Arial"/>
          <w:sz w:val="20"/>
          <w:szCs w:val="20"/>
        </w:rPr>
        <w:t>(2) Na območju arheologije so za vsak poseg v prostor obvezne arheološke raziskave.</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40</w:t>
      </w:r>
      <w:r w:rsidR="0067413C" w:rsidRPr="0094794B">
        <w:rPr>
          <w:rFonts w:cs="Arial"/>
          <w:b/>
          <w:sz w:val="20"/>
          <w:szCs w:val="20"/>
        </w:rPr>
        <w:t xml:space="preserve">  Kranj Jedro  KR J 10</w:t>
      </w:r>
    </w:p>
    <w:p w:rsidR="0067413C" w:rsidRPr="0094794B" w:rsidRDefault="00C14ADB">
      <w:pPr>
        <w:rPr>
          <w:rFonts w:cs="Arial"/>
          <w:sz w:val="20"/>
          <w:szCs w:val="20"/>
        </w:rPr>
      </w:pPr>
      <w:r w:rsidRPr="0094794B">
        <w:rPr>
          <w:rFonts w:cs="Arial"/>
          <w:sz w:val="20"/>
          <w:szCs w:val="20"/>
        </w:rPr>
        <w:t xml:space="preserve">(1) </w:t>
      </w:r>
      <w:r w:rsidR="0067413C" w:rsidRPr="0094794B">
        <w:rPr>
          <w:rFonts w:cs="Arial"/>
          <w:sz w:val="20"/>
          <w:szCs w:val="20"/>
        </w:rPr>
        <w:t>EUP predstavlja površine ob stiku vzhodne mestne vpadnice s kanjonom Kokre, leži na njenem desnem bregu in je namenjena prepletu programov prvenstveno mirujočega prometa, s spremljajočim servisnimi dejavnostmi, storitveni in oskrbni dejavnosti,</w:t>
      </w:r>
      <w:r w:rsidR="00CA5200" w:rsidRPr="0094794B">
        <w:rPr>
          <w:rFonts w:cs="Arial"/>
          <w:sz w:val="20"/>
          <w:szCs w:val="20"/>
        </w:rPr>
        <w:t xml:space="preserve"> ki služijo lahko tudi potrebam doma starostnikov, </w:t>
      </w:r>
      <w:r w:rsidR="0067413C" w:rsidRPr="0094794B">
        <w:rPr>
          <w:rFonts w:cs="Arial"/>
          <w:sz w:val="20"/>
          <w:szCs w:val="20"/>
        </w:rPr>
        <w:t>vse pod nivojem končno urejenega terena, ki je namenjen zeleni parkovni ureditvi mesta, na kateri se dopušča postavitev zgolj transparentnih stavb paviljonskega tipa, namenjenih popestritvi ponudbe parka.</w:t>
      </w:r>
    </w:p>
    <w:p w:rsidR="00C14ADB" w:rsidRPr="0094794B" w:rsidRDefault="00C14ADB" w:rsidP="00C14ADB">
      <w:pPr>
        <w:rPr>
          <w:rFonts w:cs="Arial"/>
          <w:sz w:val="20"/>
          <w:szCs w:val="20"/>
        </w:rPr>
      </w:pPr>
      <w:r w:rsidRPr="0094794B">
        <w:rPr>
          <w:rFonts w:cs="Arial"/>
          <w:sz w:val="20"/>
          <w:szCs w:val="20"/>
        </w:rPr>
        <w:t>(2) Na območju arheologije so za vsak poseg v prostor obvezne arheološke raziskave.</w:t>
      </w:r>
    </w:p>
    <w:p w:rsidR="0067413C" w:rsidRPr="0094794B" w:rsidRDefault="0067413C">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41</w:t>
      </w:r>
      <w:r w:rsidR="00697F1B" w:rsidRPr="0094794B">
        <w:rPr>
          <w:rFonts w:cs="Arial"/>
          <w:b/>
          <w:sz w:val="20"/>
          <w:szCs w:val="20"/>
        </w:rPr>
        <w:t xml:space="preserve">  Kranj Jedro  </w:t>
      </w:r>
      <w:r w:rsidR="0067413C" w:rsidRPr="0094794B">
        <w:rPr>
          <w:rFonts w:cs="Arial"/>
          <w:b/>
          <w:sz w:val="20"/>
          <w:szCs w:val="20"/>
        </w:rPr>
        <w:t>KR J 11, KR J 13, KR J 16</w:t>
      </w:r>
      <w:r w:rsidR="00956A33" w:rsidRPr="0094794B">
        <w:rPr>
          <w:rFonts w:cs="Arial"/>
          <w:b/>
          <w:sz w:val="20"/>
          <w:szCs w:val="20"/>
        </w:rPr>
        <w:t>/1</w:t>
      </w:r>
      <w:r w:rsidRPr="0094794B">
        <w:rPr>
          <w:rFonts w:cs="Arial"/>
          <w:b/>
          <w:sz w:val="20"/>
          <w:szCs w:val="20"/>
        </w:rPr>
        <w:t xml:space="preserve">, </w:t>
      </w:r>
      <w:r w:rsidR="002D6115" w:rsidRPr="0094794B">
        <w:rPr>
          <w:rFonts w:cs="Arial"/>
          <w:b/>
          <w:sz w:val="20"/>
          <w:szCs w:val="20"/>
        </w:rPr>
        <w:t xml:space="preserve">2, </w:t>
      </w:r>
      <w:r w:rsidR="0067413C" w:rsidRPr="0094794B">
        <w:rPr>
          <w:rFonts w:cs="Arial"/>
          <w:b/>
          <w:sz w:val="20"/>
          <w:szCs w:val="20"/>
        </w:rPr>
        <w:t>KR</w:t>
      </w:r>
      <w:r w:rsidR="00956A33" w:rsidRPr="0094794B">
        <w:rPr>
          <w:rFonts w:cs="Arial"/>
          <w:b/>
          <w:sz w:val="20"/>
          <w:szCs w:val="20"/>
        </w:rPr>
        <w:t xml:space="preserve"> J 23</w:t>
      </w:r>
      <w:r w:rsidR="002D6115" w:rsidRPr="0094794B">
        <w:rPr>
          <w:rFonts w:cs="Arial"/>
          <w:b/>
          <w:sz w:val="20"/>
          <w:szCs w:val="20"/>
        </w:rPr>
        <w:t xml:space="preserve"> in KR J 40</w:t>
      </w:r>
    </w:p>
    <w:p w:rsidR="0067413C" w:rsidRPr="0094794B" w:rsidRDefault="00137853">
      <w:pPr>
        <w:rPr>
          <w:rFonts w:cs="Arial"/>
          <w:sz w:val="20"/>
          <w:szCs w:val="20"/>
        </w:rPr>
      </w:pPr>
      <w:r w:rsidRPr="0094794B">
        <w:rPr>
          <w:rFonts w:cs="Arial"/>
          <w:sz w:val="20"/>
          <w:szCs w:val="20"/>
        </w:rPr>
        <w:t xml:space="preserve">(1) </w:t>
      </w:r>
      <w:r w:rsidR="0067413C" w:rsidRPr="0094794B">
        <w:rPr>
          <w:rFonts w:cs="Arial"/>
          <w:sz w:val="20"/>
          <w:szCs w:val="20"/>
        </w:rPr>
        <w:t xml:space="preserve">Nove gradnje, rekonstrukcije, dozidave in nadzidave morajo upoštevati oblikovanje obstoječih tipičnih meščanskih vil z značilnimi arhitekturnimi elementi, vključno s šotorastimi strehami. </w:t>
      </w:r>
    </w:p>
    <w:p w:rsidR="00C14ADB" w:rsidRPr="0094794B" w:rsidRDefault="00BD161E">
      <w:pPr>
        <w:rPr>
          <w:rFonts w:cs="Arial"/>
          <w:sz w:val="20"/>
          <w:szCs w:val="20"/>
        </w:rPr>
      </w:pPr>
      <w:r w:rsidRPr="0094794B">
        <w:rPr>
          <w:rFonts w:cs="Arial"/>
          <w:sz w:val="20"/>
          <w:szCs w:val="20"/>
        </w:rPr>
        <w:t xml:space="preserve">(2) </w:t>
      </w:r>
      <w:r w:rsidR="00C14ADB" w:rsidRPr="0094794B">
        <w:rPr>
          <w:rFonts w:cs="Arial"/>
          <w:sz w:val="20"/>
          <w:szCs w:val="20"/>
        </w:rPr>
        <w:t xml:space="preserve">V EUP KR J 13 in KR J 16/1 so za vsak poseg v prostor obvezne arheološke raziskave. V EUP KR J 23 in KR J 40, na območju arheologije, so za vsak poseg v prostor obvezne arheološke raziskave. </w:t>
      </w:r>
    </w:p>
    <w:p w:rsidR="00EB7FDE" w:rsidRPr="0094794B" w:rsidRDefault="00EB7FDE">
      <w:pPr>
        <w:rPr>
          <w:rFonts w:cs="Arial"/>
          <w:sz w:val="20"/>
          <w:szCs w:val="20"/>
        </w:rPr>
      </w:pPr>
      <w:r w:rsidRPr="0094794B">
        <w:rPr>
          <w:rFonts w:cs="Arial"/>
          <w:sz w:val="20"/>
          <w:szCs w:val="20"/>
        </w:rPr>
        <w:t xml:space="preserve">(3) V EUP </w:t>
      </w:r>
      <w:r w:rsidR="00C428C2" w:rsidRPr="0094794B">
        <w:rPr>
          <w:rFonts w:cs="Arial"/>
          <w:sz w:val="20"/>
          <w:szCs w:val="20"/>
        </w:rPr>
        <w:t>KR J 16/1 je</w:t>
      </w:r>
      <w:r w:rsidRPr="0094794B">
        <w:rPr>
          <w:rFonts w:cs="Arial"/>
          <w:sz w:val="20"/>
          <w:szCs w:val="20"/>
        </w:rPr>
        <w:t xml:space="preserve"> na zemljišču </w:t>
      </w:r>
      <w:proofErr w:type="spellStart"/>
      <w:r w:rsidRPr="0094794B">
        <w:rPr>
          <w:rFonts w:cs="Arial"/>
          <w:sz w:val="20"/>
          <w:szCs w:val="20"/>
        </w:rPr>
        <w:t>parc</w:t>
      </w:r>
      <w:proofErr w:type="spellEnd"/>
      <w:r w:rsidRPr="0094794B">
        <w:rPr>
          <w:rFonts w:cs="Arial"/>
          <w:sz w:val="20"/>
          <w:szCs w:val="20"/>
        </w:rPr>
        <w:t xml:space="preserve">. št. 961/45 </w:t>
      </w:r>
      <w:proofErr w:type="spellStart"/>
      <w:r w:rsidRPr="0094794B">
        <w:rPr>
          <w:rFonts w:cs="Arial"/>
          <w:sz w:val="20"/>
          <w:szCs w:val="20"/>
        </w:rPr>
        <w:t>k.o</w:t>
      </w:r>
      <w:proofErr w:type="spellEnd"/>
      <w:r w:rsidRPr="0094794B">
        <w:rPr>
          <w:rFonts w:cs="Arial"/>
          <w:sz w:val="20"/>
          <w:szCs w:val="20"/>
        </w:rPr>
        <w:t>. Kranj dovoljen odmik 3,5 m od javne ceste za nezahteven objekt garaže, na delu med uvozom v garažo in javno cesto.</w:t>
      </w:r>
    </w:p>
    <w:p w:rsidR="00EB7FDE" w:rsidRPr="0094794B" w:rsidRDefault="00EB7FDE">
      <w:pPr>
        <w:rPr>
          <w:rFonts w:cs="Arial"/>
          <w:sz w:val="20"/>
          <w:szCs w:val="20"/>
        </w:rPr>
      </w:pPr>
    </w:p>
    <w:p w:rsidR="0067413C" w:rsidRPr="0094794B" w:rsidRDefault="007A3E54">
      <w:pPr>
        <w:rPr>
          <w:rFonts w:cs="Arial"/>
          <w:b/>
          <w:sz w:val="20"/>
          <w:szCs w:val="20"/>
        </w:rPr>
      </w:pPr>
      <w:r w:rsidRPr="0094794B">
        <w:rPr>
          <w:rFonts w:cs="Arial"/>
          <w:b/>
          <w:sz w:val="20"/>
          <w:szCs w:val="20"/>
        </w:rPr>
        <w:t>1.</w:t>
      </w:r>
      <w:r w:rsidR="0052341F" w:rsidRPr="0094794B">
        <w:rPr>
          <w:rFonts w:cs="Arial"/>
          <w:b/>
          <w:sz w:val="20"/>
          <w:szCs w:val="20"/>
        </w:rPr>
        <w:t>42</w:t>
      </w:r>
      <w:r w:rsidR="0067413C" w:rsidRPr="0094794B">
        <w:rPr>
          <w:rFonts w:cs="Arial"/>
          <w:b/>
          <w:sz w:val="20"/>
          <w:szCs w:val="20"/>
        </w:rPr>
        <w:t xml:space="preserve">  Kranj Jedro   KR J 17/1</w:t>
      </w:r>
    </w:p>
    <w:p w:rsidR="001B5038" w:rsidRPr="0094794B" w:rsidRDefault="0067413C">
      <w:pPr>
        <w:rPr>
          <w:rFonts w:cs="Arial"/>
          <w:sz w:val="20"/>
          <w:szCs w:val="20"/>
        </w:rPr>
      </w:pPr>
      <w:r w:rsidRPr="0094794B">
        <w:rPr>
          <w:rFonts w:cs="Arial"/>
          <w:sz w:val="20"/>
          <w:szCs w:val="20"/>
        </w:rPr>
        <w:t xml:space="preserve">(1) Na območju EUP ni dovoljeno povečati obstoječega faktorja zazidanosti, </w:t>
      </w:r>
      <w:r w:rsidR="001B5038" w:rsidRPr="0094794B">
        <w:rPr>
          <w:rFonts w:cs="Arial"/>
          <w:sz w:val="20"/>
          <w:szCs w:val="20"/>
        </w:rPr>
        <w:t>razen</w:t>
      </w:r>
      <w:r w:rsidRPr="0094794B">
        <w:rPr>
          <w:rFonts w:cs="Arial"/>
          <w:sz w:val="20"/>
          <w:szCs w:val="20"/>
        </w:rPr>
        <w:t xml:space="preserve"> za gradnjo nove</w:t>
      </w:r>
      <w:r w:rsidR="001B5038" w:rsidRPr="0094794B">
        <w:rPr>
          <w:rFonts w:cs="Arial"/>
          <w:sz w:val="20"/>
          <w:szCs w:val="20"/>
        </w:rPr>
        <w:t xml:space="preserve"> eno ali dvostanovanjske stanovanjske stavbe</w:t>
      </w:r>
      <w:r w:rsidRPr="0094794B">
        <w:rPr>
          <w:rFonts w:cs="Arial"/>
          <w:sz w:val="20"/>
          <w:szCs w:val="20"/>
        </w:rPr>
        <w:t xml:space="preserve"> (na zemljišču p. št. 935/10, 11 </w:t>
      </w:r>
      <w:proofErr w:type="spellStart"/>
      <w:r w:rsidRPr="0094794B">
        <w:rPr>
          <w:rFonts w:cs="Arial"/>
          <w:sz w:val="20"/>
          <w:szCs w:val="20"/>
        </w:rPr>
        <w:t>k.o</w:t>
      </w:r>
      <w:proofErr w:type="spellEnd"/>
      <w:r w:rsidRPr="0094794B">
        <w:rPr>
          <w:rFonts w:cs="Arial"/>
          <w:sz w:val="20"/>
          <w:szCs w:val="20"/>
        </w:rPr>
        <w:t xml:space="preserve">. Kranj). </w:t>
      </w:r>
    </w:p>
    <w:p w:rsidR="0067413C" w:rsidRPr="0094794B" w:rsidRDefault="001B5038">
      <w:pPr>
        <w:rPr>
          <w:rFonts w:cs="Arial"/>
          <w:sz w:val="20"/>
          <w:szCs w:val="20"/>
        </w:rPr>
      </w:pPr>
      <w:r w:rsidRPr="0094794B">
        <w:rPr>
          <w:rFonts w:cs="Arial"/>
          <w:sz w:val="20"/>
          <w:szCs w:val="20"/>
        </w:rPr>
        <w:t xml:space="preserve">(2) </w:t>
      </w:r>
      <w:r w:rsidR="0067413C" w:rsidRPr="0094794B">
        <w:rPr>
          <w:rFonts w:cs="Arial"/>
          <w:sz w:val="20"/>
          <w:szCs w:val="20"/>
        </w:rPr>
        <w:t>Stavbe so lahko visoke do (K)+P+6 razen:</w:t>
      </w:r>
    </w:p>
    <w:p w:rsidR="0067413C" w:rsidRPr="0094794B" w:rsidRDefault="00697F1B" w:rsidP="00F411AA">
      <w:pPr>
        <w:numPr>
          <w:ilvl w:val="0"/>
          <w:numId w:val="46"/>
        </w:numPr>
        <w:tabs>
          <w:tab w:val="clear" w:pos="1068"/>
        </w:tabs>
        <w:ind w:left="360"/>
        <w:rPr>
          <w:rFonts w:cs="Arial"/>
          <w:sz w:val="20"/>
          <w:szCs w:val="20"/>
        </w:rPr>
      </w:pPr>
      <w:r w:rsidRPr="0094794B">
        <w:rPr>
          <w:rFonts w:cs="Arial"/>
          <w:sz w:val="20"/>
          <w:szCs w:val="20"/>
        </w:rPr>
        <w:t>stolpnice</w:t>
      </w:r>
      <w:r w:rsidR="0067413C" w:rsidRPr="0094794B">
        <w:rPr>
          <w:rFonts w:cs="Arial"/>
          <w:sz w:val="20"/>
          <w:szCs w:val="20"/>
        </w:rPr>
        <w:t xml:space="preserve"> višine (K)+P+19, ki jo je treba ohranjati kot prostorsko dominanto</w:t>
      </w:r>
      <w:r w:rsidR="006660CD" w:rsidRPr="0094794B">
        <w:rPr>
          <w:rFonts w:cs="Arial"/>
          <w:sz w:val="20"/>
          <w:szCs w:val="20"/>
        </w:rPr>
        <w:t>; posebno pozornost je potrebno posvetiti fasadi (le ta se lahko obnovi ali izvede nova obešena fasada)</w:t>
      </w:r>
      <w:r w:rsidR="0067413C" w:rsidRPr="0094794B">
        <w:rPr>
          <w:rFonts w:cs="Arial"/>
          <w:sz w:val="20"/>
          <w:szCs w:val="20"/>
        </w:rPr>
        <w:t>;</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stavbe ob Cesti Staneta Žagarja, ki so lahko visoke do (K)+P+1+M;</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stavbe ob Zoisovi ulici, ki so lahko visoke do (K)+P+3.</w:t>
      </w:r>
    </w:p>
    <w:p w:rsidR="0067413C" w:rsidRPr="0094794B" w:rsidRDefault="00137853">
      <w:pPr>
        <w:rPr>
          <w:rFonts w:cs="Arial"/>
          <w:sz w:val="20"/>
          <w:szCs w:val="20"/>
        </w:rPr>
      </w:pPr>
      <w:r w:rsidRPr="0094794B">
        <w:rPr>
          <w:rFonts w:cs="Arial"/>
          <w:sz w:val="20"/>
          <w:szCs w:val="20"/>
        </w:rPr>
        <w:t>(3</w:t>
      </w:r>
      <w:r w:rsidR="0067413C" w:rsidRPr="0094794B">
        <w:rPr>
          <w:rFonts w:cs="Arial"/>
          <w:sz w:val="20"/>
          <w:szCs w:val="20"/>
        </w:rPr>
        <w:t>) Stavbam, ki po arhitektonskem videzu predstavljajo vile, ni dovoljeno spreminjati njihovih značilnih arhitekturnih elementov (gradnje prizidkov in nadzidav tem stavbam niso dovoljene).</w:t>
      </w:r>
    </w:p>
    <w:p w:rsidR="00137853" w:rsidRPr="0094794B" w:rsidRDefault="00137853">
      <w:pPr>
        <w:rPr>
          <w:rFonts w:cs="Arial"/>
          <w:b/>
          <w:sz w:val="20"/>
          <w:szCs w:val="20"/>
        </w:rPr>
      </w:pPr>
      <w:r w:rsidRPr="0094794B">
        <w:rPr>
          <w:rFonts w:cs="Arial"/>
          <w:sz w:val="20"/>
          <w:szCs w:val="20"/>
        </w:rPr>
        <w:t xml:space="preserve">(4) Na območju arheologije so za vsak poseg v prostor obvezne arheološke raziskave. </w:t>
      </w:r>
    </w:p>
    <w:p w:rsidR="00944AF7" w:rsidRPr="0094794B" w:rsidRDefault="00944AF7">
      <w:pPr>
        <w:rPr>
          <w:rFonts w:cs="Arial"/>
          <w:b/>
          <w:sz w:val="20"/>
          <w:szCs w:val="20"/>
        </w:rPr>
      </w:pPr>
    </w:p>
    <w:p w:rsidR="0067413C" w:rsidRPr="0094794B" w:rsidRDefault="00591CD5">
      <w:pPr>
        <w:rPr>
          <w:rFonts w:cs="Arial"/>
          <w:b/>
          <w:sz w:val="20"/>
          <w:szCs w:val="20"/>
        </w:rPr>
      </w:pPr>
      <w:r w:rsidRPr="0094794B">
        <w:rPr>
          <w:rFonts w:cs="Arial"/>
          <w:b/>
          <w:sz w:val="20"/>
          <w:szCs w:val="20"/>
        </w:rPr>
        <w:t>1.</w:t>
      </w:r>
      <w:r w:rsidR="0052341F" w:rsidRPr="0094794B">
        <w:rPr>
          <w:rFonts w:cs="Arial"/>
          <w:b/>
          <w:sz w:val="20"/>
          <w:szCs w:val="20"/>
        </w:rPr>
        <w:t xml:space="preserve">43 </w:t>
      </w:r>
      <w:r w:rsidR="0067413C" w:rsidRPr="0094794B">
        <w:rPr>
          <w:rFonts w:cs="Arial"/>
          <w:b/>
          <w:sz w:val="20"/>
          <w:szCs w:val="20"/>
        </w:rPr>
        <w:t xml:space="preserve"> Kranj Jedro  KR J 17/2</w:t>
      </w:r>
    </w:p>
    <w:p w:rsidR="00FA66B5" w:rsidRPr="0094794B" w:rsidRDefault="00FA66B5" w:rsidP="00FA66B5">
      <w:pPr>
        <w:rPr>
          <w:rFonts w:cs="Arial"/>
          <w:sz w:val="20"/>
          <w:szCs w:val="20"/>
        </w:rPr>
      </w:pPr>
      <w:r w:rsidRPr="0094794B">
        <w:rPr>
          <w:rFonts w:cs="Arial"/>
          <w:sz w:val="20"/>
          <w:szCs w:val="20"/>
        </w:rPr>
        <w:t xml:space="preserve">(1) Ohranjati je potrebno obstoječo prostorsko dominanto Vodovodni stolp in vile ob Cesti Staneta Žagarja. Vodovodni stolp je potrebno ohranjati v celoti; dovoljena so le vzdrževalna dela. Novi objekti v neposredni okolici vodovodnega stolpa ne smejo presegati višine 10,0 m. Vilam ni dovoljeno spreminjati njihovih značilnih arhitekturnih elementov. Gradnje prizidkov in nadzidkov pri vilah niso dovoljene. Ostale stavbe so lahko visoke do (K)+P+1+M ali (K)+P+2, razen stavbe ob Zoisovi ulici, ki so lahko visoke do (K)+P+3. </w:t>
      </w:r>
    </w:p>
    <w:p w:rsidR="00FA66B5" w:rsidRPr="0094794B" w:rsidRDefault="00FA66B5" w:rsidP="00FA66B5">
      <w:pPr>
        <w:rPr>
          <w:rFonts w:cs="Arial"/>
          <w:sz w:val="20"/>
          <w:szCs w:val="20"/>
        </w:rPr>
      </w:pPr>
      <w:r w:rsidRPr="0094794B">
        <w:rPr>
          <w:rFonts w:cs="Arial"/>
          <w:sz w:val="20"/>
          <w:szCs w:val="20"/>
        </w:rPr>
        <w:t>(</w:t>
      </w:r>
      <w:r w:rsidR="0023344E" w:rsidRPr="0094794B">
        <w:rPr>
          <w:rFonts w:cs="Arial"/>
          <w:sz w:val="20"/>
          <w:szCs w:val="20"/>
        </w:rPr>
        <w:t>2</w:t>
      </w:r>
      <w:r w:rsidRPr="0094794B">
        <w:rPr>
          <w:rFonts w:cs="Arial"/>
          <w:sz w:val="20"/>
          <w:szCs w:val="20"/>
        </w:rPr>
        <w:t xml:space="preserve">) Na zemljišču p. št. 930/38 </w:t>
      </w:r>
      <w:proofErr w:type="spellStart"/>
      <w:r w:rsidRPr="0094794B">
        <w:rPr>
          <w:rFonts w:cs="Arial"/>
          <w:sz w:val="20"/>
          <w:szCs w:val="20"/>
        </w:rPr>
        <w:t>k.o</w:t>
      </w:r>
      <w:proofErr w:type="spellEnd"/>
      <w:r w:rsidRPr="0094794B">
        <w:rPr>
          <w:rFonts w:cs="Arial"/>
          <w:sz w:val="20"/>
          <w:szCs w:val="20"/>
        </w:rPr>
        <w:t xml:space="preserve">. Kranj je dopustna le gradnja </w:t>
      </w:r>
      <w:proofErr w:type="spellStart"/>
      <w:r w:rsidRPr="0094794B">
        <w:rPr>
          <w:rFonts w:cs="Arial"/>
          <w:sz w:val="20"/>
          <w:szCs w:val="20"/>
        </w:rPr>
        <w:t>parternega</w:t>
      </w:r>
      <w:proofErr w:type="spellEnd"/>
      <w:r w:rsidRPr="0094794B">
        <w:rPr>
          <w:rFonts w:cs="Arial"/>
          <w:sz w:val="20"/>
          <w:szCs w:val="20"/>
        </w:rPr>
        <w:t xml:space="preserve"> parkirišča. </w:t>
      </w:r>
    </w:p>
    <w:p w:rsidR="0067413C" w:rsidRPr="0094794B" w:rsidRDefault="0067413C">
      <w:pPr>
        <w:rPr>
          <w:rFonts w:cs="Arial"/>
          <w:sz w:val="20"/>
          <w:szCs w:val="20"/>
        </w:rPr>
      </w:pPr>
    </w:p>
    <w:p w:rsidR="0067413C" w:rsidRPr="0094794B" w:rsidRDefault="00591CD5">
      <w:pPr>
        <w:rPr>
          <w:rFonts w:cs="Arial"/>
          <w:b/>
          <w:sz w:val="20"/>
          <w:szCs w:val="20"/>
        </w:rPr>
      </w:pPr>
      <w:r w:rsidRPr="0094794B">
        <w:rPr>
          <w:rFonts w:cs="Arial"/>
          <w:b/>
          <w:sz w:val="20"/>
          <w:szCs w:val="20"/>
        </w:rPr>
        <w:t>1.</w:t>
      </w:r>
      <w:r w:rsidR="0052341F" w:rsidRPr="0094794B">
        <w:rPr>
          <w:rFonts w:cs="Arial"/>
          <w:b/>
          <w:sz w:val="20"/>
          <w:szCs w:val="20"/>
        </w:rPr>
        <w:t>44</w:t>
      </w:r>
      <w:r w:rsidR="0067413C" w:rsidRPr="0094794B">
        <w:rPr>
          <w:rFonts w:cs="Arial"/>
          <w:b/>
          <w:sz w:val="20"/>
          <w:szCs w:val="20"/>
        </w:rPr>
        <w:t xml:space="preserve"> </w:t>
      </w:r>
      <w:r w:rsidRPr="0094794B">
        <w:rPr>
          <w:rFonts w:cs="Arial"/>
          <w:b/>
          <w:sz w:val="20"/>
          <w:szCs w:val="20"/>
        </w:rPr>
        <w:t xml:space="preserve"> Kranj Jedro </w:t>
      </w:r>
      <w:r w:rsidR="003D3984" w:rsidRPr="0094794B">
        <w:rPr>
          <w:rFonts w:cs="Arial"/>
          <w:b/>
          <w:sz w:val="20"/>
          <w:szCs w:val="20"/>
        </w:rPr>
        <w:t xml:space="preserve"> KR J 19</w:t>
      </w:r>
      <w:r w:rsidRPr="0094794B">
        <w:rPr>
          <w:rFonts w:cs="Arial"/>
          <w:b/>
          <w:sz w:val="20"/>
          <w:szCs w:val="20"/>
        </w:rPr>
        <w:t>/1, 2</w:t>
      </w:r>
      <w:r w:rsidR="003D3984" w:rsidRPr="0094794B">
        <w:rPr>
          <w:rFonts w:cs="Arial"/>
          <w:b/>
          <w:sz w:val="20"/>
          <w:szCs w:val="20"/>
        </w:rPr>
        <w:t>, KR J 22 in</w:t>
      </w:r>
      <w:r w:rsidR="0067413C" w:rsidRPr="0094794B">
        <w:rPr>
          <w:rFonts w:cs="Arial"/>
          <w:b/>
          <w:sz w:val="20"/>
          <w:szCs w:val="20"/>
        </w:rPr>
        <w:t xml:space="preserve"> KR J 35 </w:t>
      </w:r>
    </w:p>
    <w:p w:rsidR="0067413C" w:rsidRPr="0094794B" w:rsidRDefault="00137853">
      <w:pPr>
        <w:rPr>
          <w:rFonts w:cs="Arial"/>
          <w:sz w:val="20"/>
          <w:szCs w:val="20"/>
        </w:rPr>
      </w:pPr>
      <w:r w:rsidRPr="0094794B">
        <w:rPr>
          <w:rFonts w:cs="Arial"/>
          <w:sz w:val="20"/>
          <w:szCs w:val="20"/>
        </w:rPr>
        <w:t xml:space="preserve">(1) </w:t>
      </w:r>
      <w:r w:rsidR="00591CD5" w:rsidRPr="0094794B">
        <w:rPr>
          <w:rFonts w:cs="Arial"/>
          <w:sz w:val="20"/>
          <w:szCs w:val="20"/>
        </w:rPr>
        <w:t xml:space="preserve">V EUP </w:t>
      </w:r>
      <w:r w:rsidRPr="0094794B">
        <w:rPr>
          <w:rFonts w:cs="Arial"/>
          <w:sz w:val="20"/>
          <w:szCs w:val="20"/>
        </w:rPr>
        <w:t xml:space="preserve">KR J 19/1, 2, KR J 22 in KR J 35 </w:t>
      </w:r>
      <w:r w:rsidR="00B14070" w:rsidRPr="0094794B">
        <w:rPr>
          <w:rFonts w:cs="Arial"/>
          <w:sz w:val="20"/>
          <w:szCs w:val="20"/>
        </w:rPr>
        <w:t>novogradnje</w:t>
      </w:r>
      <w:r w:rsidR="00275258" w:rsidRPr="0094794B">
        <w:rPr>
          <w:rFonts w:cs="Arial"/>
          <w:sz w:val="20"/>
          <w:szCs w:val="20"/>
        </w:rPr>
        <w:t>,</w:t>
      </w:r>
      <w:r w:rsidR="0067413C" w:rsidRPr="0094794B">
        <w:rPr>
          <w:rFonts w:cs="Arial"/>
          <w:sz w:val="20"/>
          <w:szCs w:val="20"/>
        </w:rPr>
        <w:t xml:space="preserve"> do</w:t>
      </w:r>
      <w:r w:rsidR="00275258" w:rsidRPr="0094794B">
        <w:rPr>
          <w:rFonts w:cs="Arial"/>
          <w:sz w:val="20"/>
          <w:szCs w:val="20"/>
        </w:rPr>
        <w:t xml:space="preserve">zidave, nadzidave in </w:t>
      </w:r>
      <w:r w:rsidR="0067413C" w:rsidRPr="0094794B">
        <w:rPr>
          <w:rFonts w:cs="Arial"/>
          <w:sz w:val="20"/>
          <w:szCs w:val="20"/>
        </w:rPr>
        <w:t>niso dovoljene.</w:t>
      </w:r>
      <w:r w:rsidRPr="0094794B">
        <w:rPr>
          <w:rFonts w:cs="Arial"/>
          <w:sz w:val="20"/>
          <w:szCs w:val="20"/>
        </w:rPr>
        <w:t xml:space="preserve"> </w:t>
      </w:r>
    </w:p>
    <w:p w:rsidR="00137853" w:rsidRPr="0094794B" w:rsidRDefault="00137853">
      <w:pPr>
        <w:rPr>
          <w:rFonts w:cs="Arial"/>
          <w:b/>
          <w:sz w:val="20"/>
          <w:szCs w:val="20"/>
        </w:rPr>
      </w:pPr>
      <w:r w:rsidRPr="0094794B">
        <w:rPr>
          <w:rFonts w:cs="Arial"/>
          <w:sz w:val="20"/>
          <w:szCs w:val="20"/>
        </w:rPr>
        <w:t>(2) V EUP KR J 22 in KR J 35, na območju arheologije, so za vsak poseg v prostor obvezne arheološke raziskave.</w:t>
      </w:r>
    </w:p>
    <w:p w:rsidR="00C27364" w:rsidRPr="0094794B" w:rsidRDefault="00C27364">
      <w:pPr>
        <w:rPr>
          <w:rFonts w:cs="Arial"/>
          <w:sz w:val="20"/>
          <w:szCs w:val="20"/>
        </w:rPr>
      </w:pPr>
    </w:p>
    <w:p w:rsidR="0067413C" w:rsidRPr="0094794B" w:rsidRDefault="00591CD5">
      <w:pPr>
        <w:rPr>
          <w:rFonts w:cs="Arial"/>
          <w:b/>
          <w:sz w:val="20"/>
          <w:szCs w:val="20"/>
        </w:rPr>
      </w:pPr>
      <w:r w:rsidRPr="0094794B">
        <w:rPr>
          <w:rFonts w:cs="Arial"/>
          <w:b/>
          <w:sz w:val="20"/>
          <w:szCs w:val="20"/>
        </w:rPr>
        <w:t>1.</w:t>
      </w:r>
      <w:r w:rsidR="0052341F" w:rsidRPr="0094794B">
        <w:rPr>
          <w:rFonts w:cs="Arial"/>
          <w:b/>
          <w:sz w:val="20"/>
          <w:szCs w:val="20"/>
        </w:rPr>
        <w:t>45</w:t>
      </w:r>
      <w:r w:rsidR="0067413C" w:rsidRPr="0094794B">
        <w:rPr>
          <w:rFonts w:cs="Arial"/>
          <w:b/>
          <w:sz w:val="20"/>
          <w:szCs w:val="20"/>
        </w:rPr>
        <w:t xml:space="preserve">  Kranj Jedro  KR J 25</w:t>
      </w:r>
    </w:p>
    <w:p w:rsidR="0067413C" w:rsidRPr="0094794B" w:rsidRDefault="00137853">
      <w:pPr>
        <w:rPr>
          <w:rFonts w:cs="Arial"/>
          <w:sz w:val="20"/>
          <w:szCs w:val="20"/>
        </w:rPr>
      </w:pPr>
      <w:r w:rsidRPr="0094794B">
        <w:rPr>
          <w:rFonts w:cs="Arial"/>
          <w:sz w:val="20"/>
          <w:szCs w:val="20"/>
        </w:rPr>
        <w:t xml:space="preserve">(1) </w:t>
      </w:r>
      <w:r w:rsidR="004D6178" w:rsidRPr="0094794B">
        <w:rPr>
          <w:rFonts w:cs="Arial"/>
          <w:sz w:val="20"/>
          <w:szCs w:val="20"/>
        </w:rPr>
        <w:t xml:space="preserve">Območje </w:t>
      </w:r>
      <w:r w:rsidR="005D5D63" w:rsidRPr="0094794B">
        <w:rPr>
          <w:rFonts w:cs="Arial"/>
          <w:sz w:val="20"/>
          <w:szCs w:val="20"/>
        </w:rPr>
        <w:t>je namenjeno centralnim</w:t>
      </w:r>
      <w:r w:rsidR="004D6178" w:rsidRPr="0094794B">
        <w:rPr>
          <w:rFonts w:cs="Arial"/>
          <w:sz w:val="20"/>
          <w:szCs w:val="20"/>
        </w:rPr>
        <w:t xml:space="preserve"> dejavnosti</w:t>
      </w:r>
      <w:r w:rsidR="005D5D63" w:rsidRPr="0094794B">
        <w:rPr>
          <w:rFonts w:cs="Arial"/>
          <w:sz w:val="20"/>
          <w:szCs w:val="20"/>
        </w:rPr>
        <w:t>m. Na jugovzhodnem delu EUP se nahaja obstoječa glavna avtobusna postaja, ki se na tej lokaciji ohranja do preselitve avtobusne postaje Kranj na novo lokacijo. Ker območje predstavlja prostorsko dominanto z javnim programom se urbanistično-arhitekturne rešitve za gradnjo novih objektov v tej EUP dobijo z natečajem</w:t>
      </w:r>
      <w:r w:rsidR="004C0951" w:rsidRPr="0094794B">
        <w:rPr>
          <w:rFonts w:cs="Arial"/>
          <w:sz w:val="20"/>
          <w:szCs w:val="20"/>
        </w:rPr>
        <w:t>.</w:t>
      </w:r>
      <w:r w:rsidR="00DC4BB1" w:rsidRPr="0094794B">
        <w:rPr>
          <w:rFonts w:cs="Arial"/>
          <w:sz w:val="20"/>
          <w:szCs w:val="20"/>
        </w:rPr>
        <w:t xml:space="preserve"> </w:t>
      </w:r>
      <w:r w:rsidR="0036266A" w:rsidRPr="0094794B">
        <w:rPr>
          <w:rFonts w:cs="Arial"/>
          <w:sz w:val="20"/>
          <w:szCs w:val="20"/>
        </w:rPr>
        <w:t>V postopku pridobivanja natečajnih rešitev sodeluje v vseh fazah tudi strokovnjak s področja varstva kulturne dediščine, ki skrbi da se upošteva vsebinske pogoje s področja varstva kulturne dediščine tako pri pripravi natečajnega gradiva kot pri ocenjevanju natečajnih rešitev.</w:t>
      </w:r>
      <w:r w:rsidR="0036266A" w:rsidRPr="0094794B">
        <w:rPr>
          <w:rFonts w:cs="Arial"/>
          <w:sz w:val="20"/>
          <w:szCs w:val="20"/>
          <w:shd w:val="clear" w:color="auto" w:fill="3366FF"/>
        </w:rPr>
        <w:t xml:space="preserve"> </w:t>
      </w:r>
    </w:p>
    <w:p w:rsidR="00137853" w:rsidRPr="0094794B" w:rsidRDefault="00137853">
      <w:pPr>
        <w:rPr>
          <w:rFonts w:cs="Arial"/>
          <w:sz w:val="20"/>
          <w:szCs w:val="20"/>
        </w:rPr>
      </w:pPr>
      <w:r w:rsidRPr="0094794B">
        <w:rPr>
          <w:rFonts w:cs="Arial"/>
          <w:sz w:val="20"/>
          <w:szCs w:val="20"/>
        </w:rPr>
        <w:t xml:space="preserve">(2) Na območju arheologije so za vsak poseg v prostor obvezne arheološke raziskave. </w:t>
      </w:r>
    </w:p>
    <w:p w:rsidR="000B5609" w:rsidRPr="0094794B" w:rsidRDefault="000B5609">
      <w:pPr>
        <w:rPr>
          <w:rFonts w:cs="Arial"/>
          <w:sz w:val="20"/>
          <w:szCs w:val="20"/>
        </w:rPr>
      </w:pPr>
    </w:p>
    <w:p w:rsidR="0067413C" w:rsidRPr="0094794B" w:rsidRDefault="005D4AA8">
      <w:pPr>
        <w:rPr>
          <w:rFonts w:cs="Arial"/>
          <w:b/>
          <w:sz w:val="20"/>
          <w:szCs w:val="20"/>
        </w:rPr>
      </w:pPr>
      <w:r w:rsidRPr="0094794B">
        <w:rPr>
          <w:rFonts w:cs="Arial"/>
          <w:b/>
          <w:sz w:val="20"/>
          <w:szCs w:val="20"/>
        </w:rPr>
        <w:t>1.</w:t>
      </w:r>
      <w:r w:rsidR="0052341F" w:rsidRPr="0094794B">
        <w:rPr>
          <w:rFonts w:cs="Arial"/>
          <w:b/>
          <w:sz w:val="20"/>
          <w:szCs w:val="20"/>
        </w:rPr>
        <w:t>46</w:t>
      </w:r>
      <w:r w:rsidR="0067413C" w:rsidRPr="0094794B">
        <w:rPr>
          <w:rFonts w:cs="Arial"/>
          <w:b/>
          <w:sz w:val="20"/>
          <w:szCs w:val="20"/>
        </w:rPr>
        <w:t xml:space="preserve">  Kranj Jedro  KR J 30</w:t>
      </w:r>
    </w:p>
    <w:p w:rsidR="00E05253" w:rsidRPr="0094794B" w:rsidRDefault="00E05253" w:rsidP="00E05253">
      <w:pPr>
        <w:rPr>
          <w:rFonts w:cs="Arial"/>
          <w:sz w:val="20"/>
          <w:szCs w:val="20"/>
        </w:rPr>
      </w:pPr>
      <w:r w:rsidRPr="0094794B">
        <w:rPr>
          <w:rFonts w:cs="Arial"/>
          <w:sz w:val="20"/>
          <w:szCs w:val="20"/>
        </w:rPr>
        <w:t>Ob Koroški cesti gradnje novih objektov, nadzidave in dozidave niso dovoljene.</w:t>
      </w:r>
    </w:p>
    <w:p w:rsidR="00E05253" w:rsidRPr="0094794B" w:rsidRDefault="00E05253" w:rsidP="00E05253">
      <w:pPr>
        <w:pStyle w:val="Brezrazmikov"/>
        <w:jc w:val="both"/>
        <w:rPr>
          <w:rFonts w:ascii="Arial" w:hAnsi="Arial" w:cs="Arial"/>
          <w:sz w:val="20"/>
          <w:szCs w:val="20"/>
        </w:rPr>
      </w:pPr>
      <w:r w:rsidRPr="0094794B">
        <w:rPr>
          <w:rFonts w:ascii="Arial" w:hAnsi="Arial" w:cs="Arial"/>
          <w:sz w:val="20"/>
          <w:szCs w:val="20"/>
        </w:rPr>
        <w:t>Gradnje novih objektov so dopustne le na SZ delu območja ob Stari cesti, pod pogojem ohranjanja dominantne vizure na Bežkovo vilo (višinski gabariti stavb ne smejo presegati absolutne kote nadmorske višine 387,50).</w:t>
      </w:r>
    </w:p>
    <w:p w:rsidR="0067413C" w:rsidRPr="0094794B" w:rsidRDefault="0067413C">
      <w:pPr>
        <w:rPr>
          <w:rFonts w:cs="Arial"/>
          <w:sz w:val="20"/>
          <w:szCs w:val="20"/>
        </w:rPr>
      </w:pPr>
    </w:p>
    <w:p w:rsidR="00137853" w:rsidRPr="0094794B" w:rsidRDefault="0052341F">
      <w:pPr>
        <w:rPr>
          <w:rFonts w:cs="Arial"/>
          <w:b/>
          <w:sz w:val="20"/>
          <w:szCs w:val="20"/>
        </w:rPr>
      </w:pPr>
      <w:r w:rsidRPr="0094794B">
        <w:rPr>
          <w:rFonts w:cs="Arial"/>
          <w:b/>
          <w:sz w:val="20"/>
          <w:szCs w:val="20"/>
        </w:rPr>
        <w:t>1.47</w:t>
      </w:r>
      <w:r w:rsidR="009407DF" w:rsidRPr="0094794B">
        <w:rPr>
          <w:rFonts w:cs="Arial"/>
          <w:b/>
          <w:sz w:val="20"/>
          <w:szCs w:val="20"/>
        </w:rPr>
        <w:t xml:space="preserve">  Kranj Jedro  KR J 31</w:t>
      </w:r>
    </w:p>
    <w:p w:rsidR="00137853" w:rsidRPr="0094794B" w:rsidRDefault="00137853">
      <w:pPr>
        <w:rPr>
          <w:rFonts w:cs="Arial"/>
          <w:sz w:val="20"/>
          <w:szCs w:val="20"/>
        </w:rPr>
      </w:pPr>
      <w:r w:rsidRPr="0094794B">
        <w:rPr>
          <w:rFonts w:cs="Arial"/>
          <w:sz w:val="20"/>
          <w:szCs w:val="20"/>
        </w:rPr>
        <w:t xml:space="preserve">V </w:t>
      </w:r>
      <w:r w:rsidR="009407DF" w:rsidRPr="0094794B">
        <w:rPr>
          <w:rFonts w:cs="Arial"/>
          <w:sz w:val="20"/>
          <w:szCs w:val="20"/>
        </w:rPr>
        <w:t>EUP</w:t>
      </w:r>
      <w:r w:rsidRPr="0094794B">
        <w:rPr>
          <w:rFonts w:cs="Arial"/>
          <w:sz w:val="20"/>
          <w:szCs w:val="20"/>
        </w:rPr>
        <w:t xml:space="preserve"> </w:t>
      </w:r>
      <w:r w:rsidR="009407DF" w:rsidRPr="0094794B">
        <w:rPr>
          <w:rFonts w:cs="Arial"/>
          <w:sz w:val="20"/>
          <w:szCs w:val="20"/>
        </w:rPr>
        <w:t>je</w:t>
      </w:r>
      <w:r w:rsidRPr="0094794B">
        <w:rPr>
          <w:rFonts w:cs="Arial"/>
          <w:sz w:val="20"/>
          <w:szCs w:val="20"/>
        </w:rPr>
        <w:t xml:space="preserve"> za vsak poseg v prostor obvezn</w:t>
      </w:r>
      <w:r w:rsidR="009407DF" w:rsidRPr="0094794B">
        <w:rPr>
          <w:rFonts w:cs="Arial"/>
          <w:sz w:val="20"/>
          <w:szCs w:val="20"/>
        </w:rPr>
        <w:t>a</w:t>
      </w:r>
      <w:r w:rsidRPr="0094794B">
        <w:rPr>
          <w:rFonts w:cs="Arial"/>
          <w:sz w:val="20"/>
          <w:szCs w:val="20"/>
        </w:rPr>
        <w:t xml:space="preserve"> arheološk</w:t>
      </w:r>
      <w:r w:rsidR="009407DF" w:rsidRPr="0094794B">
        <w:rPr>
          <w:rFonts w:cs="Arial"/>
          <w:sz w:val="20"/>
          <w:szCs w:val="20"/>
        </w:rPr>
        <w:t>a</w:t>
      </w:r>
      <w:r w:rsidRPr="0094794B">
        <w:rPr>
          <w:rFonts w:cs="Arial"/>
          <w:sz w:val="20"/>
          <w:szCs w:val="20"/>
        </w:rPr>
        <w:t xml:space="preserve"> raziskav</w:t>
      </w:r>
      <w:r w:rsidR="009407DF" w:rsidRPr="0094794B">
        <w:rPr>
          <w:rFonts w:cs="Arial"/>
          <w:sz w:val="20"/>
          <w:szCs w:val="20"/>
        </w:rPr>
        <w:t>a</w:t>
      </w:r>
      <w:r w:rsidRPr="0094794B">
        <w:rPr>
          <w:rFonts w:cs="Arial"/>
          <w:sz w:val="20"/>
          <w:szCs w:val="20"/>
        </w:rPr>
        <w:t>.</w:t>
      </w:r>
    </w:p>
    <w:p w:rsidR="00137853" w:rsidRPr="0094794B" w:rsidRDefault="00137853">
      <w:pPr>
        <w:rPr>
          <w:rFonts w:cs="Arial"/>
          <w:sz w:val="20"/>
          <w:szCs w:val="20"/>
        </w:rPr>
      </w:pPr>
    </w:p>
    <w:p w:rsidR="00837A97" w:rsidRPr="0094794B" w:rsidRDefault="0052341F" w:rsidP="00837A97">
      <w:pPr>
        <w:rPr>
          <w:rFonts w:cs="Arial"/>
          <w:b/>
          <w:sz w:val="20"/>
          <w:szCs w:val="20"/>
        </w:rPr>
      </w:pPr>
      <w:r w:rsidRPr="0094794B">
        <w:rPr>
          <w:rFonts w:cs="Arial"/>
          <w:b/>
          <w:sz w:val="20"/>
          <w:szCs w:val="20"/>
        </w:rPr>
        <w:t>1.48</w:t>
      </w:r>
      <w:r w:rsidR="00837A97" w:rsidRPr="0094794B">
        <w:rPr>
          <w:rFonts w:cs="Arial"/>
          <w:b/>
          <w:sz w:val="20"/>
          <w:szCs w:val="20"/>
        </w:rPr>
        <w:t xml:space="preserve">  Kranj Jedro   KR J 33</w:t>
      </w:r>
    </w:p>
    <w:p w:rsidR="00837A97" w:rsidRPr="0094794B" w:rsidRDefault="006660CD" w:rsidP="00837A97">
      <w:pPr>
        <w:rPr>
          <w:rFonts w:cs="Arial"/>
          <w:sz w:val="20"/>
          <w:szCs w:val="20"/>
        </w:rPr>
      </w:pPr>
      <w:r w:rsidRPr="0094794B">
        <w:rPr>
          <w:rFonts w:cs="Arial"/>
          <w:sz w:val="20"/>
          <w:szCs w:val="20"/>
        </w:rPr>
        <w:t xml:space="preserve">(1) </w:t>
      </w:r>
      <w:r w:rsidR="00837A97" w:rsidRPr="0094794B">
        <w:rPr>
          <w:rFonts w:cs="Arial"/>
          <w:sz w:val="20"/>
          <w:szCs w:val="20"/>
        </w:rPr>
        <w:t xml:space="preserve">V območju so izjemoma dovoljeni posegi, ki izboljšujejo kakovost bivanja, stanja in dostopnost kulturne dediščine, ob obveznem zagotavljanju arheoloških kontrolnih blokov. </w:t>
      </w:r>
    </w:p>
    <w:p w:rsidR="006660CD" w:rsidRPr="0094794B" w:rsidRDefault="006660CD" w:rsidP="00837A97">
      <w:pPr>
        <w:rPr>
          <w:rFonts w:cs="Arial"/>
          <w:sz w:val="20"/>
          <w:szCs w:val="20"/>
        </w:rPr>
      </w:pPr>
      <w:r w:rsidRPr="0094794B">
        <w:rPr>
          <w:rFonts w:cs="Arial"/>
          <w:sz w:val="20"/>
          <w:szCs w:val="20"/>
        </w:rPr>
        <w:t xml:space="preserve">(2) V obstoječem objektu na zemljišču </w:t>
      </w:r>
      <w:proofErr w:type="spellStart"/>
      <w:r w:rsidRPr="0094794B">
        <w:rPr>
          <w:rFonts w:cs="Arial"/>
          <w:sz w:val="20"/>
          <w:szCs w:val="20"/>
        </w:rPr>
        <w:t>parc</w:t>
      </w:r>
      <w:proofErr w:type="spellEnd"/>
      <w:r w:rsidRPr="0094794B">
        <w:rPr>
          <w:rFonts w:cs="Arial"/>
          <w:sz w:val="20"/>
          <w:szCs w:val="20"/>
        </w:rPr>
        <w:t xml:space="preserve">. št. </w:t>
      </w:r>
      <w:r w:rsidR="00614872" w:rsidRPr="0094794B">
        <w:rPr>
          <w:rFonts w:cs="Arial"/>
          <w:sz w:val="20"/>
          <w:szCs w:val="20"/>
        </w:rPr>
        <w:t xml:space="preserve">439 </w:t>
      </w:r>
      <w:proofErr w:type="spellStart"/>
      <w:r w:rsidR="00614872" w:rsidRPr="0094794B">
        <w:rPr>
          <w:rFonts w:cs="Arial"/>
          <w:sz w:val="20"/>
          <w:szCs w:val="20"/>
        </w:rPr>
        <w:t>k.o</w:t>
      </w:r>
      <w:proofErr w:type="spellEnd"/>
      <w:r w:rsidR="00614872" w:rsidRPr="0094794B">
        <w:rPr>
          <w:rFonts w:cs="Arial"/>
          <w:sz w:val="20"/>
          <w:szCs w:val="20"/>
        </w:rPr>
        <w:t xml:space="preserve">. Kranj je dovoljena tudi proizvodna in obrtna dejavnost. </w:t>
      </w:r>
    </w:p>
    <w:p w:rsidR="00C00556" w:rsidRPr="0094794B" w:rsidRDefault="00C00556">
      <w:pPr>
        <w:rPr>
          <w:rFonts w:cs="Arial"/>
          <w:sz w:val="20"/>
          <w:szCs w:val="20"/>
        </w:rPr>
      </w:pPr>
    </w:p>
    <w:p w:rsidR="009F195A" w:rsidRPr="0094794B" w:rsidRDefault="009F195A">
      <w:pPr>
        <w:rPr>
          <w:rFonts w:cs="Arial"/>
          <w:sz w:val="20"/>
          <w:szCs w:val="20"/>
        </w:rPr>
      </w:pPr>
    </w:p>
    <w:p w:rsidR="009F195A" w:rsidRPr="0094794B" w:rsidRDefault="009F195A">
      <w:pPr>
        <w:rPr>
          <w:rFonts w:cs="Arial"/>
          <w:sz w:val="20"/>
          <w:szCs w:val="20"/>
        </w:rPr>
      </w:pPr>
    </w:p>
    <w:p w:rsidR="00C00556" w:rsidRPr="0094794B" w:rsidRDefault="00C00556">
      <w:pPr>
        <w:rPr>
          <w:rFonts w:cs="Arial"/>
          <w:sz w:val="20"/>
          <w:szCs w:val="20"/>
        </w:rPr>
      </w:pPr>
      <w:r w:rsidRPr="0094794B">
        <w:rPr>
          <w:rFonts w:cs="Arial"/>
          <w:b/>
          <w:sz w:val="20"/>
          <w:szCs w:val="20"/>
        </w:rPr>
        <w:t>1.49. Kranj Labore KR L 1</w:t>
      </w:r>
      <w:r w:rsidRPr="0094794B">
        <w:rPr>
          <w:rFonts w:cs="Arial"/>
          <w:sz w:val="20"/>
          <w:szCs w:val="20"/>
        </w:rPr>
        <w:t xml:space="preserve"> - posebna določba preneha veljati</w:t>
      </w:r>
    </w:p>
    <w:p w:rsidR="0067413C" w:rsidRPr="0094794B" w:rsidRDefault="0067413C">
      <w:pPr>
        <w:rPr>
          <w:rFonts w:cs="Arial"/>
          <w:sz w:val="20"/>
          <w:szCs w:val="20"/>
        </w:rPr>
      </w:pPr>
    </w:p>
    <w:p w:rsidR="0067413C" w:rsidRPr="0094794B" w:rsidRDefault="005D4AA8">
      <w:pPr>
        <w:rPr>
          <w:rFonts w:cs="Arial"/>
          <w:b/>
          <w:sz w:val="20"/>
          <w:szCs w:val="20"/>
        </w:rPr>
      </w:pPr>
      <w:r w:rsidRPr="0094794B">
        <w:rPr>
          <w:rFonts w:cs="Arial"/>
          <w:b/>
          <w:sz w:val="20"/>
          <w:szCs w:val="20"/>
        </w:rPr>
        <w:t>1.</w:t>
      </w:r>
      <w:r w:rsidR="0052341F" w:rsidRPr="0094794B">
        <w:rPr>
          <w:rFonts w:cs="Arial"/>
          <w:b/>
          <w:sz w:val="20"/>
          <w:szCs w:val="20"/>
        </w:rPr>
        <w:t>50</w:t>
      </w:r>
      <w:r w:rsidR="0067413C" w:rsidRPr="0094794B">
        <w:rPr>
          <w:rFonts w:cs="Arial"/>
          <w:b/>
          <w:sz w:val="20"/>
          <w:szCs w:val="20"/>
        </w:rPr>
        <w:t xml:space="preserve">  Kranj Labore  KR L 10</w:t>
      </w:r>
    </w:p>
    <w:p w:rsidR="00FB27BA" w:rsidRPr="0094794B" w:rsidRDefault="00FB27BA" w:rsidP="00FB27BA">
      <w:pPr>
        <w:rPr>
          <w:rFonts w:cs="Arial"/>
          <w:sz w:val="20"/>
          <w:szCs w:val="20"/>
        </w:rPr>
      </w:pPr>
      <w:r w:rsidRPr="0094794B">
        <w:rPr>
          <w:rFonts w:cs="Arial"/>
          <w:sz w:val="20"/>
          <w:szCs w:val="20"/>
        </w:rPr>
        <w:t xml:space="preserve">Gradnje novih objektov nadzidave in dozidave v EUP niso dovoljene. </w:t>
      </w:r>
    </w:p>
    <w:p w:rsidR="00F425E8" w:rsidRPr="0094794B" w:rsidRDefault="00F425E8">
      <w:pPr>
        <w:rPr>
          <w:rFonts w:cs="Arial"/>
          <w:sz w:val="20"/>
          <w:szCs w:val="20"/>
        </w:rPr>
      </w:pPr>
    </w:p>
    <w:p w:rsidR="0067413C" w:rsidRPr="0094794B" w:rsidRDefault="005D4AA8">
      <w:pPr>
        <w:rPr>
          <w:rFonts w:cs="Arial"/>
          <w:b/>
          <w:sz w:val="20"/>
          <w:szCs w:val="20"/>
        </w:rPr>
      </w:pPr>
      <w:r w:rsidRPr="0094794B">
        <w:rPr>
          <w:rFonts w:cs="Arial"/>
          <w:b/>
          <w:sz w:val="20"/>
          <w:szCs w:val="20"/>
        </w:rPr>
        <w:t>1.</w:t>
      </w:r>
      <w:r w:rsidR="0052341F" w:rsidRPr="0094794B">
        <w:rPr>
          <w:rFonts w:cs="Arial"/>
          <w:b/>
          <w:sz w:val="20"/>
          <w:szCs w:val="20"/>
        </w:rPr>
        <w:t>51</w:t>
      </w:r>
      <w:r w:rsidR="0067413C" w:rsidRPr="0094794B">
        <w:rPr>
          <w:rFonts w:cs="Arial"/>
          <w:b/>
          <w:sz w:val="20"/>
          <w:szCs w:val="20"/>
        </w:rPr>
        <w:t xml:space="preserve">  Kranj Planina   KR PL 3</w:t>
      </w:r>
    </w:p>
    <w:p w:rsidR="0045478E" w:rsidRPr="0094794B" w:rsidRDefault="00B57EA4">
      <w:pPr>
        <w:rPr>
          <w:rFonts w:cs="Arial"/>
          <w:sz w:val="20"/>
          <w:szCs w:val="20"/>
        </w:rPr>
      </w:pPr>
      <w:r w:rsidRPr="0094794B">
        <w:rPr>
          <w:rFonts w:cs="Arial"/>
          <w:sz w:val="20"/>
          <w:szCs w:val="20"/>
        </w:rPr>
        <w:t xml:space="preserve">(1) Območje je bilo zgrajeno na podlagi ZN Planina </w:t>
      </w:r>
      <w:smartTag w:uri="urn:schemas-microsoft-com:office:smarttags" w:element="stockticker">
        <w:r w:rsidRPr="0094794B">
          <w:rPr>
            <w:rFonts w:cs="Arial"/>
            <w:sz w:val="20"/>
            <w:szCs w:val="20"/>
          </w:rPr>
          <w:t>III</w:t>
        </w:r>
      </w:smartTag>
      <w:r w:rsidRPr="0094794B">
        <w:rPr>
          <w:rFonts w:cs="Arial"/>
          <w:sz w:val="20"/>
          <w:szCs w:val="20"/>
        </w:rPr>
        <w:t>.</w:t>
      </w:r>
    </w:p>
    <w:p w:rsidR="0067413C" w:rsidRPr="0094794B" w:rsidRDefault="0067413C" w:rsidP="00614872">
      <w:pPr>
        <w:rPr>
          <w:rFonts w:cs="Arial"/>
          <w:sz w:val="20"/>
          <w:szCs w:val="20"/>
        </w:rPr>
      </w:pPr>
      <w:r w:rsidRPr="0094794B">
        <w:rPr>
          <w:rFonts w:cs="Arial"/>
          <w:sz w:val="20"/>
          <w:szCs w:val="20"/>
        </w:rPr>
        <w:t>(</w:t>
      </w:r>
      <w:r w:rsidR="00B57EA4" w:rsidRPr="0094794B">
        <w:rPr>
          <w:rFonts w:cs="Arial"/>
          <w:sz w:val="20"/>
          <w:szCs w:val="20"/>
        </w:rPr>
        <w:t>2</w:t>
      </w:r>
      <w:r w:rsidR="00F80371" w:rsidRPr="0094794B">
        <w:rPr>
          <w:rFonts w:cs="Arial"/>
          <w:sz w:val="20"/>
          <w:szCs w:val="20"/>
        </w:rPr>
        <w:t>) V EUP</w:t>
      </w:r>
      <w:r w:rsidRPr="0094794B">
        <w:rPr>
          <w:rFonts w:cs="Arial"/>
          <w:sz w:val="20"/>
          <w:szCs w:val="20"/>
        </w:rPr>
        <w:t xml:space="preserve"> je dovoljena nadzidava garažnih objektov ter gradnja garažnih kleti pod pogojem, da se po izgradnji vzpostavi obstoječa </w:t>
      </w:r>
      <w:proofErr w:type="spellStart"/>
      <w:r w:rsidRPr="0094794B">
        <w:rPr>
          <w:rFonts w:cs="Arial"/>
          <w:sz w:val="20"/>
          <w:szCs w:val="20"/>
        </w:rPr>
        <w:t>parterna</w:t>
      </w:r>
      <w:proofErr w:type="spellEnd"/>
      <w:r w:rsidRPr="0094794B">
        <w:rPr>
          <w:rFonts w:cs="Arial"/>
          <w:sz w:val="20"/>
          <w:szCs w:val="20"/>
        </w:rPr>
        <w:t xml:space="preserve"> raba (zelenice, igrišča</w:t>
      </w:r>
      <w:r w:rsidR="00B57EA4" w:rsidRPr="0094794B">
        <w:rPr>
          <w:rFonts w:cs="Arial"/>
          <w:sz w:val="20"/>
          <w:szCs w:val="20"/>
        </w:rPr>
        <w:t>, parkirišča…). Dovoljena je</w:t>
      </w:r>
      <w:r w:rsidRPr="0094794B">
        <w:rPr>
          <w:rFonts w:cs="Arial"/>
          <w:sz w:val="20"/>
          <w:szCs w:val="20"/>
        </w:rPr>
        <w:t xml:space="preserve"> gradnja poslovno-stanovanjske vogalne stavbe, ki zaključuje stanovanjski niz vstopne ulice v trg </w:t>
      </w:r>
      <w:proofErr w:type="spellStart"/>
      <w:r w:rsidRPr="0094794B">
        <w:rPr>
          <w:rFonts w:cs="Arial"/>
          <w:sz w:val="20"/>
          <w:szCs w:val="20"/>
        </w:rPr>
        <w:t>Rivoli</w:t>
      </w:r>
      <w:proofErr w:type="spellEnd"/>
      <w:r w:rsidRPr="0094794B">
        <w:rPr>
          <w:rFonts w:cs="Arial"/>
          <w:sz w:val="20"/>
          <w:szCs w:val="20"/>
        </w:rPr>
        <w:t xml:space="preserve"> in severno lice trga v smeri vzhod – zahod; višinski gabarit levega dela stavbe je (K) + P + 2, desnega pa (K) + P + 3, pod pogojem zagotovitve ustreznih parkirnih površin v kletnih etažah.</w:t>
      </w:r>
      <w:r w:rsidR="00614872" w:rsidRPr="0094794B">
        <w:rPr>
          <w:rFonts w:cs="Arial"/>
          <w:sz w:val="20"/>
          <w:szCs w:val="20"/>
        </w:rPr>
        <w:t xml:space="preserve"> </w:t>
      </w:r>
      <w:r w:rsidR="00F43DA7" w:rsidRPr="0094794B">
        <w:rPr>
          <w:rFonts w:cs="Arial"/>
          <w:sz w:val="20"/>
          <w:szCs w:val="20"/>
        </w:rPr>
        <w:t xml:space="preserve">Na zemljišču parcelne številke 279/23 </w:t>
      </w:r>
      <w:proofErr w:type="spellStart"/>
      <w:r w:rsidR="00F43DA7" w:rsidRPr="0094794B">
        <w:rPr>
          <w:rFonts w:cs="Arial"/>
          <w:sz w:val="20"/>
          <w:szCs w:val="20"/>
        </w:rPr>
        <w:t>k.o</w:t>
      </w:r>
      <w:proofErr w:type="spellEnd"/>
      <w:r w:rsidR="00F43DA7" w:rsidRPr="0094794B">
        <w:rPr>
          <w:rFonts w:cs="Arial"/>
          <w:sz w:val="20"/>
          <w:szCs w:val="20"/>
        </w:rPr>
        <w:t xml:space="preserve">. Primskovo je dovoljena gradnja avtopralnice (legalizacija v obstoječih gabaritih in izrabi prostora). </w:t>
      </w:r>
      <w:r w:rsidR="00614872" w:rsidRPr="0094794B">
        <w:rPr>
          <w:rFonts w:cs="Arial"/>
          <w:sz w:val="20"/>
          <w:szCs w:val="20"/>
        </w:rPr>
        <w:t>Na površinah zelenic stanovanjske soseske so dovoljene tudi ureditve</w:t>
      </w:r>
      <w:r w:rsidR="00520FD3" w:rsidRPr="0094794B">
        <w:rPr>
          <w:rFonts w:cs="Arial"/>
          <w:sz w:val="20"/>
          <w:szCs w:val="20"/>
        </w:rPr>
        <w:t xml:space="preserve"> otroških igrišč in</w:t>
      </w:r>
      <w:r w:rsidR="00614872" w:rsidRPr="0094794B">
        <w:rPr>
          <w:rFonts w:cs="Arial"/>
          <w:sz w:val="20"/>
          <w:szCs w:val="20"/>
        </w:rPr>
        <w:t xml:space="preserve"> površin za vrtičkarstvo</w:t>
      </w:r>
      <w:r w:rsidR="00C00556" w:rsidRPr="0094794B">
        <w:rPr>
          <w:rFonts w:cs="Arial"/>
          <w:sz w:val="20"/>
          <w:szCs w:val="20"/>
        </w:rPr>
        <w:t>,</w:t>
      </w:r>
      <w:r w:rsidR="00614872" w:rsidRPr="0094794B">
        <w:rPr>
          <w:rFonts w:cs="Arial"/>
          <w:sz w:val="20"/>
          <w:szCs w:val="20"/>
        </w:rPr>
        <w:t xml:space="preserve"> </w:t>
      </w:r>
      <w:r w:rsidR="00F63B80" w:rsidRPr="0094794B">
        <w:rPr>
          <w:rFonts w:cs="Arial"/>
          <w:sz w:val="20"/>
          <w:szCs w:val="20"/>
        </w:rPr>
        <w:t xml:space="preserve">v skladu s projektom »Prenova in oživitev stanovanjske soseske Planina«. </w:t>
      </w:r>
    </w:p>
    <w:p w:rsidR="0067413C" w:rsidRPr="0094794B" w:rsidRDefault="00B57EA4">
      <w:pPr>
        <w:rPr>
          <w:rFonts w:cs="Arial"/>
          <w:sz w:val="20"/>
          <w:szCs w:val="20"/>
        </w:rPr>
      </w:pPr>
      <w:r w:rsidRPr="0094794B">
        <w:rPr>
          <w:rFonts w:cs="Arial"/>
          <w:sz w:val="20"/>
          <w:szCs w:val="20"/>
        </w:rPr>
        <w:t>(3</w:t>
      </w:r>
      <w:r w:rsidR="00F80371" w:rsidRPr="0094794B">
        <w:rPr>
          <w:rFonts w:cs="Arial"/>
          <w:sz w:val="20"/>
          <w:szCs w:val="20"/>
        </w:rPr>
        <w:t>) V EUP</w:t>
      </w:r>
      <w:r w:rsidR="0067413C" w:rsidRPr="0094794B">
        <w:rPr>
          <w:rFonts w:cs="Arial"/>
          <w:sz w:val="20"/>
          <w:szCs w:val="20"/>
        </w:rPr>
        <w:t xml:space="preserve"> niso dovoljeni naslednji posegi:</w:t>
      </w:r>
    </w:p>
    <w:p w:rsidR="00FB27BA" w:rsidRPr="0094794B" w:rsidRDefault="00FB27BA" w:rsidP="00F411AA">
      <w:pPr>
        <w:numPr>
          <w:ilvl w:val="0"/>
          <w:numId w:val="48"/>
        </w:numPr>
        <w:tabs>
          <w:tab w:val="clear" w:pos="720"/>
        </w:tabs>
        <w:ind w:left="360"/>
        <w:rPr>
          <w:rFonts w:cs="Arial"/>
          <w:sz w:val="20"/>
          <w:szCs w:val="20"/>
        </w:rPr>
      </w:pPr>
      <w:r w:rsidRPr="0094794B">
        <w:rPr>
          <w:rFonts w:cs="Arial"/>
          <w:sz w:val="20"/>
          <w:szCs w:val="20"/>
        </w:rPr>
        <w:t>gradnje novih objektov, razen stavb iz drugega odstavka te točke in dozidave ter nadzidave obstoječih večstanovanjskih stavb – blokov;</w:t>
      </w:r>
    </w:p>
    <w:p w:rsidR="00FB27BA" w:rsidRPr="0094794B" w:rsidRDefault="00FB27BA" w:rsidP="00F411AA">
      <w:pPr>
        <w:numPr>
          <w:ilvl w:val="0"/>
          <w:numId w:val="48"/>
        </w:numPr>
        <w:tabs>
          <w:tab w:val="clear" w:pos="720"/>
        </w:tabs>
        <w:ind w:left="360"/>
        <w:rPr>
          <w:rFonts w:cs="Arial"/>
          <w:sz w:val="20"/>
          <w:szCs w:val="20"/>
        </w:rPr>
      </w:pPr>
      <w:r w:rsidRPr="0094794B">
        <w:rPr>
          <w:rFonts w:cs="Arial"/>
          <w:sz w:val="20"/>
          <w:szCs w:val="20"/>
        </w:rPr>
        <w:t>spremembe namembnosti skupnih prostorov večstanovanjskih stavb v gostinske, trgovske, obrtne in storitvene dejavnosti.</w:t>
      </w:r>
    </w:p>
    <w:p w:rsidR="0067413C" w:rsidRPr="0094794B" w:rsidRDefault="0067413C">
      <w:pPr>
        <w:rPr>
          <w:rFonts w:cs="Arial"/>
          <w:sz w:val="20"/>
          <w:szCs w:val="20"/>
        </w:rPr>
      </w:pPr>
    </w:p>
    <w:p w:rsidR="00D46BB0" w:rsidRPr="0094794B" w:rsidRDefault="00D46BB0" w:rsidP="00D46BB0">
      <w:pPr>
        <w:rPr>
          <w:rFonts w:cs="Arial"/>
          <w:b/>
          <w:sz w:val="20"/>
          <w:szCs w:val="20"/>
        </w:rPr>
      </w:pPr>
      <w:r w:rsidRPr="0094794B">
        <w:rPr>
          <w:rFonts w:cs="Arial"/>
          <w:b/>
          <w:sz w:val="20"/>
          <w:szCs w:val="20"/>
        </w:rPr>
        <w:t>1.52 Kranj Planina  KR PL 12</w:t>
      </w:r>
    </w:p>
    <w:p w:rsidR="00A63D42" w:rsidRPr="0094794B" w:rsidRDefault="00D46BB0" w:rsidP="00D46BB0">
      <w:pPr>
        <w:rPr>
          <w:rFonts w:cs="Arial"/>
          <w:sz w:val="20"/>
          <w:szCs w:val="20"/>
          <w:u w:val="single"/>
        </w:rPr>
      </w:pPr>
      <w:r w:rsidRPr="0094794B">
        <w:rPr>
          <w:rFonts w:cs="Arial"/>
          <w:sz w:val="20"/>
          <w:szCs w:val="20"/>
        </w:rPr>
        <w:t>(1) Območje je namenjeno stanovanjski</w:t>
      </w:r>
      <w:r w:rsidR="00903163" w:rsidRPr="0094794B">
        <w:rPr>
          <w:rFonts w:cs="Arial"/>
          <w:sz w:val="20"/>
          <w:szCs w:val="20"/>
        </w:rPr>
        <w:t>,</w:t>
      </w:r>
      <w:r w:rsidRPr="0094794B">
        <w:rPr>
          <w:rFonts w:cs="Arial"/>
          <w:sz w:val="20"/>
          <w:szCs w:val="20"/>
        </w:rPr>
        <w:t xml:space="preserve"> poslovni</w:t>
      </w:r>
      <w:r w:rsidR="002B1383" w:rsidRPr="0094794B">
        <w:rPr>
          <w:rFonts w:cs="Arial"/>
          <w:sz w:val="20"/>
          <w:szCs w:val="20"/>
        </w:rPr>
        <w:t xml:space="preserve">, </w:t>
      </w:r>
      <w:r w:rsidR="00903163" w:rsidRPr="0094794B">
        <w:rPr>
          <w:rFonts w:cs="Arial"/>
          <w:sz w:val="20"/>
          <w:szCs w:val="20"/>
        </w:rPr>
        <w:t>trgovski</w:t>
      </w:r>
      <w:r w:rsidRPr="0094794B">
        <w:rPr>
          <w:rFonts w:cs="Arial"/>
          <w:sz w:val="20"/>
          <w:szCs w:val="20"/>
        </w:rPr>
        <w:t xml:space="preserve"> </w:t>
      </w:r>
      <w:r w:rsidR="002B1383" w:rsidRPr="0094794B">
        <w:rPr>
          <w:rFonts w:cs="Arial"/>
          <w:sz w:val="20"/>
          <w:szCs w:val="20"/>
        </w:rPr>
        <w:t xml:space="preserve">in verski </w:t>
      </w:r>
      <w:r w:rsidRPr="0094794B">
        <w:rPr>
          <w:rFonts w:cs="Arial"/>
          <w:sz w:val="20"/>
          <w:szCs w:val="20"/>
        </w:rPr>
        <w:t>dejavnosti</w:t>
      </w:r>
      <w:r w:rsidR="00344522" w:rsidRPr="0094794B">
        <w:rPr>
          <w:rFonts w:cs="Arial"/>
          <w:sz w:val="20"/>
          <w:szCs w:val="20"/>
        </w:rPr>
        <w:t xml:space="preserve"> </w:t>
      </w:r>
      <w:r w:rsidR="002B1383" w:rsidRPr="0094794B">
        <w:rPr>
          <w:rFonts w:cs="Arial"/>
          <w:sz w:val="20"/>
          <w:szCs w:val="20"/>
        </w:rPr>
        <w:t>ter mirujočemu prometu</w:t>
      </w:r>
      <w:r w:rsidRPr="0094794B">
        <w:rPr>
          <w:rFonts w:cs="Arial"/>
          <w:sz w:val="20"/>
          <w:szCs w:val="20"/>
        </w:rPr>
        <w:t>.</w:t>
      </w:r>
      <w:r w:rsidR="00A63D42" w:rsidRPr="0094794B">
        <w:rPr>
          <w:rFonts w:cs="Arial"/>
          <w:sz w:val="20"/>
          <w:szCs w:val="20"/>
        </w:rPr>
        <w:t xml:space="preserve"> V EUP KR PL 12 je dovoljena gradnja stavb v skladu s Prilogo 6</w:t>
      </w:r>
      <w:r w:rsidR="008B22D8" w:rsidRPr="0094794B">
        <w:rPr>
          <w:rFonts w:cs="Arial"/>
          <w:sz w:val="20"/>
          <w:szCs w:val="20"/>
        </w:rPr>
        <w:t xml:space="preserve"> k odloku</w:t>
      </w:r>
      <w:r w:rsidR="00E03D0C" w:rsidRPr="0094794B">
        <w:rPr>
          <w:rFonts w:cs="Arial"/>
          <w:sz w:val="20"/>
          <w:szCs w:val="20"/>
        </w:rPr>
        <w:t xml:space="preserve"> U</w:t>
      </w:r>
      <w:r w:rsidR="00A63D42" w:rsidRPr="0094794B">
        <w:rPr>
          <w:rFonts w:cs="Arial"/>
          <w:sz w:val="20"/>
          <w:szCs w:val="20"/>
        </w:rPr>
        <w:t>smeritve za gradnjo objektov</w:t>
      </w:r>
      <w:r w:rsidR="00E03D0C" w:rsidRPr="0094794B">
        <w:rPr>
          <w:rFonts w:cs="Arial"/>
          <w:sz w:val="20"/>
          <w:szCs w:val="20"/>
        </w:rPr>
        <w:t xml:space="preserve"> v EUP Kranj Planina</w:t>
      </w:r>
      <w:r w:rsidR="00A63D42" w:rsidRPr="0094794B">
        <w:rPr>
          <w:rFonts w:cs="Arial"/>
          <w:sz w:val="20"/>
          <w:szCs w:val="20"/>
        </w:rPr>
        <w:t xml:space="preserve"> KR PL 12, ki je sestavni del tega odloka.</w:t>
      </w:r>
    </w:p>
    <w:p w:rsidR="002B1383" w:rsidRPr="0094794B" w:rsidRDefault="006838D8" w:rsidP="00D46BB0">
      <w:pPr>
        <w:rPr>
          <w:rFonts w:cs="Arial"/>
          <w:sz w:val="20"/>
          <w:szCs w:val="20"/>
        </w:rPr>
      </w:pPr>
      <w:r w:rsidRPr="0094794B">
        <w:rPr>
          <w:rFonts w:cs="Arial"/>
          <w:sz w:val="20"/>
          <w:szCs w:val="20"/>
        </w:rPr>
        <w:t xml:space="preserve">(2) </w:t>
      </w:r>
      <w:r w:rsidR="002B1383" w:rsidRPr="0094794B">
        <w:rPr>
          <w:rFonts w:cs="Arial"/>
          <w:sz w:val="20"/>
          <w:szCs w:val="20"/>
        </w:rPr>
        <w:t>Namembnost in gabariti predvidenih stavb:</w:t>
      </w:r>
    </w:p>
    <w:p w:rsidR="00FA2DC5" w:rsidRPr="0094794B" w:rsidRDefault="002B1383" w:rsidP="00D46BB0">
      <w:pPr>
        <w:rPr>
          <w:rFonts w:cs="Arial"/>
          <w:iCs/>
          <w:sz w:val="20"/>
          <w:szCs w:val="20"/>
        </w:rPr>
      </w:pPr>
      <w:r w:rsidRPr="0094794B">
        <w:rPr>
          <w:rFonts w:cs="Arial"/>
          <w:sz w:val="20"/>
          <w:szCs w:val="20"/>
        </w:rPr>
        <w:t>- večstanovanjski stavbi tipa A sta tlorisnih dimenzij 28,0 m × 17,0 m (</w:t>
      </w:r>
      <w:r w:rsidRPr="0094794B">
        <w:rPr>
          <w:rFonts w:cs="Arial"/>
          <w:iCs/>
          <w:sz w:val="20"/>
          <w:szCs w:val="20"/>
        </w:rPr>
        <w:t xml:space="preserve">± 1m) z maksimalno </w:t>
      </w:r>
      <w:proofErr w:type="spellStart"/>
      <w:r w:rsidRPr="0094794B">
        <w:rPr>
          <w:rFonts w:cs="Arial"/>
          <w:iCs/>
          <w:sz w:val="20"/>
          <w:szCs w:val="20"/>
        </w:rPr>
        <w:t>etažnostjo</w:t>
      </w:r>
      <w:proofErr w:type="spellEnd"/>
      <w:r w:rsidRPr="0094794B">
        <w:rPr>
          <w:rFonts w:cs="Arial"/>
          <w:iCs/>
          <w:sz w:val="20"/>
          <w:szCs w:val="20"/>
        </w:rPr>
        <w:t xml:space="preserve"> (2K) + P + 3 + M</w:t>
      </w:r>
      <w:r w:rsidR="00FA2DC5" w:rsidRPr="0094794B">
        <w:rPr>
          <w:rFonts w:cs="Arial"/>
          <w:iCs/>
          <w:sz w:val="20"/>
          <w:szCs w:val="20"/>
        </w:rPr>
        <w:t>,</w:t>
      </w:r>
    </w:p>
    <w:p w:rsidR="00FA2DC5" w:rsidRPr="0094794B" w:rsidRDefault="00FA2DC5" w:rsidP="00D46BB0">
      <w:pPr>
        <w:rPr>
          <w:rFonts w:cs="Arial"/>
          <w:sz w:val="20"/>
          <w:szCs w:val="20"/>
        </w:rPr>
      </w:pPr>
      <w:r w:rsidRPr="0094794B">
        <w:rPr>
          <w:rFonts w:cs="Arial"/>
          <w:iCs/>
          <w:sz w:val="20"/>
          <w:szCs w:val="20"/>
        </w:rPr>
        <w:t>- večstanovanjske stavb</w:t>
      </w:r>
      <w:r w:rsidR="007D5147" w:rsidRPr="0094794B">
        <w:rPr>
          <w:rFonts w:cs="Arial"/>
          <w:iCs/>
          <w:sz w:val="20"/>
          <w:szCs w:val="20"/>
        </w:rPr>
        <w:t>e tipa B so tlorisnih dimenzij</w:t>
      </w:r>
      <w:r w:rsidRPr="0094794B">
        <w:rPr>
          <w:rFonts w:cs="Arial"/>
          <w:sz w:val="20"/>
          <w:szCs w:val="20"/>
        </w:rPr>
        <w:t xml:space="preserve"> 28,0 m x 12,0 m (</w:t>
      </w:r>
      <w:r w:rsidRPr="0094794B">
        <w:rPr>
          <w:rStyle w:val="Poudarek"/>
          <w:rFonts w:ascii="Verdana" w:hAnsi="Verdana"/>
          <w:bCs/>
          <w:i w:val="0"/>
          <w:szCs w:val="22"/>
          <w:bdr w:val="none" w:sz="0" w:space="0" w:color="auto" w:frame="1"/>
        </w:rPr>
        <w:t>±</w:t>
      </w:r>
      <w:r w:rsidRPr="0094794B">
        <w:rPr>
          <w:rFonts w:cs="Arial"/>
          <w:sz w:val="20"/>
          <w:szCs w:val="20"/>
        </w:rPr>
        <w:t xml:space="preserve">1 m) z maksimalno </w:t>
      </w:r>
      <w:proofErr w:type="spellStart"/>
      <w:r w:rsidRPr="0094794B">
        <w:rPr>
          <w:rFonts w:cs="Arial"/>
          <w:sz w:val="20"/>
          <w:szCs w:val="20"/>
        </w:rPr>
        <w:t>etažnostjo</w:t>
      </w:r>
      <w:proofErr w:type="spellEnd"/>
      <w:r w:rsidRPr="0094794B">
        <w:rPr>
          <w:rFonts w:cs="Arial"/>
          <w:sz w:val="20"/>
          <w:szCs w:val="20"/>
        </w:rPr>
        <w:t xml:space="preserve"> (2K) + P + 2 + M,</w:t>
      </w:r>
    </w:p>
    <w:p w:rsidR="00FA2DC5" w:rsidRPr="0094794B" w:rsidRDefault="00FA2DC5" w:rsidP="00D46BB0">
      <w:pPr>
        <w:rPr>
          <w:rFonts w:cs="Arial"/>
          <w:sz w:val="20"/>
          <w:szCs w:val="20"/>
        </w:rPr>
      </w:pPr>
      <w:r w:rsidRPr="0094794B">
        <w:rPr>
          <w:rFonts w:cs="Arial"/>
          <w:sz w:val="20"/>
          <w:szCs w:val="20"/>
        </w:rPr>
        <w:t>- poslovna trgovska stavba oz. verska stavba tipa C je tlorisnih dimenzij 17,0 m × 17,0 m (</w:t>
      </w:r>
      <w:r w:rsidRPr="0094794B">
        <w:rPr>
          <w:rStyle w:val="Poudarek"/>
          <w:rFonts w:ascii="Verdana" w:hAnsi="Verdana"/>
          <w:bCs/>
          <w:i w:val="0"/>
          <w:szCs w:val="22"/>
          <w:bdr w:val="none" w:sz="0" w:space="0" w:color="auto" w:frame="1"/>
        </w:rPr>
        <w:t>±</w:t>
      </w:r>
      <w:r w:rsidRPr="0094794B">
        <w:rPr>
          <w:rFonts w:cs="Arial"/>
          <w:sz w:val="20"/>
          <w:szCs w:val="20"/>
        </w:rPr>
        <w:t xml:space="preserve">2 m) z maksimalno </w:t>
      </w:r>
      <w:proofErr w:type="spellStart"/>
      <w:r w:rsidRPr="0094794B">
        <w:rPr>
          <w:rFonts w:cs="Arial"/>
          <w:sz w:val="20"/>
          <w:szCs w:val="20"/>
        </w:rPr>
        <w:t>etažnostjo</w:t>
      </w:r>
      <w:proofErr w:type="spellEnd"/>
      <w:r w:rsidRPr="0094794B">
        <w:rPr>
          <w:rFonts w:cs="Arial"/>
          <w:sz w:val="20"/>
          <w:szCs w:val="20"/>
        </w:rPr>
        <w:t xml:space="preserve"> </w:t>
      </w:r>
      <w:r w:rsidR="007D5147" w:rsidRPr="0094794B">
        <w:rPr>
          <w:rFonts w:cs="Arial"/>
          <w:sz w:val="20"/>
          <w:szCs w:val="20"/>
        </w:rPr>
        <w:t>(</w:t>
      </w:r>
      <w:r w:rsidRPr="0094794B">
        <w:rPr>
          <w:rFonts w:cs="Arial"/>
          <w:sz w:val="20"/>
          <w:szCs w:val="20"/>
        </w:rPr>
        <w:t>K</w:t>
      </w:r>
      <w:r w:rsidR="007D5147" w:rsidRPr="0094794B">
        <w:rPr>
          <w:rFonts w:cs="Arial"/>
          <w:sz w:val="20"/>
          <w:szCs w:val="20"/>
        </w:rPr>
        <w:t>)</w:t>
      </w:r>
      <w:r w:rsidRPr="0094794B">
        <w:rPr>
          <w:rFonts w:cs="Arial"/>
          <w:sz w:val="20"/>
          <w:szCs w:val="20"/>
        </w:rPr>
        <w:t xml:space="preserve"> + P + 1,</w:t>
      </w:r>
    </w:p>
    <w:p w:rsidR="00FA2DC5" w:rsidRPr="0094794B" w:rsidRDefault="00FA2DC5" w:rsidP="00D46BB0">
      <w:pPr>
        <w:rPr>
          <w:rFonts w:cs="Arial"/>
          <w:iCs/>
          <w:sz w:val="20"/>
          <w:szCs w:val="20"/>
        </w:rPr>
      </w:pPr>
      <w:r w:rsidRPr="0094794B">
        <w:rPr>
          <w:rFonts w:cs="Arial"/>
          <w:sz w:val="20"/>
          <w:szCs w:val="20"/>
        </w:rPr>
        <w:t>- garažna stavba tipa D  je tlorisnih dimenzij 30,0 m × 18,0 m (</w:t>
      </w:r>
      <w:r w:rsidRPr="0094794B">
        <w:rPr>
          <w:rStyle w:val="Poudarek"/>
          <w:rFonts w:ascii="Verdana" w:hAnsi="Verdana"/>
          <w:bCs/>
          <w:i w:val="0"/>
          <w:szCs w:val="22"/>
          <w:bdr w:val="none" w:sz="0" w:space="0" w:color="auto" w:frame="1"/>
        </w:rPr>
        <w:t>±</w:t>
      </w:r>
      <w:r w:rsidRPr="0094794B">
        <w:rPr>
          <w:rFonts w:cs="Arial"/>
          <w:sz w:val="20"/>
          <w:szCs w:val="20"/>
        </w:rPr>
        <w:t xml:space="preserve">2 m) z maksimalno </w:t>
      </w:r>
      <w:proofErr w:type="spellStart"/>
      <w:r w:rsidRPr="0094794B">
        <w:rPr>
          <w:rFonts w:cs="Arial"/>
          <w:sz w:val="20"/>
          <w:szCs w:val="20"/>
        </w:rPr>
        <w:t>etažnostjo</w:t>
      </w:r>
      <w:proofErr w:type="spellEnd"/>
      <w:r w:rsidRPr="0094794B">
        <w:rPr>
          <w:rFonts w:cs="Arial"/>
          <w:sz w:val="20"/>
          <w:szCs w:val="20"/>
        </w:rPr>
        <w:t xml:space="preserve"> (P) + 3K. </w:t>
      </w:r>
    </w:p>
    <w:p w:rsidR="006838D8" w:rsidRPr="0094794B" w:rsidRDefault="006838D8" w:rsidP="00D46BB0">
      <w:pPr>
        <w:rPr>
          <w:rFonts w:cs="Arial"/>
          <w:sz w:val="20"/>
          <w:szCs w:val="20"/>
        </w:rPr>
      </w:pPr>
      <w:r w:rsidRPr="0094794B">
        <w:rPr>
          <w:rFonts w:cs="Arial"/>
          <w:sz w:val="20"/>
          <w:szCs w:val="20"/>
        </w:rPr>
        <w:t xml:space="preserve">(3) Površina mansardne etaže z ravno streho(M) ne sme presegati 60 % tlorisa stavbe.  </w:t>
      </w:r>
    </w:p>
    <w:p w:rsidR="00B073EA" w:rsidRPr="0094794B" w:rsidRDefault="006838D8" w:rsidP="00D46BB0">
      <w:pPr>
        <w:rPr>
          <w:rFonts w:cs="Arial"/>
          <w:sz w:val="20"/>
          <w:szCs w:val="20"/>
        </w:rPr>
      </w:pPr>
      <w:r w:rsidRPr="0094794B">
        <w:rPr>
          <w:rFonts w:cs="Arial"/>
          <w:sz w:val="20"/>
          <w:szCs w:val="20"/>
        </w:rPr>
        <w:t xml:space="preserve">(4) Strehe stavb so ravne, lahko tudi ravne zelene strehe. </w:t>
      </w:r>
    </w:p>
    <w:p w:rsidR="00D46BB0" w:rsidRPr="0094794B" w:rsidRDefault="006838D8" w:rsidP="00D46BB0">
      <w:pPr>
        <w:rPr>
          <w:rFonts w:cs="Arial"/>
          <w:sz w:val="20"/>
          <w:szCs w:val="20"/>
        </w:rPr>
      </w:pPr>
      <w:r w:rsidRPr="0094794B">
        <w:rPr>
          <w:rFonts w:cs="Arial"/>
          <w:sz w:val="20"/>
          <w:szCs w:val="20"/>
        </w:rPr>
        <w:t>(</w:t>
      </w:r>
      <w:r w:rsidR="00B073EA" w:rsidRPr="0094794B">
        <w:rPr>
          <w:rFonts w:cs="Arial"/>
          <w:sz w:val="20"/>
          <w:szCs w:val="20"/>
        </w:rPr>
        <w:t>5</w:t>
      </w:r>
      <w:r w:rsidR="00D46BB0" w:rsidRPr="0094794B">
        <w:rPr>
          <w:rFonts w:cs="Arial"/>
          <w:sz w:val="20"/>
          <w:szCs w:val="20"/>
        </w:rPr>
        <w:t xml:space="preserve">) Na zahodnem delu območja, v križišču Likozarjeve ulice in Ceste Rudija Šeliga, je potrebno upoštevati predvideno izgradnjo krožišča (R=60 m), ob vzhodni vpadnici (Cesta Rudija Šeliga) pa </w:t>
      </w:r>
      <w:r w:rsidR="00A63D42" w:rsidRPr="0094794B">
        <w:rPr>
          <w:rFonts w:cs="Arial"/>
          <w:sz w:val="20"/>
          <w:szCs w:val="20"/>
        </w:rPr>
        <w:t xml:space="preserve">predvideno izgradnjo mešanih površin za </w:t>
      </w:r>
      <w:proofErr w:type="spellStart"/>
      <w:r w:rsidR="00A63D42" w:rsidRPr="0094794B">
        <w:rPr>
          <w:rFonts w:cs="Arial"/>
          <w:sz w:val="20"/>
          <w:szCs w:val="20"/>
        </w:rPr>
        <w:t>pešče</w:t>
      </w:r>
      <w:proofErr w:type="spellEnd"/>
      <w:r w:rsidR="00A63D42" w:rsidRPr="0094794B">
        <w:rPr>
          <w:rFonts w:cs="Arial"/>
          <w:sz w:val="20"/>
          <w:szCs w:val="20"/>
        </w:rPr>
        <w:t xml:space="preserve"> in kolesarje, ki so na severozahodnem de</w:t>
      </w:r>
      <w:r w:rsidR="007D5147" w:rsidRPr="0094794B">
        <w:rPr>
          <w:rFonts w:cs="Arial"/>
          <w:sz w:val="20"/>
          <w:szCs w:val="20"/>
        </w:rPr>
        <w:t>lu, z zelenico širine 1,5 m</w:t>
      </w:r>
      <w:r w:rsidR="0086773E" w:rsidRPr="0094794B">
        <w:rPr>
          <w:rFonts w:cs="Arial"/>
          <w:sz w:val="20"/>
          <w:szCs w:val="20"/>
        </w:rPr>
        <w:t>,</w:t>
      </w:r>
      <w:r w:rsidR="00A63D42" w:rsidRPr="0094794B">
        <w:rPr>
          <w:rFonts w:cs="Arial"/>
          <w:sz w:val="20"/>
          <w:szCs w:val="20"/>
        </w:rPr>
        <w:t xml:space="preserve"> ločene od vozišča.</w:t>
      </w:r>
      <w:r w:rsidR="006C647D" w:rsidRPr="0094794B">
        <w:rPr>
          <w:rFonts w:cs="Arial"/>
          <w:sz w:val="20"/>
          <w:szCs w:val="20"/>
        </w:rPr>
        <w:t xml:space="preserve"> </w:t>
      </w:r>
    </w:p>
    <w:p w:rsidR="006838D8" w:rsidRPr="0094794B" w:rsidRDefault="00B073EA" w:rsidP="00D46BB0">
      <w:pPr>
        <w:rPr>
          <w:rFonts w:cs="Arial"/>
          <w:sz w:val="20"/>
          <w:szCs w:val="20"/>
        </w:rPr>
      </w:pPr>
      <w:r w:rsidRPr="0094794B">
        <w:rPr>
          <w:rFonts w:cs="Arial"/>
          <w:sz w:val="20"/>
          <w:szCs w:val="20"/>
        </w:rPr>
        <w:t>(6)</w:t>
      </w:r>
      <w:r w:rsidR="00C00556" w:rsidRPr="0094794B">
        <w:rPr>
          <w:rFonts w:cs="Arial"/>
          <w:sz w:val="20"/>
          <w:szCs w:val="20"/>
        </w:rPr>
        <w:t xml:space="preserve"> </w:t>
      </w:r>
      <w:r w:rsidR="00D46BB0" w:rsidRPr="0094794B">
        <w:rPr>
          <w:rFonts w:cs="Arial"/>
          <w:sz w:val="20"/>
          <w:szCs w:val="20"/>
        </w:rPr>
        <w:t xml:space="preserve">Območje se prometno </w:t>
      </w:r>
      <w:r w:rsidR="00D66321" w:rsidRPr="0094794B">
        <w:rPr>
          <w:rFonts w:cs="Arial"/>
          <w:sz w:val="20"/>
          <w:szCs w:val="20"/>
        </w:rPr>
        <w:t>navezuje na Cesto Rudija Šelig</w:t>
      </w:r>
      <w:r w:rsidR="00A04E0F">
        <w:rPr>
          <w:rFonts w:cs="Arial"/>
          <w:sz w:val="20"/>
          <w:szCs w:val="20"/>
        </w:rPr>
        <w:t>e</w:t>
      </w:r>
      <w:r w:rsidR="00D66321" w:rsidRPr="0094794B">
        <w:rPr>
          <w:rFonts w:cs="Arial"/>
          <w:sz w:val="20"/>
          <w:szCs w:val="20"/>
        </w:rPr>
        <w:t xml:space="preserve"> v skladu s Prilogo 6</w:t>
      </w:r>
      <w:r w:rsidR="008B22D8" w:rsidRPr="0094794B">
        <w:rPr>
          <w:rFonts w:cs="Arial"/>
          <w:sz w:val="20"/>
          <w:szCs w:val="20"/>
        </w:rPr>
        <w:t xml:space="preserve"> k odloku</w:t>
      </w:r>
      <w:r w:rsidR="00D66321" w:rsidRPr="0094794B">
        <w:rPr>
          <w:rFonts w:cs="Arial"/>
          <w:sz w:val="20"/>
          <w:szCs w:val="20"/>
        </w:rPr>
        <w:t>, ki je sestavni del tega odloka.</w:t>
      </w:r>
      <w:r w:rsidR="00D46BB0" w:rsidRPr="0094794B">
        <w:rPr>
          <w:rFonts w:cs="Arial"/>
          <w:sz w:val="20"/>
          <w:szCs w:val="20"/>
        </w:rPr>
        <w:t xml:space="preserve"> </w:t>
      </w:r>
    </w:p>
    <w:p w:rsidR="00EA4333" w:rsidRPr="0094794B" w:rsidRDefault="00B073EA" w:rsidP="00D46BB0">
      <w:pPr>
        <w:rPr>
          <w:rFonts w:cs="Arial"/>
          <w:sz w:val="20"/>
          <w:szCs w:val="20"/>
        </w:rPr>
      </w:pPr>
      <w:r w:rsidRPr="0094794B">
        <w:rPr>
          <w:rFonts w:cs="Arial"/>
          <w:sz w:val="20"/>
          <w:szCs w:val="20"/>
        </w:rPr>
        <w:t>(7</w:t>
      </w:r>
      <w:r w:rsidR="00D46BB0" w:rsidRPr="0094794B">
        <w:rPr>
          <w:rFonts w:cs="Arial"/>
          <w:sz w:val="20"/>
          <w:szCs w:val="20"/>
        </w:rPr>
        <w:t>) Do realizacije dopustnih vrst objektov glede na namen, opredeljenih v prvem odstavku tega člena, so dovoljene ureditve površin za vrtičkarstvo</w:t>
      </w:r>
      <w:r w:rsidR="00C00556" w:rsidRPr="0094794B">
        <w:rPr>
          <w:rFonts w:cs="Arial"/>
          <w:sz w:val="20"/>
          <w:szCs w:val="20"/>
        </w:rPr>
        <w:t>.</w:t>
      </w:r>
    </w:p>
    <w:p w:rsidR="0067413C" w:rsidRPr="0094794B" w:rsidRDefault="0067413C">
      <w:pPr>
        <w:rPr>
          <w:rFonts w:cs="Arial"/>
          <w:sz w:val="20"/>
          <w:szCs w:val="20"/>
        </w:rPr>
      </w:pPr>
    </w:p>
    <w:p w:rsidR="007E71E7" w:rsidRPr="0094794B" w:rsidRDefault="007E71E7">
      <w:pPr>
        <w:rPr>
          <w:rFonts w:cs="Arial"/>
          <w:sz w:val="20"/>
          <w:szCs w:val="20"/>
        </w:rPr>
      </w:pPr>
    </w:p>
    <w:p w:rsidR="0067413C" w:rsidRPr="0094794B" w:rsidRDefault="0067413C">
      <w:pPr>
        <w:rPr>
          <w:rFonts w:cs="Arial"/>
          <w:b/>
          <w:sz w:val="20"/>
          <w:szCs w:val="20"/>
        </w:rPr>
      </w:pPr>
      <w:r w:rsidRPr="0094794B">
        <w:rPr>
          <w:rFonts w:cs="Arial"/>
          <w:b/>
          <w:sz w:val="20"/>
          <w:szCs w:val="20"/>
        </w:rPr>
        <w:t>1.</w:t>
      </w:r>
      <w:r w:rsidR="0052341F" w:rsidRPr="0094794B">
        <w:rPr>
          <w:rFonts w:cs="Arial"/>
          <w:b/>
          <w:sz w:val="20"/>
          <w:szCs w:val="20"/>
        </w:rPr>
        <w:t>53</w:t>
      </w:r>
      <w:r w:rsidRPr="0094794B">
        <w:rPr>
          <w:rFonts w:cs="Arial"/>
          <w:b/>
          <w:sz w:val="20"/>
          <w:szCs w:val="20"/>
        </w:rPr>
        <w:t xml:space="preserve"> </w:t>
      </w:r>
      <w:r w:rsidR="005D4AA8" w:rsidRPr="0094794B">
        <w:rPr>
          <w:rFonts w:cs="Arial"/>
          <w:b/>
          <w:sz w:val="20"/>
          <w:szCs w:val="20"/>
        </w:rPr>
        <w:t xml:space="preserve"> </w:t>
      </w:r>
      <w:r w:rsidRPr="0094794B">
        <w:rPr>
          <w:rFonts w:cs="Arial"/>
          <w:b/>
          <w:sz w:val="20"/>
          <w:szCs w:val="20"/>
        </w:rPr>
        <w:t>Kranj Planina  KR PL 17</w:t>
      </w:r>
    </w:p>
    <w:p w:rsidR="00B57EA4" w:rsidRPr="0094794B" w:rsidRDefault="00B57EA4">
      <w:pPr>
        <w:rPr>
          <w:rFonts w:cs="Arial"/>
          <w:sz w:val="20"/>
          <w:szCs w:val="20"/>
        </w:rPr>
      </w:pPr>
      <w:r w:rsidRPr="0094794B">
        <w:rPr>
          <w:rFonts w:cs="Arial"/>
          <w:sz w:val="20"/>
          <w:szCs w:val="20"/>
        </w:rPr>
        <w:t>(1) Območje je bilo zgrajeno na podlagi ZN Planina II.</w:t>
      </w:r>
    </w:p>
    <w:p w:rsidR="00573977" w:rsidRPr="0094794B" w:rsidRDefault="00B57EA4" w:rsidP="00573977">
      <w:pPr>
        <w:rPr>
          <w:rFonts w:cs="Arial"/>
          <w:sz w:val="20"/>
          <w:szCs w:val="20"/>
        </w:rPr>
      </w:pPr>
      <w:r w:rsidRPr="0094794B">
        <w:rPr>
          <w:rFonts w:cs="Arial"/>
          <w:sz w:val="20"/>
          <w:szCs w:val="20"/>
        </w:rPr>
        <w:t>(2</w:t>
      </w:r>
      <w:r w:rsidR="00F80371" w:rsidRPr="0094794B">
        <w:rPr>
          <w:rFonts w:cs="Arial"/>
          <w:sz w:val="20"/>
          <w:szCs w:val="20"/>
        </w:rPr>
        <w:t>) V EUP</w:t>
      </w:r>
      <w:r w:rsidR="0067413C" w:rsidRPr="0094794B">
        <w:rPr>
          <w:rFonts w:cs="Arial"/>
          <w:sz w:val="20"/>
          <w:szCs w:val="20"/>
        </w:rPr>
        <w:t xml:space="preserve"> je dovoljena nadzidava garažnih objektov, gradnja garažnih kleti pod pogojem, da se po izgradnji vzpostavi obstoječa </w:t>
      </w:r>
      <w:proofErr w:type="spellStart"/>
      <w:r w:rsidR="0067413C" w:rsidRPr="0094794B">
        <w:rPr>
          <w:rFonts w:cs="Arial"/>
          <w:sz w:val="20"/>
          <w:szCs w:val="20"/>
        </w:rPr>
        <w:t>parterna</w:t>
      </w:r>
      <w:proofErr w:type="spellEnd"/>
      <w:r w:rsidR="0067413C" w:rsidRPr="0094794B">
        <w:rPr>
          <w:rFonts w:cs="Arial"/>
          <w:sz w:val="20"/>
          <w:szCs w:val="20"/>
        </w:rPr>
        <w:t xml:space="preserve"> raba (zelenice, igrišča, parkirišča)</w:t>
      </w:r>
      <w:r w:rsidR="00614872" w:rsidRPr="0094794B">
        <w:rPr>
          <w:rFonts w:cs="Arial"/>
          <w:sz w:val="20"/>
          <w:szCs w:val="20"/>
        </w:rPr>
        <w:t xml:space="preserve">, ureditev športnega parka ali </w:t>
      </w:r>
      <w:r w:rsidR="0067413C" w:rsidRPr="0094794B">
        <w:rPr>
          <w:rFonts w:cs="Arial"/>
          <w:sz w:val="20"/>
          <w:szCs w:val="20"/>
        </w:rPr>
        <w:t xml:space="preserve"> ureditev man</w:t>
      </w:r>
      <w:r w:rsidR="00277B6E" w:rsidRPr="0094794B">
        <w:rPr>
          <w:rFonts w:cs="Arial"/>
          <w:sz w:val="20"/>
          <w:szCs w:val="20"/>
        </w:rPr>
        <w:t>jših</w:t>
      </w:r>
      <w:r w:rsidR="0067413C" w:rsidRPr="0094794B">
        <w:rPr>
          <w:rFonts w:cs="Arial"/>
          <w:sz w:val="20"/>
          <w:szCs w:val="20"/>
        </w:rPr>
        <w:t xml:space="preserve"> športnorekreacijskih objektov s spremljajočimi stavbami malega merila.</w:t>
      </w:r>
      <w:r w:rsidR="00573977" w:rsidRPr="0094794B">
        <w:rPr>
          <w:rFonts w:cs="Arial"/>
          <w:sz w:val="20"/>
          <w:szCs w:val="20"/>
        </w:rPr>
        <w:t xml:space="preserve"> </w:t>
      </w:r>
      <w:r w:rsidR="00614872" w:rsidRPr="0094794B">
        <w:rPr>
          <w:rFonts w:cs="Arial"/>
          <w:sz w:val="20"/>
          <w:szCs w:val="20"/>
        </w:rPr>
        <w:t>Na površinah zelenic stanovanjske soseske so</w:t>
      </w:r>
      <w:r w:rsidR="00573977" w:rsidRPr="0094794B">
        <w:rPr>
          <w:rFonts w:cs="Arial"/>
          <w:sz w:val="20"/>
          <w:szCs w:val="20"/>
        </w:rPr>
        <w:t>,</w:t>
      </w:r>
      <w:r w:rsidR="00614872" w:rsidRPr="0094794B">
        <w:rPr>
          <w:rFonts w:cs="Arial"/>
          <w:sz w:val="20"/>
          <w:szCs w:val="20"/>
        </w:rPr>
        <w:t xml:space="preserve"> </w:t>
      </w:r>
      <w:r w:rsidR="00573977" w:rsidRPr="0094794B">
        <w:rPr>
          <w:rFonts w:cs="Arial"/>
          <w:sz w:val="20"/>
          <w:szCs w:val="20"/>
        </w:rPr>
        <w:t>v skladu s predpisanimi kriteriji, dovoljene</w:t>
      </w:r>
      <w:r w:rsidR="00614872" w:rsidRPr="0094794B">
        <w:rPr>
          <w:rFonts w:cs="Arial"/>
          <w:sz w:val="20"/>
          <w:szCs w:val="20"/>
        </w:rPr>
        <w:t xml:space="preserve"> tudi ureditve povr</w:t>
      </w:r>
      <w:r w:rsidR="00F63B80" w:rsidRPr="0094794B">
        <w:rPr>
          <w:rFonts w:cs="Arial"/>
          <w:sz w:val="20"/>
          <w:szCs w:val="20"/>
        </w:rPr>
        <w:t>šin za vrtičkarstvo</w:t>
      </w:r>
      <w:r w:rsidR="00573977" w:rsidRPr="0094794B">
        <w:rPr>
          <w:rFonts w:cs="Arial"/>
          <w:sz w:val="20"/>
          <w:szCs w:val="20"/>
        </w:rPr>
        <w:t xml:space="preserve">. Strokovno podlago ureditve vrtov potrdi </w:t>
      </w:r>
      <w:r w:rsidR="009C3162" w:rsidRPr="0094794B">
        <w:rPr>
          <w:rFonts w:cs="Arial"/>
          <w:sz w:val="20"/>
          <w:szCs w:val="20"/>
        </w:rPr>
        <w:t xml:space="preserve">pristojna </w:t>
      </w:r>
      <w:r w:rsidR="00573977" w:rsidRPr="0094794B">
        <w:rPr>
          <w:rFonts w:cs="Arial"/>
          <w:sz w:val="20"/>
          <w:szCs w:val="20"/>
        </w:rPr>
        <w:t>strokovna služba</w:t>
      </w:r>
      <w:r w:rsidR="009C3162" w:rsidRPr="0094794B">
        <w:rPr>
          <w:rFonts w:cs="Arial"/>
          <w:sz w:val="20"/>
          <w:szCs w:val="20"/>
        </w:rPr>
        <w:t xml:space="preserve"> za prostor</w:t>
      </w:r>
      <w:r w:rsidR="00573977" w:rsidRPr="0094794B">
        <w:rPr>
          <w:rFonts w:cs="Arial"/>
          <w:sz w:val="20"/>
          <w:szCs w:val="20"/>
        </w:rPr>
        <w:t>.</w:t>
      </w:r>
    </w:p>
    <w:p w:rsidR="00C61D1C" w:rsidRPr="0094794B" w:rsidRDefault="00C61D1C" w:rsidP="00C61D1C">
      <w:pPr>
        <w:rPr>
          <w:rFonts w:cs="Arial"/>
          <w:sz w:val="20"/>
          <w:szCs w:val="20"/>
        </w:rPr>
      </w:pPr>
      <w:r w:rsidRPr="0094794B">
        <w:rPr>
          <w:rFonts w:cs="Arial"/>
          <w:sz w:val="20"/>
          <w:szCs w:val="20"/>
        </w:rPr>
        <w:t>(3) V EUP niso dovoljeni naslednji posegi:</w:t>
      </w:r>
    </w:p>
    <w:p w:rsidR="00C61D1C" w:rsidRPr="0094794B" w:rsidRDefault="00C61D1C" w:rsidP="00F411AA">
      <w:pPr>
        <w:numPr>
          <w:ilvl w:val="0"/>
          <w:numId w:val="48"/>
        </w:numPr>
        <w:tabs>
          <w:tab w:val="clear" w:pos="720"/>
        </w:tabs>
        <w:ind w:left="360"/>
        <w:rPr>
          <w:rFonts w:cs="Arial"/>
          <w:sz w:val="20"/>
          <w:szCs w:val="20"/>
        </w:rPr>
      </w:pPr>
      <w:r w:rsidRPr="0094794B">
        <w:rPr>
          <w:rFonts w:cs="Arial"/>
          <w:sz w:val="20"/>
          <w:szCs w:val="20"/>
        </w:rPr>
        <w:t>gradnje novih objektov razen stavb iz drugega odstavka te točke in dozidave ter nadzidave obstoječih večstanovanjskih stavb – blokov;</w:t>
      </w:r>
    </w:p>
    <w:p w:rsidR="00C61D1C" w:rsidRPr="0094794B" w:rsidRDefault="00C61D1C" w:rsidP="00F411AA">
      <w:pPr>
        <w:numPr>
          <w:ilvl w:val="0"/>
          <w:numId w:val="48"/>
        </w:numPr>
        <w:tabs>
          <w:tab w:val="clear" w:pos="720"/>
        </w:tabs>
        <w:ind w:left="360"/>
        <w:rPr>
          <w:rFonts w:cs="Arial"/>
          <w:sz w:val="20"/>
          <w:szCs w:val="20"/>
        </w:rPr>
      </w:pPr>
      <w:r w:rsidRPr="0094794B">
        <w:rPr>
          <w:rFonts w:cs="Arial"/>
          <w:sz w:val="20"/>
          <w:szCs w:val="20"/>
        </w:rPr>
        <w:t>spremembe namembnosti skupnih prostorov večstanovanjskih stavb v gostinske, trgovske, obrtne in storitvene dejavnosti.</w:t>
      </w:r>
    </w:p>
    <w:p w:rsidR="00C61D1C" w:rsidRPr="0094794B" w:rsidRDefault="00C61D1C" w:rsidP="009F195A">
      <w:pPr>
        <w:rPr>
          <w:rFonts w:cs="Arial"/>
          <w:sz w:val="20"/>
          <w:szCs w:val="20"/>
        </w:rPr>
      </w:pPr>
    </w:p>
    <w:p w:rsidR="009F195A" w:rsidRPr="0094794B" w:rsidRDefault="009F195A" w:rsidP="009F195A">
      <w:pPr>
        <w:rPr>
          <w:rFonts w:cs="Arial"/>
          <w:sz w:val="20"/>
          <w:szCs w:val="20"/>
        </w:rPr>
      </w:pPr>
    </w:p>
    <w:p w:rsidR="00E50C6A" w:rsidRPr="0094794B" w:rsidRDefault="005D4AA8">
      <w:pPr>
        <w:rPr>
          <w:rFonts w:cs="Arial"/>
          <w:b/>
          <w:sz w:val="20"/>
          <w:szCs w:val="20"/>
        </w:rPr>
      </w:pPr>
      <w:r w:rsidRPr="0094794B">
        <w:rPr>
          <w:rFonts w:cs="Arial"/>
          <w:b/>
          <w:sz w:val="20"/>
          <w:szCs w:val="20"/>
        </w:rPr>
        <w:t>1.</w:t>
      </w:r>
      <w:r w:rsidR="0052341F" w:rsidRPr="0094794B">
        <w:rPr>
          <w:rFonts w:cs="Arial"/>
          <w:b/>
          <w:sz w:val="20"/>
          <w:szCs w:val="20"/>
        </w:rPr>
        <w:t>54</w:t>
      </w:r>
      <w:r w:rsidRPr="0094794B">
        <w:rPr>
          <w:rFonts w:cs="Arial"/>
          <w:b/>
          <w:sz w:val="20"/>
          <w:szCs w:val="20"/>
        </w:rPr>
        <w:t xml:space="preserve"> </w:t>
      </w:r>
      <w:r w:rsidR="001B2D55" w:rsidRPr="0094794B">
        <w:rPr>
          <w:rFonts w:cs="Arial"/>
          <w:b/>
          <w:sz w:val="20"/>
          <w:szCs w:val="20"/>
        </w:rPr>
        <w:t xml:space="preserve"> Kranj Planina KR PL 22/4</w:t>
      </w:r>
    </w:p>
    <w:p w:rsidR="00E50C6A" w:rsidRPr="0094794B" w:rsidRDefault="001840D7">
      <w:pPr>
        <w:rPr>
          <w:rFonts w:cs="Arial"/>
          <w:sz w:val="20"/>
          <w:szCs w:val="20"/>
        </w:rPr>
      </w:pPr>
      <w:r w:rsidRPr="0094794B">
        <w:rPr>
          <w:rFonts w:cs="Arial"/>
          <w:sz w:val="20"/>
          <w:szCs w:val="20"/>
        </w:rPr>
        <w:t>Pri umeščanju trgovskih ali drugih objektov ob stanovanjskih stavbah predvidenih z LN Planina –vzhod (Uradni list RS, št. 51/07) je potrebno zagotoviti ustrezne protihrupne ukrepe pri namestitvi hladi</w:t>
      </w:r>
      <w:r w:rsidR="00F80371" w:rsidRPr="0094794B">
        <w:rPr>
          <w:rFonts w:cs="Arial"/>
          <w:sz w:val="20"/>
          <w:szCs w:val="20"/>
        </w:rPr>
        <w:t>lnih in prezračevalnih naprav (</w:t>
      </w:r>
      <w:r w:rsidRPr="0094794B">
        <w:rPr>
          <w:rFonts w:cs="Arial"/>
          <w:sz w:val="20"/>
          <w:szCs w:val="20"/>
        </w:rPr>
        <w:t>stran od smeri stanovanjskih stavb).</w:t>
      </w:r>
    </w:p>
    <w:p w:rsidR="001840D7" w:rsidRPr="0094794B" w:rsidRDefault="001840D7">
      <w:pPr>
        <w:rPr>
          <w:rFonts w:cs="Arial"/>
          <w:sz w:val="20"/>
          <w:szCs w:val="20"/>
        </w:rPr>
      </w:pPr>
    </w:p>
    <w:p w:rsidR="00522386" w:rsidRPr="0094794B" w:rsidRDefault="005D4AA8" w:rsidP="00522386">
      <w:pPr>
        <w:rPr>
          <w:rFonts w:cs="Arial"/>
          <w:b/>
          <w:sz w:val="20"/>
          <w:szCs w:val="20"/>
        </w:rPr>
      </w:pPr>
      <w:r w:rsidRPr="0094794B">
        <w:rPr>
          <w:rFonts w:cs="Arial"/>
          <w:b/>
          <w:sz w:val="20"/>
          <w:szCs w:val="20"/>
        </w:rPr>
        <w:t>1.</w:t>
      </w:r>
      <w:r w:rsidR="0052341F" w:rsidRPr="0094794B">
        <w:rPr>
          <w:rFonts w:cs="Arial"/>
          <w:b/>
          <w:sz w:val="20"/>
          <w:szCs w:val="20"/>
        </w:rPr>
        <w:t>55</w:t>
      </w:r>
      <w:r w:rsidR="00522386" w:rsidRPr="0094794B">
        <w:rPr>
          <w:rFonts w:cs="Arial"/>
          <w:b/>
          <w:sz w:val="20"/>
          <w:szCs w:val="20"/>
        </w:rPr>
        <w:t xml:space="preserve"> </w:t>
      </w:r>
      <w:r w:rsidRPr="0094794B">
        <w:rPr>
          <w:rFonts w:cs="Arial"/>
          <w:b/>
          <w:sz w:val="20"/>
          <w:szCs w:val="20"/>
        </w:rPr>
        <w:t xml:space="preserve"> </w:t>
      </w:r>
      <w:r w:rsidR="00522386" w:rsidRPr="0094794B">
        <w:rPr>
          <w:rFonts w:cs="Arial"/>
          <w:b/>
          <w:sz w:val="20"/>
          <w:szCs w:val="20"/>
        </w:rPr>
        <w:t xml:space="preserve">KR </w:t>
      </w:r>
      <w:r w:rsidR="00B06FE6" w:rsidRPr="0094794B">
        <w:rPr>
          <w:rFonts w:cs="Arial"/>
          <w:b/>
          <w:sz w:val="20"/>
          <w:szCs w:val="20"/>
        </w:rPr>
        <w:t xml:space="preserve">Planina </w:t>
      </w:r>
      <w:r w:rsidR="00522386" w:rsidRPr="0094794B">
        <w:rPr>
          <w:rFonts w:cs="Arial"/>
          <w:b/>
          <w:sz w:val="20"/>
          <w:szCs w:val="20"/>
        </w:rPr>
        <w:t>PL 23/1</w:t>
      </w:r>
    </w:p>
    <w:p w:rsidR="00C61D1C" w:rsidRPr="0094794B" w:rsidRDefault="00C61D1C" w:rsidP="00C61D1C">
      <w:pPr>
        <w:rPr>
          <w:rFonts w:cs="Arial"/>
          <w:sz w:val="20"/>
          <w:szCs w:val="20"/>
        </w:rPr>
      </w:pPr>
      <w:r w:rsidRPr="0094794B">
        <w:rPr>
          <w:rFonts w:cs="Arial"/>
          <w:sz w:val="20"/>
          <w:szCs w:val="20"/>
        </w:rPr>
        <w:t>V območju naselbinske dediščine poimenovanem »Novi dom«, nekdanji koloniji uradniških stanovanj, je potrebno ohranjati obstoječo pozidavo, gabarite stavb, naklone streh, arhitekturno tipologijo in materialno substanco.</w:t>
      </w:r>
      <w:r w:rsidR="005E200E" w:rsidRPr="0094794B">
        <w:rPr>
          <w:rFonts w:cs="Arial"/>
          <w:sz w:val="20"/>
          <w:szCs w:val="20"/>
        </w:rPr>
        <w:t xml:space="preserve"> </w:t>
      </w:r>
      <w:r w:rsidRPr="0094794B">
        <w:rPr>
          <w:rFonts w:cs="Arial"/>
          <w:sz w:val="20"/>
          <w:szCs w:val="20"/>
        </w:rPr>
        <w:t>Gradnje novih objektov, dozidave in nadzidave stavb niso dovoljene.</w:t>
      </w:r>
    </w:p>
    <w:p w:rsidR="00522386" w:rsidRPr="0094794B" w:rsidRDefault="00522386">
      <w:pPr>
        <w:rPr>
          <w:rFonts w:cs="Arial"/>
          <w:sz w:val="20"/>
          <w:szCs w:val="20"/>
        </w:rPr>
      </w:pPr>
    </w:p>
    <w:p w:rsidR="0067413C" w:rsidRPr="0094794B" w:rsidRDefault="001B2D55">
      <w:pPr>
        <w:rPr>
          <w:rFonts w:cs="Arial"/>
          <w:b/>
          <w:sz w:val="20"/>
          <w:szCs w:val="20"/>
        </w:rPr>
      </w:pPr>
      <w:r w:rsidRPr="0094794B">
        <w:rPr>
          <w:rFonts w:cs="Arial"/>
          <w:b/>
          <w:sz w:val="20"/>
          <w:szCs w:val="20"/>
        </w:rPr>
        <w:t>1.</w:t>
      </w:r>
      <w:r w:rsidR="0052341F" w:rsidRPr="0094794B">
        <w:rPr>
          <w:rFonts w:cs="Arial"/>
          <w:b/>
          <w:sz w:val="20"/>
          <w:szCs w:val="20"/>
        </w:rPr>
        <w:t>56</w:t>
      </w:r>
      <w:r w:rsidR="0067413C" w:rsidRPr="0094794B">
        <w:rPr>
          <w:rFonts w:cs="Arial"/>
          <w:b/>
          <w:sz w:val="20"/>
          <w:szCs w:val="20"/>
        </w:rPr>
        <w:t xml:space="preserve">  Kranj  Planina KR PL 23</w:t>
      </w:r>
      <w:r w:rsidRPr="0094794B">
        <w:rPr>
          <w:rFonts w:cs="Arial"/>
          <w:b/>
          <w:sz w:val="20"/>
          <w:szCs w:val="20"/>
        </w:rPr>
        <w:t xml:space="preserve">/2, </w:t>
      </w:r>
      <w:r w:rsidR="00C00872" w:rsidRPr="0094794B">
        <w:rPr>
          <w:rFonts w:cs="Arial"/>
          <w:b/>
          <w:sz w:val="20"/>
          <w:szCs w:val="20"/>
        </w:rPr>
        <w:t>3</w:t>
      </w:r>
    </w:p>
    <w:p w:rsidR="0045379E" w:rsidRPr="0094794B" w:rsidRDefault="0045379E" w:rsidP="0045379E">
      <w:pPr>
        <w:rPr>
          <w:rFonts w:cs="Arial"/>
          <w:sz w:val="20"/>
          <w:szCs w:val="20"/>
        </w:rPr>
      </w:pPr>
      <w:r w:rsidRPr="0094794B">
        <w:rPr>
          <w:rFonts w:cs="Arial"/>
          <w:sz w:val="20"/>
          <w:szCs w:val="20"/>
        </w:rPr>
        <w:t>(1) Območje je bilo zgrajeno na podlagi ZN Planina I.</w:t>
      </w:r>
    </w:p>
    <w:p w:rsidR="0045379E" w:rsidRPr="0094794B" w:rsidRDefault="0045379E" w:rsidP="0045379E">
      <w:pPr>
        <w:rPr>
          <w:rFonts w:cs="Arial"/>
          <w:sz w:val="20"/>
          <w:szCs w:val="20"/>
        </w:rPr>
      </w:pPr>
      <w:r w:rsidRPr="0094794B">
        <w:rPr>
          <w:rFonts w:cs="Arial"/>
          <w:sz w:val="20"/>
          <w:szCs w:val="20"/>
        </w:rPr>
        <w:t>(2) V podenotah</w:t>
      </w:r>
      <w:r w:rsidRPr="0094794B">
        <w:rPr>
          <w:rFonts w:cs="Arial"/>
          <w:b/>
          <w:sz w:val="20"/>
          <w:szCs w:val="20"/>
        </w:rPr>
        <w:t xml:space="preserve"> </w:t>
      </w:r>
      <w:r w:rsidRPr="0094794B">
        <w:rPr>
          <w:rFonts w:cs="Arial"/>
          <w:sz w:val="20"/>
          <w:szCs w:val="20"/>
        </w:rPr>
        <w:t>KR PL 23/2,3 je dovoljena nadzidava garažnih objektov</w:t>
      </w:r>
      <w:r w:rsidR="00F14E9B" w:rsidRPr="0094794B">
        <w:rPr>
          <w:rFonts w:cs="Arial"/>
          <w:sz w:val="20"/>
          <w:szCs w:val="20"/>
        </w:rPr>
        <w:t xml:space="preserve"> </w:t>
      </w:r>
      <w:r w:rsidRPr="0094794B">
        <w:rPr>
          <w:rFonts w:cs="Arial"/>
          <w:sz w:val="20"/>
          <w:szCs w:val="20"/>
        </w:rPr>
        <w:t xml:space="preserve">ter gradnja garažnih kleti pod pogojem, da se po izgradnji vzpostavi obstoječa </w:t>
      </w:r>
      <w:proofErr w:type="spellStart"/>
      <w:r w:rsidRPr="0094794B">
        <w:rPr>
          <w:rFonts w:cs="Arial"/>
          <w:sz w:val="20"/>
          <w:szCs w:val="20"/>
        </w:rPr>
        <w:t>parterna</w:t>
      </w:r>
      <w:proofErr w:type="spellEnd"/>
      <w:r w:rsidRPr="0094794B">
        <w:rPr>
          <w:rFonts w:cs="Arial"/>
          <w:sz w:val="20"/>
          <w:szCs w:val="20"/>
        </w:rPr>
        <w:t xml:space="preserve"> raba (zelenice, igrišča, parkirišča).  </w:t>
      </w:r>
    </w:p>
    <w:p w:rsidR="0045379E" w:rsidRPr="0094794B" w:rsidRDefault="0045379E" w:rsidP="0045379E">
      <w:pPr>
        <w:rPr>
          <w:rFonts w:cs="Arial"/>
          <w:sz w:val="20"/>
          <w:szCs w:val="20"/>
        </w:rPr>
      </w:pPr>
      <w:r w:rsidRPr="0094794B">
        <w:rPr>
          <w:rFonts w:cs="Arial"/>
          <w:sz w:val="20"/>
          <w:szCs w:val="20"/>
        </w:rPr>
        <w:t>(3) V podenoti KR PL 23/3 so dovoljeni še naslednji posegi:</w:t>
      </w:r>
    </w:p>
    <w:p w:rsidR="00865AA7" w:rsidRPr="0094794B" w:rsidRDefault="00865AA7" w:rsidP="00B87AFC">
      <w:pPr>
        <w:pStyle w:val="Brezrazmikov"/>
        <w:numPr>
          <w:ilvl w:val="0"/>
          <w:numId w:val="64"/>
        </w:numPr>
        <w:ind w:left="360"/>
        <w:jc w:val="both"/>
        <w:rPr>
          <w:rFonts w:ascii="Arial" w:hAnsi="Arial" w:cs="Arial"/>
          <w:strike/>
          <w:sz w:val="20"/>
          <w:szCs w:val="20"/>
        </w:rPr>
      </w:pPr>
      <w:r w:rsidRPr="0094794B">
        <w:rPr>
          <w:rFonts w:ascii="Arial" w:hAnsi="Arial" w:cs="Arial"/>
          <w:sz w:val="20"/>
          <w:szCs w:val="20"/>
        </w:rPr>
        <w:t xml:space="preserve">na zemljišču </w:t>
      </w:r>
      <w:proofErr w:type="spellStart"/>
      <w:r w:rsidRPr="0094794B">
        <w:rPr>
          <w:rFonts w:ascii="Arial" w:hAnsi="Arial" w:cs="Arial"/>
          <w:sz w:val="20"/>
          <w:szCs w:val="20"/>
        </w:rPr>
        <w:t>parc</w:t>
      </w:r>
      <w:proofErr w:type="spellEnd"/>
      <w:r w:rsidRPr="0094794B">
        <w:rPr>
          <w:rFonts w:ascii="Arial" w:hAnsi="Arial" w:cs="Arial"/>
          <w:sz w:val="20"/>
          <w:szCs w:val="20"/>
        </w:rPr>
        <w:t xml:space="preserve">. št. 200/11 in 200/12, obe </w:t>
      </w:r>
      <w:proofErr w:type="spellStart"/>
      <w:r w:rsidRPr="0094794B">
        <w:rPr>
          <w:rFonts w:ascii="Arial" w:hAnsi="Arial" w:cs="Arial"/>
          <w:sz w:val="20"/>
          <w:szCs w:val="20"/>
        </w:rPr>
        <w:t>k.o</w:t>
      </w:r>
      <w:proofErr w:type="spellEnd"/>
      <w:r w:rsidRPr="0094794B">
        <w:rPr>
          <w:rFonts w:ascii="Arial" w:hAnsi="Arial" w:cs="Arial"/>
          <w:sz w:val="20"/>
          <w:szCs w:val="20"/>
        </w:rPr>
        <w:t>. Huje je po odstranitvi stanovanjske stavbe</w:t>
      </w:r>
      <w:r w:rsidR="00B87AFC" w:rsidRPr="0094794B">
        <w:rPr>
          <w:rFonts w:ascii="Arial" w:hAnsi="Arial" w:cs="Arial"/>
          <w:sz w:val="20"/>
          <w:szCs w:val="20"/>
        </w:rPr>
        <w:t xml:space="preserve"> Planina 2 dovoljena gradnja </w:t>
      </w:r>
      <w:r w:rsidRPr="0094794B">
        <w:rPr>
          <w:rFonts w:ascii="Arial" w:hAnsi="Arial" w:cs="Arial"/>
          <w:sz w:val="20"/>
          <w:szCs w:val="20"/>
        </w:rPr>
        <w:t>stanovanjske stavbe</w:t>
      </w:r>
      <w:r w:rsidR="00B87AFC" w:rsidRPr="0094794B">
        <w:rPr>
          <w:rFonts w:ascii="Arial" w:hAnsi="Arial" w:cs="Arial"/>
          <w:sz w:val="20"/>
          <w:szCs w:val="20"/>
        </w:rPr>
        <w:t xml:space="preserve"> z oskrbovanimi</w:t>
      </w:r>
      <w:r w:rsidRPr="0094794B">
        <w:rPr>
          <w:rFonts w:ascii="Arial" w:hAnsi="Arial" w:cs="Arial"/>
          <w:sz w:val="20"/>
          <w:szCs w:val="20"/>
        </w:rPr>
        <w:t xml:space="preserve"> stanovanj</w:t>
      </w:r>
      <w:r w:rsidR="00B87AFC" w:rsidRPr="0094794B">
        <w:rPr>
          <w:rFonts w:ascii="Arial" w:hAnsi="Arial" w:cs="Arial"/>
          <w:sz w:val="20"/>
          <w:szCs w:val="20"/>
        </w:rPr>
        <w:t>i</w:t>
      </w:r>
      <w:r w:rsidRPr="0094794B">
        <w:rPr>
          <w:rFonts w:ascii="Arial" w:hAnsi="Arial" w:cs="Arial"/>
          <w:sz w:val="20"/>
          <w:szCs w:val="20"/>
        </w:rPr>
        <w:t xml:space="preserve">. </w:t>
      </w:r>
      <w:r w:rsidR="00B87AFC" w:rsidRPr="0094794B">
        <w:rPr>
          <w:rFonts w:ascii="Arial" w:hAnsi="Arial" w:cs="Arial"/>
          <w:sz w:val="20"/>
          <w:szCs w:val="20"/>
        </w:rPr>
        <w:t xml:space="preserve">V pritlični etaži </w:t>
      </w:r>
      <w:r w:rsidR="00777239" w:rsidRPr="0094794B">
        <w:rPr>
          <w:rFonts w:ascii="Arial" w:hAnsi="Arial" w:cs="Arial"/>
          <w:sz w:val="20"/>
          <w:szCs w:val="20"/>
        </w:rPr>
        <w:t>stavbe so dopustne tudi spremljajoče dejavnosti (poslovne, storitvene, zdravstvene, gostinske in družbene dejavnosti</w:t>
      </w:r>
      <w:r w:rsidR="00B87AFC" w:rsidRPr="0094794B">
        <w:rPr>
          <w:rFonts w:ascii="Arial" w:hAnsi="Arial" w:cs="Arial"/>
          <w:sz w:val="20"/>
          <w:szCs w:val="20"/>
        </w:rPr>
        <w:t xml:space="preserve"> z nastanitvenimi kapacitetami za potrebe </w:t>
      </w:r>
      <w:proofErr w:type="spellStart"/>
      <w:r w:rsidR="00B87AFC" w:rsidRPr="0094794B">
        <w:rPr>
          <w:rFonts w:ascii="Arial" w:hAnsi="Arial" w:cs="Arial"/>
          <w:sz w:val="20"/>
          <w:szCs w:val="20"/>
        </w:rPr>
        <w:t>deinstitucionalne</w:t>
      </w:r>
      <w:proofErr w:type="spellEnd"/>
      <w:r w:rsidR="00B87AFC" w:rsidRPr="0094794B">
        <w:rPr>
          <w:rFonts w:ascii="Arial" w:hAnsi="Arial" w:cs="Arial"/>
          <w:sz w:val="20"/>
          <w:szCs w:val="20"/>
        </w:rPr>
        <w:t xml:space="preserve"> oskrbe starejših</w:t>
      </w:r>
      <w:r w:rsidR="00777239" w:rsidRPr="0094794B">
        <w:rPr>
          <w:rFonts w:ascii="Arial" w:hAnsi="Arial" w:cs="Arial"/>
          <w:sz w:val="20"/>
          <w:szCs w:val="20"/>
        </w:rPr>
        <w:t xml:space="preserve">). </w:t>
      </w:r>
      <w:r w:rsidRPr="0094794B">
        <w:rPr>
          <w:rFonts w:ascii="Arial" w:hAnsi="Arial" w:cs="Arial"/>
          <w:sz w:val="20"/>
          <w:szCs w:val="20"/>
        </w:rPr>
        <w:t xml:space="preserve">Maksimalni vertikalni gabarit je 2 K + P + 4. Odmiki objekta od meje sosednjih zemljišč bodo enaki kot pri objektu, ki se odstrani, le na JV strani je dopustna gradnja balkonov v </w:t>
      </w:r>
      <w:proofErr w:type="spellStart"/>
      <w:r w:rsidRPr="0094794B">
        <w:rPr>
          <w:rFonts w:ascii="Arial" w:hAnsi="Arial" w:cs="Arial"/>
          <w:sz w:val="20"/>
          <w:szCs w:val="20"/>
        </w:rPr>
        <w:t>max</w:t>
      </w:r>
      <w:proofErr w:type="spellEnd"/>
      <w:r w:rsidRPr="0094794B">
        <w:rPr>
          <w:rFonts w:ascii="Arial" w:hAnsi="Arial" w:cs="Arial"/>
          <w:sz w:val="20"/>
          <w:szCs w:val="20"/>
        </w:rPr>
        <w:t>. širini 1</w:t>
      </w:r>
      <w:r w:rsidR="008B22D8" w:rsidRPr="0094794B">
        <w:rPr>
          <w:rFonts w:ascii="Arial" w:hAnsi="Arial" w:cs="Arial"/>
          <w:sz w:val="20"/>
          <w:szCs w:val="20"/>
        </w:rPr>
        <w:t>,</w:t>
      </w:r>
      <w:r w:rsidRPr="0094794B">
        <w:rPr>
          <w:rFonts w:ascii="Arial" w:hAnsi="Arial" w:cs="Arial"/>
          <w:sz w:val="20"/>
          <w:szCs w:val="20"/>
        </w:rPr>
        <w:t xml:space="preserve">5 m. Dovoljeni minimalni odmik kletnih etaž od meje sosednjih zemljišč je 1,0 m, minimalni delež odprtih bivalnih površin je </w:t>
      </w:r>
      <w:r w:rsidR="00B87AFC" w:rsidRPr="0094794B">
        <w:rPr>
          <w:rFonts w:ascii="Arial" w:hAnsi="Arial" w:cs="Arial"/>
          <w:sz w:val="20"/>
          <w:szCs w:val="20"/>
        </w:rPr>
        <w:t>20</w:t>
      </w:r>
      <w:r w:rsidRPr="0094794B">
        <w:rPr>
          <w:rFonts w:ascii="Arial" w:hAnsi="Arial" w:cs="Arial"/>
          <w:sz w:val="20"/>
          <w:szCs w:val="20"/>
        </w:rPr>
        <w:t xml:space="preserve"> %. </w:t>
      </w:r>
      <w:r w:rsidR="00B87AFC" w:rsidRPr="0094794B">
        <w:rPr>
          <w:rFonts w:ascii="Arial" w:hAnsi="Arial" w:cs="Arial"/>
          <w:sz w:val="20"/>
          <w:szCs w:val="20"/>
        </w:rPr>
        <w:t>S</w:t>
      </w:r>
      <w:r w:rsidRPr="0094794B">
        <w:rPr>
          <w:rFonts w:ascii="Arial" w:hAnsi="Arial" w:cs="Arial"/>
          <w:sz w:val="20"/>
          <w:szCs w:val="20"/>
        </w:rPr>
        <w:t xml:space="preserve">tavba  mora zagotoviti </w:t>
      </w:r>
      <w:r w:rsidR="00906DFE" w:rsidRPr="0094794B">
        <w:rPr>
          <w:rFonts w:ascii="Arial" w:hAnsi="Arial" w:cs="Arial"/>
          <w:sz w:val="20"/>
          <w:szCs w:val="20"/>
        </w:rPr>
        <w:t>zadostno število parkirnih mest</w:t>
      </w:r>
      <w:r w:rsidR="00B87AFC" w:rsidRPr="0094794B">
        <w:rPr>
          <w:rFonts w:ascii="Arial" w:hAnsi="Arial" w:cs="Arial"/>
          <w:sz w:val="20"/>
          <w:szCs w:val="20"/>
        </w:rPr>
        <w:t xml:space="preserve"> v kletnih etažah</w:t>
      </w:r>
      <w:r w:rsidR="00906DFE" w:rsidRPr="0094794B">
        <w:rPr>
          <w:rFonts w:ascii="Arial" w:hAnsi="Arial" w:cs="Arial"/>
          <w:sz w:val="20"/>
          <w:szCs w:val="20"/>
        </w:rPr>
        <w:t>;</w:t>
      </w:r>
    </w:p>
    <w:p w:rsidR="0045379E" w:rsidRPr="0094794B" w:rsidRDefault="0045379E" w:rsidP="00F411AA">
      <w:pPr>
        <w:pStyle w:val="Brezrazmikov"/>
        <w:numPr>
          <w:ilvl w:val="0"/>
          <w:numId w:val="64"/>
        </w:numPr>
        <w:ind w:left="360"/>
        <w:jc w:val="both"/>
        <w:rPr>
          <w:rFonts w:ascii="Arial" w:hAnsi="Arial" w:cs="Arial"/>
          <w:sz w:val="20"/>
          <w:szCs w:val="20"/>
        </w:rPr>
      </w:pPr>
      <w:r w:rsidRPr="0094794B">
        <w:rPr>
          <w:rFonts w:ascii="Arial" w:hAnsi="Arial" w:cs="Arial"/>
          <w:sz w:val="20"/>
          <w:szCs w:val="20"/>
        </w:rPr>
        <w:t xml:space="preserve">na zemljišču </w:t>
      </w:r>
      <w:proofErr w:type="spellStart"/>
      <w:r w:rsidRPr="0094794B">
        <w:rPr>
          <w:rFonts w:ascii="Arial" w:hAnsi="Arial" w:cs="Arial"/>
          <w:sz w:val="20"/>
          <w:szCs w:val="20"/>
        </w:rPr>
        <w:t>parc</w:t>
      </w:r>
      <w:proofErr w:type="spellEnd"/>
      <w:r w:rsidRPr="0094794B">
        <w:rPr>
          <w:rFonts w:ascii="Arial" w:hAnsi="Arial" w:cs="Arial"/>
          <w:sz w:val="20"/>
          <w:szCs w:val="20"/>
        </w:rPr>
        <w:t xml:space="preserve">. št. 103/24 in 162/38 </w:t>
      </w:r>
      <w:proofErr w:type="spellStart"/>
      <w:r w:rsidRPr="0094794B">
        <w:rPr>
          <w:rFonts w:ascii="Arial" w:hAnsi="Arial" w:cs="Arial"/>
          <w:sz w:val="20"/>
          <w:szCs w:val="20"/>
        </w:rPr>
        <w:t>k.o</w:t>
      </w:r>
      <w:proofErr w:type="spellEnd"/>
      <w:r w:rsidRPr="0094794B">
        <w:rPr>
          <w:rFonts w:ascii="Arial" w:hAnsi="Arial" w:cs="Arial"/>
          <w:sz w:val="20"/>
          <w:szCs w:val="20"/>
        </w:rPr>
        <w:t>. Huje je dovoljena gradnja parkirišč;</w:t>
      </w:r>
    </w:p>
    <w:p w:rsidR="0045379E" w:rsidRPr="0094794B" w:rsidRDefault="0045379E" w:rsidP="00F411AA">
      <w:pPr>
        <w:pStyle w:val="Odstavekseznama"/>
        <w:numPr>
          <w:ilvl w:val="0"/>
          <w:numId w:val="64"/>
        </w:numPr>
        <w:ind w:left="360"/>
        <w:rPr>
          <w:rFonts w:cs="Arial"/>
          <w:sz w:val="20"/>
          <w:szCs w:val="20"/>
        </w:rPr>
      </w:pPr>
      <w:r w:rsidRPr="0094794B">
        <w:rPr>
          <w:rFonts w:cs="Arial"/>
          <w:sz w:val="20"/>
          <w:szCs w:val="20"/>
        </w:rPr>
        <w:t>dovoljene so rekonstrukcije stolpnic z namenom pridobitve podstrešnih stanovanj (zamenjava obstoječe strešne konstrukcije s streho v naklonu 30 – 35).</w:t>
      </w:r>
    </w:p>
    <w:p w:rsidR="00AD7AF4" w:rsidRPr="0094794B" w:rsidRDefault="00AD7AF4" w:rsidP="0045379E">
      <w:pPr>
        <w:rPr>
          <w:rFonts w:cs="Arial"/>
          <w:sz w:val="20"/>
          <w:szCs w:val="20"/>
        </w:rPr>
      </w:pPr>
      <w:r w:rsidRPr="0094794B">
        <w:rPr>
          <w:rFonts w:cs="Arial"/>
          <w:sz w:val="20"/>
          <w:szCs w:val="20"/>
        </w:rPr>
        <w:t>(4) V podenoti KR PL 23/2 so dovoljeni še naslednji posegi:</w:t>
      </w:r>
    </w:p>
    <w:p w:rsidR="00AD7AF4" w:rsidRPr="0094794B" w:rsidRDefault="00AD7AF4" w:rsidP="0045379E">
      <w:pPr>
        <w:rPr>
          <w:rFonts w:cs="Arial"/>
          <w:sz w:val="20"/>
          <w:szCs w:val="20"/>
        </w:rPr>
      </w:pPr>
      <w:r w:rsidRPr="0094794B">
        <w:rPr>
          <w:rFonts w:cs="Arial"/>
          <w:sz w:val="20"/>
          <w:szCs w:val="20"/>
        </w:rPr>
        <w:t>- ob Cesti talcev, vzhodno od trgovske šole, je dovoljena gradnja poslovno stanovanjske stavbe,</w:t>
      </w:r>
    </w:p>
    <w:p w:rsidR="00AD7AF4" w:rsidRPr="0094794B" w:rsidRDefault="00AD7AF4" w:rsidP="0045379E">
      <w:pPr>
        <w:rPr>
          <w:rFonts w:cs="Arial"/>
          <w:sz w:val="20"/>
          <w:szCs w:val="20"/>
        </w:rPr>
      </w:pPr>
      <w:r w:rsidRPr="0094794B">
        <w:rPr>
          <w:rFonts w:cs="Arial"/>
          <w:sz w:val="20"/>
          <w:szCs w:val="20"/>
        </w:rPr>
        <w:t>-</w:t>
      </w:r>
      <w:r w:rsidR="00D915CD" w:rsidRPr="0094794B">
        <w:rPr>
          <w:rFonts w:cs="Arial"/>
          <w:sz w:val="20"/>
          <w:szCs w:val="20"/>
        </w:rPr>
        <w:t xml:space="preserve"> </w:t>
      </w:r>
      <w:r w:rsidRPr="0094794B">
        <w:rPr>
          <w:rFonts w:cs="Arial"/>
          <w:sz w:val="20"/>
          <w:szCs w:val="20"/>
        </w:rPr>
        <w:t xml:space="preserve"> na zemljišču </w:t>
      </w:r>
      <w:proofErr w:type="spellStart"/>
      <w:r w:rsidRPr="0094794B">
        <w:rPr>
          <w:rFonts w:cs="Arial"/>
          <w:sz w:val="20"/>
          <w:szCs w:val="20"/>
        </w:rPr>
        <w:t>parc</w:t>
      </w:r>
      <w:proofErr w:type="spellEnd"/>
      <w:r w:rsidRPr="0094794B">
        <w:rPr>
          <w:rFonts w:cs="Arial"/>
          <w:sz w:val="20"/>
          <w:szCs w:val="20"/>
        </w:rPr>
        <w:t xml:space="preserve">. št. 182/31 </w:t>
      </w:r>
      <w:proofErr w:type="spellStart"/>
      <w:r w:rsidRPr="0094794B">
        <w:rPr>
          <w:rFonts w:cs="Arial"/>
          <w:sz w:val="20"/>
          <w:szCs w:val="20"/>
        </w:rPr>
        <w:t>k.o</w:t>
      </w:r>
      <w:proofErr w:type="spellEnd"/>
      <w:r w:rsidRPr="0094794B">
        <w:rPr>
          <w:rFonts w:cs="Arial"/>
          <w:sz w:val="20"/>
          <w:szCs w:val="20"/>
        </w:rPr>
        <w:t>. Huje je dovoljena gradnja stavbe centra t</w:t>
      </w:r>
      <w:r w:rsidR="00D915CD" w:rsidRPr="0094794B">
        <w:rPr>
          <w:rFonts w:cs="Arial"/>
          <w:sz w:val="20"/>
          <w:szCs w:val="20"/>
        </w:rPr>
        <w:t>rajnostne mobilnosti in tržnice,</w:t>
      </w:r>
    </w:p>
    <w:p w:rsidR="00D915CD" w:rsidRPr="0094794B" w:rsidRDefault="00D915CD" w:rsidP="0045379E">
      <w:pPr>
        <w:rPr>
          <w:rFonts w:cs="Arial"/>
          <w:sz w:val="20"/>
          <w:szCs w:val="20"/>
        </w:rPr>
      </w:pPr>
      <w:r w:rsidRPr="0094794B">
        <w:rPr>
          <w:rFonts w:cs="Arial"/>
          <w:sz w:val="20"/>
          <w:szCs w:val="20"/>
        </w:rPr>
        <w:t xml:space="preserve">- na zemljišču parcelne številke 182/11 </w:t>
      </w:r>
      <w:proofErr w:type="spellStart"/>
      <w:r w:rsidRPr="0094794B">
        <w:rPr>
          <w:rFonts w:cs="Arial"/>
          <w:sz w:val="20"/>
          <w:szCs w:val="20"/>
        </w:rPr>
        <w:t>k.o</w:t>
      </w:r>
      <w:proofErr w:type="spellEnd"/>
      <w:r w:rsidRPr="0094794B">
        <w:rPr>
          <w:rFonts w:cs="Arial"/>
          <w:sz w:val="20"/>
          <w:szCs w:val="20"/>
        </w:rPr>
        <w:t>. Huje je dovoljena gradnja garažne stavbe.</w:t>
      </w:r>
    </w:p>
    <w:p w:rsidR="0045379E" w:rsidRPr="0094794B" w:rsidRDefault="0045379E" w:rsidP="0045379E">
      <w:pPr>
        <w:rPr>
          <w:rFonts w:cs="Arial"/>
          <w:sz w:val="20"/>
          <w:szCs w:val="20"/>
        </w:rPr>
      </w:pPr>
      <w:r w:rsidRPr="0094794B">
        <w:rPr>
          <w:rFonts w:cs="Arial"/>
          <w:sz w:val="20"/>
          <w:szCs w:val="20"/>
        </w:rPr>
        <w:t>(5) V podenotah</w:t>
      </w:r>
      <w:r w:rsidRPr="0094794B">
        <w:rPr>
          <w:rFonts w:cs="Arial"/>
          <w:b/>
          <w:sz w:val="20"/>
          <w:szCs w:val="20"/>
        </w:rPr>
        <w:t xml:space="preserve"> </w:t>
      </w:r>
      <w:r w:rsidRPr="0094794B">
        <w:rPr>
          <w:rFonts w:cs="Arial"/>
          <w:sz w:val="20"/>
          <w:szCs w:val="20"/>
        </w:rPr>
        <w:t>KR PL 23/2,3 niso dovoljeni naslednji posegi:</w:t>
      </w:r>
    </w:p>
    <w:p w:rsidR="0045379E" w:rsidRPr="0094794B" w:rsidRDefault="0045379E" w:rsidP="00F411AA">
      <w:pPr>
        <w:numPr>
          <w:ilvl w:val="0"/>
          <w:numId w:val="49"/>
        </w:numPr>
        <w:tabs>
          <w:tab w:val="clear" w:pos="720"/>
        </w:tabs>
        <w:ind w:left="360"/>
        <w:rPr>
          <w:rFonts w:cs="Arial"/>
          <w:sz w:val="20"/>
          <w:szCs w:val="20"/>
        </w:rPr>
      </w:pPr>
      <w:r w:rsidRPr="0094794B">
        <w:rPr>
          <w:rFonts w:cs="Arial"/>
          <w:sz w:val="20"/>
          <w:szCs w:val="20"/>
        </w:rPr>
        <w:t>gradnje novih stavb, razen stavb in posegov iz drugega, tretjega in četrtega odstavka te točke in nadzidave ter dozidave obstoječih večstanovanjskih stavb – blokov;</w:t>
      </w:r>
    </w:p>
    <w:p w:rsidR="0045379E" w:rsidRPr="0094794B" w:rsidRDefault="0045379E" w:rsidP="00F411AA">
      <w:pPr>
        <w:numPr>
          <w:ilvl w:val="0"/>
          <w:numId w:val="49"/>
        </w:numPr>
        <w:tabs>
          <w:tab w:val="clear" w:pos="720"/>
        </w:tabs>
        <w:ind w:left="360"/>
        <w:rPr>
          <w:rFonts w:cs="Arial"/>
          <w:sz w:val="20"/>
          <w:szCs w:val="20"/>
        </w:rPr>
      </w:pPr>
      <w:r w:rsidRPr="0094794B">
        <w:rPr>
          <w:rFonts w:cs="Arial"/>
          <w:sz w:val="20"/>
          <w:szCs w:val="20"/>
        </w:rPr>
        <w:t>spremembe namembnosti skupnih prostorov večstanovanjskih stavb v gostinske, trgovske, storitvene in obrtne dejavnosti.</w:t>
      </w:r>
    </w:p>
    <w:p w:rsidR="0067413C" w:rsidRPr="0094794B" w:rsidRDefault="0067413C">
      <w:pPr>
        <w:rPr>
          <w:rFonts w:cs="Arial"/>
          <w:sz w:val="20"/>
          <w:szCs w:val="20"/>
        </w:rPr>
      </w:pPr>
    </w:p>
    <w:p w:rsidR="0067413C" w:rsidRPr="0094794B" w:rsidRDefault="008D00AA">
      <w:pPr>
        <w:rPr>
          <w:rFonts w:cs="Arial"/>
          <w:b/>
          <w:sz w:val="20"/>
          <w:szCs w:val="20"/>
        </w:rPr>
      </w:pPr>
      <w:r w:rsidRPr="0094794B">
        <w:rPr>
          <w:rFonts w:cs="Arial"/>
          <w:b/>
          <w:sz w:val="20"/>
          <w:szCs w:val="20"/>
        </w:rPr>
        <w:t>1.</w:t>
      </w:r>
      <w:r w:rsidR="0052341F" w:rsidRPr="0094794B">
        <w:rPr>
          <w:rFonts w:cs="Arial"/>
          <w:b/>
          <w:sz w:val="20"/>
          <w:szCs w:val="20"/>
        </w:rPr>
        <w:t>57</w:t>
      </w:r>
      <w:r w:rsidR="0067413C" w:rsidRPr="0094794B">
        <w:rPr>
          <w:rFonts w:cs="Arial"/>
          <w:b/>
          <w:sz w:val="20"/>
          <w:szCs w:val="20"/>
        </w:rPr>
        <w:t xml:space="preserve">  Kranj Planina  KR PL 37</w:t>
      </w:r>
    </w:p>
    <w:p w:rsidR="0067413C" w:rsidRPr="0094794B" w:rsidRDefault="0067413C">
      <w:pPr>
        <w:rPr>
          <w:rFonts w:cs="Arial"/>
          <w:strike/>
          <w:sz w:val="20"/>
          <w:szCs w:val="20"/>
        </w:rPr>
      </w:pPr>
      <w:r w:rsidRPr="0094794B">
        <w:rPr>
          <w:rFonts w:cs="Arial"/>
          <w:sz w:val="20"/>
          <w:szCs w:val="20"/>
        </w:rPr>
        <w:t>(1) Območje se nahaja ob vzhodni mestni obvoznici v bližini Delavskega mosta</w:t>
      </w:r>
      <w:r w:rsidR="00F00C51" w:rsidRPr="0094794B">
        <w:rPr>
          <w:rFonts w:cs="Arial"/>
          <w:sz w:val="20"/>
          <w:szCs w:val="20"/>
        </w:rPr>
        <w:t xml:space="preserve"> in</w:t>
      </w:r>
      <w:r w:rsidRPr="0094794B">
        <w:rPr>
          <w:rFonts w:cs="Arial"/>
          <w:sz w:val="20"/>
          <w:szCs w:val="20"/>
        </w:rPr>
        <w:t xml:space="preserve"> je namenjeno gradnji večstanovanjskih stavb za bivanje s spremljajočimi dejavnostmi. </w:t>
      </w:r>
    </w:p>
    <w:p w:rsidR="0011428B" w:rsidRPr="0094794B" w:rsidRDefault="0011428B">
      <w:pPr>
        <w:rPr>
          <w:rFonts w:cs="Arial"/>
          <w:sz w:val="20"/>
          <w:szCs w:val="20"/>
        </w:rPr>
      </w:pPr>
      <w:r w:rsidRPr="0094794B">
        <w:rPr>
          <w:rFonts w:cs="Arial"/>
          <w:sz w:val="20"/>
          <w:szCs w:val="20"/>
        </w:rPr>
        <w:t>(2</w:t>
      </w:r>
      <w:r w:rsidR="00F00C51" w:rsidRPr="0094794B">
        <w:rPr>
          <w:rFonts w:cs="Arial"/>
          <w:sz w:val="20"/>
          <w:szCs w:val="20"/>
        </w:rPr>
        <w:t>)</w:t>
      </w:r>
      <w:r w:rsidRPr="0094794B">
        <w:rPr>
          <w:rFonts w:cs="Arial"/>
          <w:sz w:val="20"/>
          <w:szCs w:val="20"/>
        </w:rPr>
        <w:t xml:space="preserve"> Višinski gabarit v območju je P + 3 + M do P + 4 + M in pada s severne proti južni strani območja.</w:t>
      </w:r>
    </w:p>
    <w:p w:rsidR="0011428B" w:rsidRPr="0094794B" w:rsidRDefault="0011428B">
      <w:pPr>
        <w:rPr>
          <w:rFonts w:cs="Arial"/>
          <w:sz w:val="20"/>
          <w:szCs w:val="20"/>
        </w:rPr>
      </w:pPr>
      <w:r w:rsidRPr="0094794B">
        <w:rPr>
          <w:rFonts w:cs="Arial"/>
          <w:sz w:val="20"/>
          <w:szCs w:val="20"/>
        </w:rPr>
        <w:t>(3)</w:t>
      </w:r>
      <w:r w:rsidR="00F00C51" w:rsidRPr="0094794B">
        <w:rPr>
          <w:rFonts w:cs="Arial"/>
          <w:sz w:val="20"/>
          <w:szCs w:val="20"/>
        </w:rPr>
        <w:t xml:space="preserve"> Ker območje predstavlja pomembno vstopno točko v mesto se urbanistično-arhitektonske rešitve za gradnjo novih stavb in objektov v tej EUP pridobijo z natečajem.</w:t>
      </w:r>
    </w:p>
    <w:p w:rsidR="0067413C" w:rsidRPr="0094794B" w:rsidRDefault="0067413C">
      <w:pPr>
        <w:rPr>
          <w:rFonts w:cs="Arial"/>
          <w:b/>
          <w:sz w:val="20"/>
          <w:szCs w:val="20"/>
        </w:rPr>
      </w:pPr>
    </w:p>
    <w:p w:rsidR="0067413C" w:rsidRPr="0094794B" w:rsidRDefault="008D00AA">
      <w:pPr>
        <w:rPr>
          <w:rFonts w:cs="Arial"/>
          <w:b/>
          <w:sz w:val="20"/>
          <w:szCs w:val="20"/>
        </w:rPr>
      </w:pPr>
      <w:r w:rsidRPr="0094794B">
        <w:rPr>
          <w:rFonts w:cs="Arial"/>
          <w:b/>
          <w:sz w:val="20"/>
          <w:szCs w:val="20"/>
        </w:rPr>
        <w:t>1.</w:t>
      </w:r>
      <w:r w:rsidR="0052341F" w:rsidRPr="0094794B">
        <w:rPr>
          <w:rFonts w:cs="Arial"/>
          <w:b/>
          <w:sz w:val="20"/>
          <w:szCs w:val="20"/>
        </w:rPr>
        <w:t>58</w:t>
      </w:r>
      <w:r w:rsidR="0067413C" w:rsidRPr="0094794B">
        <w:rPr>
          <w:rFonts w:cs="Arial"/>
          <w:b/>
          <w:sz w:val="20"/>
          <w:szCs w:val="20"/>
        </w:rPr>
        <w:t xml:space="preserve">  Kranj Planina  KR PL 39</w:t>
      </w:r>
    </w:p>
    <w:p w:rsidR="0067413C" w:rsidRPr="0094794B" w:rsidRDefault="0067413C">
      <w:pPr>
        <w:rPr>
          <w:rFonts w:cs="Arial"/>
          <w:sz w:val="20"/>
          <w:szCs w:val="20"/>
        </w:rPr>
      </w:pPr>
      <w:r w:rsidRPr="0094794B">
        <w:rPr>
          <w:rFonts w:cs="Arial"/>
          <w:sz w:val="20"/>
          <w:szCs w:val="20"/>
        </w:rPr>
        <w:t>Območje je namenjeno rekreaciji, športnemu igrišču in spremljajočim objektom (</w:t>
      </w:r>
      <w:r w:rsidR="00FE524B" w:rsidRPr="0094794B">
        <w:rPr>
          <w:rStyle w:val="Krepko"/>
          <w:b w:val="0"/>
          <w:sz w:val="20"/>
          <w:szCs w:val="20"/>
        </w:rPr>
        <w:t xml:space="preserve">gostilne, </w:t>
      </w:r>
      <w:r w:rsidR="00BD646A" w:rsidRPr="0094794B">
        <w:rPr>
          <w:rStyle w:val="Krepko"/>
          <w:b w:val="0"/>
          <w:sz w:val="20"/>
          <w:szCs w:val="20"/>
        </w:rPr>
        <w:t>točilnice</w:t>
      </w:r>
      <w:r w:rsidRPr="0094794B">
        <w:rPr>
          <w:rFonts w:cs="Arial"/>
          <w:sz w:val="20"/>
          <w:szCs w:val="20"/>
        </w:rPr>
        <w:t>, garderobe, sanitarije, parkirišča, izhodi…). Pod območjem je dopustna tudi izgradnja garažne kleti v več etažah.</w:t>
      </w:r>
    </w:p>
    <w:p w:rsidR="0067413C" w:rsidRPr="0094794B" w:rsidRDefault="0067413C">
      <w:pPr>
        <w:rPr>
          <w:rFonts w:cs="Arial"/>
          <w:sz w:val="20"/>
          <w:szCs w:val="20"/>
        </w:rPr>
      </w:pPr>
    </w:p>
    <w:p w:rsidR="00AD7AF4" w:rsidRPr="0094794B" w:rsidRDefault="00AD7AF4">
      <w:pPr>
        <w:rPr>
          <w:rFonts w:cs="Arial"/>
          <w:b/>
          <w:sz w:val="20"/>
          <w:szCs w:val="20"/>
        </w:rPr>
      </w:pPr>
      <w:r w:rsidRPr="0094794B">
        <w:rPr>
          <w:rFonts w:cs="Arial"/>
          <w:b/>
          <w:sz w:val="20"/>
          <w:szCs w:val="20"/>
        </w:rPr>
        <w:t>1.58</w:t>
      </w:r>
      <w:r w:rsidR="00C44560" w:rsidRPr="0094794B">
        <w:rPr>
          <w:rFonts w:cs="Arial"/>
          <w:b/>
          <w:sz w:val="20"/>
          <w:szCs w:val="20"/>
        </w:rPr>
        <w:t xml:space="preserve"> </w:t>
      </w:r>
      <w:r w:rsidRPr="0094794B">
        <w:rPr>
          <w:rFonts w:cs="Arial"/>
          <w:b/>
          <w:sz w:val="20"/>
          <w:szCs w:val="20"/>
        </w:rPr>
        <w:t>a  Kranj Planina  KR PL 40/1</w:t>
      </w:r>
    </w:p>
    <w:p w:rsidR="00AD7AF4" w:rsidRPr="0094794B" w:rsidRDefault="00AD7AF4">
      <w:pPr>
        <w:rPr>
          <w:rFonts w:cs="Arial"/>
          <w:sz w:val="20"/>
          <w:szCs w:val="20"/>
        </w:rPr>
      </w:pPr>
      <w:r w:rsidRPr="0094794B">
        <w:rPr>
          <w:rFonts w:cs="Arial"/>
          <w:sz w:val="20"/>
          <w:szCs w:val="20"/>
        </w:rPr>
        <w:t>Do realizacije dopustnih vrst objektov glede na namensko rabo prostor</w:t>
      </w:r>
      <w:r w:rsidR="00387A2C" w:rsidRPr="0094794B">
        <w:rPr>
          <w:rFonts w:cs="Arial"/>
          <w:sz w:val="20"/>
          <w:szCs w:val="20"/>
        </w:rPr>
        <w:t>a</w:t>
      </w:r>
      <w:r w:rsidRPr="0094794B">
        <w:rPr>
          <w:rFonts w:cs="Arial"/>
          <w:sz w:val="20"/>
          <w:szCs w:val="20"/>
        </w:rPr>
        <w:t xml:space="preserve"> PO, so dovoljene </w:t>
      </w:r>
      <w:r w:rsidR="0078038D" w:rsidRPr="0094794B">
        <w:rPr>
          <w:rFonts w:cs="Arial"/>
          <w:sz w:val="20"/>
          <w:szCs w:val="20"/>
        </w:rPr>
        <w:t xml:space="preserve">tudi </w:t>
      </w:r>
      <w:r w:rsidRPr="0094794B">
        <w:rPr>
          <w:rFonts w:cs="Arial"/>
          <w:sz w:val="20"/>
          <w:szCs w:val="20"/>
        </w:rPr>
        <w:t>ureditve površin za vrtičkarstvo</w:t>
      </w:r>
      <w:r w:rsidR="00C00556" w:rsidRPr="0094794B">
        <w:rPr>
          <w:rFonts w:cs="Arial"/>
          <w:sz w:val="20"/>
          <w:szCs w:val="20"/>
        </w:rPr>
        <w:t>.</w:t>
      </w:r>
    </w:p>
    <w:p w:rsidR="00AD7AF4" w:rsidRPr="0094794B" w:rsidRDefault="00AD7AF4">
      <w:pPr>
        <w:rPr>
          <w:rFonts w:cs="Arial"/>
          <w:sz w:val="20"/>
          <w:szCs w:val="20"/>
        </w:rPr>
      </w:pPr>
    </w:p>
    <w:p w:rsidR="005F4AB1" w:rsidRPr="0094794B" w:rsidRDefault="0052341F" w:rsidP="005F4AB1">
      <w:pPr>
        <w:rPr>
          <w:rFonts w:cs="Arial"/>
          <w:b/>
          <w:sz w:val="20"/>
          <w:szCs w:val="20"/>
        </w:rPr>
      </w:pPr>
      <w:r w:rsidRPr="0094794B">
        <w:rPr>
          <w:rFonts w:cs="Arial"/>
          <w:b/>
          <w:sz w:val="20"/>
          <w:szCs w:val="20"/>
        </w:rPr>
        <w:t>1.59</w:t>
      </w:r>
      <w:r w:rsidR="005F4AB1" w:rsidRPr="0094794B">
        <w:rPr>
          <w:rFonts w:cs="Arial"/>
          <w:b/>
          <w:sz w:val="20"/>
          <w:szCs w:val="20"/>
        </w:rPr>
        <w:t xml:space="preserve">  Kranj Planina  KR PL 40/2</w:t>
      </w:r>
    </w:p>
    <w:p w:rsidR="005F4AB1" w:rsidRPr="0094794B" w:rsidRDefault="00ED7C6C" w:rsidP="005F4AB1">
      <w:pPr>
        <w:rPr>
          <w:rFonts w:cs="Arial"/>
          <w:sz w:val="20"/>
          <w:szCs w:val="20"/>
        </w:rPr>
      </w:pPr>
      <w:r w:rsidRPr="0094794B">
        <w:rPr>
          <w:rFonts w:cs="Arial"/>
          <w:sz w:val="20"/>
          <w:szCs w:val="20"/>
        </w:rPr>
        <w:t xml:space="preserve">Poseg v prostor naj se načrtuje izven naravne vrednote. Za vse posege ob Kanjonu Kokre je potrebno pridobiti geomehansko poročilo o sestavi in nosilnosti tal ter pogojih temeljenja. </w:t>
      </w:r>
    </w:p>
    <w:p w:rsidR="007B0C46" w:rsidRPr="0094794B" w:rsidRDefault="007B0C46">
      <w:pPr>
        <w:rPr>
          <w:rFonts w:cs="Arial"/>
          <w:sz w:val="20"/>
          <w:szCs w:val="20"/>
        </w:rPr>
      </w:pPr>
    </w:p>
    <w:p w:rsidR="005F4AB1" w:rsidRPr="0094794B" w:rsidRDefault="007B0C46">
      <w:pPr>
        <w:rPr>
          <w:rFonts w:cs="Arial"/>
          <w:b/>
          <w:sz w:val="20"/>
          <w:szCs w:val="20"/>
        </w:rPr>
      </w:pPr>
      <w:r w:rsidRPr="0094794B">
        <w:rPr>
          <w:rFonts w:cs="Arial"/>
          <w:b/>
          <w:sz w:val="20"/>
          <w:szCs w:val="20"/>
        </w:rPr>
        <w:t>1.59a</w:t>
      </w:r>
      <w:r w:rsidR="00B044A7" w:rsidRPr="0094794B">
        <w:rPr>
          <w:rFonts w:cs="Arial"/>
          <w:b/>
          <w:sz w:val="20"/>
          <w:szCs w:val="20"/>
        </w:rPr>
        <w:t xml:space="preserve"> Kranj Planina  KR PL 41</w:t>
      </w:r>
    </w:p>
    <w:p w:rsidR="00B044A7" w:rsidRPr="0094794B" w:rsidRDefault="00B044A7">
      <w:pPr>
        <w:rPr>
          <w:rFonts w:cs="Arial"/>
          <w:sz w:val="20"/>
          <w:szCs w:val="20"/>
        </w:rPr>
      </w:pPr>
      <w:r w:rsidRPr="0094794B">
        <w:rPr>
          <w:rFonts w:cs="Arial"/>
          <w:sz w:val="20"/>
          <w:szCs w:val="20"/>
        </w:rPr>
        <w:t xml:space="preserve">V območju obstoječega podhoda pod Cesto talcev se lahko uredi plezalna stena za otroke. V območju obstoječega podhoda pod Cesto Rudija Šeliga se dovolijo ureditve za šport in dejavnosti, kot so rolkanje, </w:t>
      </w:r>
      <w:proofErr w:type="spellStart"/>
      <w:r w:rsidR="00F130FA" w:rsidRPr="0094794B">
        <w:rPr>
          <w:rFonts w:cs="Arial"/>
          <w:sz w:val="20"/>
          <w:szCs w:val="20"/>
        </w:rPr>
        <w:t>rolanje</w:t>
      </w:r>
      <w:proofErr w:type="spellEnd"/>
      <w:r w:rsidRPr="0094794B">
        <w:rPr>
          <w:rFonts w:cs="Arial"/>
          <w:sz w:val="20"/>
          <w:szCs w:val="20"/>
        </w:rPr>
        <w:t xml:space="preserve">, ipd., pod pogojem, da se zagotovi ustrezna varnost vseh uporabnikov podhoda. </w:t>
      </w:r>
    </w:p>
    <w:p w:rsidR="007B0C46" w:rsidRPr="0094794B" w:rsidRDefault="007B0C46">
      <w:pPr>
        <w:rPr>
          <w:rFonts w:cs="Arial"/>
          <w:sz w:val="20"/>
          <w:szCs w:val="20"/>
        </w:rPr>
      </w:pPr>
    </w:p>
    <w:p w:rsidR="002955F0" w:rsidRPr="0094794B" w:rsidRDefault="008D00AA">
      <w:pPr>
        <w:rPr>
          <w:rFonts w:cs="Arial"/>
          <w:b/>
          <w:sz w:val="20"/>
          <w:szCs w:val="20"/>
        </w:rPr>
      </w:pPr>
      <w:r w:rsidRPr="0094794B">
        <w:rPr>
          <w:rFonts w:cs="Arial"/>
          <w:b/>
          <w:sz w:val="20"/>
          <w:szCs w:val="20"/>
        </w:rPr>
        <w:t>1.</w:t>
      </w:r>
      <w:r w:rsidR="0052341F" w:rsidRPr="0094794B">
        <w:rPr>
          <w:rFonts w:cs="Arial"/>
          <w:b/>
          <w:sz w:val="20"/>
          <w:szCs w:val="20"/>
        </w:rPr>
        <w:t>60</w:t>
      </w:r>
      <w:r w:rsidR="00DD1B78" w:rsidRPr="0094794B">
        <w:rPr>
          <w:rFonts w:cs="Arial"/>
          <w:b/>
          <w:sz w:val="20"/>
          <w:szCs w:val="20"/>
        </w:rPr>
        <w:t xml:space="preserve">  Kranj</w:t>
      </w:r>
      <w:r w:rsidR="00B00185" w:rsidRPr="0094794B">
        <w:rPr>
          <w:rFonts w:cs="Arial"/>
          <w:b/>
          <w:sz w:val="20"/>
          <w:szCs w:val="20"/>
        </w:rPr>
        <w:t xml:space="preserve"> Planina  KR PL 45</w:t>
      </w:r>
    </w:p>
    <w:p w:rsidR="00B00185" w:rsidRPr="0094794B" w:rsidRDefault="00B00185">
      <w:pPr>
        <w:rPr>
          <w:rFonts w:cs="Arial"/>
          <w:bCs/>
          <w:sz w:val="20"/>
          <w:szCs w:val="20"/>
        </w:rPr>
      </w:pPr>
      <w:r w:rsidRPr="0094794B">
        <w:rPr>
          <w:rFonts w:cs="Arial"/>
          <w:bCs/>
          <w:sz w:val="20"/>
          <w:szCs w:val="20"/>
        </w:rPr>
        <w:t>Pred izdajo gradbenega dovoljenja za stanovanjsko hišo</w:t>
      </w:r>
      <w:r w:rsidR="00C106FA" w:rsidRPr="0094794B">
        <w:rPr>
          <w:rFonts w:cs="Arial"/>
          <w:bCs/>
          <w:sz w:val="20"/>
          <w:szCs w:val="20"/>
        </w:rPr>
        <w:t xml:space="preserve"> kmetije</w:t>
      </w:r>
      <w:r w:rsidRPr="0094794B">
        <w:rPr>
          <w:rFonts w:cs="Arial"/>
          <w:bCs/>
          <w:sz w:val="20"/>
          <w:szCs w:val="20"/>
        </w:rPr>
        <w:t xml:space="preserve"> je potrebno odstraniti deponijo peska s separacijo, ki se kot nedovoljen poseg nahaja na zemljišču </w:t>
      </w:r>
      <w:proofErr w:type="spellStart"/>
      <w:r w:rsidRPr="0094794B">
        <w:rPr>
          <w:rFonts w:cs="Arial"/>
          <w:bCs/>
          <w:sz w:val="20"/>
          <w:szCs w:val="20"/>
        </w:rPr>
        <w:t>parc.št</w:t>
      </w:r>
      <w:proofErr w:type="spellEnd"/>
      <w:r w:rsidRPr="0094794B">
        <w:rPr>
          <w:rFonts w:cs="Arial"/>
          <w:bCs/>
          <w:sz w:val="20"/>
          <w:szCs w:val="20"/>
        </w:rPr>
        <w:t xml:space="preserve">. 541 in 537 </w:t>
      </w:r>
      <w:proofErr w:type="spellStart"/>
      <w:r w:rsidRPr="0094794B">
        <w:rPr>
          <w:rFonts w:cs="Arial"/>
          <w:bCs/>
          <w:sz w:val="20"/>
          <w:szCs w:val="20"/>
        </w:rPr>
        <w:t>k.o</w:t>
      </w:r>
      <w:proofErr w:type="spellEnd"/>
      <w:r w:rsidRPr="0094794B">
        <w:rPr>
          <w:rFonts w:cs="Arial"/>
          <w:bCs/>
          <w:sz w:val="20"/>
          <w:szCs w:val="20"/>
        </w:rPr>
        <w:t>. Klanec</w:t>
      </w:r>
      <w:r w:rsidR="00C106FA" w:rsidRPr="0094794B">
        <w:rPr>
          <w:rFonts w:cs="Arial"/>
          <w:bCs/>
          <w:sz w:val="20"/>
          <w:szCs w:val="20"/>
        </w:rPr>
        <w:t>.</w:t>
      </w:r>
    </w:p>
    <w:p w:rsidR="00FF57B6" w:rsidRPr="0094794B" w:rsidRDefault="00FF57B6">
      <w:pPr>
        <w:rPr>
          <w:rFonts w:cs="Arial"/>
          <w:bCs/>
          <w:sz w:val="20"/>
          <w:szCs w:val="20"/>
        </w:rPr>
      </w:pPr>
    </w:p>
    <w:p w:rsidR="00FF57B6" w:rsidRPr="0094794B" w:rsidRDefault="00FF57B6" w:rsidP="00FF57B6">
      <w:pPr>
        <w:rPr>
          <w:rFonts w:cs="Arial"/>
          <w:b/>
          <w:sz w:val="20"/>
          <w:szCs w:val="20"/>
        </w:rPr>
      </w:pPr>
      <w:r w:rsidRPr="0094794B">
        <w:rPr>
          <w:rFonts w:cs="Arial"/>
          <w:b/>
          <w:sz w:val="20"/>
          <w:szCs w:val="20"/>
        </w:rPr>
        <w:t>1.60</w:t>
      </w:r>
      <w:r w:rsidR="00C44560" w:rsidRPr="0094794B">
        <w:rPr>
          <w:rFonts w:cs="Arial"/>
          <w:b/>
          <w:sz w:val="20"/>
          <w:szCs w:val="20"/>
        </w:rPr>
        <w:t xml:space="preserve"> </w:t>
      </w:r>
      <w:r w:rsidRPr="0094794B">
        <w:rPr>
          <w:rFonts w:cs="Arial"/>
          <w:b/>
          <w:sz w:val="20"/>
          <w:szCs w:val="20"/>
        </w:rPr>
        <w:t>a  Kranj Planina  KR PL 51</w:t>
      </w:r>
    </w:p>
    <w:p w:rsidR="00520FD3" w:rsidRPr="0094794B" w:rsidRDefault="00520FD3" w:rsidP="00FF57B6">
      <w:pPr>
        <w:rPr>
          <w:rFonts w:cs="Arial"/>
          <w:sz w:val="20"/>
          <w:szCs w:val="20"/>
        </w:rPr>
      </w:pPr>
      <w:r w:rsidRPr="0094794B">
        <w:rPr>
          <w:rFonts w:cs="Arial"/>
          <w:sz w:val="20"/>
          <w:szCs w:val="20"/>
        </w:rPr>
        <w:t xml:space="preserve">Gozdne površine so namenjene doživljajskemu igrišču </w:t>
      </w:r>
      <w:r w:rsidR="00F429CB" w:rsidRPr="0094794B">
        <w:rPr>
          <w:rFonts w:cs="Arial"/>
          <w:sz w:val="20"/>
          <w:szCs w:val="20"/>
        </w:rPr>
        <w:t>z otroškimi igrali. Območje je dopustno na g</w:t>
      </w:r>
      <w:r w:rsidR="00AB0E04" w:rsidRPr="0094794B">
        <w:rPr>
          <w:rFonts w:cs="Arial"/>
          <w:sz w:val="20"/>
          <w:szCs w:val="20"/>
        </w:rPr>
        <w:t>ozdnem robu zavarovati z gozdno</w:t>
      </w:r>
      <w:r w:rsidR="00F429CB" w:rsidRPr="0094794B">
        <w:rPr>
          <w:rFonts w:cs="Arial"/>
          <w:sz w:val="20"/>
          <w:szCs w:val="20"/>
        </w:rPr>
        <w:t xml:space="preserve">gojitveno prilagoditvijo grmovnega sloja. Vse ureditve je potrebno predhodno uskladiti z institucijo pristojno za ohranjanje narave. </w:t>
      </w:r>
    </w:p>
    <w:p w:rsidR="00FF57B6" w:rsidRPr="0094794B" w:rsidRDefault="00FF57B6">
      <w:pPr>
        <w:rPr>
          <w:rFonts w:cs="Arial"/>
          <w:sz w:val="20"/>
          <w:szCs w:val="20"/>
        </w:rPr>
      </w:pPr>
    </w:p>
    <w:p w:rsidR="00594FA7" w:rsidRPr="0094794B" w:rsidRDefault="00594FA7">
      <w:pPr>
        <w:rPr>
          <w:rFonts w:cs="Arial"/>
          <w:sz w:val="20"/>
          <w:szCs w:val="20"/>
        </w:rPr>
      </w:pPr>
      <w:r w:rsidRPr="0094794B">
        <w:rPr>
          <w:rFonts w:cs="Arial"/>
          <w:b/>
          <w:sz w:val="20"/>
          <w:szCs w:val="20"/>
        </w:rPr>
        <w:t>1.60 b  Kranj Primskovo  KR P 2/2</w:t>
      </w:r>
    </w:p>
    <w:p w:rsidR="0030327A" w:rsidRPr="0094794B" w:rsidRDefault="0030327A">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147/1, 4, 5, </w:t>
      </w:r>
      <w:proofErr w:type="spellStart"/>
      <w:r w:rsidRPr="0094794B">
        <w:rPr>
          <w:rFonts w:cs="Arial"/>
          <w:sz w:val="20"/>
          <w:szCs w:val="20"/>
        </w:rPr>
        <w:t>k.o</w:t>
      </w:r>
      <w:proofErr w:type="spellEnd"/>
      <w:r w:rsidRPr="0094794B">
        <w:rPr>
          <w:rFonts w:cs="Arial"/>
          <w:sz w:val="20"/>
          <w:szCs w:val="20"/>
        </w:rPr>
        <w:t>. Primskovo se nahajata dve stavbi (dvostanovanjska hiša z višinskim gabaritom P + 2 in stanovanjska hiša z obrtno delavnico z višinskim gabaritom P + M). Na obravnavanem območju</w:t>
      </w:r>
      <w:r w:rsidR="0095739A" w:rsidRPr="0094794B">
        <w:rPr>
          <w:rFonts w:cs="Arial"/>
          <w:sz w:val="20"/>
          <w:szCs w:val="20"/>
        </w:rPr>
        <w:t xml:space="preserve"> obstoječo </w:t>
      </w:r>
      <w:proofErr w:type="spellStart"/>
      <w:r w:rsidR="0095739A" w:rsidRPr="0094794B">
        <w:rPr>
          <w:rFonts w:cs="Arial"/>
          <w:sz w:val="20"/>
          <w:szCs w:val="20"/>
        </w:rPr>
        <w:t>pozidanost</w:t>
      </w:r>
      <w:proofErr w:type="spellEnd"/>
      <w:r w:rsidRPr="0094794B">
        <w:rPr>
          <w:rFonts w:cs="Arial"/>
          <w:sz w:val="20"/>
          <w:szCs w:val="20"/>
        </w:rPr>
        <w:t xml:space="preserve"> </w:t>
      </w:r>
      <w:r w:rsidR="0095739A" w:rsidRPr="0094794B">
        <w:rPr>
          <w:rFonts w:cs="Arial"/>
          <w:sz w:val="20"/>
          <w:szCs w:val="20"/>
        </w:rPr>
        <w:t>ni dovoljeno poveč</w:t>
      </w:r>
      <w:r w:rsidRPr="0094794B">
        <w:rPr>
          <w:rFonts w:cs="Arial"/>
          <w:sz w:val="20"/>
          <w:szCs w:val="20"/>
        </w:rPr>
        <w:t xml:space="preserve">ati, </w:t>
      </w:r>
      <w:r w:rsidR="0095739A" w:rsidRPr="0094794B">
        <w:rPr>
          <w:rFonts w:cs="Arial"/>
          <w:sz w:val="20"/>
          <w:szCs w:val="20"/>
        </w:rPr>
        <w:t>mora pa se</w:t>
      </w:r>
      <w:r w:rsidRPr="0094794B">
        <w:rPr>
          <w:rFonts w:cs="Arial"/>
          <w:sz w:val="20"/>
          <w:szCs w:val="20"/>
        </w:rPr>
        <w:t xml:space="preserve"> ohranjati obstoječe zelene površine, ki se nahajajo na južnem delu zemljišča in ob cesti. Obseg obstoječe obrtne delavnice lahko vključuje do 8 zaposlenih pod pogojem, da dejavnost ne potrebuje parkirnih površin za tovorna vozila, avtobuse ali gradbene stroje ter da je na obstoječem dvorišču </w:t>
      </w:r>
      <w:r w:rsidR="00A47189" w:rsidRPr="0094794B">
        <w:rPr>
          <w:rFonts w:cs="Arial"/>
          <w:sz w:val="20"/>
          <w:szCs w:val="20"/>
        </w:rPr>
        <w:t xml:space="preserve">in v obstoječih objektih </w:t>
      </w:r>
      <w:r w:rsidRPr="0094794B">
        <w:rPr>
          <w:rFonts w:cs="Arial"/>
          <w:sz w:val="20"/>
          <w:szCs w:val="20"/>
        </w:rPr>
        <w:t xml:space="preserve">možno zagotoviti ustrezne manipulativne površine in zadostno število parkirnih mest za stanovanja in delavnico. </w:t>
      </w:r>
    </w:p>
    <w:p w:rsidR="00594FA7" w:rsidRPr="0094794B" w:rsidRDefault="00594FA7">
      <w:pPr>
        <w:rPr>
          <w:rFonts w:cs="Arial"/>
          <w:sz w:val="20"/>
          <w:szCs w:val="20"/>
        </w:rPr>
      </w:pPr>
    </w:p>
    <w:p w:rsidR="0067413C" w:rsidRPr="0094794B" w:rsidRDefault="008D00AA">
      <w:pPr>
        <w:rPr>
          <w:rFonts w:cs="Arial"/>
          <w:b/>
          <w:sz w:val="20"/>
          <w:szCs w:val="20"/>
        </w:rPr>
      </w:pPr>
      <w:r w:rsidRPr="0094794B">
        <w:rPr>
          <w:rFonts w:cs="Arial"/>
          <w:b/>
          <w:sz w:val="20"/>
          <w:szCs w:val="20"/>
        </w:rPr>
        <w:t>1.</w:t>
      </w:r>
      <w:r w:rsidR="0052341F" w:rsidRPr="0094794B">
        <w:rPr>
          <w:rFonts w:cs="Arial"/>
          <w:b/>
          <w:sz w:val="20"/>
          <w:szCs w:val="20"/>
        </w:rPr>
        <w:t>61</w:t>
      </w:r>
      <w:r w:rsidR="0067413C" w:rsidRPr="0094794B">
        <w:rPr>
          <w:rFonts w:cs="Arial"/>
          <w:b/>
          <w:sz w:val="20"/>
          <w:szCs w:val="20"/>
        </w:rPr>
        <w:t xml:space="preserve">  Kranj Primskovo  KR P 3 </w:t>
      </w:r>
    </w:p>
    <w:p w:rsidR="0067413C" w:rsidRPr="0094794B" w:rsidRDefault="0067413C">
      <w:pPr>
        <w:rPr>
          <w:rFonts w:cs="Arial"/>
          <w:sz w:val="20"/>
          <w:szCs w:val="20"/>
        </w:rPr>
      </w:pPr>
      <w:r w:rsidRPr="0094794B">
        <w:rPr>
          <w:rFonts w:cs="Arial"/>
          <w:sz w:val="20"/>
          <w:szCs w:val="20"/>
        </w:rPr>
        <w:t xml:space="preserve">(1) Območje je namenjeno trgovskim, gostinskim, obrtnim, storitvenim, poslovnim in stanovanjskim stavbam. </w:t>
      </w:r>
    </w:p>
    <w:p w:rsidR="0067413C" w:rsidRPr="0094794B" w:rsidRDefault="0067413C">
      <w:pPr>
        <w:rPr>
          <w:rFonts w:cs="Arial"/>
          <w:sz w:val="20"/>
          <w:szCs w:val="20"/>
        </w:rPr>
      </w:pPr>
      <w:r w:rsidRPr="0094794B">
        <w:rPr>
          <w:rFonts w:cs="Arial"/>
          <w:sz w:val="20"/>
          <w:szCs w:val="20"/>
        </w:rPr>
        <w:t>(2) V EUP je potrebno:</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upoštevati, da gradnja stanovanjskih stavb v varovalnem pasu avtoceste ni dovoljena;</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da so dovoljene</w:t>
      </w:r>
      <w:r w:rsidR="00D6629B" w:rsidRPr="0094794B">
        <w:rPr>
          <w:rFonts w:cs="Arial"/>
          <w:sz w:val="20"/>
          <w:szCs w:val="20"/>
        </w:rPr>
        <w:t xml:space="preserve"> le</w:t>
      </w:r>
      <w:r w:rsidRPr="0094794B">
        <w:rPr>
          <w:rFonts w:cs="Arial"/>
          <w:sz w:val="20"/>
          <w:szCs w:val="20"/>
        </w:rPr>
        <w:t xml:space="preserve"> dejavnosti, ki ne povzročajo prekomernih vplivov na obstoječe </w:t>
      </w:r>
      <w:r w:rsidR="00D6629B" w:rsidRPr="0094794B">
        <w:rPr>
          <w:rFonts w:cs="Arial"/>
          <w:sz w:val="20"/>
          <w:szCs w:val="20"/>
        </w:rPr>
        <w:t xml:space="preserve">  </w:t>
      </w:r>
      <w:r w:rsidRPr="0094794B">
        <w:rPr>
          <w:rFonts w:cs="Arial"/>
          <w:sz w:val="20"/>
          <w:szCs w:val="20"/>
        </w:rPr>
        <w:t>stanovanjsko naselje;</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pred gradnjami ali sočasno zagotoviti ustrezno GJI.</w:t>
      </w:r>
    </w:p>
    <w:p w:rsidR="0067413C" w:rsidRPr="0094794B" w:rsidRDefault="0067413C">
      <w:pPr>
        <w:rPr>
          <w:rFonts w:cs="Arial"/>
          <w:b/>
          <w:sz w:val="20"/>
          <w:szCs w:val="20"/>
        </w:rPr>
      </w:pPr>
    </w:p>
    <w:p w:rsidR="005F4AB1" w:rsidRPr="0094794B" w:rsidRDefault="0052341F" w:rsidP="005F4AB1">
      <w:pPr>
        <w:rPr>
          <w:rFonts w:cs="Arial"/>
          <w:b/>
          <w:sz w:val="20"/>
          <w:szCs w:val="20"/>
        </w:rPr>
      </w:pPr>
      <w:r w:rsidRPr="0094794B">
        <w:rPr>
          <w:rFonts w:cs="Arial"/>
          <w:b/>
          <w:sz w:val="20"/>
          <w:szCs w:val="20"/>
        </w:rPr>
        <w:t>1.62</w:t>
      </w:r>
      <w:r w:rsidR="005F4AB1" w:rsidRPr="0094794B">
        <w:rPr>
          <w:rFonts w:cs="Arial"/>
          <w:b/>
          <w:sz w:val="20"/>
          <w:szCs w:val="20"/>
        </w:rPr>
        <w:t xml:space="preserve">  Kranj Primskovo  KR P 10, KR P 12</w:t>
      </w:r>
    </w:p>
    <w:p w:rsidR="005F4AB1" w:rsidRPr="0094794B" w:rsidRDefault="005F4AB1" w:rsidP="005F4AB1">
      <w:pPr>
        <w:rPr>
          <w:rFonts w:cs="Arial"/>
          <w:sz w:val="20"/>
          <w:szCs w:val="20"/>
        </w:rPr>
      </w:pPr>
      <w:r w:rsidRPr="0094794B">
        <w:rPr>
          <w:rFonts w:cs="Arial"/>
          <w:sz w:val="20"/>
          <w:szCs w:val="20"/>
        </w:rPr>
        <w:t xml:space="preserve">Ob morebitni gradnji novih objektov, naj se ti umeščajo na južni ali vzhodni rob parcele. Obstoječa obrežna zarast naj se v čim večji meri ohrani.  </w:t>
      </w:r>
    </w:p>
    <w:p w:rsidR="005F4AB1" w:rsidRPr="0094794B" w:rsidRDefault="005F4AB1">
      <w:pPr>
        <w:rPr>
          <w:rFonts w:cs="Arial"/>
          <w:b/>
          <w:sz w:val="20"/>
          <w:szCs w:val="20"/>
        </w:rPr>
      </w:pPr>
    </w:p>
    <w:p w:rsidR="0086495D" w:rsidRPr="0094794B" w:rsidRDefault="0086495D">
      <w:pPr>
        <w:rPr>
          <w:rFonts w:cs="Arial"/>
          <w:b/>
          <w:sz w:val="20"/>
          <w:szCs w:val="20"/>
        </w:rPr>
      </w:pPr>
      <w:r w:rsidRPr="0094794B">
        <w:rPr>
          <w:rFonts w:cs="Arial"/>
          <w:b/>
          <w:sz w:val="20"/>
          <w:szCs w:val="20"/>
        </w:rPr>
        <w:t>1.62a  Kranj Primskovo  KR P17/2</w:t>
      </w:r>
    </w:p>
    <w:p w:rsidR="0086495D" w:rsidRPr="0094794B" w:rsidRDefault="0086495D">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1315/1 in 1315/2 </w:t>
      </w:r>
      <w:proofErr w:type="spellStart"/>
      <w:r w:rsidRPr="0094794B">
        <w:rPr>
          <w:rFonts w:cs="Arial"/>
          <w:sz w:val="20"/>
          <w:szCs w:val="20"/>
        </w:rPr>
        <w:t>k.o</w:t>
      </w:r>
      <w:proofErr w:type="spellEnd"/>
      <w:r w:rsidRPr="0094794B">
        <w:rPr>
          <w:rFonts w:cs="Arial"/>
          <w:sz w:val="20"/>
          <w:szCs w:val="20"/>
        </w:rPr>
        <w:t>. Primskovo je potrebno zagotavljati 5 % delež zelenih površin.</w:t>
      </w:r>
    </w:p>
    <w:p w:rsidR="0086495D" w:rsidRPr="0094794B" w:rsidRDefault="0086495D">
      <w:pPr>
        <w:rPr>
          <w:rFonts w:cs="Arial"/>
          <w:b/>
          <w:sz w:val="20"/>
          <w:szCs w:val="20"/>
        </w:rPr>
      </w:pPr>
    </w:p>
    <w:p w:rsidR="0067413C" w:rsidRPr="0094794B" w:rsidRDefault="001B39EE">
      <w:pPr>
        <w:rPr>
          <w:rFonts w:cs="Arial"/>
          <w:b/>
          <w:sz w:val="20"/>
          <w:szCs w:val="20"/>
        </w:rPr>
      </w:pPr>
      <w:r w:rsidRPr="0094794B">
        <w:rPr>
          <w:rFonts w:cs="Arial"/>
          <w:b/>
          <w:sz w:val="20"/>
          <w:szCs w:val="20"/>
        </w:rPr>
        <w:t>1.</w:t>
      </w:r>
      <w:r w:rsidR="0052341F" w:rsidRPr="0094794B">
        <w:rPr>
          <w:rFonts w:cs="Arial"/>
          <w:b/>
          <w:sz w:val="20"/>
          <w:szCs w:val="20"/>
        </w:rPr>
        <w:t>63</w:t>
      </w:r>
      <w:r w:rsidRPr="0094794B">
        <w:rPr>
          <w:rFonts w:cs="Arial"/>
          <w:b/>
          <w:sz w:val="20"/>
          <w:szCs w:val="20"/>
        </w:rPr>
        <w:t xml:space="preserve">  Kranj Primskovo  KR P 17/3</w:t>
      </w:r>
    </w:p>
    <w:p w:rsidR="0067413C" w:rsidRPr="0094794B" w:rsidRDefault="004901C3">
      <w:pPr>
        <w:rPr>
          <w:rFonts w:cs="Arial"/>
          <w:sz w:val="20"/>
          <w:szCs w:val="20"/>
        </w:rPr>
      </w:pPr>
      <w:r w:rsidRPr="0094794B">
        <w:rPr>
          <w:rFonts w:cs="Arial"/>
          <w:sz w:val="20"/>
          <w:szCs w:val="20"/>
        </w:rPr>
        <w:t xml:space="preserve"> </w:t>
      </w:r>
      <w:r w:rsidR="007B0C46" w:rsidRPr="0094794B">
        <w:rPr>
          <w:rFonts w:cs="Arial"/>
          <w:sz w:val="20"/>
          <w:szCs w:val="20"/>
        </w:rPr>
        <w:t xml:space="preserve">(1) </w:t>
      </w:r>
      <w:r w:rsidR="0067413C" w:rsidRPr="0094794B">
        <w:rPr>
          <w:rFonts w:cs="Arial"/>
          <w:sz w:val="20"/>
          <w:szCs w:val="20"/>
        </w:rPr>
        <w:t xml:space="preserve">V območju zemljišč </w:t>
      </w:r>
      <w:proofErr w:type="spellStart"/>
      <w:r w:rsidR="0067413C" w:rsidRPr="0094794B">
        <w:rPr>
          <w:rFonts w:cs="Arial"/>
          <w:sz w:val="20"/>
          <w:szCs w:val="20"/>
        </w:rPr>
        <w:t>parc</w:t>
      </w:r>
      <w:proofErr w:type="spellEnd"/>
      <w:r w:rsidR="0067413C" w:rsidRPr="0094794B">
        <w:rPr>
          <w:rFonts w:cs="Arial"/>
          <w:sz w:val="20"/>
          <w:szCs w:val="20"/>
        </w:rPr>
        <w:t xml:space="preserve">. št. 1288/1, 1289/2, 1289/3, 1290/4, 1290/6, 1292/2, 1289/4 in 1290/5 </w:t>
      </w:r>
      <w:proofErr w:type="spellStart"/>
      <w:r w:rsidR="0067413C" w:rsidRPr="0094794B">
        <w:rPr>
          <w:rFonts w:cs="Arial"/>
          <w:sz w:val="20"/>
          <w:szCs w:val="20"/>
        </w:rPr>
        <w:t>k.o</w:t>
      </w:r>
      <w:proofErr w:type="spellEnd"/>
      <w:r w:rsidR="0067413C" w:rsidRPr="0094794B">
        <w:rPr>
          <w:rFonts w:cs="Arial"/>
          <w:sz w:val="20"/>
          <w:szCs w:val="20"/>
        </w:rPr>
        <w:t>. Primskovo je dopustna gradnja turistično-gostinskega objekta z nastanitvenimi kapacitetami</w:t>
      </w:r>
      <w:r w:rsidRPr="0094794B">
        <w:rPr>
          <w:rFonts w:cs="Arial"/>
          <w:sz w:val="20"/>
          <w:szCs w:val="20"/>
        </w:rPr>
        <w:t xml:space="preserve">  v katerem je dopustna tudi zdravstvena dejavnost</w:t>
      </w:r>
      <w:r w:rsidR="0067413C" w:rsidRPr="0094794B">
        <w:rPr>
          <w:rFonts w:cs="Arial"/>
          <w:sz w:val="20"/>
          <w:szCs w:val="20"/>
        </w:rPr>
        <w:t xml:space="preserve">. </w:t>
      </w:r>
    </w:p>
    <w:p w:rsidR="007B0C46" w:rsidRPr="0094794B" w:rsidRDefault="007B0C46">
      <w:pPr>
        <w:rPr>
          <w:rFonts w:cs="Arial"/>
          <w:sz w:val="20"/>
          <w:szCs w:val="20"/>
        </w:rPr>
      </w:pPr>
      <w:r w:rsidRPr="0094794B">
        <w:rPr>
          <w:rFonts w:cs="Arial"/>
          <w:sz w:val="20"/>
          <w:szCs w:val="20"/>
        </w:rPr>
        <w:t>(2) Na zemljiščih parcelnih številk 1280/1, 1283/1, 1281/1, 1285/6, 1282/1, 1285/5, 1284/1,1304/2, 1275-del, 1277/1-</w:t>
      </w:r>
      <w:r w:rsidR="001B5D05" w:rsidRPr="0094794B">
        <w:rPr>
          <w:rFonts w:cs="Arial"/>
          <w:sz w:val="20"/>
          <w:szCs w:val="20"/>
        </w:rPr>
        <w:t>del, 1273/1-del, 1276-del, 1278/1</w:t>
      </w:r>
      <w:r w:rsidRPr="0094794B">
        <w:rPr>
          <w:rFonts w:cs="Arial"/>
          <w:sz w:val="20"/>
          <w:szCs w:val="20"/>
        </w:rPr>
        <w:t xml:space="preserve">, 1274-del, vse  </w:t>
      </w:r>
      <w:proofErr w:type="spellStart"/>
      <w:r w:rsidRPr="0094794B">
        <w:rPr>
          <w:rFonts w:cs="Arial"/>
          <w:sz w:val="20"/>
          <w:szCs w:val="20"/>
        </w:rPr>
        <w:t>k.o</w:t>
      </w:r>
      <w:proofErr w:type="spellEnd"/>
      <w:r w:rsidRPr="0094794B">
        <w:rPr>
          <w:rFonts w:cs="Arial"/>
          <w:sz w:val="20"/>
          <w:szCs w:val="20"/>
        </w:rPr>
        <w:t xml:space="preserve">. Primskovo je dopustna gradnja avtomehanične delavnice. </w:t>
      </w:r>
    </w:p>
    <w:p w:rsidR="0067413C" w:rsidRPr="0094794B" w:rsidRDefault="0067413C">
      <w:pPr>
        <w:rPr>
          <w:rFonts w:cs="Arial"/>
          <w:sz w:val="20"/>
          <w:szCs w:val="20"/>
        </w:rPr>
      </w:pPr>
    </w:p>
    <w:p w:rsidR="00F6014B" w:rsidRPr="0094794B" w:rsidRDefault="00F6014B">
      <w:pPr>
        <w:rPr>
          <w:rFonts w:cs="Arial"/>
          <w:b/>
          <w:sz w:val="20"/>
          <w:szCs w:val="20"/>
        </w:rPr>
      </w:pPr>
      <w:r w:rsidRPr="0094794B">
        <w:rPr>
          <w:rFonts w:cs="Arial"/>
          <w:b/>
          <w:sz w:val="20"/>
          <w:szCs w:val="20"/>
        </w:rPr>
        <w:t>1.</w:t>
      </w:r>
      <w:r w:rsidR="0052341F" w:rsidRPr="0094794B">
        <w:rPr>
          <w:rFonts w:cs="Arial"/>
          <w:b/>
          <w:sz w:val="20"/>
          <w:szCs w:val="20"/>
        </w:rPr>
        <w:t>64</w:t>
      </w:r>
      <w:r w:rsidR="001B39EE" w:rsidRPr="0094794B">
        <w:rPr>
          <w:rFonts w:cs="Arial"/>
          <w:sz w:val="20"/>
          <w:szCs w:val="20"/>
        </w:rPr>
        <w:t xml:space="preserve"> </w:t>
      </w:r>
      <w:r w:rsidRPr="0094794B">
        <w:rPr>
          <w:rFonts w:cs="Arial"/>
          <w:sz w:val="20"/>
          <w:szCs w:val="20"/>
        </w:rPr>
        <w:t xml:space="preserve"> </w:t>
      </w:r>
      <w:r w:rsidRPr="0094794B">
        <w:rPr>
          <w:rFonts w:cs="Arial"/>
          <w:b/>
          <w:sz w:val="20"/>
          <w:szCs w:val="20"/>
        </w:rPr>
        <w:t>Kranj Primskovo  KR P 28/1</w:t>
      </w:r>
    </w:p>
    <w:p w:rsidR="00F6014B" w:rsidRPr="0094794B" w:rsidRDefault="00F6014B">
      <w:pPr>
        <w:rPr>
          <w:rFonts w:cs="Arial"/>
          <w:sz w:val="20"/>
          <w:szCs w:val="20"/>
        </w:rPr>
      </w:pPr>
      <w:r w:rsidRPr="0094794B">
        <w:rPr>
          <w:rFonts w:cs="Arial"/>
          <w:sz w:val="20"/>
          <w:szCs w:val="20"/>
        </w:rPr>
        <w:t xml:space="preserve">Dovozna pot na zemljišču </w:t>
      </w:r>
      <w:proofErr w:type="spellStart"/>
      <w:r w:rsidRPr="0094794B">
        <w:rPr>
          <w:rFonts w:cs="Arial"/>
          <w:sz w:val="20"/>
          <w:szCs w:val="20"/>
        </w:rPr>
        <w:t>parc</w:t>
      </w:r>
      <w:proofErr w:type="spellEnd"/>
      <w:r w:rsidRPr="0094794B">
        <w:rPr>
          <w:rFonts w:cs="Arial"/>
          <w:sz w:val="20"/>
          <w:szCs w:val="20"/>
        </w:rPr>
        <w:t xml:space="preserve">. št. 73/5 </w:t>
      </w:r>
      <w:proofErr w:type="spellStart"/>
      <w:r w:rsidRPr="0094794B">
        <w:rPr>
          <w:rFonts w:cs="Arial"/>
          <w:sz w:val="20"/>
          <w:szCs w:val="20"/>
        </w:rPr>
        <w:t>k.o</w:t>
      </w:r>
      <w:proofErr w:type="spellEnd"/>
      <w:r w:rsidRPr="0094794B">
        <w:rPr>
          <w:rFonts w:cs="Arial"/>
          <w:sz w:val="20"/>
          <w:szCs w:val="20"/>
        </w:rPr>
        <w:t>. Primskovo služi tudi kot javna pešpot – povezava med cerkvijo in šolo.</w:t>
      </w:r>
    </w:p>
    <w:p w:rsidR="00F6014B" w:rsidRPr="0094794B" w:rsidRDefault="00F6014B">
      <w:pPr>
        <w:rPr>
          <w:rFonts w:cs="Arial"/>
          <w:sz w:val="20"/>
          <w:szCs w:val="20"/>
        </w:rPr>
      </w:pPr>
    </w:p>
    <w:p w:rsidR="0067413C" w:rsidRPr="0094794B" w:rsidRDefault="001B39EE">
      <w:pPr>
        <w:rPr>
          <w:rFonts w:cs="Arial"/>
          <w:b/>
          <w:sz w:val="20"/>
          <w:szCs w:val="20"/>
        </w:rPr>
      </w:pPr>
      <w:r w:rsidRPr="0094794B">
        <w:rPr>
          <w:rFonts w:cs="Arial"/>
          <w:b/>
          <w:sz w:val="20"/>
          <w:szCs w:val="20"/>
        </w:rPr>
        <w:t>1.</w:t>
      </w:r>
      <w:r w:rsidR="0052341F" w:rsidRPr="0094794B">
        <w:rPr>
          <w:rFonts w:cs="Arial"/>
          <w:b/>
          <w:sz w:val="20"/>
          <w:szCs w:val="20"/>
        </w:rPr>
        <w:t>65</w:t>
      </w:r>
      <w:r w:rsidR="0067413C" w:rsidRPr="0094794B">
        <w:rPr>
          <w:rFonts w:cs="Arial"/>
          <w:b/>
          <w:sz w:val="20"/>
          <w:szCs w:val="20"/>
        </w:rPr>
        <w:t xml:space="preserve">  Kranj Primskovo  KR P 28/2</w:t>
      </w:r>
    </w:p>
    <w:p w:rsidR="00F6014B" w:rsidRPr="0094794B" w:rsidRDefault="00304810">
      <w:pPr>
        <w:rPr>
          <w:rFonts w:cs="Arial"/>
          <w:sz w:val="20"/>
          <w:szCs w:val="20"/>
        </w:rPr>
      </w:pPr>
      <w:r w:rsidRPr="0094794B">
        <w:rPr>
          <w:rFonts w:cs="Arial"/>
          <w:sz w:val="20"/>
          <w:szCs w:val="20"/>
        </w:rPr>
        <w:t xml:space="preserve">EUP je namenjena ureditvi parka. </w:t>
      </w:r>
      <w:r w:rsidR="0067413C" w:rsidRPr="0094794B">
        <w:rPr>
          <w:rFonts w:cs="Arial"/>
          <w:sz w:val="20"/>
          <w:szCs w:val="20"/>
        </w:rPr>
        <w:t xml:space="preserve">Za ureditev tega območja se upošteva načelna usmeritev KS Primskovo (idejna skica z </w:t>
      </w:r>
      <w:r w:rsidR="00594FA7" w:rsidRPr="0094794B">
        <w:rPr>
          <w:rFonts w:cs="Arial"/>
          <w:sz w:val="20"/>
          <w:szCs w:val="20"/>
        </w:rPr>
        <w:t>obrazložitvijo</w:t>
      </w:r>
      <w:r w:rsidR="0067413C" w:rsidRPr="0094794B">
        <w:rPr>
          <w:rFonts w:cs="Arial"/>
          <w:sz w:val="20"/>
          <w:szCs w:val="20"/>
        </w:rPr>
        <w:t xml:space="preserve"> z dne 04. 10. 2009)</w:t>
      </w:r>
      <w:r w:rsidR="00111A68" w:rsidRPr="0094794B">
        <w:rPr>
          <w:rFonts w:cs="Arial"/>
          <w:sz w:val="20"/>
          <w:szCs w:val="20"/>
        </w:rPr>
        <w:t xml:space="preserve">, ki je sestavni del </w:t>
      </w:r>
      <w:r w:rsidR="005F47B8" w:rsidRPr="0094794B">
        <w:rPr>
          <w:rFonts w:cs="Arial"/>
          <w:sz w:val="20"/>
          <w:szCs w:val="20"/>
        </w:rPr>
        <w:t>tega odloka</w:t>
      </w:r>
      <w:r w:rsidR="00111A68" w:rsidRPr="0094794B">
        <w:rPr>
          <w:rFonts w:cs="Arial"/>
          <w:sz w:val="20"/>
          <w:szCs w:val="20"/>
        </w:rPr>
        <w:t xml:space="preserve"> (Priloga </w:t>
      </w:r>
      <w:r w:rsidR="005F47B8" w:rsidRPr="0094794B">
        <w:rPr>
          <w:rFonts w:cs="Arial"/>
          <w:sz w:val="20"/>
          <w:szCs w:val="20"/>
        </w:rPr>
        <w:t>2</w:t>
      </w:r>
      <w:r w:rsidR="00111A68" w:rsidRPr="0094794B">
        <w:rPr>
          <w:rFonts w:cs="Arial"/>
          <w:sz w:val="20"/>
          <w:szCs w:val="20"/>
        </w:rPr>
        <w:t>)</w:t>
      </w:r>
      <w:r w:rsidR="0067413C" w:rsidRPr="0094794B">
        <w:rPr>
          <w:rFonts w:cs="Arial"/>
          <w:sz w:val="20"/>
          <w:szCs w:val="20"/>
        </w:rPr>
        <w:t>.</w:t>
      </w:r>
    </w:p>
    <w:p w:rsidR="0067413C" w:rsidRPr="0094794B" w:rsidRDefault="0067413C">
      <w:pPr>
        <w:rPr>
          <w:rFonts w:cs="Arial"/>
          <w:sz w:val="20"/>
          <w:szCs w:val="20"/>
        </w:rPr>
      </w:pPr>
    </w:p>
    <w:p w:rsidR="00534FF8" w:rsidRPr="0094794B" w:rsidRDefault="0052341F">
      <w:pPr>
        <w:rPr>
          <w:rFonts w:cs="Arial"/>
          <w:b/>
          <w:sz w:val="20"/>
          <w:szCs w:val="20"/>
        </w:rPr>
      </w:pPr>
      <w:r w:rsidRPr="0094794B">
        <w:rPr>
          <w:rFonts w:cs="Arial"/>
          <w:b/>
          <w:sz w:val="20"/>
          <w:szCs w:val="20"/>
        </w:rPr>
        <w:t>1.66</w:t>
      </w:r>
      <w:r w:rsidR="00534FF8" w:rsidRPr="0094794B">
        <w:rPr>
          <w:rFonts w:cs="Arial"/>
          <w:b/>
          <w:sz w:val="20"/>
          <w:szCs w:val="20"/>
        </w:rPr>
        <w:t xml:space="preserve">  Kranj Primskovo  KR P 33</w:t>
      </w:r>
    </w:p>
    <w:p w:rsidR="00534FF8" w:rsidRPr="0094794B" w:rsidRDefault="00534FF8">
      <w:pPr>
        <w:rPr>
          <w:rFonts w:cs="Arial"/>
          <w:sz w:val="20"/>
          <w:szCs w:val="20"/>
        </w:rPr>
      </w:pPr>
      <w:r w:rsidRPr="0094794B">
        <w:rPr>
          <w:rFonts w:cs="Arial"/>
          <w:sz w:val="20"/>
          <w:szCs w:val="20"/>
        </w:rPr>
        <w:t>Območje predstavlja rezervat za umestitev novega avtocestnega priključka Kranj sever.</w:t>
      </w:r>
    </w:p>
    <w:p w:rsidR="00781894" w:rsidRPr="0094794B" w:rsidRDefault="00781894">
      <w:pPr>
        <w:rPr>
          <w:rFonts w:cs="Arial"/>
          <w:sz w:val="20"/>
          <w:szCs w:val="20"/>
        </w:rPr>
      </w:pPr>
    </w:p>
    <w:p w:rsidR="0067413C" w:rsidRPr="0094794B" w:rsidRDefault="00111A68">
      <w:pPr>
        <w:rPr>
          <w:rFonts w:cs="Arial"/>
          <w:b/>
          <w:sz w:val="20"/>
          <w:szCs w:val="20"/>
        </w:rPr>
      </w:pPr>
      <w:r w:rsidRPr="0094794B">
        <w:rPr>
          <w:rFonts w:cs="Arial"/>
          <w:b/>
          <w:sz w:val="20"/>
          <w:szCs w:val="20"/>
        </w:rPr>
        <w:t>1.</w:t>
      </w:r>
      <w:r w:rsidR="0052341F" w:rsidRPr="0094794B">
        <w:rPr>
          <w:rFonts w:cs="Arial"/>
          <w:b/>
          <w:sz w:val="20"/>
          <w:szCs w:val="20"/>
        </w:rPr>
        <w:t>67</w:t>
      </w:r>
      <w:r w:rsidR="0067413C" w:rsidRPr="0094794B">
        <w:rPr>
          <w:rFonts w:cs="Arial"/>
          <w:b/>
          <w:sz w:val="20"/>
          <w:szCs w:val="20"/>
        </w:rPr>
        <w:t xml:space="preserve">  Kranj Rupa   KR R 4  </w:t>
      </w:r>
    </w:p>
    <w:p w:rsidR="0067413C" w:rsidRPr="0094794B" w:rsidRDefault="0067413C">
      <w:pPr>
        <w:rPr>
          <w:rFonts w:cs="Arial"/>
          <w:sz w:val="20"/>
          <w:szCs w:val="20"/>
        </w:rPr>
      </w:pPr>
      <w:r w:rsidRPr="0094794B">
        <w:rPr>
          <w:rFonts w:cs="Arial"/>
          <w:sz w:val="20"/>
          <w:szCs w:val="20"/>
        </w:rPr>
        <w:t>Širitev kmetije mora ohranjati naselbinsko in krajinsko</w:t>
      </w:r>
      <w:r w:rsidR="006130F7" w:rsidRPr="0094794B">
        <w:rPr>
          <w:rFonts w:cs="Arial"/>
          <w:sz w:val="20"/>
          <w:szCs w:val="20"/>
        </w:rPr>
        <w:t xml:space="preserve"> </w:t>
      </w:r>
      <w:r w:rsidRPr="0094794B">
        <w:rPr>
          <w:rFonts w:cs="Arial"/>
          <w:sz w:val="20"/>
          <w:szCs w:val="20"/>
        </w:rPr>
        <w:t>zasnovo in ne sme posegati v oblikovne in prepoznavne značilnosti krajine. V območju se, v kolikor je to možno, ohranja obstoječa drevesa. V primeru odstranitve določenih dreves je te obvezno nadomestiti z novimi v enakem obsegu.</w:t>
      </w:r>
    </w:p>
    <w:p w:rsidR="002E30F5" w:rsidRPr="0094794B" w:rsidRDefault="002E30F5">
      <w:pPr>
        <w:rPr>
          <w:rFonts w:cs="Arial"/>
          <w:sz w:val="20"/>
          <w:szCs w:val="20"/>
        </w:rPr>
      </w:pPr>
    </w:p>
    <w:p w:rsidR="0067413C" w:rsidRPr="0094794B" w:rsidRDefault="0052341F">
      <w:pPr>
        <w:rPr>
          <w:rFonts w:cs="Arial"/>
          <w:b/>
          <w:sz w:val="20"/>
          <w:szCs w:val="20"/>
        </w:rPr>
      </w:pPr>
      <w:r w:rsidRPr="0094794B">
        <w:rPr>
          <w:rFonts w:cs="Arial"/>
          <w:b/>
          <w:sz w:val="20"/>
          <w:szCs w:val="20"/>
        </w:rPr>
        <w:t>1.68</w:t>
      </w:r>
      <w:r w:rsidR="00534FF8" w:rsidRPr="0094794B">
        <w:rPr>
          <w:rFonts w:cs="Arial"/>
          <w:b/>
          <w:sz w:val="20"/>
          <w:szCs w:val="20"/>
        </w:rPr>
        <w:t xml:space="preserve">  Kranj Rupa KR R 8/2</w:t>
      </w:r>
    </w:p>
    <w:p w:rsidR="00534FF8" w:rsidRPr="0094794B" w:rsidRDefault="00534FF8">
      <w:pPr>
        <w:rPr>
          <w:rFonts w:cs="Arial"/>
          <w:sz w:val="20"/>
          <w:szCs w:val="20"/>
        </w:rPr>
      </w:pPr>
      <w:r w:rsidRPr="0094794B">
        <w:rPr>
          <w:rFonts w:cs="Arial"/>
          <w:sz w:val="20"/>
          <w:szCs w:val="20"/>
        </w:rPr>
        <w:t xml:space="preserve">Območje predstavlja rezervat za umestitev trase severne povezovalne ceste </w:t>
      </w:r>
      <w:r w:rsidR="00A37AAF" w:rsidRPr="0094794B">
        <w:rPr>
          <w:rFonts w:cs="Arial"/>
          <w:sz w:val="20"/>
          <w:szCs w:val="20"/>
        </w:rPr>
        <w:t>.</w:t>
      </w:r>
    </w:p>
    <w:p w:rsidR="00A37AAF" w:rsidRPr="0094794B" w:rsidRDefault="00A37AAF">
      <w:pPr>
        <w:rPr>
          <w:rFonts w:cs="Arial"/>
          <w:sz w:val="20"/>
          <w:szCs w:val="20"/>
        </w:rPr>
      </w:pPr>
    </w:p>
    <w:p w:rsidR="00A37AAF" w:rsidRPr="0094794B" w:rsidRDefault="0052341F" w:rsidP="00A500B5">
      <w:pPr>
        <w:rPr>
          <w:rFonts w:cs="Arial"/>
          <w:b/>
          <w:sz w:val="20"/>
          <w:szCs w:val="20"/>
        </w:rPr>
      </w:pPr>
      <w:r w:rsidRPr="0094794B">
        <w:rPr>
          <w:rFonts w:cs="Arial"/>
          <w:b/>
          <w:sz w:val="20"/>
          <w:szCs w:val="20"/>
        </w:rPr>
        <w:t xml:space="preserve">1.69 </w:t>
      </w:r>
      <w:r w:rsidR="00A37AAF" w:rsidRPr="0094794B">
        <w:rPr>
          <w:rFonts w:cs="Arial"/>
          <w:b/>
          <w:sz w:val="20"/>
          <w:szCs w:val="20"/>
        </w:rPr>
        <w:t xml:space="preserve"> Kranj Rupa KR R 8/3</w:t>
      </w:r>
    </w:p>
    <w:p w:rsidR="00A37AAF" w:rsidRPr="0094794B" w:rsidRDefault="00A37AAF" w:rsidP="00A500B5">
      <w:pPr>
        <w:rPr>
          <w:rFonts w:cs="Arial"/>
          <w:sz w:val="20"/>
          <w:szCs w:val="20"/>
        </w:rPr>
      </w:pPr>
      <w:r w:rsidRPr="0094794B">
        <w:rPr>
          <w:rFonts w:cs="Arial"/>
          <w:sz w:val="20"/>
          <w:szCs w:val="20"/>
        </w:rPr>
        <w:t>Območje predstavlja rezervat za izvedbo novega krožišča na severni povezovalni cesti.</w:t>
      </w:r>
    </w:p>
    <w:p w:rsidR="00A37AAF" w:rsidRPr="0094794B" w:rsidRDefault="00A37AAF">
      <w:pPr>
        <w:rPr>
          <w:rFonts w:cs="Arial"/>
          <w:b/>
          <w:sz w:val="20"/>
          <w:szCs w:val="20"/>
        </w:rPr>
      </w:pPr>
    </w:p>
    <w:p w:rsidR="005F4AB1" w:rsidRPr="0094794B" w:rsidRDefault="0052341F" w:rsidP="005F4AB1">
      <w:pPr>
        <w:rPr>
          <w:rFonts w:cs="Arial"/>
          <w:b/>
          <w:sz w:val="20"/>
          <w:szCs w:val="20"/>
        </w:rPr>
      </w:pPr>
      <w:r w:rsidRPr="0094794B">
        <w:rPr>
          <w:rFonts w:cs="Arial"/>
          <w:b/>
          <w:sz w:val="20"/>
          <w:szCs w:val="20"/>
        </w:rPr>
        <w:t>1.70</w:t>
      </w:r>
      <w:r w:rsidR="005F4AB1" w:rsidRPr="0094794B">
        <w:rPr>
          <w:rFonts w:cs="Arial"/>
          <w:b/>
          <w:sz w:val="20"/>
          <w:szCs w:val="20"/>
        </w:rPr>
        <w:t xml:space="preserve">  Kranj Rupa   KR R 12/1</w:t>
      </w:r>
    </w:p>
    <w:p w:rsidR="00B34252" w:rsidRPr="0094794B" w:rsidRDefault="00B34252" w:rsidP="00B34252">
      <w:pPr>
        <w:rPr>
          <w:rFonts w:cs="Arial"/>
          <w:b/>
          <w:sz w:val="20"/>
          <w:szCs w:val="20"/>
        </w:rPr>
      </w:pPr>
      <w:r w:rsidRPr="0094794B">
        <w:rPr>
          <w:rFonts w:cs="Arial"/>
          <w:sz w:val="20"/>
          <w:szCs w:val="20"/>
        </w:rPr>
        <w:t>Na območju naravne vrednote gradnje in posegi v prostor niso dovoljeni.</w:t>
      </w:r>
    </w:p>
    <w:p w:rsidR="005F4AB1" w:rsidRPr="0094794B" w:rsidRDefault="005F4AB1">
      <w:pPr>
        <w:rPr>
          <w:rFonts w:cs="Arial"/>
          <w:sz w:val="20"/>
          <w:szCs w:val="20"/>
        </w:rPr>
      </w:pPr>
    </w:p>
    <w:p w:rsidR="00532988" w:rsidRPr="0094794B" w:rsidRDefault="0052341F">
      <w:pPr>
        <w:rPr>
          <w:rFonts w:cs="Arial"/>
          <w:b/>
          <w:sz w:val="20"/>
          <w:szCs w:val="20"/>
        </w:rPr>
      </w:pPr>
      <w:r w:rsidRPr="0094794B">
        <w:rPr>
          <w:rFonts w:cs="Arial"/>
          <w:b/>
          <w:sz w:val="20"/>
          <w:szCs w:val="20"/>
        </w:rPr>
        <w:t>1.71</w:t>
      </w:r>
      <w:r w:rsidR="00532988" w:rsidRPr="0094794B">
        <w:rPr>
          <w:rFonts w:cs="Arial"/>
          <w:b/>
          <w:sz w:val="20"/>
          <w:szCs w:val="20"/>
        </w:rPr>
        <w:t xml:space="preserve">  Kranj Rupa   KR R 14, 15</w:t>
      </w:r>
    </w:p>
    <w:p w:rsidR="008A6A34" w:rsidRPr="0094794B" w:rsidRDefault="00532988">
      <w:pPr>
        <w:rPr>
          <w:rFonts w:cs="Arial"/>
          <w:sz w:val="20"/>
          <w:szCs w:val="20"/>
        </w:rPr>
      </w:pPr>
      <w:r w:rsidRPr="0094794B">
        <w:rPr>
          <w:rFonts w:cs="Arial"/>
          <w:sz w:val="20"/>
          <w:szCs w:val="20"/>
        </w:rPr>
        <w:t xml:space="preserve">(1) </w:t>
      </w:r>
      <w:r w:rsidR="008A6A34" w:rsidRPr="0094794B">
        <w:rPr>
          <w:rFonts w:cs="Arial"/>
          <w:sz w:val="20"/>
          <w:szCs w:val="20"/>
        </w:rPr>
        <w:t xml:space="preserve">V območju so dovoljene gradnje športnih igrišč in ureditve drugih površin, namenjene oddihu, rekreaciji in športu na prostem. </w:t>
      </w:r>
    </w:p>
    <w:p w:rsidR="00532988" w:rsidRPr="0094794B" w:rsidRDefault="00532988">
      <w:pPr>
        <w:rPr>
          <w:rFonts w:cs="Arial"/>
          <w:sz w:val="20"/>
          <w:szCs w:val="20"/>
        </w:rPr>
      </w:pPr>
      <w:r w:rsidRPr="0094794B">
        <w:rPr>
          <w:rFonts w:cs="Arial"/>
          <w:sz w:val="20"/>
          <w:szCs w:val="20"/>
        </w:rPr>
        <w:t xml:space="preserve">(2) Na območju naravne vrednote (sotočje </w:t>
      </w:r>
      <w:proofErr w:type="spellStart"/>
      <w:r w:rsidRPr="0094794B">
        <w:rPr>
          <w:rFonts w:cs="Arial"/>
          <w:sz w:val="20"/>
          <w:szCs w:val="20"/>
        </w:rPr>
        <w:t>Rupuvščice</w:t>
      </w:r>
      <w:proofErr w:type="spellEnd"/>
      <w:r w:rsidRPr="0094794B">
        <w:rPr>
          <w:rFonts w:cs="Arial"/>
          <w:sz w:val="20"/>
          <w:szCs w:val="20"/>
        </w:rPr>
        <w:t xml:space="preserve"> in Kokre) se ohranja morfologija terena in vegetacije.</w:t>
      </w:r>
    </w:p>
    <w:p w:rsidR="00532988" w:rsidRPr="0094794B" w:rsidRDefault="00532988">
      <w:pPr>
        <w:rPr>
          <w:rFonts w:cs="Arial"/>
          <w:sz w:val="20"/>
          <w:szCs w:val="20"/>
        </w:rPr>
      </w:pPr>
    </w:p>
    <w:p w:rsidR="0067413C" w:rsidRPr="0094794B" w:rsidRDefault="00111A68">
      <w:pPr>
        <w:rPr>
          <w:rFonts w:cs="Arial"/>
          <w:b/>
          <w:sz w:val="20"/>
          <w:szCs w:val="20"/>
        </w:rPr>
      </w:pPr>
      <w:r w:rsidRPr="0094794B">
        <w:rPr>
          <w:rFonts w:cs="Arial"/>
          <w:b/>
          <w:sz w:val="20"/>
          <w:szCs w:val="20"/>
        </w:rPr>
        <w:t>1.</w:t>
      </w:r>
      <w:r w:rsidR="0052341F" w:rsidRPr="0094794B">
        <w:rPr>
          <w:rFonts w:cs="Arial"/>
          <w:b/>
          <w:sz w:val="20"/>
          <w:szCs w:val="20"/>
        </w:rPr>
        <w:t>72</w:t>
      </w:r>
      <w:r w:rsidRPr="0094794B">
        <w:rPr>
          <w:rFonts w:cs="Arial"/>
          <w:b/>
          <w:sz w:val="20"/>
          <w:szCs w:val="20"/>
        </w:rPr>
        <w:t xml:space="preserve">  Kranj Rupa  KR R 16/5</w:t>
      </w:r>
    </w:p>
    <w:p w:rsidR="00B56F65" w:rsidRPr="0094794B" w:rsidRDefault="00B56F65" w:rsidP="00B56F65">
      <w:pPr>
        <w:rPr>
          <w:rFonts w:cs="Arial"/>
          <w:sz w:val="20"/>
          <w:szCs w:val="20"/>
        </w:rPr>
      </w:pPr>
      <w:r w:rsidRPr="0094794B">
        <w:rPr>
          <w:rFonts w:cs="Arial"/>
          <w:sz w:val="20"/>
          <w:szCs w:val="20"/>
        </w:rPr>
        <w:t>Na kmetijskih zemljiščih v tej podenoti</w:t>
      </w:r>
      <w:r w:rsidR="0067413C" w:rsidRPr="0094794B">
        <w:rPr>
          <w:rFonts w:cs="Arial"/>
          <w:sz w:val="20"/>
          <w:szCs w:val="20"/>
        </w:rPr>
        <w:t xml:space="preserve"> </w:t>
      </w:r>
      <w:r w:rsidRPr="0094794B">
        <w:rPr>
          <w:rFonts w:cs="Arial"/>
          <w:sz w:val="20"/>
          <w:szCs w:val="20"/>
        </w:rPr>
        <w:t>gradnje pomožnih kmetijskih objektov</w:t>
      </w:r>
      <w:r w:rsidR="009E2BD1" w:rsidRPr="0094794B">
        <w:rPr>
          <w:rFonts w:cs="Arial"/>
          <w:sz w:val="20"/>
          <w:szCs w:val="20"/>
        </w:rPr>
        <w:t xml:space="preserve"> in začasnih objektov</w:t>
      </w:r>
      <w:r w:rsidRPr="0094794B">
        <w:rPr>
          <w:rFonts w:cs="Arial"/>
          <w:sz w:val="20"/>
          <w:szCs w:val="20"/>
        </w:rPr>
        <w:t xml:space="preserve"> niso dopustne. </w:t>
      </w:r>
    </w:p>
    <w:p w:rsidR="00B56F65" w:rsidRPr="0094794B" w:rsidRDefault="00B56F65" w:rsidP="00B56F65">
      <w:pPr>
        <w:rPr>
          <w:rFonts w:cs="Arial"/>
          <w:sz w:val="20"/>
          <w:szCs w:val="20"/>
        </w:rPr>
      </w:pPr>
    </w:p>
    <w:p w:rsidR="00534FF8" w:rsidRPr="0094794B" w:rsidRDefault="0052341F" w:rsidP="00B56F65">
      <w:pPr>
        <w:rPr>
          <w:rFonts w:cs="Arial"/>
          <w:b/>
          <w:sz w:val="20"/>
          <w:szCs w:val="20"/>
        </w:rPr>
      </w:pPr>
      <w:r w:rsidRPr="0094794B">
        <w:rPr>
          <w:rFonts w:cs="Arial"/>
          <w:b/>
          <w:sz w:val="20"/>
          <w:szCs w:val="20"/>
        </w:rPr>
        <w:t xml:space="preserve">1.73 </w:t>
      </w:r>
      <w:r w:rsidR="00534FF8" w:rsidRPr="0094794B">
        <w:rPr>
          <w:rFonts w:cs="Arial"/>
          <w:b/>
          <w:sz w:val="20"/>
          <w:szCs w:val="20"/>
        </w:rPr>
        <w:t xml:space="preserve"> Kranj Rupa  KR R 16/9</w:t>
      </w:r>
    </w:p>
    <w:p w:rsidR="00534FF8" w:rsidRPr="0094794B" w:rsidRDefault="00534FF8" w:rsidP="00B56F65">
      <w:pPr>
        <w:rPr>
          <w:rFonts w:cs="Arial"/>
          <w:sz w:val="20"/>
          <w:szCs w:val="20"/>
        </w:rPr>
      </w:pPr>
      <w:r w:rsidRPr="0094794B">
        <w:rPr>
          <w:rFonts w:cs="Arial"/>
          <w:sz w:val="20"/>
          <w:szCs w:val="20"/>
        </w:rPr>
        <w:t>Območje predstavlja rezervat za potrebe obrambe (vojašnice) in za potrebe prestavitve gasilskega doma z regijskim centrom za obveščanje</w:t>
      </w:r>
      <w:r w:rsidR="00964605" w:rsidRPr="0094794B">
        <w:rPr>
          <w:rFonts w:cs="Arial"/>
          <w:sz w:val="20"/>
          <w:szCs w:val="20"/>
        </w:rPr>
        <w:t xml:space="preserve"> (kot nadomestna zemljišča), brez spremembe namenske rabe (K1)</w:t>
      </w:r>
      <w:r w:rsidRPr="0094794B">
        <w:rPr>
          <w:rFonts w:cs="Arial"/>
          <w:sz w:val="20"/>
          <w:szCs w:val="20"/>
        </w:rPr>
        <w:t>.</w:t>
      </w:r>
    </w:p>
    <w:p w:rsidR="00534FF8" w:rsidRPr="0094794B" w:rsidRDefault="00534FF8" w:rsidP="00B56F65">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74</w:t>
      </w:r>
      <w:r w:rsidR="0067413C" w:rsidRPr="0094794B">
        <w:rPr>
          <w:rFonts w:cs="Arial"/>
          <w:b/>
          <w:sz w:val="20"/>
          <w:szCs w:val="20"/>
        </w:rPr>
        <w:t xml:space="preserve">  Kranj Sava  KR SA 7</w:t>
      </w:r>
      <w:r w:rsidRPr="0094794B">
        <w:rPr>
          <w:rFonts w:cs="Arial"/>
          <w:b/>
          <w:sz w:val="20"/>
          <w:szCs w:val="20"/>
        </w:rPr>
        <w:t>/1, 2</w:t>
      </w:r>
    </w:p>
    <w:p w:rsidR="0067413C" w:rsidRPr="0094794B" w:rsidRDefault="0067413C">
      <w:pPr>
        <w:rPr>
          <w:rFonts w:cs="Arial"/>
          <w:sz w:val="20"/>
          <w:szCs w:val="20"/>
        </w:rPr>
      </w:pPr>
      <w:r w:rsidRPr="0094794B">
        <w:rPr>
          <w:rFonts w:cs="Arial"/>
          <w:sz w:val="20"/>
          <w:szCs w:val="20"/>
        </w:rPr>
        <w:t>Za EUP se načrtuje delna prenova. Dejavnosti, ki niso skladne z določeno rabo CU, razen energetik</w:t>
      </w:r>
      <w:r w:rsidR="00F86B2C" w:rsidRPr="0094794B">
        <w:rPr>
          <w:rFonts w:cs="Arial"/>
          <w:sz w:val="20"/>
          <w:szCs w:val="20"/>
        </w:rPr>
        <w:t xml:space="preserve">e (na zemljiščih </w:t>
      </w:r>
      <w:proofErr w:type="spellStart"/>
      <w:r w:rsidR="00F86B2C" w:rsidRPr="0094794B">
        <w:rPr>
          <w:rFonts w:cs="Arial"/>
          <w:sz w:val="20"/>
          <w:szCs w:val="20"/>
        </w:rPr>
        <w:t>parc</w:t>
      </w:r>
      <w:proofErr w:type="spellEnd"/>
      <w:r w:rsidR="00F86B2C" w:rsidRPr="0094794B">
        <w:rPr>
          <w:rFonts w:cs="Arial"/>
          <w:sz w:val="20"/>
          <w:szCs w:val="20"/>
        </w:rPr>
        <w:t xml:space="preserve">. št. 396/3, 396/4, 399, 980/1, vse </w:t>
      </w:r>
      <w:proofErr w:type="spellStart"/>
      <w:r w:rsidR="00F86B2C" w:rsidRPr="0094794B">
        <w:rPr>
          <w:rFonts w:cs="Arial"/>
          <w:sz w:val="20"/>
          <w:szCs w:val="20"/>
        </w:rPr>
        <w:t>k.o</w:t>
      </w:r>
      <w:proofErr w:type="spellEnd"/>
      <w:r w:rsidR="00F86B2C" w:rsidRPr="0094794B">
        <w:rPr>
          <w:rFonts w:cs="Arial"/>
          <w:sz w:val="20"/>
          <w:szCs w:val="20"/>
        </w:rPr>
        <w:t>. Kranj)</w:t>
      </w:r>
      <w:r w:rsidR="0007347A" w:rsidRPr="0094794B">
        <w:rPr>
          <w:rFonts w:cs="Arial"/>
          <w:sz w:val="20"/>
          <w:szCs w:val="20"/>
        </w:rPr>
        <w:t xml:space="preserve"> in proizvodne dejavnosti (na zemljišču </w:t>
      </w:r>
      <w:proofErr w:type="spellStart"/>
      <w:r w:rsidR="0007347A" w:rsidRPr="0094794B">
        <w:rPr>
          <w:rFonts w:cs="Arial"/>
          <w:sz w:val="20"/>
          <w:szCs w:val="20"/>
        </w:rPr>
        <w:t>parc</w:t>
      </w:r>
      <w:proofErr w:type="spellEnd"/>
      <w:r w:rsidR="0007347A" w:rsidRPr="0094794B">
        <w:rPr>
          <w:rFonts w:cs="Arial"/>
          <w:sz w:val="20"/>
          <w:szCs w:val="20"/>
        </w:rPr>
        <w:t xml:space="preserve">. št. 414 </w:t>
      </w:r>
      <w:proofErr w:type="spellStart"/>
      <w:r w:rsidR="0007347A" w:rsidRPr="0094794B">
        <w:rPr>
          <w:rFonts w:cs="Arial"/>
          <w:sz w:val="20"/>
          <w:szCs w:val="20"/>
        </w:rPr>
        <w:t>k.o</w:t>
      </w:r>
      <w:proofErr w:type="spellEnd"/>
      <w:r w:rsidR="0007347A" w:rsidRPr="0094794B">
        <w:rPr>
          <w:rFonts w:cs="Arial"/>
          <w:sz w:val="20"/>
          <w:szCs w:val="20"/>
        </w:rPr>
        <w:t>. Kranj)</w:t>
      </w:r>
      <w:r w:rsidR="00F86B2C" w:rsidRPr="0094794B">
        <w:rPr>
          <w:rFonts w:cs="Arial"/>
          <w:sz w:val="20"/>
          <w:szCs w:val="20"/>
        </w:rPr>
        <w:t>,</w:t>
      </w:r>
      <w:r w:rsidRPr="0094794B">
        <w:rPr>
          <w:rFonts w:cs="Arial"/>
          <w:sz w:val="20"/>
          <w:szCs w:val="20"/>
        </w:rPr>
        <w:t xml:space="preserve"> je treba postopno umikati z območja. </w:t>
      </w:r>
      <w:r w:rsidR="00594127" w:rsidRPr="0094794B">
        <w:rPr>
          <w:rFonts w:cs="Arial"/>
          <w:sz w:val="20"/>
          <w:szCs w:val="20"/>
        </w:rPr>
        <w:t>V obeh EUP-jih so izjemoma dovoljeni posegi, ki izboljšujejo kakovost bivanja, stanja in dostopnost kulturne dediščine, ob obveznem zagotavljanju arheoloških</w:t>
      </w:r>
      <w:r w:rsidR="00137853" w:rsidRPr="0094794B">
        <w:rPr>
          <w:rFonts w:cs="Arial"/>
          <w:sz w:val="20"/>
          <w:szCs w:val="20"/>
        </w:rPr>
        <w:t xml:space="preserve"> kontrolnih</w:t>
      </w:r>
      <w:r w:rsidR="00594127" w:rsidRPr="0094794B">
        <w:rPr>
          <w:rFonts w:cs="Arial"/>
          <w:sz w:val="20"/>
          <w:szCs w:val="20"/>
        </w:rPr>
        <w:t xml:space="preserve"> blokov. </w:t>
      </w:r>
      <w:r w:rsidRPr="0094794B">
        <w:rPr>
          <w:rFonts w:cs="Arial"/>
          <w:sz w:val="20"/>
          <w:szCs w:val="20"/>
        </w:rPr>
        <w:t>Na območj</w:t>
      </w:r>
      <w:r w:rsidR="00594127" w:rsidRPr="0094794B">
        <w:rPr>
          <w:rFonts w:cs="Arial"/>
          <w:sz w:val="20"/>
          <w:szCs w:val="20"/>
        </w:rPr>
        <w:t>u</w:t>
      </w:r>
      <w:r w:rsidRPr="0094794B">
        <w:rPr>
          <w:rFonts w:cs="Arial"/>
          <w:sz w:val="20"/>
          <w:szCs w:val="20"/>
        </w:rPr>
        <w:t xml:space="preserve"> se lahko umešča garažne hiše za širše zaledje. Arhitekturno oblikovanje mora biti kvalitetno in podrejeno varovanju kulturne dediščine. Obstoječe kvalitetno oblikovane stavbe je potrebno ohranjati in po potrebi prenavljati. Poudarek naj bo na oblikovanju javnih in poljavnih površin ter ustrezni ureditvi okolice sotočja Save in Kokre. Ob Savi in Kokri naj se glede na prostorske možnosti oblikuje zeleni pas, kjer se ohranja obvodno vegetacijo in se jo dopolnjuje z avtohtono vegetacijo. Krepi naj se omrežje peščevih poti (prenova poti do starega mestnega jedra, brvi preko rek ipd.).</w:t>
      </w:r>
    </w:p>
    <w:p w:rsidR="009E3848" w:rsidRPr="0094794B" w:rsidRDefault="009E3848">
      <w:pPr>
        <w:rPr>
          <w:rFonts w:cs="Arial"/>
          <w:sz w:val="20"/>
          <w:szCs w:val="20"/>
        </w:rPr>
      </w:pPr>
    </w:p>
    <w:p w:rsidR="00C46522" w:rsidRPr="0094794B" w:rsidRDefault="00C46522" w:rsidP="00C46522">
      <w:pPr>
        <w:rPr>
          <w:rFonts w:cs="Arial"/>
          <w:b/>
          <w:sz w:val="20"/>
          <w:szCs w:val="20"/>
        </w:rPr>
      </w:pPr>
      <w:r w:rsidRPr="0094794B">
        <w:rPr>
          <w:rFonts w:cs="Arial"/>
          <w:b/>
          <w:sz w:val="20"/>
          <w:szCs w:val="20"/>
        </w:rPr>
        <w:t>1.74</w:t>
      </w:r>
      <w:r w:rsidR="00C44560" w:rsidRPr="0094794B">
        <w:rPr>
          <w:rFonts w:cs="Arial"/>
          <w:b/>
          <w:sz w:val="20"/>
          <w:szCs w:val="20"/>
        </w:rPr>
        <w:t xml:space="preserve"> </w:t>
      </w:r>
      <w:r w:rsidRPr="0094794B">
        <w:rPr>
          <w:rFonts w:cs="Arial"/>
          <w:b/>
          <w:sz w:val="20"/>
          <w:szCs w:val="20"/>
        </w:rPr>
        <w:t>a  Kranj Sava  KR SA 10</w:t>
      </w:r>
    </w:p>
    <w:p w:rsidR="009E3848" w:rsidRPr="0094794B" w:rsidRDefault="009E3848" w:rsidP="00C46522">
      <w:pPr>
        <w:rPr>
          <w:rFonts w:cs="Arial"/>
          <w:sz w:val="20"/>
          <w:szCs w:val="20"/>
        </w:rPr>
      </w:pPr>
      <w:r w:rsidRPr="0094794B">
        <w:rPr>
          <w:rFonts w:cs="Arial"/>
          <w:sz w:val="20"/>
          <w:szCs w:val="20"/>
        </w:rPr>
        <w:t xml:space="preserve">(1) </w:t>
      </w:r>
      <w:r w:rsidR="00C46522" w:rsidRPr="0094794B">
        <w:rPr>
          <w:rFonts w:cs="Arial"/>
          <w:sz w:val="20"/>
          <w:szCs w:val="20"/>
        </w:rPr>
        <w:t xml:space="preserve">Območje centralne čistilne naprave Kranj, ki je namenjeno čiščenju odpadnih voda in ravnanja z nenevarnimi odpadki. </w:t>
      </w:r>
    </w:p>
    <w:p w:rsidR="00C46522" w:rsidRPr="0094794B" w:rsidRDefault="009E3848" w:rsidP="00C46522">
      <w:pPr>
        <w:rPr>
          <w:rFonts w:cs="Arial"/>
          <w:sz w:val="20"/>
          <w:szCs w:val="20"/>
        </w:rPr>
      </w:pPr>
      <w:r w:rsidRPr="0094794B">
        <w:rPr>
          <w:rFonts w:cs="Arial"/>
          <w:sz w:val="20"/>
          <w:szCs w:val="20"/>
        </w:rPr>
        <w:t xml:space="preserve">(2) </w:t>
      </w:r>
      <w:r w:rsidR="00C46522" w:rsidRPr="0094794B">
        <w:rPr>
          <w:rFonts w:cs="Arial"/>
          <w:sz w:val="20"/>
          <w:szCs w:val="20"/>
        </w:rPr>
        <w:t xml:space="preserve">Poleg navedene osnovne dejavnosti območja je v območju dovoljena tudi gradnja spremljajočih dejavnosti (upravna stavba, avtomehanična delavnica in garaže </w:t>
      </w:r>
      <w:r w:rsidRPr="0094794B">
        <w:rPr>
          <w:rFonts w:cs="Arial"/>
          <w:sz w:val="20"/>
          <w:szCs w:val="20"/>
        </w:rPr>
        <w:t xml:space="preserve">ter drugi spremljajoči objekti), na severnem delu območja pa tudi športna igrišča in </w:t>
      </w:r>
      <w:r w:rsidR="00A653EB" w:rsidRPr="0094794B">
        <w:rPr>
          <w:rFonts w:cs="Arial"/>
          <w:sz w:val="20"/>
          <w:szCs w:val="20"/>
        </w:rPr>
        <w:t>točilnice</w:t>
      </w:r>
      <w:r w:rsidRPr="0094794B">
        <w:rPr>
          <w:rFonts w:cs="Arial"/>
          <w:sz w:val="20"/>
          <w:szCs w:val="20"/>
        </w:rPr>
        <w:t>.</w:t>
      </w:r>
    </w:p>
    <w:p w:rsidR="00DF5E86" w:rsidRPr="0094794B" w:rsidRDefault="00DF5E86" w:rsidP="001E39E2">
      <w:pPr>
        <w:rPr>
          <w:rFonts w:cs="Arial"/>
          <w:sz w:val="20"/>
          <w:szCs w:val="20"/>
        </w:rPr>
      </w:pPr>
    </w:p>
    <w:p w:rsidR="001E39E2" w:rsidRPr="0094794B" w:rsidRDefault="00924A73" w:rsidP="001E39E2">
      <w:pPr>
        <w:rPr>
          <w:rFonts w:cs="Arial"/>
          <w:b/>
          <w:sz w:val="20"/>
          <w:szCs w:val="20"/>
        </w:rPr>
      </w:pPr>
      <w:r w:rsidRPr="0094794B">
        <w:rPr>
          <w:rFonts w:cs="Arial"/>
          <w:b/>
          <w:sz w:val="20"/>
          <w:szCs w:val="20"/>
        </w:rPr>
        <w:t>1.</w:t>
      </w:r>
      <w:r w:rsidR="0052341F" w:rsidRPr="0094794B">
        <w:rPr>
          <w:rFonts w:cs="Arial"/>
          <w:b/>
          <w:sz w:val="20"/>
          <w:szCs w:val="20"/>
        </w:rPr>
        <w:t xml:space="preserve">75 </w:t>
      </w:r>
      <w:r w:rsidR="001E39E2" w:rsidRPr="0094794B">
        <w:rPr>
          <w:rFonts w:cs="Arial"/>
          <w:b/>
          <w:sz w:val="20"/>
          <w:szCs w:val="20"/>
        </w:rPr>
        <w:t xml:space="preserve"> Kranj Sava KR SA 11/1</w:t>
      </w:r>
      <w:r w:rsidR="00C53BA3" w:rsidRPr="0094794B">
        <w:rPr>
          <w:rFonts w:cs="Arial"/>
          <w:b/>
          <w:sz w:val="20"/>
          <w:szCs w:val="20"/>
        </w:rPr>
        <w:t>, 2</w:t>
      </w:r>
    </w:p>
    <w:p w:rsidR="001E39E2" w:rsidRPr="0094794B" w:rsidRDefault="00C53BA3" w:rsidP="001E39E2">
      <w:pPr>
        <w:rPr>
          <w:rFonts w:cs="Arial"/>
          <w:sz w:val="20"/>
          <w:szCs w:val="20"/>
        </w:rPr>
      </w:pPr>
      <w:r w:rsidRPr="0094794B">
        <w:rPr>
          <w:rFonts w:cs="Arial"/>
          <w:sz w:val="20"/>
          <w:szCs w:val="20"/>
        </w:rPr>
        <w:t xml:space="preserve">(1) </w:t>
      </w:r>
      <w:r w:rsidR="001E39E2" w:rsidRPr="0094794B">
        <w:rPr>
          <w:rFonts w:cs="Arial"/>
          <w:sz w:val="20"/>
          <w:szCs w:val="20"/>
        </w:rPr>
        <w:t xml:space="preserve">V podenoti </w:t>
      </w:r>
      <w:r w:rsidRPr="0094794B">
        <w:rPr>
          <w:rFonts w:cs="Arial"/>
          <w:sz w:val="20"/>
          <w:szCs w:val="20"/>
        </w:rPr>
        <w:t xml:space="preserve">KR SA 11/1 </w:t>
      </w:r>
      <w:r w:rsidR="001E39E2" w:rsidRPr="0094794B">
        <w:rPr>
          <w:rFonts w:cs="Arial"/>
          <w:sz w:val="20"/>
          <w:szCs w:val="20"/>
        </w:rPr>
        <w:t>je poleg splošnih določb območje namenjeno tudi spremljajočim objektom strelišča in upravnim zgradbam kluba za usposabljanje reševalnih psov.</w:t>
      </w:r>
    </w:p>
    <w:p w:rsidR="000B11BF" w:rsidRPr="0094794B" w:rsidRDefault="00C53BA3" w:rsidP="001E39E2">
      <w:pPr>
        <w:rPr>
          <w:rFonts w:cs="Arial"/>
          <w:sz w:val="20"/>
          <w:szCs w:val="20"/>
        </w:rPr>
      </w:pPr>
      <w:r w:rsidRPr="0094794B">
        <w:rPr>
          <w:rFonts w:cs="Arial"/>
          <w:sz w:val="20"/>
          <w:szCs w:val="20"/>
        </w:rPr>
        <w:t>(2) V podenoti KR SA 11/2 gradnja tribun ni dovoljena. Sklenjen gozd v tej podenoti je potrebno ohranjati v celoti.</w:t>
      </w:r>
    </w:p>
    <w:p w:rsidR="00DF5E86" w:rsidRPr="0094794B" w:rsidRDefault="00DF5E86" w:rsidP="001E39E2">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76</w:t>
      </w:r>
      <w:r w:rsidRPr="0094794B">
        <w:rPr>
          <w:rFonts w:cs="Arial"/>
          <w:b/>
          <w:sz w:val="20"/>
          <w:szCs w:val="20"/>
        </w:rPr>
        <w:t xml:space="preserve">  Kranj Sava  </w:t>
      </w:r>
      <w:r w:rsidR="0067413C" w:rsidRPr="0094794B">
        <w:rPr>
          <w:rFonts w:cs="Arial"/>
          <w:b/>
          <w:sz w:val="20"/>
          <w:szCs w:val="20"/>
        </w:rPr>
        <w:t>KR SA 13</w:t>
      </w:r>
      <w:r w:rsidRPr="0094794B">
        <w:rPr>
          <w:rFonts w:cs="Arial"/>
          <w:b/>
          <w:sz w:val="20"/>
          <w:szCs w:val="20"/>
        </w:rPr>
        <w:t xml:space="preserve"> in KR SA 14</w:t>
      </w:r>
    </w:p>
    <w:p w:rsidR="0067413C" w:rsidRPr="0094794B" w:rsidRDefault="0067413C">
      <w:pPr>
        <w:rPr>
          <w:rFonts w:cs="Arial"/>
          <w:sz w:val="20"/>
          <w:szCs w:val="20"/>
        </w:rPr>
      </w:pPr>
      <w:r w:rsidRPr="0094794B">
        <w:rPr>
          <w:rFonts w:cs="Arial"/>
          <w:sz w:val="20"/>
          <w:szCs w:val="20"/>
        </w:rPr>
        <w:t>Ob obstoječi železniški progi je predvidena izgradnja drugega tira.</w:t>
      </w:r>
    </w:p>
    <w:p w:rsidR="0007347A" w:rsidRPr="0094794B" w:rsidRDefault="0007347A">
      <w:pPr>
        <w:rPr>
          <w:rFonts w:cs="Arial"/>
          <w:b/>
          <w:sz w:val="20"/>
          <w:szCs w:val="20"/>
        </w:rPr>
      </w:pPr>
    </w:p>
    <w:p w:rsidR="005F4AB1" w:rsidRPr="0094794B" w:rsidRDefault="0052341F" w:rsidP="005F4AB1">
      <w:pPr>
        <w:rPr>
          <w:rFonts w:cs="Arial"/>
          <w:b/>
          <w:sz w:val="20"/>
          <w:szCs w:val="20"/>
        </w:rPr>
      </w:pPr>
      <w:r w:rsidRPr="0094794B">
        <w:rPr>
          <w:rFonts w:cs="Arial"/>
          <w:b/>
          <w:sz w:val="20"/>
          <w:szCs w:val="20"/>
        </w:rPr>
        <w:t>1.77</w:t>
      </w:r>
      <w:r w:rsidR="005F4AB1" w:rsidRPr="0094794B">
        <w:rPr>
          <w:rFonts w:cs="Arial"/>
          <w:b/>
          <w:sz w:val="20"/>
          <w:szCs w:val="20"/>
        </w:rPr>
        <w:t xml:space="preserve">  Kranj Sava  KR SA 17</w:t>
      </w:r>
    </w:p>
    <w:p w:rsidR="005F4AB1" w:rsidRPr="0094794B" w:rsidRDefault="005F4AB1" w:rsidP="005F4AB1">
      <w:pPr>
        <w:rPr>
          <w:rFonts w:cs="Arial"/>
          <w:sz w:val="20"/>
          <w:szCs w:val="20"/>
        </w:rPr>
      </w:pPr>
      <w:r w:rsidRPr="0094794B">
        <w:rPr>
          <w:rFonts w:cs="Arial"/>
          <w:sz w:val="20"/>
          <w:szCs w:val="20"/>
        </w:rPr>
        <w:t>Spreminjanje reliefa ali gradnja večjih grajenih struktur ni dovoljena. Sklenjeni gozd se mora ohranjati.</w:t>
      </w:r>
    </w:p>
    <w:p w:rsidR="0007347A" w:rsidRPr="0094794B" w:rsidRDefault="0007347A" w:rsidP="0007347A">
      <w:pPr>
        <w:rPr>
          <w:rFonts w:cs="Arial"/>
          <w:sz w:val="20"/>
          <w:szCs w:val="20"/>
        </w:rPr>
      </w:pPr>
    </w:p>
    <w:p w:rsidR="0007347A" w:rsidRPr="0094794B" w:rsidRDefault="0007347A" w:rsidP="0007347A">
      <w:pPr>
        <w:rPr>
          <w:rFonts w:cs="Arial"/>
          <w:b/>
          <w:sz w:val="20"/>
          <w:szCs w:val="20"/>
        </w:rPr>
      </w:pPr>
      <w:r w:rsidRPr="0094794B">
        <w:rPr>
          <w:rFonts w:cs="Arial"/>
          <w:b/>
          <w:sz w:val="20"/>
          <w:szCs w:val="20"/>
        </w:rPr>
        <w:t xml:space="preserve">1.77a </w:t>
      </w:r>
      <w:r w:rsidR="009E3848" w:rsidRPr="0094794B">
        <w:rPr>
          <w:rFonts w:cs="Arial"/>
          <w:b/>
          <w:sz w:val="20"/>
          <w:szCs w:val="20"/>
        </w:rPr>
        <w:t xml:space="preserve"> </w:t>
      </w:r>
      <w:r w:rsidRPr="0094794B">
        <w:rPr>
          <w:rFonts w:cs="Arial"/>
          <w:b/>
          <w:sz w:val="20"/>
          <w:szCs w:val="20"/>
        </w:rPr>
        <w:t>Kranj sever  KR SE 1/1</w:t>
      </w:r>
    </w:p>
    <w:p w:rsidR="009E3848" w:rsidRPr="0094794B" w:rsidRDefault="009E3848" w:rsidP="0007347A">
      <w:pPr>
        <w:rPr>
          <w:rFonts w:cs="Arial"/>
          <w:sz w:val="20"/>
          <w:szCs w:val="20"/>
        </w:rPr>
      </w:pPr>
      <w:r w:rsidRPr="0094794B">
        <w:rPr>
          <w:rFonts w:cs="Arial"/>
          <w:sz w:val="20"/>
          <w:szCs w:val="20"/>
        </w:rPr>
        <w:t>(1) V EUP je dovoljena gradnja stavb za kratkotrajno nastanitev športnikov.</w:t>
      </w:r>
    </w:p>
    <w:p w:rsidR="0007347A" w:rsidRPr="0094794B" w:rsidRDefault="009E3848" w:rsidP="0007347A">
      <w:pPr>
        <w:rPr>
          <w:rFonts w:cs="Arial"/>
          <w:sz w:val="20"/>
          <w:szCs w:val="20"/>
        </w:rPr>
      </w:pPr>
      <w:r w:rsidRPr="0094794B">
        <w:rPr>
          <w:rFonts w:cs="Arial"/>
          <w:sz w:val="20"/>
          <w:szCs w:val="20"/>
        </w:rPr>
        <w:t xml:space="preserve">(2) </w:t>
      </w:r>
      <w:r w:rsidR="0007347A" w:rsidRPr="0094794B">
        <w:rPr>
          <w:rFonts w:cs="Arial"/>
          <w:sz w:val="20"/>
          <w:szCs w:val="20"/>
        </w:rPr>
        <w:t xml:space="preserve">Pri gradnji tribun se dostopnost funkcionalno oviranih oseb zagotavlja v parterju. </w:t>
      </w:r>
    </w:p>
    <w:p w:rsidR="005F4AB1" w:rsidRPr="0094794B" w:rsidRDefault="005F4AB1">
      <w:pPr>
        <w:rPr>
          <w:rFonts w:cs="Arial"/>
          <w:b/>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78</w:t>
      </w:r>
      <w:r w:rsidR="0067413C" w:rsidRPr="0094794B">
        <w:rPr>
          <w:rFonts w:cs="Arial"/>
          <w:b/>
          <w:sz w:val="20"/>
          <w:szCs w:val="20"/>
        </w:rPr>
        <w:t xml:space="preserve">  </w:t>
      </w:r>
      <w:r w:rsidR="00E836F8" w:rsidRPr="0094794B">
        <w:rPr>
          <w:rFonts w:cs="Arial"/>
          <w:b/>
          <w:sz w:val="20"/>
          <w:szCs w:val="20"/>
        </w:rPr>
        <w:t xml:space="preserve">Kranj sever  KR SE 1/2, KR SE 2 in </w:t>
      </w:r>
      <w:r w:rsidR="0067413C" w:rsidRPr="0094794B">
        <w:rPr>
          <w:rFonts w:cs="Arial"/>
          <w:b/>
          <w:sz w:val="20"/>
          <w:szCs w:val="20"/>
        </w:rPr>
        <w:t xml:space="preserve"> KR SE 3</w:t>
      </w:r>
    </w:p>
    <w:p w:rsidR="0067413C" w:rsidRPr="0094794B" w:rsidRDefault="00ED7C6C">
      <w:pPr>
        <w:rPr>
          <w:rFonts w:cs="Arial"/>
          <w:sz w:val="20"/>
          <w:szCs w:val="20"/>
        </w:rPr>
      </w:pPr>
      <w:r w:rsidRPr="0094794B">
        <w:rPr>
          <w:rFonts w:cs="Arial"/>
          <w:sz w:val="20"/>
          <w:szCs w:val="20"/>
        </w:rPr>
        <w:t xml:space="preserve">(1) </w:t>
      </w:r>
      <w:r w:rsidR="0067413C" w:rsidRPr="0094794B">
        <w:rPr>
          <w:rFonts w:cs="Arial"/>
          <w:sz w:val="20"/>
          <w:szCs w:val="20"/>
        </w:rPr>
        <w:t>Ob naravni vrednoti Kanjona Kokre je potrebno vzpostaviti obvodni zeleni gozdni pas v min. širini 15 m oziroma do meje priobalnega zemljišča, ki je določen z Uredbo o določitvi zunanje meje priobalnega zemljišča ob reki Kokri (</w:t>
      </w:r>
      <w:proofErr w:type="spellStart"/>
      <w:r w:rsidR="0067413C" w:rsidRPr="0094794B">
        <w:rPr>
          <w:rFonts w:cs="Arial"/>
          <w:sz w:val="20"/>
          <w:szCs w:val="20"/>
        </w:rPr>
        <w:t>Ur.l</w:t>
      </w:r>
      <w:proofErr w:type="spellEnd"/>
      <w:r w:rsidR="0067413C" w:rsidRPr="0094794B">
        <w:rPr>
          <w:rFonts w:cs="Arial"/>
          <w:sz w:val="20"/>
          <w:szCs w:val="20"/>
        </w:rPr>
        <w:t xml:space="preserve">. RS, št. 111/08). </w:t>
      </w:r>
    </w:p>
    <w:p w:rsidR="00ED7C6C" w:rsidRPr="0094794B" w:rsidRDefault="00ED7C6C">
      <w:pPr>
        <w:rPr>
          <w:rFonts w:cs="Arial"/>
          <w:sz w:val="20"/>
          <w:szCs w:val="20"/>
        </w:rPr>
      </w:pPr>
      <w:r w:rsidRPr="0094794B">
        <w:rPr>
          <w:rFonts w:cs="Arial"/>
          <w:sz w:val="20"/>
          <w:szCs w:val="20"/>
        </w:rPr>
        <w:t xml:space="preserve">(2) Poseg v prostor naj se načrtuje izven naravne vrednote. </w:t>
      </w:r>
    </w:p>
    <w:p w:rsidR="00ED7C6C" w:rsidRPr="0094794B" w:rsidRDefault="00ED7C6C">
      <w:pPr>
        <w:rPr>
          <w:rFonts w:cs="Arial"/>
          <w:sz w:val="20"/>
          <w:szCs w:val="20"/>
        </w:rPr>
      </w:pPr>
      <w:r w:rsidRPr="0094794B">
        <w:rPr>
          <w:rFonts w:cs="Arial"/>
          <w:sz w:val="20"/>
          <w:szCs w:val="20"/>
        </w:rPr>
        <w:t xml:space="preserve">(3) Za vse posege ob Kanjonu Kokre je potrebno pridobit geomehansko poročilo o sestavi in nosilnosti tal ter pogojih temeljenja. </w:t>
      </w:r>
    </w:p>
    <w:p w:rsidR="00924A73" w:rsidRPr="0094794B" w:rsidRDefault="00924A73" w:rsidP="00597020">
      <w:pPr>
        <w:rPr>
          <w:rFonts w:cs="Arial"/>
          <w:b/>
          <w:sz w:val="20"/>
          <w:szCs w:val="20"/>
        </w:rPr>
      </w:pPr>
    </w:p>
    <w:p w:rsidR="00597020" w:rsidRPr="0094794B" w:rsidRDefault="00597020" w:rsidP="00597020">
      <w:pPr>
        <w:rPr>
          <w:rFonts w:cs="Arial"/>
          <w:b/>
          <w:sz w:val="20"/>
          <w:szCs w:val="20"/>
        </w:rPr>
      </w:pPr>
      <w:r w:rsidRPr="0094794B">
        <w:rPr>
          <w:rFonts w:cs="Arial"/>
          <w:b/>
          <w:sz w:val="20"/>
          <w:szCs w:val="20"/>
        </w:rPr>
        <w:t>1.</w:t>
      </w:r>
      <w:r w:rsidR="0052341F" w:rsidRPr="0094794B">
        <w:rPr>
          <w:rFonts w:cs="Arial"/>
          <w:b/>
          <w:sz w:val="20"/>
          <w:szCs w:val="20"/>
        </w:rPr>
        <w:t>79</w:t>
      </w:r>
      <w:r w:rsidR="0067413C" w:rsidRPr="0094794B">
        <w:rPr>
          <w:rFonts w:cs="Arial"/>
          <w:b/>
          <w:sz w:val="20"/>
          <w:szCs w:val="20"/>
        </w:rPr>
        <w:t xml:space="preserve"> </w:t>
      </w:r>
      <w:r w:rsidR="00E836F8" w:rsidRPr="0094794B">
        <w:rPr>
          <w:rFonts w:cs="Arial"/>
          <w:b/>
          <w:sz w:val="20"/>
          <w:szCs w:val="20"/>
        </w:rPr>
        <w:t xml:space="preserve"> Kranj sever  KR SE 5,</w:t>
      </w:r>
      <w:r w:rsidRPr="0094794B">
        <w:rPr>
          <w:rFonts w:cs="Arial"/>
          <w:b/>
          <w:sz w:val="20"/>
          <w:szCs w:val="20"/>
        </w:rPr>
        <w:t xml:space="preserve"> KR SE 12 in KR SE 15/1</w:t>
      </w:r>
    </w:p>
    <w:p w:rsidR="00C61D1C" w:rsidRPr="0094794B" w:rsidRDefault="0023344E" w:rsidP="00C61D1C">
      <w:pPr>
        <w:rPr>
          <w:rFonts w:cs="Arial"/>
          <w:b/>
          <w:sz w:val="20"/>
          <w:szCs w:val="20"/>
        </w:rPr>
      </w:pPr>
      <w:r w:rsidRPr="0094794B">
        <w:rPr>
          <w:rFonts w:cs="Arial"/>
          <w:sz w:val="20"/>
          <w:szCs w:val="20"/>
        </w:rPr>
        <w:t xml:space="preserve">(1) </w:t>
      </w:r>
      <w:r w:rsidR="00C61D1C" w:rsidRPr="0094794B">
        <w:rPr>
          <w:rFonts w:cs="Arial"/>
          <w:sz w:val="20"/>
          <w:szCs w:val="20"/>
        </w:rPr>
        <w:t xml:space="preserve">V EUP je potrebno ohranjati obstoječi koncept pozidave. Gradnje novih objektov, dozidave in nadzidave niso dovoljenje, razen nadzidav obstoječih (dveh) garaž oz. nadomestna gradnja dveh garažnih hiš v EUP KR SE 15/1. </w:t>
      </w:r>
    </w:p>
    <w:p w:rsidR="00C61D1C" w:rsidRPr="0094794B" w:rsidRDefault="00C61D1C" w:rsidP="00C61D1C">
      <w:pPr>
        <w:pStyle w:val="Brezrazmikov"/>
        <w:jc w:val="both"/>
        <w:rPr>
          <w:rFonts w:ascii="Arial" w:hAnsi="Arial" w:cs="Arial"/>
          <w:sz w:val="20"/>
          <w:szCs w:val="20"/>
        </w:rPr>
      </w:pPr>
      <w:r w:rsidRPr="0094794B">
        <w:rPr>
          <w:rFonts w:ascii="Arial" w:hAnsi="Arial" w:cs="Arial"/>
          <w:sz w:val="20"/>
          <w:szCs w:val="20"/>
        </w:rPr>
        <w:t xml:space="preserve">(2) Stanovanjsko vilo Kebetova ulica 14 v EUP KR SE 12 je dovoljeno porušiti in na njenem mestu zgraditi poslovno stavbo (očesni center). Dovoljeni </w:t>
      </w:r>
      <w:proofErr w:type="spellStart"/>
      <w:r w:rsidRPr="0094794B">
        <w:rPr>
          <w:rFonts w:ascii="Arial" w:hAnsi="Arial" w:cs="Arial"/>
          <w:sz w:val="20"/>
          <w:szCs w:val="20"/>
        </w:rPr>
        <w:t>max</w:t>
      </w:r>
      <w:proofErr w:type="spellEnd"/>
      <w:r w:rsidRPr="0094794B">
        <w:rPr>
          <w:rFonts w:ascii="Arial" w:hAnsi="Arial" w:cs="Arial"/>
          <w:sz w:val="20"/>
          <w:szCs w:val="20"/>
        </w:rPr>
        <w:t>. višinski gabarit nove stavbe je 10,00 m, min. delež zelenih površin (ZP) je 15%. Minimalni odmik stavbe od sosednjih zemljišč je  4,00 m, s soglasjem lastnikov sosednjih zemljišč pa lahko tudi manj. Pred odstranitvijo vile je Zavodu za varstvo kulturne dediščine potrebno omogočiti, da dokumentira stopnišče v vili.</w:t>
      </w:r>
    </w:p>
    <w:p w:rsidR="00594FA7" w:rsidRPr="0094794B" w:rsidRDefault="00594FA7">
      <w:pPr>
        <w:rPr>
          <w:rFonts w:cs="Arial"/>
          <w:b/>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80</w:t>
      </w:r>
      <w:r w:rsidR="0067413C" w:rsidRPr="0094794B">
        <w:rPr>
          <w:rFonts w:cs="Arial"/>
          <w:b/>
          <w:sz w:val="20"/>
          <w:szCs w:val="20"/>
        </w:rPr>
        <w:t xml:space="preserve">  Kranj sever  KR SE 7</w:t>
      </w:r>
      <w:r w:rsidRPr="0094794B">
        <w:rPr>
          <w:rFonts w:cs="Arial"/>
          <w:b/>
          <w:sz w:val="20"/>
          <w:szCs w:val="20"/>
        </w:rPr>
        <w:t>/1</w:t>
      </w:r>
    </w:p>
    <w:p w:rsidR="0067413C" w:rsidRPr="0094794B" w:rsidRDefault="00AD7546">
      <w:pPr>
        <w:rPr>
          <w:rFonts w:cs="Arial"/>
          <w:sz w:val="20"/>
          <w:szCs w:val="20"/>
        </w:rPr>
      </w:pPr>
      <w:r w:rsidRPr="0094794B">
        <w:rPr>
          <w:rFonts w:cs="Arial"/>
          <w:sz w:val="20"/>
          <w:szCs w:val="20"/>
        </w:rPr>
        <w:t>V območju naselbinske dediščine</w:t>
      </w:r>
      <w:r w:rsidR="0067413C" w:rsidRPr="0094794B">
        <w:rPr>
          <w:rFonts w:cs="Arial"/>
          <w:sz w:val="20"/>
          <w:szCs w:val="20"/>
        </w:rPr>
        <w:t>, imenovani »Nemška vas«, je potrebno ohranjati obsto</w:t>
      </w:r>
      <w:r w:rsidRPr="0094794B">
        <w:rPr>
          <w:rFonts w:cs="Arial"/>
          <w:sz w:val="20"/>
          <w:szCs w:val="20"/>
        </w:rPr>
        <w:t>ječo pozidavo, gabarite stavb,</w:t>
      </w:r>
      <w:r w:rsidR="0067413C" w:rsidRPr="0094794B">
        <w:rPr>
          <w:rFonts w:cs="Arial"/>
          <w:sz w:val="20"/>
          <w:szCs w:val="20"/>
        </w:rPr>
        <w:t xml:space="preserve"> arhitekturno tipologijo</w:t>
      </w:r>
      <w:r w:rsidRPr="0094794B">
        <w:rPr>
          <w:rFonts w:cs="Arial"/>
          <w:sz w:val="20"/>
          <w:szCs w:val="20"/>
        </w:rPr>
        <w:t xml:space="preserve"> in materialno substanco.</w:t>
      </w:r>
      <w:r w:rsidR="0067413C" w:rsidRPr="0094794B">
        <w:rPr>
          <w:rFonts w:cs="Arial"/>
          <w:sz w:val="20"/>
          <w:szCs w:val="20"/>
        </w:rPr>
        <w:t xml:space="preserve"> </w:t>
      </w:r>
      <w:r w:rsidRPr="0094794B">
        <w:rPr>
          <w:rFonts w:cs="Arial"/>
          <w:sz w:val="20"/>
          <w:szCs w:val="20"/>
        </w:rPr>
        <w:t>Možna je revitalizacija stavb v primeru izboljšanja zgodovinske pričevalnosti in izboljšanja bivalnih pogojev</w:t>
      </w:r>
      <w:r w:rsidR="0067413C" w:rsidRPr="0094794B">
        <w:rPr>
          <w:rFonts w:cs="Arial"/>
          <w:sz w:val="20"/>
          <w:szCs w:val="20"/>
        </w:rPr>
        <w:t xml:space="preserve">. </w:t>
      </w:r>
    </w:p>
    <w:p w:rsidR="0067413C" w:rsidRPr="0094794B" w:rsidRDefault="0067413C">
      <w:pPr>
        <w:rPr>
          <w:rFonts w:cs="Arial"/>
          <w:sz w:val="20"/>
          <w:szCs w:val="20"/>
        </w:rPr>
      </w:pPr>
    </w:p>
    <w:p w:rsidR="00D03388" w:rsidRPr="0094794B" w:rsidRDefault="00D03388">
      <w:pPr>
        <w:rPr>
          <w:rFonts w:cs="Arial"/>
          <w:b/>
          <w:sz w:val="20"/>
          <w:szCs w:val="20"/>
        </w:rPr>
      </w:pPr>
      <w:r w:rsidRPr="0094794B">
        <w:rPr>
          <w:rFonts w:cs="Arial"/>
          <w:b/>
          <w:sz w:val="20"/>
          <w:szCs w:val="20"/>
        </w:rPr>
        <w:t>1.80a  Kranj sever  KR SE 19</w:t>
      </w:r>
    </w:p>
    <w:p w:rsidR="00D03388" w:rsidRPr="0094794B" w:rsidRDefault="00D03388">
      <w:pPr>
        <w:rPr>
          <w:rFonts w:cs="Arial"/>
          <w:sz w:val="20"/>
          <w:szCs w:val="20"/>
        </w:rPr>
      </w:pPr>
      <w:r w:rsidRPr="0094794B">
        <w:rPr>
          <w:rFonts w:cs="Arial"/>
          <w:sz w:val="20"/>
          <w:szCs w:val="20"/>
        </w:rPr>
        <w:t xml:space="preserve">Nadzidava (druge etaže) poslovnega objekta tovarne Gorenjska oblačila (EŠD 27471) je dovoljena v skladu z izdanim </w:t>
      </w:r>
      <w:proofErr w:type="spellStart"/>
      <w:r w:rsidRPr="0094794B">
        <w:rPr>
          <w:rFonts w:cs="Arial"/>
          <w:sz w:val="20"/>
          <w:szCs w:val="20"/>
        </w:rPr>
        <w:t>kulturnovarstvenim</w:t>
      </w:r>
      <w:proofErr w:type="spellEnd"/>
      <w:r w:rsidRPr="0094794B">
        <w:rPr>
          <w:rFonts w:cs="Arial"/>
          <w:sz w:val="20"/>
          <w:szCs w:val="20"/>
        </w:rPr>
        <w:t xml:space="preserve"> soglasjem št. 35101-0061/2017-3 z dne 26. 01. 2017.</w:t>
      </w:r>
    </w:p>
    <w:p w:rsidR="00D03388" w:rsidRPr="0094794B" w:rsidRDefault="00D03388">
      <w:pPr>
        <w:rPr>
          <w:rFonts w:cs="Arial"/>
          <w:sz w:val="20"/>
          <w:szCs w:val="20"/>
        </w:rPr>
      </w:pPr>
    </w:p>
    <w:p w:rsidR="00594FA7" w:rsidRPr="0094794B" w:rsidRDefault="00FB25DC">
      <w:pPr>
        <w:rPr>
          <w:rFonts w:cs="Arial"/>
          <w:sz w:val="20"/>
          <w:szCs w:val="20"/>
        </w:rPr>
      </w:pPr>
      <w:r w:rsidRPr="0094794B">
        <w:rPr>
          <w:rFonts w:cs="Arial"/>
          <w:b/>
          <w:sz w:val="20"/>
          <w:szCs w:val="20"/>
        </w:rPr>
        <w:t>1.80 b  Kranj sever   KR SE 20/1</w:t>
      </w:r>
    </w:p>
    <w:p w:rsidR="008C1401" w:rsidRPr="0094794B" w:rsidRDefault="008C1401" w:rsidP="008C1401">
      <w:pPr>
        <w:rPr>
          <w:rFonts w:cs="Arial"/>
          <w:sz w:val="20"/>
          <w:szCs w:val="20"/>
        </w:rPr>
      </w:pPr>
      <w:r w:rsidRPr="0094794B">
        <w:rPr>
          <w:rFonts w:cs="Arial"/>
          <w:sz w:val="20"/>
          <w:szCs w:val="20"/>
        </w:rPr>
        <w:t xml:space="preserve">Na vzhodnem delu EUP KR SE 20/1 se dovoli gradnja objektov za potrebe dejavnosti </w:t>
      </w:r>
      <w:r w:rsidR="00456236" w:rsidRPr="0094794B">
        <w:rPr>
          <w:rFonts w:cs="Arial"/>
          <w:sz w:val="20"/>
          <w:szCs w:val="20"/>
        </w:rPr>
        <w:t>gasilske reševalne službe</w:t>
      </w:r>
      <w:r w:rsidRPr="0094794B">
        <w:rPr>
          <w:rFonts w:cs="Arial"/>
          <w:sz w:val="20"/>
          <w:szCs w:val="20"/>
        </w:rPr>
        <w:t>, pri čemer ni potrebno upoštevati določila 12. člena.</w:t>
      </w:r>
    </w:p>
    <w:p w:rsidR="00D03388" w:rsidRPr="0094794B" w:rsidRDefault="00D03388">
      <w:pPr>
        <w:rPr>
          <w:rFonts w:cs="Arial"/>
          <w:sz w:val="20"/>
          <w:szCs w:val="20"/>
        </w:rPr>
      </w:pPr>
    </w:p>
    <w:p w:rsidR="00F86B2C" w:rsidRPr="0094794B" w:rsidRDefault="0052341F">
      <w:pPr>
        <w:rPr>
          <w:rFonts w:cs="Arial"/>
          <w:b/>
          <w:sz w:val="20"/>
          <w:szCs w:val="20"/>
        </w:rPr>
      </w:pPr>
      <w:r w:rsidRPr="0094794B">
        <w:rPr>
          <w:rFonts w:cs="Arial"/>
          <w:b/>
          <w:sz w:val="20"/>
          <w:szCs w:val="20"/>
        </w:rPr>
        <w:t xml:space="preserve">1.81 </w:t>
      </w:r>
      <w:r w:rsidR="00F86B2C" w:rsidRPr="0094794B">
        <w:rPr>
          <w:rFonts w:cs="Arial"/>
          <w:b/>
          <w:sz w:val="20"/>
          <w:szCs w:val="20"/>
        </w:rPr>
        <w:t xml:space="preserve"> Kranj sever  KR SE 20</w:t>
      </w:r>
      <w:r w:rsidR="00534FF8" w:rsidRPr="0094794B">
        <w:rPr>
          <w:rFonts w:cs="Arial"/>
          <w:b/>
          <w:sz w:val="20"/>
          <w:szCs w:val="20"/>
        </w:rPr>
        <w:t>/2</w:t>
      </w:r>
    </w:p>
    <w:p w:rsidR="00F86B2C" w:rsidRPr="0094794B" w:rsidRDefault="005F4016">
      <w:pPr>
        <w:rPr>
          <w:rFonts w:cs="Arial"/>
          <w:sz w:val="20"/>
          <w:szCs w:val="20"/>
        </w:rPr>
      </w:pPr>
      <w:r w:rsidRPr="0094794B">
        <w:rPr>
          <w:rFonts w:cs="Arial"/>
          <w:sz w:val="20"/>
          <w:szCs w:val="20"/>
        </w:rPr>
        <w:t>Območje predstavlja rezervat za umestitev severne povezovalne ceste.</w:t>
      </w:r>
    </w:p>
    <w:p w:rsidR="005F4016" w:rsidRPr="0094794B" w:rsidRDefault="005F4016">
      <w:pPr>
        <w:rPr>
          <w:rFonts w:cs="Arial"/>
          <w:b/>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82</w:t>
      </w:r>
      <w:r w:rsidR="0067413C" w:rsidRPr="0094794B">
        <w:rPr>
          <w:rFonts w:cs="Arial"/>
          <w:b/>
          <w:sz w:val="20"/>
          <w:szCs w:val="20"/>
        </w:rPr>
        <w:t xml:space="preserve">  Kranj sever  KR SE 21 </w:t>
      </w:r>
    </w:p>
    <w:p w:rsidR="0067413C" w:rsidRPr="0094794B" w:rsidRDefault="0067413C">
      <w:pPr>
        <w:rPr>
          <w:rFonts w:cs="Arial"/>
          <w:sz w:val="20"/>
          <w:szCs w:val="20"/>
        </w:rPr>
      </w:pPr>
      <w:r w:rsidRPr="0094794B">
        <w:rPr>
          <w:rFonts w:cs="Arial"/>
          <w:sz w:val="20"/>
          <w:szCs w:val="20"/>
        </w:rPr>
        <w:t xml:space="preserve">EUP je namenjena zelenemu tamponu med stanovanjsko zazidavo in </w:t>
      </w:r>
      <w:r w:rsidR="00D71D9B" w:rsidRPr="0094794B">
        <w:rPr>
          <w:rFonts w:cs="Arial"/>
          <w:sz w:val="20"/>
          <w:szCs w:val="20"/>
        </w:rPr>
        <w:t>povezovalno cesto</w:t>
      </w:r>
      <w:r w:rsidRPr="0094794B">
        <w:rPr>
          <w:rFonts w:cs="Arial"/>
          <w:sz w:val="20"/>
          <w:szCs w:val="20"/>
        </w:rPr>
        <w:t xml:space="preserve">. </w:t>
      </w:r>
      <w:r w:rsidR="00027ACD" w:rsidRPr="0094794B">
        <w:rPr>
          <w:rFonts w:cs="Arial"/>
          <w:sz w:val="20"/>
          <w:szCs w:val="20"/>
        </w:rPr>
        <w:t>Na teh površinah je</w:t>
      </w:r>
      <w:r w:rsidR="00573977" w:rsidRPr="0094794B">
        <w:rPr>
          <w:rFonts w:cs="Arial"/>
          <w:sz w:val="20"/>
          <w:szCs w:val="20"/>
        </w:rPr>
        <w:t xml:space="preserve">, v skladu s predpisanimi </w:t>
      </w:r>
      <w:proofErr w:type="spellStart"/>
      <w:r w:rsidR="00573977" w:rsidRPr="0094794B">
        <w:rPr>
          <w:rFonts w:cs="Arial"/>
          <w:sz w:val="20"/>
          <w:szCs w:val="20"/>
        </w:rPr>
        <w:t>kriterji</w:t>
      </w:r>
      <w:proofErr w:type="spellEnd"/>
      <w:r w:rsidR="00573977" w:rsidRPr="0094794B">
        <w:rPr>
          <w:rFonts w:cs="Arial"/>
          <w:sz w:val="20"/>
          <w:szCs w:val="20"/>
        </w:rPr>
        <w:t>,</w:t>
      </w:r>
      <w:r w:rsidR="00027ACD" w:rsidRPr="0094794B">
        <w:rPr>
          <w:rFonts w:cs="Arial"/>
          <w:sz w:val="20"/>
          <w:szCs w:val="20"/>
        </w:rPr>
        <w:t xml:space="preserve"> dovoljena tudi ureditev površin za vrtičkarstvo</w:t>
      </w:r>
      <w:r w:rsidR="00573977" w:rsidRPr="0094794B">
        <w:rPr>
          <w:rFonts w:cs="Arial"/>
          <w:sz w:val="20"/>
          <w:szCs w:val="20"/>
        </w:rPr>
        <w:t xml:space="preserve">. Strokovno podlago ureditve vrtov potrdi </w:t>
      </w:r>
      <w:r w:rsidR="009C3162" w:rsidRPr="0094794B">
        <w:rPr>
          <w:rFonts w:cs="Arial"/>
          <w:sz w:val="20"/>
          <w:szCs w:val="20"/>
        </w:rPr>
        <w:t xml:space="preserve">pristojna </w:t>
      </w:r>
      <w:r w:rsidR="00573977" w:rsidRPr="0094794B">
        <w:rPr>
          <w:rFonts w:cs="Arial"/>
          <w:sz w:val="20"/>
          <w:szCs w:val="20"/>
        </w:rPr>
        <w:t>strokovna služba</w:t>
      </w:r>
      <w:r w:rsidR="009C3162" w:rsidRPr="0094794B">
        <w:rPr>
          <w:rFonts w:cs="Arial"/>
          <w:sz w:val="20"/>
          <w:szCs w:val="20"/>
        </w:rPr>
        <w:t xml:space="preserve"> za prostor</w:t>
      </w:r>
      <w:r w:rsidR="00573977" w:rsidRPr="0094794B">
        <w:rPr>
          <w:rFonts w:cs="Arial"/>
          <w:sz w:val="20"/>
          <w:szCs w:val="20"/>
        </w:rPr>
        <w:t xml:space="preserve">. </w:t>
      </w:r>
      <w:r w:rsidRPr="0094794B">
        <w:rPr>
          <w:rFonts w:cs="Arial"/>
          <w:sz w:val="20"/>
          <w:szCs w:val="20"/>
        </w:rPr>
        <w:t>Zaradi pomanjkanja površin za mirujoči promet v morfološki enoti Kranj – sever je v območju dopustna gradnja podzemnih ali vkopanih garaž z zelenimi strehami minimalnih naklonov.</w:t>
      </w:r>
    </w:p>
    <w:p w:rsidR="00534FF8" w:rsidRPr="0094794B" w:rsidRDefault="00534FF8">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83</w:t>
      </w:r>
      <w:r w:rsidR="0067413C" w:rsidRPr="0094794B">
        <w:rPr>
          <w:rFonts w:cs="Arial"/>
          <w:b/>
          <w:sz w:val="20"/>
          <w:szCs w:val="20"/>
        </w:rPr>
        <w:t xml:space="preserve">  Kranj Stražišče  KR ST 2</w:t>
      </w:r>
      <w:r w:rsidR="00FF4ED9" w:rsidRPr="0094794B">
        <w:rPr>
          <w:rFonts w:cs="Arial"/>
          <w:b/>
          <w:sz w:val="20"/>
          <w:szCs w:val="20"/>
        </w:rPr>
        <w:t>/1</w:t>
      </w:r>
    </w:p>
    <w:p w:rsidR="0067413C" w:rsidRPr="0094794B" w:rsidRDefault="001D5108">
      <w:pPr>
        <w:rPr>
          <w:rFonts w:cs="Arial"/>
          <w:sz w:val="20"/>
          <w:szCs w:val="20"/>
        </w:rPr>
      </w:pPr>
      <w:r w:rsidRPr="0094794B">
        <w:rPr>
          <w:rFonts w:cs="Arial"/>
          <w:sz w:val="20"/>
          <w:szCs w:val="20"/>
        </w:rPr>
        <w:t>V EUP</w:t>
      </w:r>
      <w:r w:rsidR="00FF4ED9" w:rsidRPr="0094794B">
        <w:rPr>
          <w:rFonts w:cs="Arial"/>
          <w:sz w:val="20"/>
          <w:szCs w:val="20"/>
        </w:rPr>
        <w:t xml:space="preserve"> </w:t>
      </w:r>
      <w:r w:rsidR="0067413C" w:rsidRPr="0094794B">
        <w:rPr>
          <w:rFonts w:cs="Arial"/>
          <w:sz w:val="20"/>
          <w:szCs w:val="20"/>
        </w:rPr>
        <w:t>ni dovoljena gradnja stanovanjskih stavb.</w:t>
      </w:r>
    </w:p>
    <w:p w:rsidR="0067413C" w:rsidRPr="0094794B" w:rsidRDefault="0067413C">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84</w:t>
      </w:r>
      <w:r w:rsidR="0067413C" w:rsidRPr="0094794B">
        <w:rPr>
          <w:rFonts w:cs="Arial"/>
          <w:b/>
          <w:sz w:val="20"/>
          <w:szCs w:val="20"/>
        </w:rPr>
        <w:t xml:space="preserve">  Kranj Stražišče  KR ST 5</w:t>
      </w:r>
    </w:p>
    <w:p w:rsidR="0067413C" w:rsidRPr="0094794B" w:rsidRDefault="0067413C">
      <w:pPr>
        <w:rPr>
          <w:rFonts w:cs="Arial"/>
          <w:sz w:val="20"/>
          <w:szCs w:val="20"/>
        </w:rPr>
      </w:pPr>
      <w:r w:rsidRPr="0094794B">
        <w:rPr>
          <w:rFonts w:cs="Arial"/>
          <w:sz w:val="20"/>
          <w:szCs w:val="20"/>
        </w:rPr>
        <w:t>Območje kulturnega spomenika Šempetrske graščine. V EUP so dovoljene le ureditve, ki jih določa akt o razglas</w:t>
      </w:r>
      <w:r w:rsidR="00244AE7" w:rsidRPr="0094794B">
        <w:rPr>
          <w:rFonts w:cs="Arial"/>
          <w:sz w:val="20"/>
          <w:szCs w:val="20"/>
        </w:rPr>
        <w:t>itvi kulturnega spomenika (Uradni list</w:t>
      </w:r>
      <w:r w:rsidRPr="0094794B">
        <w:rPr>
          <w:rFonts w:cs="Arial"/>
          <w:sz w:val="20"/>
          <w:szCs w:val="20"/>
        </w:rPr>
        <w:t xml:space="preserve"> RS, št. 61/07).</w:t>
      </w:r>
    </w:p>
    <w:p w:rsidR="0067413C" w:rsidRPr="0094794B" w:rsidRDefault="0067413C">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85</w:t>
      </w:r>
      <w:r w:rsidR="0067413C" w:rsidRPr="0094794B">
        <w:rPr>
          <w:rFonts w:cs="Arial"/>
          <w:b/>
          <w:sz w:val="20"/>
          <w:szCs w:val="20"/>
        </w:rPr>
        <w:t xml:space="preserve">  Kranj Stražišče  KR ST 11</w:t>
      </w:r>
    </w:p>
    <w:p w:rsidR="0067413C" w:rsidRPr="0094794B" w:rsidRDefault="0067413C">
      <w:pPr>
        <w:rPr>
          <w:rFonts w:cs="Arial"/>
          <w:sz w:val="20"/>
          <w:szCs w:val="20"/>
        </w:rPr>
      </w:pPr>
      <w:r w:rsidRPr="0094794B">
        <w:rPr>
          <w:rFonts w:cs="Arial"/>
          <w:sz w:val="20"/>
          <w:szCs w:val="20"/>
        </w:rPr>
        <w:t>Glede na pomembno lego ob dveh glavnih prometnicah je v območju, ki je sicer namenjeno bivanju, dopustno nameniti večji del površin (nad 50 %) spremljajočim dejavnostim (storitve, trgovine in gostinske dejavnosti).</w:t>
      </w:r>
    </w:p>
    <w:p w:rsidR="0067413C" w:rsidRPr="0094794B" w:rsidRDefault="0067413C">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86</w:t>
      </w:r>
      <w:r w:rsidR="0067413C" w:rsidRPr="0094794B">
        <w:rPr>
          <w:rFonts w:cs="Arial"/>
          <w:b/>
          <w:sz w:val="20"/>
          <w:szCs w:val="20"/>
        </w:rPr>
        <w:t xml:space="preserve">  Kranj Stražišče  KR ST 13</w:t>
      </w:r>
    </w:p>
    <w:p w:rsidR="0059161A" w:rsidRPr="0094794B" w:rsidRDefault="0059161A" w:rsidP="0059161A">
      <w:pPr>
        <w:rPr>
          <w:rFonts w:cs="Arial"/>
          <w:sz w:val="20"/>
          <w:szCs w:val="20"/>
        </w:rPr>
      </w:pPr>
      <w:r w:rsidRPr="0094794B">
        <w:rPr>
          <w:rFonts w:cs="Arial"/>
          <w:sz w:val="20"/>
          <w:szCs w:val="20"/>
        </w:rPr>
        <w:t xml:space="preserve">V EUP gradnje novih objektov, dozidave in nadzidave niso dovoljenje. Dopustna je sprememba namembnosti dveh obstoječih stavb v večstanovanjski stavbi, pod pogojem ohranjanja obstoječih stavbnih mas. </w:t>
      </w:r>
    </w:p>
    <w:p w:rsidR="00594FA7" w:rsidRPr="0094794B" w:rsidRDefault="00594FA7" w:rsidP="008A0C52">
      <w:pPr>
        <w:rPr>
          <w:rFonts w:cs="Arial"/>
          <w:b/>
          <w:sz w:val="20"/>
          <w:szCs w:val="20"/>
        </w:rPr>
      </w:pPr>
    </w:p>
    <w:p w:rsidR="008A0C52" w:rsidRPr="0094794B" w:rsidRDefault="008A0C52" w:rsidP="008A0C52">
      <w:pPr>
        <w:rPr>
          <w:rFonts w:cs="Arial"/>
          <w:b/>
          <w:sz w:val="20"/>
          <w:szCs w:val="20"/>
        </w:rPr>
      </w:pPr>
      <w:r w:rsidRPr="0094794B">
        <w:rPr>
          <w:rFonts w:cs="Arial"/>
          <w:b/>
          <w:sz w:val="20"/>
          <w:szCs w:val="20"/>
        </w:rPr>
        <w:t>1</w:t>
      </w:r>
      <w:r w:rsidR="00597020" w:rsidRPr="0094794B">
        <w:rPr>
          <w:rFonts w:cs="Arial"/>
          <w:b/>
          <w:sz w:val="20"/>
          <w:szCs w:val="20"/>
        </w:rPr>
        <w:t>.</w:t>
      </w:r>
      <w:r w:rsidR="0052341F" w:rsidRPr="0094794B">
        <w:rPr>
          <w:rFonts w:cs="Arial"/>
          <w:b/>
          <w:sz w:val="20"/>
          <w:szCs w:val="20"/>
        </w:rPr>
        <w:t>87</w:t>
      </w:r>
      <w:r w:rsidR="00C06381" w:rsidRPr="0094794B">
        <w:rPr>
          <w:rFonts w:cs="Arial"/>
          <w:b/>
          <w:sz w:val="20"/>
          <w:szCs w:val="20"/>
        </w:rPr>
        <w:t xml:space="preserve">  Kranj Stražišče  </w:t>
      </w:r>
      <w:r w:rsidRPr="0094794B">
        <w:rPr>
          <w:rFonts w:cs="Arial"/>
          <w:b/>
          <w:sz w:val="20"/>
          <w:szCs w:val="20"/>
        </w:rPr>
        <w:t>KR ST 14</w:t>
      </w:r>
    </w:p>
    <w:p w:rsidR="0059161A" w:rsidRPr="0094794B" w:rsidRDefault="0059161A" w:rsidP="0059161A">
      <w:pPr>
        <w:rPr>
          <w:rFonts w:cs="Arial"/>
          <w:sz w:val="20"/>
          <w:szCs w:val="20"/>
        </w:rPr>
      </w:pPr>
      <w:r w:rsidRPr="0094794B">
        <w:rPr>
          <w:rFonts w:cs="Arial"/>
          <w:sz w:val="20"/>
          <w:szCs w:val="20"/>
        </w:rPr>
        <w:t>V EUP</w:t>
      </w:r>
      <w:r w:rsidR="00931204" w:rsidRPr="0094794B">
        <w:rPr>
          <w:rFonts w:cs="Arial"/>
          <w:sz w:val="20"/>
          <w:szCs w:val="20"/>
        </w:rPr>
        <w:t xml:space="preserve"> </w:t>
      </w:r>
      <w:r w:rsidRPr="0094794B">
        <w:rPr>
          <w:rFonts w:cs="Arial"/>
          <w:sz w:val="20"/>
          <w:szCs w:val="20"/>
        </w:rPr>
        <w:t>gradnje novih objektov, dozidave in nadzidave niso dovoljenje. Ob Šempetrski ulici in notranjih dovoznih poteh je dopustna gradnja garažnih objektov in parkirišč.</w:t>
      </w:r>
    </w:p>
    <w:p w:rsidR="00344669" w:rsidRPr="0094794B" w:rsidRDefault="00344669">
      <w:pPr>
        <w:rPr>
          <w:rFonts w:cs="Arial"/>
          <w:b/>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88</w:t>
      </w:r>
      <w:r w:rsidR="0067413C" w:rsidRPr="0094794B">
        <w:rPr>
          <w:rFonts w:cs="Arial"/>
          <w:b/>
          <w:sz w:val="20"/>
          <w:szCs w:val="20"/>
        </w:rPr>
        <w:t xml:space="preserve">  Kranj Stražišče   KR ST 17</w:t>
      </w:r>
    </w:p>
    <w:p w:rsidR="0059161A" w:rsidRPr="0094794B" w:rsidRDefault="0059161A" w:rsidP="0059161A">
      <w:pPr>
        <w:rPr>
          <w:rFonts w:cs="Arial"/>
          <w:sz w:val="20"/>
          <w:szCs w:val="20"/>
        </w:rPr>
      </w:pPr>
      <w:r w:rsidRPr="0094794B">
        <w:rPr>
          <w:rFonts w:cs="Arial"/>
          <w:sz w:val="20"/>
          <w:szCs w:val="20"/>
        </w:rPr>
        <w:t>V EUP</w:t>
      </w:r>
      <w:r w:rsidR="00931204" w:rsidRPr="0094794B">
        <w:rPr>
          <w:rFonts w:cs="Arial"/>
          <w:sz w:val="20"/>
          <w:szCs w:val="20"/>
        </w:rPr>
        <w:t xml:space="preserve"> </w:t>
      </w:r>
      <w:r w:rsidRPr="0094794B">
        <w:rPr>
          <w:rFonts w:cs="Arial"/>
          <w:sz w:val="20"/>
          <w:szCs w:val="20"/>
        </w:rPr>
        <w:t>gradnje novih objektov, dozidave in nadzidave niso dovoljenje.</w:t>
      </w:r>
    </w:p>
    <w:p w:rsidR="00C46522" w:rsidRPr="0094794B" w:rsidRDefault="00C46522">
      <w:pPr>
        <w:rPr>
          <w:rFonts w:cs="Arial"/>
          <w:sz w:val="20"/>
          <w:szCs w:val="20"/>
        </w:rPr>
      </w:pPr>
    </w:p>
    <w:p w:rsidR="00C46522" w:rsidRPr="0094794B" w:rsidRDefault="00C46522" w:rsidP="00C46522">
      <w:pPr>
        <w:rPr>
          <w:rFonts w:cs="Arial"/>
          <w:b/>
          <w:sz w:val="20"/>
          <w:szCs w:val="20"/>
        </w:rPr>
      </w:pPr>
      <w:r w:rsidRPr="0094794B">
        <w:rPr>
          <w:rFonts w:cs="Arial"/>
          <w:b/>
          <w:sz w:val="20"/>
          <w:szCs w:val="20"/>
        </w:rPr>
        <w:t>1.88</w:t>
      </w:r>
      <w:r w:rsidR="00C44560" w:rsidRPr="0094794B">
        <w:rPr>
          <w:rFonts w:cs="Arial"/>
          <w:b/>
          <w:sz w:val="20"/>
          <w:szCs w:val="20"/>
        </w:rPr>
        <w:t xml:space="preserve"> </w:t>
      </w:r>
      <w:r w:rsidRPr="0094794B">
        <w:rPr>
          <w:rFonts w:cs="Arial"/>
          <w:b/>
          <w:sz w:val="20"/>
          <w:szCs w:val="20"/>
        </w:rPr>
        <w:t>a Kranj Stražišče   KR ST 18</w:t>
      </w:r>
    </w:p>
    <w:p w:rsidR="00C46522" w:rsidRPr="0094794B" w:rsidRDefault="00C46522">
      <w:pPr>
        <w:rPr>
          <w:rFonts w:cs="Arial"/>
          <w:sz w:val="20"/>
          <w:szCs w:val="20"/>
        </w:rPr>
      </w:pPr>
      <w:r w:rsidRPr="0094794B">
        <w:rPr>
          <w:rFonts w:cs="Arial"/>
          <w:sz w:val="20"/>
          <w:szCs w:val="20"/>
        </w:rPr>
        <w:t>Dovoli se</w:t>
      </w:r>
      <w:r w:rsidR="00B87AFC" w:rsidRPr="0094794B">
        <w:rPr>
          <w:rFonts w:cs="Arial"/>
          <w:sz w:val="20"/>
          <w:szCs w:val="20"/>
        </w:rPr>
        <w:t xml:space="preserve"> tudi</w:t>
      </w:r>
      <w:r w:rsidRPr="0094794B">
        <w:rPr>
          <w:rFonts w:cs="Arial"/>
          <w:sz w:val="20"/>
          <w:szCs w:val="20"/>
        </w:rPr>
        <w:t xml:space="preserve"> sprememba namembnosti obstoječega samskega doma v večstanovanjsko stavbo s</w:t>
      </w:r>
      <w:r w:rsidR="0086495D" w:rsidRPr="0094794B">
        <w:rPr>
          <w:rFonts w:cs="Arial"/>
          <w:sz w:val="20"/>
          <w:szCs w:val="20"/>
        </w:rPr>
        <w:t xml:space="preserve"> 27 do </w:t>
      </w:r>
      <w:r w:rsidR="00777239" w:rsidRPr="0094794B">
        <w:rPr>
          <w:rFonts w:cs="Arial"/>
          <w:sz w:val="20"/>
          <w:szCs w:val="20"/>
        </w:rPr>
        <w:t>53</w:t>
      </w:r>
      <w:r w:rsidRPr="0094794B">
        <w:rPr>
          <w:rFonts w:cs="Arial"/>
          <w:sz w:val="20"/>
          <w:szCs w:val="20"/>
        </w:rPr>
        <w:t xml:space="preserve"> % deležem varovanih stanovanj, pod pogojem zagotovitve ustreznih parkirnih mest v parterju, kleti ali v neposredni bližini.</w:t>
      </w:r>
    </w:p>
    <w:p w:rsidR="00027ACD" w:rsidRPr="0094794B" w:rsidRDefault="00027ACD">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89</w:t>
      </w:r>
      <w:r w:rsidR="0067413C" w:rsidRPr="0094794B">
        <w:rPr>
          <w:rFonts w:cs="Arial"/>
          <w:b/>
          <w:sz w:val="20"/>
          <w:szCs w:val="20"/>
        </w:rPr>
        <w:t xml:space="preserve">  Kranj Stražišče   KR ST 24</w:t>
      </w:r>
    </w:p>
    <w:p w:rsidR="0067413C" w:rsidRPr="0094794B" w:rsidRDefault="0067413C">
      <w:pPr>
        <w:rPr>
          <w:rFonts w:cs="Arial"/>
          <w:sz w:val="20"/>
          <w:szCs w:val="20"/>
        </w:rPr>
      </w:pPr>
      <w:r w:rsidRPr="0094794B">
        <w:rPr>
          <w:rFonts w:cs="Arial"/>
          <w:sz w:val="20"/>
          <w:szCs w:val="20"/>
        </w:rPr>
        <w:t>V EUP je dovoljena gradnja ene poslovno-stanovanjske stavbe.</w:t>
      </w:r>
      <w:r w:rsidR="000C5F93" w:rsidRPr="0094794B">
        <w:rPr>
          <w:rFonts w:cs="Arial"/>
          <w:sz w:val="20"/>
          <w:szCs w:val="20"/>
        </w:rPr>
        <w:t xml:space="preserve"> </w:t>
      </w:r>
      <w:r w:rsidR="00597020" w:rsidRPr="0094794B">
        <w:rPr>
          <w:rFonts w:cs="Arial"/>
          <w:sz w:val="20"/>
          <w:szCs w:val="20"/>
        </w:rPr>
        <w:t xml:space="preserve"> </w:t>
      </w:r>
    </w:p>
    <w:p w:rsidR="00597020" w:rsidRPr="0094794B" w:rsidRDefault="00597020">
      <w:pPr>
        <w:rPr>
          <w:rFonts w:cs="Arial"/>
          <w:sz w:val="20"/>
          <w:szCs w:val="20"/>
        </w:rPr>
      </w:pPr>
    </w:p>
    <w:p w:rsidR="0067413C" w:rsidRPr="0094794B" w:rsidRDefault="00597020">
      <w:pPr>
        <w:rPr>
          <w:rFonts w:cs="Arial"/>
          <w:b/>
          <w:sz w:val="20"/>
          <w:szCs w:val="20"/>
        </w:rPr>
      </w:pPr>
      <w:r w:rsidRPr="0094794B">
        <w:rPr>
          <w:rFonts w:cs="Arial"/>
          <w:b/>
          <w:sz w:val="20"/>
          <w:szCs w:val="20"/>
        </w:rPr>
        <w:t>1.</w:t>
      </w:r>
      <w:r w:rsidR="0052341F" w:rsidRPr="0094794B">
        <w:rPr>
          <w:rFonts w:cs="Arial"/>
          <w:b/>
          <w:sz w:val="20"/>
          <w:szCs w:val="20"/>
        </w:rPr>
        <w:t>90</w:t>
      </w:r>
      <w:r w:rsidR="0067413C" w:rsidRPr="0094794B">
        <w:rPr>
          <w:rFonts w:cs="Arial"/>
          <w:b/>
          <w:sz w:val="20"/>
          <w:szCs w:val="20"/>
        </w:rPr>
        <w:t xml:space="preserve">  Kranj Stražišče   KR ST 25</w:t>
      </w:r>
    </w:p>
    <w:p w:rsidR="0067413C" w:rsidRPr="0094794B" w:rsidRDefault="00A8189D">
      <w:pPr>
        <w:rPr>
          <w:rFonts w:cs="Arial"/>
          <w:sz w:val="20"/>
          <w:szCs w:val="20"/>
        </w:rPr>
      </w:pPr>
      <w:r w:rsidRPr="0094794B">
        <w:rPr>
          <w:rFonts w:cs="Arial"/>
          <w:sz w:val="20"/>
          <w:szCs w:val="20"/>
        </w:rPr>
        <w:t xml:space="preserve">(1) </w:t>
      </w:r>
      <w:r w:rsidR="002B65E5" w:rsidRPr="0094794B">
        <w:rPr>
          <w:rFonts w:cs="Arial"/>
          <w:sz w:val="20"/>
          <w:szCs w:val="20"/>
        </w:rPr>
        <w:t>Območje je namenjeno</w:t>
      </w:r>
      <w:r w:rsidR="0067413C" w:rsidRPr="0094794B">
        <w:rPr>
          <w:rFonts w:cs="Arial"/>
          <w:sz w:val="20"/>
          <w:szCs w:val="20"/>
        </w:rPr>
        <w:t xml:space="preserve"> skladiščnim, poslovnim in proizvodnim dejavnostim, vključno s površinami za začasno shranjevanje gradbenih materialov in predelanih gradbenih odpadkov. Dovoljuje se skladiščenje le ekološko nespornih materialov. Posegi v prostor se izvajajo z upoštevanjem sočasnih ukrepov za eliminacijo vplivov na vodotok Žabnica (ustrezno </w:t>
      </w:r>
      <w:proofErr w:type="spellStart"/>
      <w:r w:rsidR="0067413C" w:rsidRPr="0094794B">
        <w:rPr>
          <w:rFonts w:cs="Arial"/>
          <w:sz w:val="20"/>
          <w:szCs w:val="20"/>
        </w:rPr>
        <w:t>nadvišanje</w:t>
      </w:r>
      <w:proofErr w:type="spellEnd"/>
      <w:r w:rsidR="0067413C" w:rsidRPr="0094794B">
        <w:rPr>
          <w:rFonts w:cs="Arial"/>
          <w:sz w:val="20"/>
          <w:szCs w:val="20"/>
        </w:rPr>
        <w:t xml:space="preserve"> terena, regulacija in prestavitev vodotoka). </w:t>
      </w:r>
    </w:p>
    <w:p w:rsidR="00534FF8" w:rsidRPr="0094794B" w:rsidRDefault="00534FF8">
      <w:pPr>
        <w:rPr>
          <w:rFonts w:cs="Arial"/>
          <w:sz w:val="20"/>
          <w:szCs w:val="20"/>
        </w:rPr>
      </w:pPr>
    </w:p>
    <w:p w:rsidR="00BC679C" w:rsidRPr="0094794B" w:rsidRDefault="00BC679C">
      <w:pPr>
        <w:rPr>
          <w:rFonts w:cs="Arial"/>
          <w:b/>
          <w:sz w:val="20"/>
          <w:szCs w:val="20"/>
        </w:rPr>
      </w:pPr>
      <w:r w:rsidRPr="0094794B">
        <w:rPr>
          <w:rFonts w:cs="Arial"/>
          <w:b/>
          <w:sz w:val="20"/>
          <w:szCs w:val="20"/>
        </w:rPr>
        <w:t>1.</w:t>
      </w:r>
      <w:r w:rsidR="0052341F" w:rsidRPr="0094794B">
        <w:rPr>
          <w:rFonts w:cs="Arial"/>
          <w:b/>
          <w:sz w:val="20"/>
          <w:szCs w:val="20"/>
        </w:rPr>
        <w:t>91</w:t>
      </w:r>
      <w:r w:rsidRPr="0094794B">
        <w:rPr>
          <w:rFonts w:cs="Arial"/>
          <w:b/>
          <w:sz w:val="20"/>
          <w:szCs w:val="20"/>
        </w:rPr>
        <w:t xml:space="preserve">  Kranj </w:t>
      </w:r>
      <w:proofErr w:type="spellStart"/>
      <w:r w:rsidRPr="0094794B">
        <w:rPr>
          <w:rFonts w:cs="Arial"/>
          <w:b/>
          <w:sz w:val="20"/>
          <w:szCs w:val="20"/>
        </w:rPr>
        <w:t>Struževo</w:t>
      </w:r>
      <w:proofErr w:type="spellEnd"/>
      <w:r w:rsidRPr="0094794B">
        <w:rPr>
          <w:rFonts w:cs="Arial"/>
          <w:b/>
          <w:sz w:val="20"/>
          <w:szCs w:val="20"/>
        </w:rPr>
        <w:t xml:space="preserve">   KR S 16</w:t>
      </w:r>
    </w:p>
    <w:p w:rsidR="0067413C" w:rsidRPr="0094794B" w:rsidRDefault="0067413C">
      <w:pPr>
        <w:rPr>
          <w:rFonts w:cs="Arial"/>
          <w:sz w:val="20"/>
          <w:szCs w:val="20"/>
        </w:rPr>
      </w:pPr>
      <w:r w:rsidRPr="0094794B">
        <w:rPr>
          <w:rFonts w:cs="Arial"/>
          <w:sz w:val="20"/>
          <w:szCs w:val="20"/>
        </w:rPr>
        <w:t>(1) Območje gospodarske cone na Polici je namenjeno obrtnim, skladiščnim, prometnim, trgovskim, poslovnim in proizvodnim dejavnostim, izvedbi sortirnice mešanih komunalnih odpadkov in objektov za mehansko biološko obdelavo odpadkov (MBO).</w:t>
      </w:r>
    </w:p>
    <w:p w:rsidR="0067413C" w:rsidRPr="0094794B" w:rsidRDefault="0067413C">
      <w:pPr>
        <w:rPr>
          <w:rFonts w:cs="Arial"/>
          <w:sz w:val="20"/>
          <w:szCs w:val="20"/>
        </w:rPr>
      </w:pPr>
      <w:r w:rsidRPr="0094794B">
        <w:rPr>
          <w:rFonts w:cs="Arial"/>
          <w:sz w:val="20"/>
          <w:szCs w:val="20"/>
        </w:rPr>
        <w:t>(2) Na površinah enote urejanja prostora je v severnem in osrednjem delu zgrajenih že večje število objektov in naprav, zato so za ta del dovoljeni posegi v prostor kot jih določajo splošna določila PIP za podrobnejšo namensko rabo IG. Za še nerealizirani del enote urejanja prostora se določajo usmeritve kot sledi:</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organizacija izrabe prostora mora slediti obstoječemu konceptu postavitev stavbnih mas, pri čemer je potrebno za vsak načrtovan poseg zagotoviti zadostne površine za mirujoči promet, dostavo in manipulacijo vozil;</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v robnem delu enote urejanja prostora, ki z vzhodnim robom meji na kmetijska zemljišča, je potrebno zagotoviti ustrezne ukrepe za ublažitev vizualne izpostavljenosti (npr. vegetacijski vložki ob robovih, drevesna vegetacija na parkiriščih, kjer to program omogoča,…);</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za programe mehansko-biološke obdelave odpadkov ter sortirnice mešanih komunalnih odpadkov je zagotoviti vse potrebne ukrepe varstva okolja;</w:t>
      </w:r>
    </w:p>
    <w:p w:rsidR="0067413C" w:rsidRPr="0094794B" w:rsidRDefault="0067413C" w:rsidP="00F411AA">
      <w:pPr>
        <w:numPr>
          <w:ilvl w:val="0"/>
          <w:numId w:val="49"/>
        </w:numPr>
        <w:tabs>
          <w:tab w:val="clear" w:pos="720"/>
        </w:tabs>
        <w:ind w:left="360"/>
        <w:rPr>
          <w:rFonts w:cs="Arial"/>
          <w:sz w:val="20"/>
          <w:szCs w:val="20"/>
        </w:rPr>
      </w:pPr>
      <w:r w:rsidRPr="0094794B">
        <w:rPr>
          <w:rFonts w:cs="Arial"/>
          <w:sz w:val="20"/>
          <w:szCs w:val="20"/>
        </w:rPr>
        <w:t>maksimalni vertikalni gabariti stavb ne smejo presegati višine 15,0 m nad koto urejenega terena.</w:t>
      </w:r>
    </w:p>
    <w:p w:rsidR="0067413C" w:rsidRPr="0094794B" w:rsidRDefault="0067413C">
      <w:pPr>
        <w:rPr>
          <w:rFonts w:cs="Arial"/>
          <w:sz w:val="20"/>
          <w:szCs w:val="20"/>
        </w:rPr>
      </w:pPr>
    </w:p>
    <w:p w:rsidR="00F529A5" w:rsidRPr="0094794B" w:rsidRDefault="00BC679C">
      <w:pPr>
        <w:rPr>
          <w:rFonts w:cs="Arial"/>
          <w:b/>
          <w:sz w:val="20"/>
          <w:szCs w:val="20"/>
        </w:rPr>
      </w:pPr>
      <w:r w:rsidRPr="0094794B">
        <w:rPr>
          <w:rFonts w:cs="Arial"/>
          <w:b/>
          <w:sz w:val="20"/>
          <w:szCs w:val="20"/>
        </w:rPr>
        <w:t>1.</w:t>
      </w:r>
      <w:r w:rsidR="0052341F" w:rsidRPr="0094794B">
        <w:rPr>
          <w:rFonts w:cs="Arial"/>
          <w:b/>
          <w:sz w:val="20"/>
          <w:szCs w:val="20"/>
        </w:rPr>
        <w:t>92</w:t>
      </w:r>
      <w:r w:rsidR="0067413C" w:rsidRPr="0094794B">
        <w:rPr>
          <w:rFonts w:cs="Arial"/>
          <w:b/>
          <w:sz w:val="20"/>
          <w:szCs w:val="20"/>
        </w:rPr>
        <w:t xml:space="preserve">  Kranj </w:t>
      </w:r>
      <w:proofErr w:type="spellStart"/>
      <w:r w:rsidR="0067413C" w:rsidRPr="0094794B">
        <w:rPr>
          <w:rFonts w:cs="Arial"/>
          <w:b/>
          <w:sz w:val="20"/>
          <w:szCs w:val="20"/>
        </w:rPr>
        <w:t>Struževo</w:t>
      </w:r>
      <w:proofErr w:type="spellEnd"/>
      <w:r w:rsidR="0067413C" w:rsidRPr="0094794B">
        <w:rPr>
          <w:rFonts w:cs="Arial"/>
          <w:b/>
          <w:sz w:val="20"/>
          <w:szCs w:val="20"/>
        </w:rPr>
        <w:t xml:space="preserve">  KR S </w:t>
      </w:r>
      <w:r w:rsidR="0015419F" w:rsidRPr="0094794B">
        <w:rPr>
          <w:rFonts w:cs="Arial"/>
          <w:b/>
          <w:sz w:val="20"/>
          <w:szCs w:val="20"/>
        </w:rPr>
        <w:t>18, Kranj Zlato polje KRZ 11/1 in Dobrave DO 7/1</w:t>
      </w:r>
    </w:p>
    <w:p w:rsidR="005E430E" w:rsidRPr="0094794B" w:rsidRDefault="0067413C">
      <w:pPr>
        <w:rPr>
          <w:rFonts w:cs="Arial"/>
          <w:sz w:val="20"/>
          <w:szCs w:val="20"/>
        </w:rPr>
      </w:pPr>
      <w:r w:rsidRPr="0094794B">
        <w:rPr>
          <w:rFonts w:cs="Arial"/>
          <w:sz w:val="20"/>
          <w:szCs w:val="20"/>
        </w:rPr>
        <w:t>Glavna vpadnica v mesto. Načrtovana je gradnja štiripasovne ceste s spremljajočimi programi ob cesti (kolesarska steza, hodnik za pešce).</w:t>
      </w:r>
    </w:p>
    <w:p w:rsidR="005E430E" w:rsidRPr="0094794B" w:rsidRDefault="005E430E">
      <w:pPr>
        <w:rPr>
          <w:rFonts w:cs="Arial"/>
          <w:sz w:val="20"/>
          <w:szCs w:val="20"/>
        </w:rPr>
      </w:pPr>
    </w:p>
    <w:p w:rsidR="0067413C" w:rsidRPr="0094794B" w:rsidRDefault="00BC679C">
      <w:pPr>
        <w:rPr>
          <w:rFonts w:cs="Arial"/>
          <w:b/>
          <w:sz w:val="20"/>
          <w:szCs w:val="20"/>
        </w:rPr>
      </w:pPr>
      <w:r w:rsidRPr="0094794B">
        <w:rPr>
          <w:rFonts w:cs="Arial"/>
          <w:b/>
          <w:sz w:val="20"/>
          <w:szCs w:val="20"/>
        </w:rPr>
        <w:t>1.</w:t>
      </w:r>
      <w:r w:rsidR="002F3FEF" w:rsidRPr="0094794B">
        <w:rPr>
          <w:rFonts w:cs="Arial"/>
          <w:b/>
          <w:sz w:val="20"/>
          <w:szCs w:val="20"/>
        </w:rPr>
        <w:t>93</w:t>
      </w:r>
      <w:r w:rsidR="0067413C" w:rsidRPr="0094794B">
        <w:rPr>
          <w:rFonts w:cs="Arial"/>
          <w:b/>
          <w:sz w:val="20"/>
          <w:szCs w:val="20"/>
        </w:rPr>
        <w:t xml:space="preserve">  Kranj Šmarjetna gora  KR Š 1</w:t>
      </w:r>
    </w:p>
    <w:p w:rsidR="0067413C" w:rsidRPr="0094794B" w:rsidRDefault="0067413C">
      <w:pPr>
        <w:rPr>
          <w:rFonts w:cs="Arial"/>
          <w:sz w:val="20"/>
          <w:szCs w:val="20"/>
        </w:rPr>
      </w:pPr>
      <w:r w:rsidRPr="0094794B">
        <w:rPr>
          <w:rFonts w:cs="Arial"/>
          <w:sz w:val="20"/>
          <w:szCs w:val="20"/>
        </w:rPr>
        <w:t>(1) Območje smučarskega-skakalnega centra je namenjeno prireditvam in treningom v zimskem in poletnem času.</w:t>
      </w:r>
    </w:p>
    <w:p w:rsidR="0067413C" w:rsidRPr="0094794B" w:rsidRDefault="0067413C">
      <w:pPr>
        <w:rPr>
          <w:rFonts w:cs="Arial"/>
          <w:sz w:val="20"/>
          <w:szCs w:val="20"/>
        </w:rPr>
      </w:pPr>
      <w:r w:rsidRPr="0094794B">
        <w:rPr>
          <w:rFonts w:cs="Arial"/>
          <w:sz w:val="20"/>
          <w:szCs w:val="20"/>
        </w:rPr>
        <w:t>Na podlagi ureditvenega načrta</w:t>
      </w:r>
      <w:r w:rsidR="0096409F" w:rsidRPr="0094794B">
        <w:rPr>
          <w:rFonts w:cs="Arial"/>
          <w:sz w:val="20"/>
          <w:szCs w:val="20"/>
        </w:rPr>
        <w:t xml:space="preserve"> (UN)</w:t>
      </w:r>
      <w:r w:rsidRPr="0094794B">
        <w:rPr>
          <w:rFonts w:cs="Arial"/>
          <w:sz w:val="20"/>
          <w:szCs w:val="20"/>
        </w:rPr>
        <w:t xml:space="preserve"> »Smučarski center Gorenja Sava« je bila zgrajena skakalnica z glavnim športnim objektom in tribunami.</w:t>
      </w:r>
    </w:p>
    <w:p w:rsidR="0067413C" w:rsidRPr="0094794B" w:rsidRDefault="0067413C" w:rsidP="0096409F">
      <w:pPr>
        <w:rPr>
          <w:rFonts w:cs="Arial"/>
          <w:sz w:val="20"/>
          <w:szCs w:val="20"/>
        </w:rPr>
      </w:pPr>
      <w:r w:rsidRPr="0094794B">
        <w:rPr>
          <w:rFonts w:cs="Arial"/>
          <w:sz w:val="20"/>
          <w:szCs w:val="20"/>
        </w:rPr>
        <w:t>(2) Na podlagi konceptualnih izhodišč UN so v območju dovoljene še naslednje gradnje in ureditve:</w:t>
      </w:r>
      <w:r w:rsidR="0096409F" w:rsidRPr="0094794B">
        <w:rPr>
          <w:rFonts w:cs="Arial"/>
          <w:sz w:val="20"/>
          <w:szCs w:val="20"/>
        </w:rPr>
        <w:t xml:space="preserve"> </w:t>
      </w:r>
      <w:r w:rsidRPr="0094794B">
        <w:rPr>
          <w:rFonts w:cs="Arial"/>
          <w:sz w:val="20"/>
          <w:szCs w:val="20"/>
        </w:rPr>
        <w:t>bo</w:t>
      </w:r>
      <w:r w:rsidR="0096409F" w:rsidRPr="0094794B">
        <w:rPr>
          <w:rFonts w:cs="Arial"/>
          <w:sz w:val="20"/>
          <w:szCs w:val="20"/>
        </w:rPr>
        <w:t xml:space="preserve">ksi za hrambo in pripravo smuči, sodniški stolp, rezervoar vode, žičnica, parkirišča </w:t>
      </w:r>
    </w:p>
    <w:p w:rsidR="0067413C" w:rsidRPr="0094794B" w:rsidRDefault="0067413C" w:rsidP="0096409F">
      <w:pPr>
        <w:rPr>
          <w:rFonts w:cs="Arial"/>
          <w:sz w:val="20"/>
          <w:szCs w:val="20"/>
        </w:rPr>
      </w:pPr>
      <w:r w:rsidRPr="0094794B">
        <w:rPr>
          <w:rFonts w:cs="Arial"/>
          <w:sz w:val="20"/>
          <w:szCs w:val="20"/>
        </w:rPr>
        <w:t>ter drugi spremljajoči objekti, ki služijo tej d</w:t>
      </w:r>
      <w:r w:rsidR="007B2FE9" w:rsidRPr="0094794B">
        <w:rPr>
          <w:rFonts w:cs="Arial"/>
          <w:sz w:val="20"/>
          <w:szCs w:val="20"/>
        </w:rPr>
        <w:t>ejavnosti.</w:t>
      </w:r>
      <w:r w:rsidR="007B2FE9" w:rsidRPr="0094794B">
        <w:rPr>
          <w:rFonts w:cs="Arial"/>
          <w:b/>
          <w:sz w:val="20"/>
          <w:szCs w:val="20"/>
        </w:rPr>
        <w:t xml:space="preserve"> </w:t>
      </w:r>
    </w:p>
    <w:p w:rsidR="0067413C" w:rsidRPr="0094794B" w:rsidRDefault="0067413C">
      <w:pPr>
        <w:rPr>
          <w:rFonts w:cs="Arial"/>
          <w:sz w:val="20"/>
          <w:szCs w:val="20"/>
        </w:rPr>
      </w:pPr>
    </w:p>
    <w:p w:rsidR="00027ACD" w:rsidRPr="0094794B" w:rsidRDefault="00027ACD">
      <w:pPr>
        <w:rPr>
          <w:rFonts w:cs="Arial"/>
          <w:b/>
          <w:sz w:val="20"/>
          <w:szCs w:val="20"/>
        </w:rPr>
      </w:pPr>
      <w:r w:rsidRPr="0094794B">
        <w:rPr>
          <w:rFonts w:cs="Arial"/>
          <w:b/>
          <w:sz w:val="20"/>
          <w:szCs w:val="20"/>
        </w:rPr>
        <w:t>1.93</w:t>
      </w:r>
      <w:r w:rsidR="00C44560" w:rsidRPr="0094794B">
        <w:rPr>
          <w:rFonts w:cs="Arial"/>
          <w:b/>
          <w:sz w:val="20"/>
          <w:szCs w:val="20"/>
        </w:rPr>
        <w:t xml:space="preserve"> </w:t>
      </w:r>
      <w:r w:rsidRPr="0094794B">
        <w:rPr>
          <w:rFonts w:cs="Arial"/>
          <w:b/>
          <w:sz w:val="20"/>
          <w:szCs w:val="20"/>
        </w:rPr>
        <w:t>a  Kranj Šmarjetna gora  KR Š</w:t>
      </w:r>
      <w:r w:rsidR="0092366A" w:rsidRPr="0094794B">
        <w:rPr>
          <w:rFonts w:cs="Arial"/>
          <w:b/>
          <w:sz w:val="20"/>
          <w:szCs w:val="20"/>
        </w:rPr>
        <w:t xml:space="preserve"> </w:t>
      </w:r>
      <w:r w:rsidRPr="0094794B">
        <w:rPr>
          <w:rFonts w:cs="Arial"/>
          <w:b/>
          <w:sz w:val="20"/>
          <w:szCs w:val="20"/>
        </w:rPr>
        <w:t>26/9</w:t>
      </w:r>
    </w:p>
    <w:p w:rsidR="00027ACD" w:rsidRPr="0094794B" w:rsidRDefault="00027ACD">
      <w:pPr>
        <w:rPr>
          <w:rFonts w:cs="Arial"/>
          <w:sz w:val="20"/>
          <w:szCs w:val="20"/>
        </w:rPr>
      </w:pPr>
      <w:r w:rsidRPr="0094794B">
        <w:rPr>
          <w:rFonts w:cs="Arial"/>
          <w:sz w:val="20"/>
          <w:szCs w:val="20"/>
        </w:rPr>
        <w:t xml:space="preserve">Na zemljišču </w:t>
      </w:r>
      <w:proofErr w:type="spellStart"/>
      <w:r w:rsidR="00563B47" w:rsidRPr="0094794B">
        <w:rPr>
          <w:rFonts w:cs="Arial"/>
          <w:sz w:val="20"/>
          <w:szCs w:val="20"/>
        </w:rPr>
        <w:t>parc</w:t>
      </w:r>
      <w:proofErr w:type="spellEnd"/>
      <w:r w:rsidR="00563B47" w:rsidRPr="0094794B">
        <w:rPr>
          <w:rFonts w:cs="Arial"/>
          <w:sz w:val="20"/>
          <w:szCs w:val="20"/>
        </w:rPr>
        <w:t>. št. 1100/1</w:t>
      </w:r>
      <w:r w:rsidRPr="0094794B">
        <w:rPr>
          <w:rFonts w:cs="Arial"/>
          <w:sz w:val="20"/>
          <w:szCs w:val="20"/>
        </w:rPr>
        <w:t xml:space="preserve"> </w:t>
      </w:r>
      <w:proofErr w:type="spellStart"/>
      <w:r w:rsidRPr="0094794B">
        <w:rPr>
          <w:rFonts w:cs="Arial"/>
          <w:sz w:val="20"/>
          <w:szCs w:val="20"/>
        </w:rPr>
        <w:t>k.o</w:t>
      </w:r>
      <w:proofErr w:type="spellEnd"/>
      <w:r w:rsidRPr="0094794B">
        <w:rPr>
          <w:rFonts w:cs="Arial"/>
          <w:sz w:val="20"/>
          <w:szCs w:val="20"/>
        </w:rPr>
        <w:t>. Kranj je za potrebe Kluba lokostrelcev dovoljena postavitev nadstrešnice.</w:t>
      </w:r>
    </w:p>
    <w:p w:rsidR="00027ACD" w:rsidRPr="0094794B" w:rsidRDefault="00027ACD">
      <w:pPr>
        <w:rPr>
          <w:rFonts w:cs="Arial"/>
          <w:sz w:val="20"/>
          <w:szCs w:val="20"/>
        </w:rPr>
      </w:pPr>
    </w:p>
    <w:p w:rsidR="009217C1" w:rsidRPr="0094794B" w:rsidRDefault="009217C1">
      <w:pPr>
        <w:rPr>
          <w:rFonts w:cs="Arial"/>
          <w:b/>
          <w:sz w:val="20"/>
          <w:szCs w:val="20"/>
        </w:rPr>
      </w:pPr>
      <w:r w:rsidRPr="0094794B">
        <w:rPr>
          <w:rFonts w:cs="Arial"/>
          <w:b/>
          <w:sz w:val="20"/>
          <w:szCs w:val="20"/>
        </w:rPr>
        <w:t>1.93 b Kranj Zlato polje KR Z3</w:t>
      </w:r>
    </w:p>
    <w:p w:rsidR="009217C1" w:rsidRPr="0094794B" w:rsidRDefault="009217C1">
      <w:pPr>
        <w:rPr>
          <w:rFonts w:cs="Arial"/>
          <w:sz w:val="20"/>
          <w:szCs w:val="20"/>
        </w:rPr>
      </w:pPr>
      <w:r w:rsidRPr="0094794B">
        <w:rPr>
          <w:rFonts w:cs="Arial"/>
          <w:sz w:val="20"/>
          <w:szCs w:val="20"/>
        </w:rPr>
        <w:t xml:space="preserve">V EUP je dopustna tudi gradnja doma za starejše občane. </w:t>
      </w:r>
    </w:p>
    <w:p w:rsidR="009217C1" w:rsidRPr="0094794B" w:rsidRDefault="009217C1">
      <w:pPr>
        <w:rPr>
          <w:rFonts w:cs="Arial"/>
          <w:sz w:val="20"/>
          <w:szCs w:val="20"/>
        </w:rPr>
      </w:pPr>
    </w:p>
    <w:p w:rsidR="0067413C" w:rsidRPr="0094794B" w:rsidRDefault="00BC679C">
      <w:pPr>
        <w:rPr>
          <w:rFonts w:cs="Arial"/>
          <w:b/>
          <w:sz w:val="20"/>
          <w:szCs w:val="20"/>
        </w:rPr>
      </w:pPr>
      <w:r w:rsidRPr="0094794B">
        <w:rPr>
          <w:rFonts w:cs="Arial"/>
          <w:b/>
          <w:sz w:val="20"/>
          <w:szCs w:val="20"/>
        </w:rPr>
        <w:t>1.</w:t>
      </w:r>
      <w:r w:rsidR="002F3FEF" w:rsidRPr="0094794B">
        <w:rPr>
          <w:rFonts w:cs="Arial"/>
          <w:b/>
          <w:sz w:val="20"/>
          <w:szCs w:val="20"/>
        </w:rPr>
        <w:t>94</w:t>
      </w:r>
      <w:r w:rsidR="0067413C" w:rsidRPr="0094794B">
        <w:rPr>
          <w:rFonts w:cs="Arial"/>
          <w:b/>
          <w:sz w:val="20"/>
          <w:szCs w:val="20"/>
        </w:rPr>
        <w:t xml:space="preserve">  Kranj Zlato polje   KR Z 5</w:t>
      </w:r>
    </w:p>
    <w:p w:rsidR="0059161A" w:rsidRPr="0094794B" w:rsidRDefault="0059161A" w:rsidP="0059161A">
      <w:pPr>
        <w:rPr>
          <w:rFonts w:cs="Arial"/>
          <w:sz w:val="20"/>
          <w:szCs w:val="20"/>
        </w:rPr>
      </w:pPr>
      <w:r w:rsidRPr="0094794B">
        <w:rPr>
          <w:rFonts w:cs="Arial"/>
          <w:sz w:val="20"/>
          <w:szCs w:val="20"/>
        </w:rPr>
        <w:t xml:space="preserve">(1) V EUP gradnje novih objektov, dozidave in nadzidave niso dovoljene. </w:t>
      </w:r>
    </w:p>
    <w:p w:rsidR="0059161A" w:rsidRPr="0094794B" w:rsidRDefault="0059161A" w:rsidP="0059161A">
      <w:pPr>
        <w:rPr>
          <w:rFonts w:cs="Arial"/>
          <w:sz w:val="20"/>
          <w:szCs w:val="20"/>
        </w:rPr>
      </w:pPr>
      <w:r w:rsidRPr="0094794B">
        <w:rPr>
          <w:rFonts w:cs="Arial"/>
          <w:sz w:val="20"/>
          <w:szCs w:val="20"/>
        </w:rPr>
        <w:t>(2)V rezervatu Kidričeve ceste je v večstanovanjskih objektih, v obstoječi gradbeni masi, brez spremembe konstrukcije, dopustna tudi sprememba namembnosti podstreh v stanovanja. V strešine je dopustno vgraditi okenske odprtine v obliki frčad pod pogojem, da so te oblikovane enotno. Za izvedbo frčad je dopustno posegati v strešno konstrukcijo.</w:t>
      </w:r>
    </w:p>
    <w:p w:rsidR="0067413C" w:rsidRPr="0094794B" w:rsidRDefault="0067413C">
      <w:pPr>
        <w:rPr>
          <w:rFonts w:cs="Arial"/>
          <w:sz w:val="20"/>
          <w:szCs w:val="20"/>
        </w:rPr>
      </w:pPr>
    </w:p>
    <w:p w:rsidR="0067413C" w:rsidRPr="0094794B" w:rsidRDefault="00BC679C">
      <w:pPr>
        <w:rPr>
          <w:rFonts w:cs="Arial"/>
          <w:b/>
          <w:sz w:val="20"/>
          <w:szCs w:val="20"/>
        </w:rPr>
      </w:pPr>
      <w:r w:rsidRPr="0094794B">
        <w:rPr>
          <w:rFonts w:cs="Arial"/>
          <w:b/>
          <w:sz w:val="20"/>
          <w:szCs w:val="20"/>
        </w:rPr>
        <w:t>1.</w:t>
      </w:r>
      <w:r w:rsidR="002F3FEF" w:rsidRPr="0094794B">
        <w:rPr>
          <w:rFonts w:cs="Arial"/>
          <w:b/>
          <w:sz w:val="20"/>
          <w:szCs w:val="20"/>
        </w:rPr>
        <w:t>95</w:t>
      </w:r>
      <w:r w:rsidR="0067413C" w:rsidRPr="0094794B">
        <w:rPr>
          <w:rFonts w:cs="Arial"/>
          <w:b/>
          <w:sz w:val="20"/>
          <w:szCs w:val="20"/>
        </w:rPr>
        <w:t xml:space="preserve">  Kranj Zlato polje  KR Z 7</w:t>
      </w:r>
    </w:p>
    <w:p w:rsidR="0067413C" w:rsidRPr="0094794B" w:rsidRDefault="007815D0">
      <w:pPr>
        <w:rPr>
          <w:rFonts w:cs="Arial"/>
          <w:sz w:val="20"/>
          <w:szCs w:val="20"/>
        </w:rPr>
      </w:pPr>
      <w:r w:rsidRPr="0094794B">
        <w:rPr>
          <w:rFonts w:cs="Arial"/>
          <w:sz w:val="20"/>
          <w:szCs w:val="20"/>
        </w:rPr>
        <w:t>Območje je namenjeno poslovnim,</w:t>
      </w:r>
      <w:r w:rsidR="0067413C" w:rsidRPr="0094794B">
        <w:rPr>
          <w:rFonts w:cs="Arial"/>
          <w:sz w:val="20"/>
          <w:szCs w:val="20"/>
        </w:rPr>
        <w:t xml:space="preserve"> gostinskim </w:t>
      </w:r>
      <w:r w:rsidRPr="0094794B">
        <w:rPr>
          <w:rFonts w:cs="Arial"/>
          <w:sz w:val="20"/>
          <w:szCs w:val="20"/>
        </w:rPr>
        <w:t>in stanovanjskim dejavnostim ter</w:t>
      </w:r>
      <w:r w:rsidR="0067413C" w:rsidRPr="0094794B">
        <w:rPr>
          <w:rFonts w:cs="Arial"/>
          <w:sz w:val="20"/>
          <w:szCs w:val="20"/>
        </w:rPr>
        <w:t xml:space="preserve"> bencinskemu servisu.</w:t>
      </w:r>
    </w:p>
    <w:p w:rsidR="0067413C" w:rsidRPr="0094794B" w:rsidRDefault="0067413C">
      <w:pPr>
        <w:rPr>
          <w:rFonts w:cs="Arial"/>
          <w:sz w:val="20"/>
          <w:szCs w:val="20"/>
        </w:rPr>
      </w:pPr>
    </w:p>
    <w:p w:rsidR="0067413C" w:rsidRPr="0094794B" w:rsidRDefault="00BC679C">
      <w:pPr>
        <w:rPr>
          <w:rFonts w:cs="Arial"/>
          <w:b/>
          <w:sz w:val="20"/>
          <w:szCs w:val="20"/>
        </w:rPr>
      </w:pPr>
      <w:r w:rsidRPr="0094794B">
        <w:rPr>
          <w:rFonts w:cs="Arial"/>
          <w:b/>
          <w:sz w:val="20"/>
          <w:szCs w:val="20"/>
        </w:rPr>
        <w:t>1.</w:t>
      </w:r>
      <w:r w:rsidR="002F3FEF" w:rsidRPr="0094794B">
        <w:rPr>
          <w:rFonts w:cs="Arial"/>
          <w:b/>
          <w:sz w:val="20"/>
          <w:szCs w:val="20"/>
        </w:rPr>
        <w:t>96</w:t>
      </w:r>
      <w:r w:rsidR="0067413C" w:rsidRPr="0094794B">
        <w:rPr>
          <w:rFonts w:cs="Arial"/>
          <w:b/>
          <w:sz w:val="20"/>
          <w:szCs w:val="20"/>
        </w:rPr>
        <w:t xml:space="preserve">  Kranj Zlato polje  KR Z 9</w:t>
      </w:r>
    </w:p>
    <w:p w:rsidR="00F529A5" w:rsidRPr="0094794B" w:rsidRDefault="0067413C">
      <w:pPr>
        <w:rPr>
          <w:rFonts w:cs="Arial"/>
          <w:sz w:val="20"/>
          <w:szCs w:val="20"/>
        </w:rPr>
      </w:pPr>
      <w:r w:rsidRPr="0094794B">
        <w:rPr>
          <w:rFonts w:cs="Arial"/>
          <w:sz w:val="20"/>
          <w:szCs w:val="20"/>
        </w:rPr>
        <w:t>Območje je namenjeno intenzivni pridelavi rastlin (vrtnarija) s spremljajočimi trgovs</w:t>
      </w:r>
      <w:r w:rsidR="00F33B06" w:rsidRPr="0094794B">
        <w:rPr>
          <w:rFonts w:cs="Arial"/>
          <w:sz w:val="20"/>
          <w:szCs w:val="20"/>
        </w:rPr>
        <w:t xml:space="preserve">kimi objekti in </w:t>
      </w:r>
      <w:r w:rsidR="00BD646A" w:rsidRPr="0094794B">
        <w:rPr>
          <w:rFonts w:cs="Arial"/>
          <w:sz w:val="20"/>
          <w:szCs w:val="20"/>
        </w:rPr>
        <w:t xml:space="preserve"> </w:t>
      </w:r>
      <w:r w:rsidR="00FE524B" w:rsidRPr="0094794B">
        <w:rPr>
          <w:rStyle w:val="Krepko"/>
          <w:b w:val="0"/>
          <w:sz w:val="20"/>
          <w:szCs w:val="20"/>
        </w:rPr>
        <w:t>gostilno</w:t>
      </w:r>
      <w:r w:rsidR="00F33B06" w:rsidRPr="0094794B">
        <w:rPr>
          <w:rFonts w:cs="Arial"/>
          <w:sz w:val="20"/>
          <w:szCs w:val="20"/>
        </w:rPr>
        <w:t>.</w:t>
      </w:r>
      <w:r w:rsidR="0096409F" w:rsidRPr="0094794B">
        <w:rPr>
          <w:rFonts w:cs="Arial"/>
          <w:sz w:val="20"/>
          <w:szCs w:val="20"/>
        </w:rPr>
        <w:t xml:space="preserve"> </w:t>
      </w:r>
      <w:r w:rsidR="00F33B06" w:rsidRPr="0094794B">
        <w:rPr>
          <w:rFonts w:cs="Arial"/>
          <w:sz w:val="20"/>
          <w:szCs w:val="20"/>
        </w:rPr>
        <w:t>Na obstoječi</w:t>
      </w:r>
      <w:r w:rsidR="00D82379" w:rsidRPr="0094794B">
        <w:rPr>
          <w:rFonts w:cs="Arial"/>
          <w:sz w:val="20"/>
          <w:szCs w:val="20"/>
        </w:rPr>
        <w:t xml:space="preserve"> več</w:t>
      </w:r>
      <w:r w:rsidR="00F33B06" w:rsidRPr="0094794B">
        <w:rPr>
          <w:rFonts w:cs="Arial"/>
          <w:sz w:val="20"/>
          <w:szCs w:val="20"/>
        </w:rPr>
        <w:t>stanovanjski stavbi so dopustna vzdrževalna dela, rekonstrukcije in spremembe namembnosti podstreh v stanovanja</w:t>
      </w:r>
      <w:r w:rsidR="0096409F" w:rsidRPr="0094794B">
        <w:rPr>
          <w:rFonts w:cs="Arial"/>
          <w:sz w:val="20"/>
          <w:szCs w:val="20"/>
        </w:rPr>
        <w:t>.</w:t>
      </w:r>
    </w:p>
    <w:p w:rsidR="00F529A5" w:rsidRPr="0094794B" w:rsidRDefault="00F529A5">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2F3FEF" w:rsidRPr="0094794B">
        <w:rPr>
          <w:rFonts w:cs="Arial"/>
          <w:b/>
          <w:sz w:val="20"/>
          <w:szCs w:val="20"/>
        </w:rPr>
        <w:t>97</w:t>
      </w:r>
      <w:r w:rsidR="0067413C" w:rsidRPr="0094794B">
        <w:rPr>
          <w:rFonts w:cs="Arial"/>
          <w:b/>
          <w:sz w:val="20"/>
          <w:szCs w:val="20"/>
        </w:rPr>
        <w:t xml:space="preserve">  Letenice  LE 6</w:t>
      </w:r>
    </w:p>
    <w:p w:rsidR="0067413C" w:rsidRPr="0094794B" w:rsidRDefault="0067413C">
      <w:pPr>
        <w:rPr>
          <w:rFonts w:cs="Arial"/>
          <w:sz w:val="20"/>
          <w:szCs w:val="20"/>
        </w:rPr>
      </w:pPr>
      <w:r w:rsidRPr="0094794B">
        <w:rPr>
          <w:rFonts w:cs="Arial"/>
          <w:sz w:val="20"/>
          <w:szCs w:val="20"/>
        </w:rPr>
        <w:t>Območje je namenjeno proizvodnji bioplina.</w:t>
      </w:r>
    </w:p>
    <w:p w:rsidR="0067413C" w:rsidRPr="0094794B" w:rsidRDefault="0063350C">
      <w:pPr>
        <w:rPr>
          <w:rFonts w:cs="Arial"/>
          <w:sz w:val="20"/>
          <w:szCs w:val="20"/>
        </w:rPr>
      </w:pPr>
      <w:r w:rsidRPr="0094794B">
        <w:rPr>
          <w:rFonts w:cs="Arial"/>
          <w:sz w:val="20"/>
          <w:szCs w:val="20"/>
        </w:rPr>
        <w:t xml:space="preserve">(1) </w:t>
      </w:r>
      <w:r w:rsidR="0067413C" w:rsidRPr="0094794B">
        <w:rPr>
          <w:rFonts w:cs="Arial"/>
          <w:sz w:val="20"/>
          <w:szCs w:val="20"/>
        </w:rPr>
        <w:t>Obratovanje naprav ne sme presegati kratkotrajnih in dolgotrajnih mejnih vrednosti kakovosti zraka. Škodljive vplive na kakovost zraka je potrebno zmanjšati v fazi načrtovanja in umeščanja objektov v prostor tako, da se dele objektov (okna, vrata, zračnike) postavi tako, da se vonj širi v ozračje stran od obstoječih stavb.</w:t>
      </w:r>
    </w:p>
    <w:p w:rsidR="0067413C" w:rsidRPr="0094794B" w:rsidRDefault="0063350C">
      <w:pPr>
        <w:rPr>
          <w:rFonts w:cs="Arial"/>
          <w:sz w:val="20"/>
          <w:szCs w:val="20"/>
        </w:rPr>
      </w:pPr>
      <w:r w:rsidRPr="0094794B">
        <w:rPr>
          <w:rFonts w:cs="Arial"/>
          <w:sz w:val="20"/>
          <w:szCs w:val="20"/>
        </w:rPr>
        <w:t xml:space="preserve">(2) </w:t>
      </w:r>
      <w:r w:rsidR="0067413C" w:rsidRPr="0094794B">
        <w:rPr>
          <w:rFonts w:cs="Arial"/>
          <w:sz w:val="20"/>
          <w:szCs w:val="20"/>
        </w:rPr>
        <w:t xml:space="preserve">Za zmanjševanje neprijetnih vonjav je potrebno pravilno ravnanje z </w:t>
      </w:r>
      <w:proofErr w:type="spellStart"/>
      <w:r w:rsidR="0067413C" w:rsidRPr="0094794B">
        <w:rPr>
          <w:rFonts w:cs="Arial"/>
          <w:sz w:val="20"/>
          <w:szCs w:val="20"/>
        </w:rPr>
        <w:t>materipolom</w:t>
      </w:r>
      <w:proofErr w:type="spellEnd"/>
      <w:r w:rsidR="0067413C" w:rsidRPr="0094794B">
        <w:rPr>
          <w:rFonts w:cs="Arial"/>
          <w:sz w:val="20"/>
          <w:szCs w:val="20"/>
        </w:rPr>
        <w:t>, predvsem pokrivanje z ustrezno folijo in zagotovitev dobrega tesnjenja ob robovih začasne deponije</w:t>
      </w:r>
      <w:r w:rsidR="000846D3" w:rsidRPr="0094794B">
        <w:rPr>
          <w:rFonts w:cs="Arial"/>
          <w:sz w:val="20"/>
          <w:szCs w:val="20"/>
        </w:rPr>
        <w:t>.</w:t>
      </w:r>
      <w:r w:rsidRPr="0094794B">
        <w:rPr>
          <w:rFonts w:cs="Arial"/>
          <w:sz w:val="20"/>
          <w:szCs w:val="20"/>
        </w:rPr>
        <w:t xml:space="preserve"> </w:t>
      </w:r>
      <w:r w:rsidR="0067413C" w:rsidRPr="0094794B">
        <w:rPr>
          <w:rFonts w:cs="Arial"/>
          <w:sz w:val="20"/>
          <w:szCs w:val="20"/>
        </w:rPr>
        <w:t>Odvoz odpadkov se ne sme vršiti v času visokih temperatur.</w:t>
      </w:r>
      <w:r w:rsidR="000846D3" w:rsidRPr="0094794B">
        <w:rPr>
          <w:rFonts w:cs="Arial"/>
          <w:sz w:val="20"/>
          <w:szCs w:val="20"/>
        </w:rPr>
        <w:t xml:space="preserve"> </w:t>
      </w:r>
      <w:r w:rsidR="0067413C" w:rsidRPr="0094794B">
        <w:rPr>
          <w:rFonts w:cs="Arial"/>
          <w:sz w:val="20"/>
          <w:szCs w:val="20"/>
        </w:rPr>
        <w:t xml:space="preserve">Obratovanje </w:t>
      </w:r>
      <w:proofErr w:type="spellStart"/>
      <w:r w:rsidR="0067413C" w:rsidRPr="0094794B">
        <w:rPr>
          <w:rFonts w:cs="Arial"/>
          <w:sz w:val="20"/>
          <w:szCs w:val="20"/>
        </w:rPr>
        <w:t>bioplinarne</w:t>
      </w:r>
      <w:proofErr w:type="spellEnd"/>
      <w:r w:rsidR="0067413C" w:rsidRPr="0094794B">
        <w:rPr>
          <w:rFonts w:cs="Arial"/>
          <w:sz w:val="20"/>
          <w:szCs w:val="20"/>
        </w:rPr>
        <w:t xml:space="preserve"> se mora vršiti v zaprtih prostorih.</w:t>
      </w:r>
    </w:p>
    <w:p w:rsidR="0067413C" w:rsidRPr="0094794B" w:rsidRDefault="0067413C">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2F3FEF" w:rsidRPr="0094794B">
        <w:rPr>
          <w:rFonts w:cs="Arial"/>
          <w:b/>
          <w:sz w:val="20"/>
          <w:szCs w:val="20"/>
        </w:rPr>
        <w:t>98</w:t>
      </w:r>
      <w:r w:rsidR="0067413C" w:rsidRPr="0094794B">
        <w:rPr>
          <w:rFonts w:cs="Arial"/>
          <w:b/>
          <w:sz w:val="20"/>
          <w:szCs w:val="20"/>
        </w:rPr>
        <w:t xml:space="preserve">  Mavčiče  MA 7</w:t>
      </w:r>
    </w:p>
    <w:p w:rsidR="0067413C" w:rsidRPr="0094794B" w:rsidRDefault="0067413C">
      <w:pPr>
        <w:rPr>
          <w:rFonts w:cs="Arial"/>
          <w:sz w:val="20"/>
          <w:szCs w:val="20"/>
        </w:rPr>
      </w:pPr>
      <w:r w:rsidRPr="0094794B">
        <w:rPr>
          <w:rFonts w:cs="Arial"/>
          <w:sz w:val="20"/>
          <w:szCs w:val="20"/>
        </w:rPr>
        <w:t>Območje je namenjeno obstoječi elektrarni Mavčiče (E).</w:t>
      </w:r>
    </w:p>
    <w:p w:rsidR="00A8189D" w:rsidRPr="0094794B" w:rsidRDefault="00A8189D">
      <w:pPr>
        <w:rPr>
          <w:rFonts w:cs="Arial"/>
          <w:sz w:val="20"/>
          <w:szCs w:val="20"/>
        </w:rPr>
      </w:pPr>
    </w:p>
    <w:p w:rsidR="00A8189D" w:rsidRPr="0094794B" w:rsidRDefault="002F3FEF">
      <w:pPr>
        <w:rPr>
          <w:rFonts w:cs="Arial"/>
          <w:b/>
          <w:sz w:val="20"/>
          <w:szCs w:val="20"/>
        </w:rPr>
      </w:pPr>
      <w:r w:rsidRPr="0094794B">
        <w:rPr>
          <w:rFonts w:cs="Arial"/>
          <w:b/>
          <w:sz w:val="20"/>
          <w:szCs w:val="20"/>
        </w:rPr>
        <w:t>1.99</w:t>
      </w:r>
      <w:r w:rsidR="00A8189D" w:rsidRPr="0094794B">
        <w:rPr>
          <w:rFonts w:cs="Arial"/>
          <w:b/>
          <w:sz w:val="20"/>
          <w:szCs w:val="20"/>
        </w:rPr>
        <w:t xml:space="preserve">  Mlaka pri Kranju ML 1/1</w:t>
      </w:r>
    </w:p>
    <w:p w:rsidR="00A8189D" w:rsidRPr="0094794B" w:rsidRDefault="00A8189D">
      <w:pPr>
        <w:rPr>
          <w:rFonts w:cs="Arial"/>
          <w:sz w:val="20"/>
          <w:szCs w:val="20"/>
        </w:rPr>
      </w:pPr>
      <w:r w:rsidRPr="0094794B">
        <w:rPr>
          <w:rFonts w:cs="Arial"/>
          <w:sz w:val="20"/>
          <w:szCs w:val="20"/>
        </w:rPr>
        <w:t>Na zahodnem robu EUP ML 1/1, na stičišču OPPN Mlaka zahod, se pri posegih v prostor upošteva rešitve iz OPPN, pri čemer stavbe lahko segajo na obe EUP.</w:t>
      </w:r>
    </w:p>
    <w:p w:rsidR="00DC1E75" w:rsidRPr="0094794B" w:rsidRDefault="00DC1E75">
      <w:pPr>
        <w:rPr>
          <w:rFonts w:cs="Arial"/>
          <w:sz w:val="20"/>
          <w:szCs w:val="20"/>
        </w:rPr>
      </w:pPr>
    </w:p>
    <w:p w:rsidR="00DC1E75" w:rsidRPr="0094794B" w:rsidRDefault="00DC1E75" w:rsidP="00DC1E75">
      <w:pPr>
        <w:rPr>
          <w:rFonts w:cs="Arial"/>
          <w:b/>
          <w:sz w:val="20"/>
          <w:szCs w:val="20"/>
        </w:rPr>
      </w:pPr>
      <w:r w:rsidRPr="0094794B">
        <w:rPr>
          <w:rFonts w:cs="Arial"/>
          <w:b/>
          <w:sz w:val="20"/>
          <w:szCs w:val="20"/>
        </w:rPr>
        <w:t>1.99</w:t>
      </w:r>
      <w:r w:rsidR="00647E7C" w:rsidRPr="0094794B">
        <w:rPr>
          <w:rFonts w:cs="Arial"/>
          <w:b/>
          <w:sz w:val="20"/>
          <w:szCs w:val="20"/>
        </w:rPr>
        <w:t xml:space="preserve"> </w:t>
      </w:r>
      <w:r w:rsidRPr="0094794B">
        <w:rPr>
          <w:rFonts w:cs="Arial"/>
          <w:b/>
          <w:sz w:val="20"/>
          <w:szCs w:val="20"/>
        </w:rPr>
        <w:t>a  Mlaka pri Kranju</w:t>
      </w:r>
      <w:r w:rsidR="00063440" w:rsidRPr="0094794B">
        <w:rPr>
          <w:rFonts w:cs="Arial"/>
          <w:b/>
          <w:sz w:val="20"/>
          <w:szCs w:val="20"/>
        </w:rPr>
        <w:t xml:space="preserve"> ML 1/2</w:t>
      </w:r>
    </w:p>
    <w:p w:rsidR="00DC1E75" w:rsidRPr="0094794B" w:rsidRDefault="00DC1E75" w:rsidP="00DC1E75">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344/2 in 345/9 </w:t>
      </w:r>
      <w:proofErr w:type="spellStart"/>
      <w:r w:rsidRPr="0094794B">
        <w:rPr>
          <w:rFonts w:cs="Arial"/>
          <w:sz w:val="20"/>
          <w:szCs w:val="20"/>
        </w:rPr>
        <w:t>k.o</w:t>
      </w:r>
      <w:proofErr w:type="spellEnd"/>
      <w:r w:rsidRPr="0094794B">
        <w:rPr>
          <w:rFonts w:cs="Arial"/>
          <w:sz w:val="20"/>
          <w:szCs w:val="20"/>
        </w:rPr>
        <w:t>. Kokrica je dovoljena gradnja stanovanjske hiše na mestu prej odstranjenega objekta, s smerjo slemena sever – jug.</w:t>
      </w:r>
    </w:p>
    <w:p w:rsidR="0067413C" w:rsidRPr="0094794B" w:rsidRDefault="0067413C">
      <w:pPr>
        <w:rPr>
          <w:rFonts w:cs="Arial"/>
          <w:b/>
          <w:sz w:val="20"/>
          <w:szCs w:val="20"/>
        </w:rPr>
      </w:pPr>
    </w:p>
    <w:p w:rsidR="00027ACD" w:rsidRPr="0094794B" w:rsidRDefault="00027ACD">
      <w:pPr>
        <w:rPr>
          <w:rFonts w:cs="Arial"/>
          <w:b/>
          <w:sz w:val="20"/>
          <w:szCs w:val="20"/>
        </w:rPr>
      </w:pPr>
      <w:r w:rsidRPr="0094794B">
        <w:rPr>
          <w:rFonts w:cs="Arial"/>
          <w:b/>
          <w:sz w:val="20"/>
          <w:szCs w:val="20"/>
        </w:rPr>
        <w:t>1.99</w:t>
      </w:r>
      <w:r w:rsidR="00647E7C" w:rsidRPr="0094794B">
        <w:rPr>
          <w:rFonts w:cs="Arial"/>
          <w:b/>
          <w:sz w:val="20"/>
          <w:szCs w:val="20"/>
        </w:rPr>
        <w:t xml:space="preserve"> </w:t>
      </w:r>
      <w:r w:rsidR="00DC1E75" w:rsidRPr="0094794B">
        <w:rPr>
          <w:rFonts w:cs="Arial"/>
          <w:b/>
          <w:sz w:val="20"/>
          <w:szCs w:val="20"/>
        </w:rPr>
        <w:t>b</w:t>
      </w:r>
      <w:r w:rsidRPr="0094794B">
        <w:rPr>
          <w:rFonts w:cs="Arial"/>
          <w:b/>
          <w:sz w:val="20"/>
          <w:szCs w:val="20"/>
        </w:rPr>
        <w:t xml:space="preserve">  Mlaka pri Kranju ML 4/2</w:t>
      </w:r>
    </w:p>
    <w:p w:rsidR="00FD5D4D" w:rsidRPr="0094794B" w:rsidRDefault="00027ACD" w:rsidP="00FD5D4D">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144/7,10,11 </w:t>
      </w:r>
      <w:proofErr w:type="spellStart"/>
      <w:r w:rsidRPr="0094794B">
        <w:rPr>
          <w:rFonts w:cs="Arial"/>
          <w:sz w:val="20"/>
          <w:szCs w:val="20"/>
        </w:rPr>
        <w:t>k.o</w:t>
      </w:r>
      <w:proofErr w:type="spellEnd"/>
      <w:r w:rsidRPr="0094794B">
        <w:rPr>
          <w:rFonts w:cs="Arial"/>
          <w:sz w:val="20"/>
          <w:szCs w:val="20"/>
        </w:rPr>
        <w:t xml:space="preserve">. Vojvodin Boršt </w:t>
      </w:r>
      <w:r w:rsidR="00FD5D4D" w:rsidRPr="0094794B">
        <w:rPr>
          <w:rFonts w:cs="Arial"/>
          <w:sz w:val="20"/>
          <w:szCs w:val="20"/>
        </w:rPr>
        <w:t>I</w:t>
      </w:r>
      <w:r w:rsidRPr="0094794B">
        <w:rPr>
          <w:rFonts w:cs="Arial"/>
          <w:sz w:val="20"/>
          <w:szCs w:val="20"/>
        </w:rPr>
        <w:t xml:space="preserve"> je dovoljena gradnja (legalizacija) večstanovanjskega objekta (</w:t>
      </w:r>
      <w:proofErr w:type="spellStart"/>
      <w:r w:rsidRPr="0094794B">
        <w:rPr>
          <w:rFonts w:cs="Arial"/>
          <w:sz w:val="20"/>
          <w:szCs w:val="20"/>
        </w:rPr>
        <w:t>trostanovanjske</w:t>
      </w:r>
      <w:proofErr w:type="spellEnd"/>
      <w:r w:rsidRPr="0094794B">
        <w:rPr>
          <w:rFonts w:cs="Arial"/>
          <w:sz w:val="20"/>
          <w:szCs w:val="20"/>
        </w:rPr>
        <w:t xml:space="preserve"> hiše) v obstoječih gabaritih in izrabi prostora</w:t>
      </w:r>
      <w:r w:rsidR="00931204" w:rsidRPr="0094794B">
        <w:rPr>
          <w:rFonts w:cs="Arial"/>
          <w:sz w:val="20"/>
          <w:szCs w:val="20"/>
        </w:rPr>
        <w:t xml:space="preserve"> </w:t>
      </w:r>
      <w:r w:rsidRPr="0094794B">
        <w:rPr>
          <w:rFonts w:cs="Arial"/>
          <w:sz w:val="20"/>
          <w:szCs w:val="20"/>
        </w:rPr>
        <w:t>ter zagotovitvi ustreznega števila parkirnih mest na lastnem zemljišču ali pa se le-te zagotovi v neposredni bližini skladno petemu odstavku 21. člena, točke 2.4.7.</w:t>
      </w:r>
      <w:r w:rsidR="00FD5D4D" w:rsidRPr="0094794B">
        <w:rPr>
          <w:rFonts w:cs="Arial"/>
          <w:sz w:val="20"/>
          <w:szCs w:val="20"/>
        </w:rPr>
        <w:t xml:space="preserve"> Mirujoči promet.</w:t>
      </w:r>
      <w:r w:rsidR="009217C1" w:rsidRPr="0094794B">
        <w:rPr>
          <w:rFonts w:cs="Arial"/>
          <w:sz w:val="20"/>
          <w:szCs w:val="20"/>
        </w:rPr>
        <w:t xml:space="preserve"> Odmiki od sosednjih parcel so s soglasjem mejaša </w:t>
      </w:r>
      <w:r w:rsidR="00950241" w:rsidRPr="0094794B">
        <w:rPr>
          <w:rFonts w:cs="Arial"/>
          <w:sz w:val="20"/>
          <w:szCs w:val="20"/>
        </w:rPr>
        <w:t>za odmik manjši od 4,0 m</w:t>
      </w:r>
      <w:r w:rsidR="00777239" w:rsidRPr="0094794B">
        <w:rPr>
          <w:rFonts w:cs="Arial"/>
          <w:sz w:val="20"/>
          <w:szCs w:val="20"/>
        </w:rPr>
        <w:t xml:space="preserve"> </w:t>
      </w:r>
      <w:r w:rsidR="009217C1" w:rsidRPr="0094794B">
        <w:rPr>
          <w:rFonts w:cs="Arial"/>
          <w:sz w:val="20"/>
          <w:szCs w:val="20"/>
        </w:rPr>
        <w:t xml:space="preserve">lahko manjši od predpisanih v 12. členu tega odloka. </w:t>
      </w:r>
    </w:p>
    <w:p w:rsidR="00EB19E9" w:rsidRPr="0094794B" w:rsidRDefault="00EB19E9" w:rsidP="00FD5D4D">
      <w:pPr>
        <w:rPr>
          <w:rFonts w:cs="Arial"/>
          <w:sz w:val="20"/>
          <w:szCs w:val="20"/>
        </w:rPr>
      </w:pPr>
    </w:p>
    <w:p w:rsidR="00EB19E9" w:rsidRPr="0094794B" w:rsidRDefault="00EB19E9" w:rsidP="00EB19E9">
      <w:pPr>
        <w:rPr>
          <w:rFonts w:cs="Arial"/>
          <w:b/>
          <w:sz w:val="20"/>
          <w:szCs w:val="20"/>
        </w:rPr>
      </w:pPr>
      <w:r w:rsidRPr="0094794B">
        <w:rPr>
          <w:rFonts w:cs="Arial"/>
          <w:b/>
          <w:sz w:val="20"/>
          <w:szCs w:val="20"/>
        </w:rPr>
        <w:t>1.99 c  Mlaka pri Kranju ML 3/1</w:t>
      </w:r>
    </w:p>
    <w:p w:rsidR="00EB19E9" w:rsidRPr="0094794B" w:rsidRDefault="00EB19E9" w:rsidP="00EB19E9">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450/1 in 450/7 </w:t>
      </w:r>
      <w:proofErr w:type="spellStart"/>
      <w:r w:rsidRPr="0094794B">
        <w:rPr>
          <w:rFonts w:cs="Arial"/>
          <w:sz w:val="20"/>
          <w:szCs w:val="20"/>
        </w:rPr>
        <w:t>k.o</w:t>
      </w:r>
      <w:proofErr w:type="spellEnd"/>
      <w:r w:rsidRPr="0094794B">
        <w:rPr>
          <w:rFonts w:cs="Arial"/>
          <w:sz w:val="20"/>
          <w:szCs w:val="20"/>
        </w:rPr>
        <w:t xml:space="preserve">. Kokrica je dovoljena zdravstvena dejavnost z več kot petimi zaposlenimi. </w:t>
      </w:r>
    </w:p>
    <w:p w:rsidR="00EB19E9" w:rsidRPr="0094794B" w:rsidRDefault="00EB19E9" w:rsidP="00FD5D4D">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100</w:t>
      </w:r>
      <w:r w:rsidR="0067413C" w:rsidRPr="0094794B">
        <w:rPr>
          <w:rFonts w:cs="Arial"/>
          <w:b/>
          <w:sz w:val="20"/>
          <w:szCs w:val="20"/>
        </w:rPr>
        <w:t xml:space="preserve"> </w:t>
      </w:r>
      <w:r w:rsidR="0067413C" w:rsidRPr="0094794B">
        <w:rPr>
          <w:rFonts w:cs="Arial"/>
          <w:sz w:val="20"/>
          <w:szCs w:val="20"/>
        </w:rPr>
        <w:t xml:space="preserve"> </w:t>
      </w:r>
      <w:r w:rsidR="0067413C" w:rsidRPr="0094794B">
        <w:rPr>
          <w:rFonts w:cs="Arial"/>
          <w:b/>
          <w:sz w:val="20"/>
          <w:szCs w:val="20"/>
        </w:rPr>
        <w:t>Mlaka pri Kranju  ML8</w:t>
      </w:r>
    </w:p>
    <w:p w:rsidR="00A8189D" w:rsidRPr="0094794B" w:rsidRDefault="0067413C">
      <w:pPr>
        <w:rPr>
          <w:rFonts w:cs="Arial"/>
          <w:sz w:val="20"/>
          <w:szCs w:val="20"/>
        </w:rPr>
      </w:pPr>
      <w:r w:rsidRPr="0094794B">
        <w:rPr>
          <w:rFonts w:cs="Arial"/>
          <w:sz w:val="20"/>
          <w:szCs w:val="20"/>
        </w:rPr>
        <w:t xml:space="preserve">(1) EUP se nahaja v območju naravne vrednote. V območju je dovoljena gradnja dveh stavb namenjenih </w:t>
      </w:r>
      <w:r w:rsidR="004C24E9" w:rsidRPr="0094794B">
        <w:rPr>
          <w:rFonts w:cs="Arial"/>
          <w:sz w:val="20"/>
          <w:szCs w:val="20"/>
        </w:rPr>
        <w:t>turistični</w:t>
      </w:r>
      <w:r w:rsidR="004A6012" w:rsidRPr="0094794B">
        <w:rPr>
          <w:rFonts w:cs="Arial"/>
          <w:sz w:val="20"/>
          <w:szCs w:val="20"/>
        </w:rPr>
        <w:t xml:space="preserve"> dejavnosti</w:t>
      </w:r>
      <w:r w:rsidRPr="0094794B">
        <w:rPr>
          <w:rFonts w:cs="Arial"/>
          <w:sz w:val="20"/>
          <w:szCs w:val="20"/>
        </w:rPr>
        <w:t xml:space="preserve">. </w:t>
      </w:r>
    </w:p>
    <w:p w:rsidR="0067413C" w:rsidRPr="0094794B" w:rsidRDefault="00A8189D">
      <w:pPr>
        <w:rPr>
          <w:rFonts w:cs="Arial"/>
          <w:sz w:val="20"/>
          <w:szCs w:val="20"/>
        </w:rPr>
      </w:pPr>
      <w:r w:rsidRPr="0094794B">
        <w:rPr>
          <w:rFonts w:cs="Arial"/>
          <w:sz w:val="20"/>
          <w:szCs w:val="20"/>
        </w:rPr>
        <w:t xml:space="preserve">(2) </w:t>
      </w:r>
      <w:r w:rsidR="0067413C" w:rsidRPr="0094794B">
        <w:rPr>
          <w:rFonts w:cs="Arial"/>
          <w:sz w:val="20"/>
          <w:szCs w:val="20"/>
        </w:rPr>
        <w:t xml:space="preserve">Umestitev stavb je dopustna na </w:t>
      </w:r>
      <w:r w:rsidR="00100EEE" w:rsidRPr="0094794B">
        <w:rPr>
          <w:rFonts w:cs="Arial"/>
          <w:sz w:val="20"/>
          <w:szCs w:val="20"/>
        </w:rPr>
        <w:t>zahodnem delu območja, na ravnem  terenu  območja</w:t>
      </w:r>
      <w:r w:rsidR="0067413C" w:rsidRPr="0094794B">
        <w:rPr>
          <w:rFonts w:cs="Arial"/>
          <w:sz w:val="20"/>
          <w:szCs w:val="20"/>
        </w:rPr>
        <w:t xml:space="preserve">, kjer je gozd že izsekan. </w:t>
      </w:r>
      <w:r w:rsidRPr="0094794B">
        <w:rPr>
          <w:rFonts w:cs="Arial"/>
          <w:sz w:val="20"/>
          <w:szCs w:val="20"/>
        </w:rPr>
        <w:t>Za gradnjo je potrebno zaradi nestabilnosti terase pridobiti geomehansko poročilo.</w:t>
      </w:r>
    </w:p>
    <w:p w:rsidR="0067413C" w:rsidRPr="0094794B" w:rsidRDefault="00A8189D">
      <w:pPr>
        <w:rPr>
          <w:rFonts w:cs="Arial"/>
          <w:sz w:val="20"/>
          <w:szCs w:val="20"/>
        </w:rPr>
      </w:pPr>
      <w:r w:rsidRPr="0094794B">
        <w:rPr>
          <w:rFonts w:cs="Arial"/>
          <w:sz w:val="20"/>
          <w:szCs w:val="20"/>
        </w:rPr>
        <w:t>(3</w:t>
      </w:r>
      <w:r w:rsidR="0067413C" w:rsidRPr="0094794B">
        <w:rPr>
          <w:rFonts w:cs="Arial"/>
          <w:sz w:val="20"/>
          <w:szCs w:val="20"/>
        </w:rPr>
        <w:t xml:space="preserve">) </w:t>
      </w:r>
      <w:r w:rsidR="00F529A5" w:rsidRPr="0094794B">
        <w:rPr>
          <w:rFonts w:cs="Arial"/>
          <w:sz w:val="20"/>
          <w:szCs w:val="20"/>
        </w:rPr>
        <w:t>Gradnja in urejanje površin na nezazidanih površinah naj se načrtuje in izvede tako, da se bo objekte umeščalo čim bolj na zahodni rob parcele. Obstoječa zarast naj se v največji možni meri ohrani.  Mikrolokacija in tlorisna velikost stavb se določi v postopku pridobivanja projektnih pogojev na terenu s predstavniki občine in organizacije pristojne za varstvo narave.</w:t>
      </w:r>
    </w:p>
    <w:p w:rsidR="009E5210" w:rsidRPr="0094794B" w:rsidRDefault="009E5210">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101</w:t>
      </w:r>
      <w:r w:rsidR="0067413C" w:rsidRPr="0094794B">
        <w:rPr>
          <w:rFonts w:cs="Arial"/>
          <w:b/>
          <w:sz w:val="20"/>
          <w:szCs w:val="20"/>
        </w:rPr>
        <w:t xml:space="preserve">  Njivica  NJ 5</w:t>
      </w:r>
    </w:p>
    <w:p w:rsidR="0067413C" w:rsidRPr="0094794B" w:rsidRDefault="00650C84">
      <w:pPr>
        <w:rPr>
          <w:rFonts w:cs="Arial"/>
          <w:sz w:val="20"/>
          <w:szCs w:val="20"/>
        </w:rPr>
      </w:pPr>
      <w:r w:rsidRPr="0094794B">
        <w:rPr>
          <w:rFonts w:cs="Arial"/>
          <w:sz w:val="20"/>
          <w:szCs w:val="20"/>
        </w:rPr>
        <w:t xml:space="preserve">(1) </w:t>
      </w:r>
      <w:r w:rsidR="0067413C" w:rsidRPr="0094794B">
        <w:rPr>
          <w:rFonts w:cs="Arial"/>
          <w:sz w:val="20"/>
          <w:szCs w:val="20"/>
        </w:rPr>
        <w:t>V območju se nahaja zidana stanovanjska stavba z lesenim obrtnim delom (žaga).</w:t>
      </w:r>
    </w:p>
    <w:p w:rsidR="0067413C" w:rsidRPr="0094794B" w:rsidRDefault="00650C84">
      <w:pPr>
        <w:rPr>
          <w:rFonts w:cs="Arial"/>
          <w:sz w:val="20"/>
          <w:szCs w:val="20"/>
        </w:rPr>
      </w:pPr>
      <w:r w:rsidRPr="0094794B">
        <w:rPr>
          <w:rFonts w:cs="Arial"/>
          <w:sz w:val="20"/>
          <w:szCs w:val="20"/>
        </w:rPr>
        <w:t xml:space="preserve">(2) </w:t>
      </w:r>
      <w:r w:rsidR="0067413C" w:rsidRPr="0094794B">
        <w:rPr>
          <w:rFonts w:cs="Arial"/>
          <w:sz w:val="20"/>
          <w:szCs w:val="20"/>
        </w:rPr>
        <w:t>Potrebno je varovati in ohranjati tlorisne, višinske in konstrukcijske zasnove vseh stavb.</w:t>
      </w:r>
      <w:r w:rsidRPr="0094794B">
        <w:rPr>
          <w:rFonts w:cs="Arial"/>
          <w:sz w:val="20"/>
          <w:szCs w:val="20"/>
        </w:rPr>
        <w:t xml:space="preserve"> Z novimi posegi se ne sme posegati v vodotok.</w:t>
      </w:r>
    </w:p>
    <w:p w:rsidR="00027ACD" w:rsidRPr="0094794B" w:rsidRDefault="00027ACD">
      <w:pPr>
        <w:rPr>
          <w:rFonts w:cs="Arial"/>
          <w:sz w:val="20"/>
          <w:szCs w:val="20"/>
        </w:rPr>
      </w:pPr>
    </w:p>
    <w:p w:rsidR="00027ACD" w:rsidRPr="0094794B" w:rsidRDefault="00027ACD">
      <w:pPr>
        <w:rPr>
          <w:rFonts w:cs="Arial"/>
          <w:b/>
          <w:sz w:val="20"/>
          <w:szCs w:val="20"/>
        </w:rPr>
      </w:pPr>
      <w:r w:rsidRPr="0094794B">
        <w:rPr>
          <w:rFonts w:cs="Arial"/>
          <w:b/>
          <w:sz w:val="20"/>
          <w:szCs w:val="20"/>
        </w:rPr>
        <w:t>1.101</w:t>
      </w:r>
      <w:r w:rsidR="00647E7C" w:rsidRPr="0094794B">
        <w:rPr>
          <w:rFonts w:cs="Arial"/>
          <w:b/>
          <w:sz w:val="20"/>
          <w:szCs w:val="20"/>
        </w:rPr>
        <w:t xml:space="preserve"> </w:t>
      </w:r>
      <w:r w:rsidRPr="0094794B">
        <w:rPr>
          <w:rFonts w:cs="Arial"/>
          <w:b/>
          <w:sz w:val="20"/>
          <w:szCs w:val="20"/>
        </w:rPr>
        <w:t>a Orehovlje  OR 1/1</w:t>
      </w:r>
    </w:p>
    <w:p w:rsidR="00027ACD" w:rsidRPr="0094794B" w:rsidRDefault="00027ACD">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170/5,6,7,8,9,10,11,12 </w:t>
      </w:r>
      <w:proofErr w:type="spellStart"/>
      <w:r w:rsidRPr="0094794B">
        <w:rPr>
          <w:rFonts w:cs="Arial"/>
          <w:sz w:val="20"/>
          <w:szCs w:val="20"/>
        </w:rPr>
        <w:t>k.o</w:t>
      </w:r>
      <w:proofErr w:type="spellEnd"/>
      <w:r w:rsidRPr="0094794B">
        <w:rPr>
          <w:rFonts w:cs="Arial"/>
          <w:sz w:val="20"/>
          <w:szCs w:val="20"/>
        </w:rPr>
        <w:t xml:space="preserve">. Britof je dovoljena gradnja (legalizacija) večstanovanjskega objekta </w:t>
      </w:r>
      <w:r w:rsidR="00864CC1" w:rsidRPr="0094794B">
        <w:rPr>
          <w:rFonts w:cs="Arial"/>
          <w:sz w:val="20"/>
          <w:szCs w:val="20"/>
        </w:rPr>
        <w:t xml:space="preserve">s štirimi stanovanji, </w:t>
      </w:r>
      <w:r w:rsidRPr="0094794B">
        <w:rPr>
          <w:rFonts w:cs="Arial"/>
          <w:sz w:val="20"/>
          <w:szCs w:val="20"/>
        </w:rPr>
        <w:t>z višinskim gabaritom K + P + 1 + M, minimalnim deležem odprtih bivalnih površin (OBD) 10 %  in minimalnim odmikom od meje sosednjega zemljišča 0,50 m. Za navedeni odmik (0,50 m) je potrebno pridobiti pisno soglasje lastnikov sosednjih zemljišč (mejašev). Za večstanovanjski objekt je potrebno na parceli, namenjeni gradnji, zagotoviti ustrezno število parkirnih mest ali pa se le te zagotovi v neposredni bližini skladno petemu odstavku 21. člena točke 2.4.7. Mirujoči promet.</w:t>
      </w:r>
    </w:p>
    <w:p w:rsidR="00027ACD" w:rsidRPr="0094794B" w:rsidRDefault="00027ACD">
      <w:pPr>
        <w:rPr>
          <w:rFonts w:cs="Arial"/>
          <w:sz w:val="20"/>
          <w:szCs w:val="20"/>
        </w:rPr>
      </w:pPr>
    </w:p>
    <w:p w:rsidR="00B34252" w:rsidRPr="0094794B" w:rsidRDefault="00A955A8" w:rsidP="00B34252">
      <w:pPr>
        <w:rPr>
          <w:rFonts w:cs="Arial"/>
          <w:b/>
          <w:sz w:val="20"/>
          <w:szCs w:val="20"/>
        </w:rPr>
      </w:pPr>
      <w:r w:rsidRPr="0094794B">
        <w:rPr>
          <w:rFonts w:cs="Arial"/>
          <w:b/>
          <w:sz w:val="20"/>
          <w:szCs w:val="20"/>
        </w:rPr>
        <w:t>1.102</w:t>
      </w:r>
      <w:r w:rsidR="00B34252" w:rsidRPr="0094794B">
        <w:rPr>
          <w:rFonts w:cs="Arial"/>
          <w:b/>
          <w:sz w:val="20"/>
          <w:szCs w:val="20"/>
        </w:rPr>
        <w:t xml:space="preserve">  Orehovlje OR 1/2</w:t>
      </w:r>
    </w:p>
    <w:p w:rsidR="00B34252" w:rsidRPr="0094794B" w:rsidRDefault="00B34252" w:rsidP="00B34252">
      <w:pPr>
        <w:rPr>
          <w:rFonts w:cs="Arial"/>
          <w:sz w:val="20"/>
          <w:szCs w:val="20"/>
        </w:rPr>
      </w:pPr>
      <w:r w:rsidRPr="0094794B">
        <w:rPr>
          <w:rFonts w:cs="Arial"/>
          <w:sz w:val="20"/>
          <w:szCs w:val="20"/>
        </w:rPr>
        <w:t xml:space="preserve">Na območju NV naj se ohranja obstoječa obrežna zarast oziroma se jo </w:t>
      </w:r>
      <w:proofErr w:type="spellStart"/>
      <w:r w:rsidRPr="0094794B">
        <w:rPr>
          <w:rFonts w:cs="Arial"/>
          <w:sz w:val="20"/>
          <w:szCs w:val="20"/>
        </w:rPr>
        <w:t>dosadi</w:t>
      </w:r>
      <w:proofErr w:type="spellEnd"/>
      <w:r w:rsidRPr="0094794B">
        <w:rPr>
          <w:rFonts w:cs="Arial"/>
          <w:sz w:val="20"/>
          <w:szCs w:val="20"/>
        </w:rPr>
        <w:t xml:space="preserve"> z avtohtonimi vrstami grmovja/dreves.</w:t>
      </w:r>
    </w:p>
    <w:p w:rsidR="00B34252" w:rsidRPr="0094794B" w:rsidRDefault="00B34252">
      <w:pPr>
        <w:rPr>
          <w:rFonts w:cs="Arial"/>
          <w:sz w:val="20"/>
          <w:szCs w:val="20"/>
        </w:rPr>
      </w:pPr>
    </w:p>
    <w:p w:rsidR="00B34252" w:rsidRPr="0094794B" w:rsidRDefault="00A955A8" w:rsidP="00B34252">
      <w:pPr>
        <w:rPr>
          <w:rFonts w:cs="Arial"/>
          <w:b/>
          <w:sz w:val="20"/>
          <w:szCs w:val="20"/>
        </w:rPr>
      </w:pPr>
      <w:r w:rsidRPr="0094794B">
        <w:rPr>
          <w:rFonts w:cs="Arial"/>
          <w:b/>
          <w:sz w:val="20"/>
          <w:szCs w:val="20"/>
        </w:rPr>
        <w:t>1.103</w:t>
      </w:r>
      <w:r w:rsidR="00B34252" w:rsidRPr="0094794B">
        <w:rPr>
          <w:rFonts w:cs="Arial"/>
          <w:b/>
          <w:sz w:val="20"/>
          <w:szCs w:val="20"/>
        </w:rPr>
        <w:t xml:space="preserve">  Pangršica PA 1/1, 1/2</w:t>
      </w:r>
    </w:p>
    <w:p w:rsidR="00B34252" w:rsidRPr="0094794B" w:rsidRDefault="00B34252">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B34252" w:rsidRPr="0094794B" w:rsidRDefault="00B34252">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104</w:t>
      </w:r>
      <w:r w:rsidR="0067413C" w:rsidRPr="0094794B">
        <w:rPr>
          <w:rFonts w:cs="Arial"/>
          <w:b/>
          <w:sz w:val="20"/>
          <w:szCs w:val="20"/>
        </w:rPr>
        <w:t xml:space="preserve">  Planica  </w:t>
      </w:r>
      <w:smartTag w:uri="urn:schemas-microsoft-com:office:smarttags" w:element="stockticker">
        <w:r w:rsidR="0067413C" w:rsidRPr="0094794B">
          <w:rPr>
            <w:rFonts w:cs="Arial"/>
            <w:b/>
            <w:sz w:val="20"/>
            <w:szCs w:val="20"/>
          </w:rPr>
          <w:t>PLA</w:t>
        </w:r>
      </w:smartTag>
      <w:r w:rsidR="0067413C" w:rsidRPr="0094794B">
        <w:rPr>
          <w:rFonts w:cs="Arial"/>
          <w:b/>
          <w:sz w:val="20"/>
          <w:szCs w:val="20"/>
        </w:rPr>
        <w:t xml:space="preserve"> 3 in </w:t>
      </w:r>
      <w:smartTag w:uri="urn:schemas-microsoft-com:office:smarttags" w:element="stockticker">
        <w:r w:rsidR="0067413C" w:rsidRPr="0094794B">
          <w:rPr>
            <w:rFonts w:cs="Arial"/>
            <w:b/>
            <w:sz w:val="20"/>
            <w:szCs w:val="20"/>
          </w:rPr>
          <w:t>PLA</w:t>
        </w:r>
      </w:smartTag>
      <w:r w:rsidR="0067413C" w:rsidRPr="0094794B">
        <w:rPr>
          <w:rFonts w:cs="Arial"/>
          <w:b/>
          <w:sz w:val="20"/>
          <w:szCs w:val="20"/>
        </w:rPr>
        <w:t xml:space="preserve"> 9</w:t>
      </w:r>
    </w:p>
    <w:p w:rsidR="0067413C" w:rsidRPr="0094794B" w:rsidRDefault="0067413C">
      <w:pPr>
        <w:rPr>
          <w:rFonts w:cs="Arial"/>
          <w:sz w:val="20"/>
          <w:szCs w:val="20"/>
        </w:rPr>
      </w:pPr>
      <w:r w:rsidRPr="0094794B">
        <w:rPr>
          <w:rFonts w:cs="Arial"/>
          <w:sz w:val="20"/>
          <w:szCs w:val="20"/>
        </w:rPr>
        <w:t>Območje obstoječih počitniških</w:t>
      </w:r>
      <w:r w:rsidR="00436D80" w:rsidRPr="0094794B">
        <w:rPr>
          <w:rFonts w:cs="Arial"/>
          <w:sz w:val="20"/>
          <w:szCs w:val="20"/>
        </w:rPr>
        <w:t xml:space="preserve"> hiš, se nahaja v</w:t>
      </w:r>
      <w:r w:rsidR="00845D80" w:rsidRPr="0094794B">
        <w:rPr>
          <w:rFonts w:cs="Arial"/>
          <w:sz w:val="20"/>
          <w:szCs w:val="20"/>
        </w:rPr>
        <w:t xml:space="preserve"> vplivnem območju cerkve Sv. Gabriela</w:t>
      </w:r>
      <w:r w:rsidRPr="0094794B">
        <w:rPr>
          <w:rFonts w:cs="Arial"/>
          <w:sz w:val="20"/>
          <w:szCs w:val="20"/>
        </w:rPr>
        <w:t xml:space="preserve">. Dovoljene so le rekonstrukcije in vzdrževalna dela na obstoječih stavbah, odstranitve stavb in zunanje ureditve. </w:t>
      </w:r>
    </w:p>
    <w:p w:rsidR="0067413C" w:rsidRPr="0094794B" w:rsidRDefault="0067413C">
      <w:pPr>
        <w:rPr>
          <w:rFonts w:cs="Arial"/>
          <w:sz w:val="20"/>
          <w:szCs w:val="20"/>
        </w:rPr>
      </w:pPr>
    </w:p>
    <w:p w:rsidR="00B34252" w:rsidRPr="0094794B" w:rsidRDefault="00A955A8" w:rsidP="00B34252">
      <w:pPr>
        <w:rPr>
          <w:rFonts w:cs="Arial"/>
          <w:b/>
          <w:sz w:val="20"/>
          <w:szCs w:val="20"/>
        </w:rPr>
      </w:pPr>
      <w:r w:rsidRPr="0094794B">
        <w:rPr>
          <w:rFonts w:cs="Arial"/>
          <w:b/>
          <w:sz w:val="20"/>
          <w:szCs w:val="20"/>
        </w:rPr>
        <w:t>1.105</w:t>
      </w:r>
      <w:r w:rsidR="00B34252" w:rsidRPr="0094794B">
        <w:rPr>
          <w:rFonts w:cs="Arial"/>
          <w:b/>
          <w:sz w:val="20"/>
          <w:szCs w:val="20"/>
        </w:rPr>
        <w:t xml:space="preserve">  Podblica POD 1/2, 3</w:t>
      </w:r>
    </w:p>
    <w:p w:rsidR="00B34252" w:rsidRPr="0094794B" w:rsidRDefault="00B34252" w:rsidP="00B34252">
      <w:pPr>
        <w:rPr>
          <w:rFonts w:cs="Arial"/>
          <w:sz w:val="20"/>
          <w:szCs w:val="20"/>
        </w:rPr>
      </w:pPr>
      <w:r w:rsidRPr="0094794B">
        <w:rPr>
          <w:rFonts w:cs="Arial"/>
          <w:sz w:val="20"/>
          <w:szCs w:val="20"/>
        </w:rPr>
        <w:t>Gradnja naj se načrtuje in izvede na tako, da se ne bo posegalo v 5 m pas ob potoku. V tem pasu ob potoku naj se obstoječa obrežna zarast ohranja oz. se jo po potrebi dodatno zasadi z avtohtonimi vrstami grmovja/dreves</w:t>
      </w:r>
    </w:p>
    <w:p w:rsidR="00B34252" w:rsidRPr="0094794B" w:rsidRDefault="00B34252">
      <w:pPr>
        <w:rPr>
          <w:rFonts w:cs="Arial"/>
          <w:sz w:val="20"/>
          <w:szCs w:val="20"/>
        </w:rPr>
      </w:pPr>
    </w:p>
    <w:p w:rsidR="00845D80" w:rsidRPr="0094794B" w:rsidRDefault="00584536">
      <w:pPr>
        <w:rPr>
          <w:rFonts w:cs="Arial"/>
          <w:b/>
          <w:sz w:val="20"/>
          <w:szCs w:val="20"/>
        </w:rPr>
      </w:pPr>
      <w:r w:rsidRPr="0094794B">
        <w:rPr>
          <w:rFonts w:cs="Arial"/>
          <w:b/>
          <w:sz w:val="20"/>
          <w:szCs w:val="20"/>
        </w:rPr>
        <w:t>1.105</w:t>
      </w:r>
      <w:r w:rsidR="00647E7C" w:rsidRPr="0094794B">
        <w:rPr>
          <w:rFonts w:cs="Arial"/>
          <w:b/>
          <w:sz w:val="20"/>
          <w:szCs w:val="20"/>
        </w:rPr>
        <w:t xml:space="preserve"> </w:t>
      </w:r>
      <w:r w:rsidRPr="0094794B">
        <w:rPr>
          <w:rFonts w:cs="Arial"/>
          <w:b/>
          <w:sz w:val="20"/>
          <w:szCs w:val="20"/>
        </w:rPr>
        <w:t xml:space="preserve">a </w:t>
      </w:r>
      <w:r w:rsidR="00845D80" w:rsidRPr="0094794B">
        <w:rPr>
          <w:rFonts w:cs="Arial"/>
          <w:b/>
          <w:sz w:val="20"/>
          <w:szCs w:val="20"/>
        </w:rPr>
        <w:t>Podreča PO 2/2</w:t>
      </w:r>
    </w:p>
    <w:p w:rsidR="00845D80" w:rsidRPr="0094794B" w:rsidRDefault="00845D80">
      <w:pPr>
        <w:rPr>
          <w:rFonts w:cs="Arial"/>
          <w:sz w:val="20"/>
          <w:szCs w:val="20"/>
        </w:rPr>
      </w:pPr>
      <w:r w:rsidRPr="0094794B">
        <w:rPr>
          <w:rFonts w:cs="Arial"/>
          <w:sz w:val="20"/>
          <w:szCs w:val="20"/>
        </w:rPr>
        <w:t xml:space="preserve">Na zemljišču </w:t>
      </w:r>
      <w:proofErr w:type="spellStart"/>
      <w:r w:rsidRPr="0094794B">
        <w:rPr>
          <w:rFonts w:cs="Arial"/>
          <w:sz w:val="20"/>
          <w:szCs w:val="20"/>
        </w:rPr>
        <w:t>parc</w:t>
      </w:r>
      <w:proofErr w:type="spellEnd"/>
      <w:r w:rsidRPr="0094794B">
        <w:rPr>
          <w:rFonts w:cs="Arial"/>
          <w:sz w:val="20"/>
          <w:szCs w:val="20"/>
        </w:rPr>
        <w:t xml:space="preserve">. št. 979/5 </w:t>
      </w:r>
      <w:proofErr w:type="spellStart"/>
      <w:r w:rsidRPr="0094794B">
        <w:rPr>
          <w:rFonts w:cs="Arial"/>
          <w:sz w:val="20"/>
          <w:szCs w:val="20"/>
        </w:rPr>
        <w:t>k.o</w:t>
      </w:r>
      <w:proofErr w:type="spellEnd"/>
      <w:r w:rsidRPr="0094794B">
        <w:rPr>
          <w:rFonts w:cs="Arial"/>
          <w:sz w:val="20"/>
          <w:szCs w:val="20"/>
        </w:rPr>
        <w:t>. Podreča je dovoljena gradnja (legalizacija)</w:t>
      </w:r>
      <w:r w:rsidR="00584536" w:rsidRPr="0094794B">
        <w:rPr>
          <w:rFonts w:cs="Arial"/>
          <w:sz w:val="20"/>
          <w:szCs w:val="20"/>
        </w:rPr>
        <w:t xml:space="preserve"> stanovanjske stavbe pod pogojem  zagotovitve </w:t>
      </w:r>
      <w:r w:rsidR="00FF45FB" w:rsidRPr="0094794B">
        <w:rPr>
          <w:rFonts w:cs="Arial"/>
          <w:sz w:val="20"/>
          <w:szCs w:val="20"/>
        </w:rPr>
        <w:t>minimalne p</w:t>
      </w:r>
      <w:r w:rsidR="00647E7C" w:rsidRPr="0094794B">
        <w:rPr>
          <w:rFonts w:cs="Arial"/>
          <w:sz w:val="20"/>
          <w:szCs w:val="20"/>
        </w:rPr>
        <w:t>a</w:t>
      </w:r>
      <w:r w:rsidR="00FF45FB" w:rsidRPr="0094794B">
        <w:rPr>
          <w:rFonts w:cs="Arial"/>
          <w:sz w:val="20"/>
          <w:szCs w:val="20"/>
        </w:rPr>
        <w:t xml:space="preserve">rcele, namenjene gradnji (odkup dela zemljišča </w:t>
      </w:r>
      <w:proofErr w:type="spellStart"/>
      <w:r w:rsidR="00FF45FB" w:rsidRPr="0094794B">
        <w:rPr>
          <w:rFonts w:cs="Arial"/>
          <w:sz w:val="20"/>
          <w:szCs w:val="20"/>
        </w:rPr>
        <w:t>parc</w:t>
      </w:r>
      <w:proofErr w:type="spellEnd"/>
      <w:r w:rsidR="00FF45FB" w:rsidRPr="0094794B">
        <w:rPr>
          <w:rFonts w:cs="Arial"/>
          <w:sz w:val="20"/>
          <w:szCs w:val="20"/>
        </w:rPr>
        <w:t xml:space="preserve">. št. 979/6 in 978/8 </w:t>
      </w:r>
      <w:proofErr w:type="spellStart"/>
      <w:r w:rsidR="00FF45FB" w:rsidRPr="0094794B">
        <w:rPr>
          <w:rFonts w:cs="Arial"/>
          <w:sz w:val="20"/>
          <w:szCs w:val="20"/>
        </w:rPr>
        <w:t>k.o</w:t>
      </w:r>
      <w:proofErr w:type="spellEnd"/>
      <w:r w:rsidR="00FF45FB" w:rsidRPr="0094794B">
        <w:rPr>
          <w:rFonts w:cs="Arial"/>
          <w:sz w:val="20"/>
          <w:szCs w:val="20"/>
        </w:rPr>
        <w:t xml:space="preserve">. Podreča) in dostopa do objekta. Na zemljišču </w:t>
      </w:r>
      <w:proofErr w:type="spellStart"/>
      <w:r w:rsidR="00FF45FB" w:rsidRPr="0094794B">
        <w:rPr>
          <w:rFonts w:cs="Arial"/>
          <w:sz w:val="20"/>
          <w:szCs w:val="20"/>
        </w:rPr>
        <w:t>parc</w:t>
      </w:r>
      <w:proofErr w:type="spellEnd"/>
      <w:r w:rsidR="00FF45FB" w:rsidRPr="0094794B">
        <w:rPr>
          <w:rFonts w:cs="Arial"/>
          <w:sz w:val="20"/>
          <w:szCs w:val="20"/>
        </w:rPr>
        <w:t xml:space="preserve">. št. 979/7 </w:t>
      </w:r>
      <w:proofErr w:type="spellStart"/>
      <w:r w:rsidR="00FF45FB" w:rsidRPr="0094794B">
        <w:rPr>
          <w:rFonts w:cs="Arial"/>
          <w:sz w:val="20"/>
          <w:szCs w:val="20"/>
        </w:rPr>
        <w:t>k.o</w:t>
      </w:r>
      <w:proofErr w:type="spellEnd"/>
      <w:r w:rsidR="00FF45FB" w:rsidRPr="0094794B">
        <w:rPr>
          <w:rFonts w:cs="Arial"/>
          <w:sz w:val="20"/>
          <w:szCs w:val="20"/>
        </w:rPr>
        <w:t xml:space="preserve">. Podreča je dovoljena gradnja (legalizacija) stanovanjske stavbe pod pogojem zagotovitve minimalne parcele, namenjene gradnji (odkup dela zemljišča </w:t>
      </w:r>
      <w:proofErr w:type="spellStart"/>
      <w:r w:rsidR="00FF45FB" w:rsidRPr="0094794B">
        <w:rPr>
          <w:rFonts w:cs="Arial"/>
          <w:sz w:val="20"/>
          <w:szCs w:val="20"/>
        </w:rPr>
        <w:t>parc</w:t>
      </w:r>
      <w:proofErr w:type="spellEnd"/>
      <w:r w:rsidR="00FF45FB" w:rsidRPr="0094794B">
        <w:rPr>
          <w:rFonts w:cs="Arial"/>
          <w:sz w:val="20"/>
          <w:szCs w:val="20"/>
        </w:rPr>
        <w:t xml:space="preserve">. št. 979/6 </w:t>
      </w:r>
      <w:proofErr w:type="spellStart"/>
      <w:r w:rsidR="00FF45FB" w:rsidRPr="0094794B">
        <w:rPr>
          <w:rFonts w:cs="Arial"/>
          <w:sz w:val="20"/>
          <w:szCs w:val="20"/>
        </w:rPr>
        <w:t>k.o</w:t>
      </w:r>
      <w:proofErr w:type="spellEnd"/>
      <w:r w:rsidR="00FF45FB" w:rsidRPr="0094794B">
        <w:rPr>
          <w:rFonts w:cs="Arial"/>
          <w:sz w:val="20"/>
          <w:szCs w:val="20"/>
        </w:rPr>
        <w:t>. Podreča) in dostopa do objekta z juga. Odmiki obeh stavb od parcelnih mej so lahko manjši od predpisanih v 12. členu tega odloka.</w:t>
      </w:r>
    </w:p>
    <w:p w:rsidR="00845D80" w:rsidRPr="0094794B" w:rsidRDefault="00845D80">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106</w:t>
      </w:r>
      <w:r w:rsidR="0067413C" w:rsidRPr="0094794B">
        <w:rPr>
          <w:rFonts w:cs="Arial"/>
          <w:b/>
          <w:sz w:val="20"/>
          <w:szCs w:val="20"/>
        </w:rPr>
        <w:t xml:space="preserve">  Podreča  PO8</w:t>
      </w:r>
    </w:p>
    <w:p w:rsidR="0067413C" w:rsidRPr="0094794B" w:rsidRDefault="0067413C">
      <w:pPr>
        <w:rPr>
          <w:rFonts w:cs="Arial"/>
          <w:sz w:val="20"/>
          <w:szCs w:val="20"/>
        </w:rPr>
      </w:pPr>
      <w:r w:rsidRPr="0094794B">
        <w:rPr>
          <w:rFonts w:cs="Arial"/>
          <w:sz w:val="20"/>
          <w:szCs w:val="20"/>
        </w:rPr>
        <w:t>Območje je namenjeno proizvodnji bioplina.</w:t>
      </w:r>
    </w:p>
    <w:p w:rsidR="0067413C" w:rsidRPr="0094794B" w:rsidRDefault="000846D3">
      <w:pPr>
        <w:rPr>
          <w:rFonts w:cs="Arial"/>
          <w:sz w:val="20"/>
          <w:szCs w:val="20"/>
        </w:rPr>
      </w:pPr>
      <w:r w:rsidRPr="0094794B">
        <w:rPr>
          <w:rFonts w:cs="Arial"/>
          <w:sz w:val="20"/>
          <w:szCs w:val="20"/>
        </w:rPr>
        <w:t xml:space="preserve">(1) </w:t>
      </w:r>
      <w:r w:rsidR="0067413C" w:rsidRPr="0094794B">
        <w:rPr>
          <w:rFonts w:cs="Arial"/>
          <w:sz w:val="20"/>
          <w:szCs w:val="20"/>
        </w:rPr>
        <w:t>Obratovanje naprav ne sme presegati kratkotrajnih in dolgotrajnih mejnih vrednosti kakovosti zraka. Škodljive vplive na kakovost zraka je potrebno zmanjšati v fazi načrtovanja in umeščanja objektov v prostor tako, da se dele objektov (okna, vrata, zračnike) postavi tako, da se vonj širi v ozračje stran od obstoječih stavb.</w:t>
      </w:r>
    </w:p>
    <w:p w:rsidR="0067413C" w:rsidRPr="0094794B" w:rsidRDefault="000846D3">
      <w:pPr>
        <w:rPr>
          <w:rFonts w:cs="Arial"/>
          <w:sz w:val="20"/>
          <w:szCs w:val="20"/>
        </w:rPr>
      </w:pPr>
      <w:r w:rsidRPr="0094794B">
        <w:rPr>
          <w:rFonts w:cs="Arial"/>
          <w:sz w:val="20"/>
          <w:szCs w:val="20"/>
        </w:rPr>
        <w:t xml:space="preserve">(2) </w:t>
      </w:r>
      <w:r w:rsidR="0067413C" w:rsidRPr="0094794B">
        <w:rPr>
          <w:rFonts w:cs="Arial"/>
          <w:sz w:val="20"/>
          <w:szCs w:val="20"/>
        </w:rPr>
        <w:t>Za zmanjševanje neprijetnih vonjav je potr</w:t>
      </w:r>
      <w:r w:rsidR="00E83C28" w:rsidRPr="0094794B">
        <w:rPr>
          <w:rFonts w:cs="Arial"/>
          <w:sz w:val="20"/>
          <w:szCs w:val="20"/>
        </w:rPr>
        <w:t>ebno pravilno ravnanje z materia</w:t>
      </w:r>
      <w:r w:rsidR="0067413C" w:rsidRPr="0094794B">
        <w:rPr>
          <w:rFonts w:cs="Arial"/>
          <w:sz w:val="20"/>
          <w:szCs w:val="20"/>
        </w:rPr>
        <w:t>lom, predvsem pokrivanje z ustrezno folijo in zagotovitev dobrega tesnjenja ob robovih začasne deponije.</w:t>
      </w:r>
      <w:r w:rsidRPr="0094794B">
        <w:rPr>
          <w:rFonts w:cs="Arial"/>
          <w:sz w:val="20"/>
          <w:szCs w:val="20"/>
        </w:rPr>
        <w:t xml:space="preserve"> </w:t>
      </w:r>
      <w:r w:rsidR="0067413C" w:rsidRPr="0094794B">
        <w:rPr>
          <w:rFonts w:cs="Arial"/>
          <w:sz w:val="20"/>
          <w:szCs w:val="20"/>
        </w:rPr>
        <w:t>Odvoz odpadkov se ne sme vršiti v času visokih temperatur.</w:t>
      </w:r>
      <w:r w:rsidRPr="0094794B">
        <w:rPr>
          <w:rFonts w:cs="Arial"/>
          <w:sz w:val="20"/>
          <w:szCs w:val="20"/>
        </w:rPr>
        <w:t xml:space="preserve"> </w:t>
      </w:r>
      <w:r w:rsidR="0067413C" w:rsidRPr="0094794B">
        <w:rPr>
          <w:rFonts w:cs="Arial"/>
          <w:sz w:val="20"/>
          <w:szCs w:val="20"/>
        </w:rPr>
        <w:t xml:space="preserve">Obratovanje </w:t>
      </w:r>
      <w:proofErr w:type="spellStart"/>
      <w:r w:rsidR="0067413C" w:rsidRPr="0094794B">
        <w:rPr>
          <w:rFonts w:cs="Arial"/>
          <w:sz w:val="20"/>
          <w:szCs w:val="20"/>
        </w:rPr>
        <w:t>bioplinarne</w:t>
      </w:r>
      <w:proofErr w:type="spellEnd"/>
      <w:r w:rsidR="0067413C" w:rsidRPr="0094794B">
        <w:rPr>
          <w:rFonts w:cs="Arial"/>
          <w:sz w:val="20"/>
          <w:szCs w:val="20"/>
        </w:rPr>
        <w:t xml:space="preserve"> se mora vršiti v zaprtih prostorih.</w:t>
      </w:r>
    </w:p>
    <w:p w:rsidR="0015147C" w:rsidRPr="0094794B" w:rsidRDefault="0015147C">
      <w:pPr>
        <w:rPr>
          <w:rFonts w:cs="Arial"/>
          <w:b/>
          <w:sz w:val="20"/>
          <w:szCs w:val="20"/>
        </w:rPr>
      </w:pPr>
    </w:p>
    <w:p w:rsidR="0015147C" w:rsidRPr="0094794B" w:rsidRDefault="00A955A8">
      <w:pPr>
        <w:rPr>
          <w:rFonts w:cs="Arial"/>
          <w:b/>
          <w:sz w:val="20"/>
          <w:szCs w:val="20"/>
        </w:rPr>
      </w:pPr>
      <w:r w:rsidRPr="0094794B">
        <w:rPr>
          <w:rFonts w:cs="Arial"/>
          <w:b/>
          <w:sz w:val="20"/>
          <w:szCs w:val="20"/>
        </w:rPr>
        <w:t>1.107</w:t>
      </w:r>
      <w:r w:rsidR="0015147C" w:rsidRPr="0094794B">
        <w:rPr>
          <w:rFonts w:cs="Arial"/>
          <w:b/>
          <w:sz w:val="20"/>
          <w:szCs w:val="20"/>
        </w:rPr>
        <w:t xml:space="preserve">   Povlje POV 4,5,6,7</w:t>
      </w:r>
    </w:p>
    <w:p w:rsidR="0059161A" w:rsidRPr="0094794B" w:rsidRDefault="0059161A" w:rsidP="0059161A">
      <w:pPr>
        <w:pStyle w:val="Brezrazmikov"/>
        <w:jc w:val="both"/>
        <w:rPr>
          <w:rFonts w:ascii="Arial" w:hAnsi="Arial" w:cs="Arial"/>
          <w:sz w:val="20"/>
          <w:szCs w:val="20"/>
        </w:rPr>
      </w:pPr>
      <w:r w:rsidRPr="0094794B">
        <w:rPr>
          <w:rFonts w:ascii="Arial" w:hAnsi="Arial" w:cs="Arial"/>
          <w:sz w:val="20"/>
          <w:szCs w:val="20"/>
        </w:rPr>
        <w:t xml:space="preserve">V EUP gradnje novih objektov niso dovoljene. </w:t>
      </w:r>
    </w:p>
    <w:p w:rsidR="0015147C" w:rsidRPr="0094794B" w:rsidRDefault="0015147C">
      <w:pPr>
        <w:rPr>
          <w:rFonts w:cs="Arial"/>
          <w:b/>
          <w:sz w:val="20"/>
          <w:szCs w:val="20"/>
        </w:rPr>
      </w:pPr>
    </w:p>
    <w:p w:rsidR="004644C6" w:rsidRPr="0094794B" w:rsidRDefault="004644C6">
      <w:pPr>
        <w:rPr>
          <w:rFonts w:cs="Arial"/>
          <w:b/>
          <w:sz w:val="20"/>
          <w:szCs w:val="20"/>
        </w:rPr>
      </w:pPr>
      <w:r w:rsidRPr="0094794B">
        <w:rPr>
          <w:rFonts w:cs="Arial"/>
          <w:b/>
          <w:sz w:val="20"/>
          <w:szCs w:val="20"/>
        </w:rPr>
        <w:t>1.</w:t>
      </w:r>
      <w:r w:rsidR="00A955A8" w:rsidRPr="0094794B">
        <w:rPr>
          <w:rFonts w:cs="Arial"/>
          <w:b/>
          <w:sz w:val="20"/>
          <w:szCs w:val="20"/>
        </w:rPr>
        <w:t>108</w:t>
      </w:r>
      <w:r w:rsidRPr="0094794B">
        <w:rPr>
          <w:rFonts w:cs="Arial"/>
          <w:b/>
          <w:sz w:val="20"/>
          <w:szCs w:val="20"/>
        </w:rPr>
        <w:t xml:space="preserve">  Praše  PRA 1/1, 2</w:t>
      </w:r>
    </w:p>
    <w:p w:rsidR="004644C6" w:rsidRPr="0094794B" w:rsidRDefault="00FF45FB" w:rsidP="004644C6">
      <w:pPr>
        <w:rPr>
          <w:rFonts w:cs="Arial"/>
          <w:sz w:val="20"/>
          <w:szCs w:val="20"/>
        </w:rPr>
      </w:pPr>
      <w:r w:rsidRPr="0094794B">
        <w:rPr>
          <w:rFonts w:cs="Arial"/>
          <w:sz w:val="20"/>
          <w:szCs w:val="20"/>
        </w:rPr>
        <w:t xml:space="preserve">(1) </w:t>
      </w:r>
      <w:r w:rsidR="004644C6" w:rsidRPr="0094794B">
        <w:rPr>
          <w:rFonts w:cs="Arial"/>
          <w:sz w:val="20"/>
          <w:szCs w:val="20"/>
        </w:rPr>
        <w:t xml:space="preserve">V naselju Praše je potrebno ohraniti značilno prečno orientacijo slemen pravokotno na cesto </w:t>
      </w:r>
      <w:proofErr w:type="spellStart"/>
      <w:r w:rsidR="004644C6" w:rsidRPr="0094794B">
        <w:rPr>
          <w:rFonts w:cs="Arial"/>
          <w:sz w:val="20"/>
          <w:szCs w:val="20"/>
        </w:rPr>
        <w:t>Jeprca</w:t>
      </w:r>
      <w:proofErr w:type="spellEnd"/>
      <w:r w:rsidR="004644C6" w:rsidRPr="0094794B">
        <w:rPr>
          <w:rFonts w:cs="Arial"/>
          <w:sz w:val="20"/>
          <w:szCs w:val="20"/>
        </w:rPr>
        <w:t xml:space="preserve"> – Podreča – Labore.</w:t>
      </w:r>
    </w:p>
    <w:p w:rsidR="00FF45FB" w:rsidRPr="0094794B" w:rsidRDefault="00FF45FB" w:rsidP="004644C6">
      <w:pPr>
        <w:rPr>
          <w:rFonts w:cs="Arial"/>
          <w:sz w:val="20"/>
          <w:szCs w:val="20"/>
        </w:rPr>
      </w:pPr>
      <w:r w:rsidRPr="0094794B">
        <w:rPr>
          <w:rFonts w:cs="Arial"/>
          <w:sz w:val="20"/>
          <w:szCs w:val="20"/>
        </w:rPr>
        <w:t xml:space="preserve">(2) Nova parcelacija zemljišč </w:t>
      </w:r>
      <w:proofErr w:type="spellStart"/>
      <w:r w:rsidRPr="0094794B">
        <w:rPr>
          <w:rFonts w:cs="Arial"/>
          <w:sz w:val="20"/>
          <w:szCs w:val="20"/>
        </w:rPr>
        <w:t>parc</w:t>
      </w:r>
      <w:proofErr w:type="spellEnd"/>
      <w:r w:rsidRPr="0094794B">
        <w:rPr>
          <w:rFonts w:cs="Arial"/>
          <w:sz w:val="20"/>
          <w:szCs w:val="20"/>
        </w:rPr>
        <w:t xml:space="preserve">. št. 38/3 in 38/1 </w:t>
      </w:r>
      <w:proofErr w:type="spellStart"/>
      <w:r w:rsidRPr="0094794B">
        <w:rPr>
          <w:rFonts w:cs="Arial"/>
          <w:sz w:val="20"/>
          <w:szCs w:val="20"/>
        </w:rPr>
        <w:t>k.o</w:t>
      </w:r>
      <w:proofErr w:type="spellEnd"/>
      <w:r w:rsidRPr="0094794B">
        <w:rPr>
          <w:rFonts w:cs="Arial"/>
          <w:sz w:val="20"/>
          <w:szCs w:val="20"/>
        </w:rPr>
        <w:t>. Praše mora preko teh zemljišč zagotoviti dostop do EUP PRA 4.</w:t>
      </w:r>
    </w:p>
    <w:p w:rsidR="004644C6" w:rsidRPr="0094794B" w:rsidRDefault="004644C6">
      <w:pPr>
        <w:rPr>
          <w:rFonts w:cs="Arial"/>
          <w:b/>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109</w:t>
      </w:r>
      <w:r w:rsidR="0067413C" w:rsidRPr="0094794B">
        <w:rPr>
          <w:rFonts w:cs="Arial"/>
          <w:b/>
          <w:sz w:val="20"/>
          <w:szCs w:val="20"/>
        </w:rPr>
        <w:t xml:space="preserve">  Praše  PRA 4</w:t>
      </w:r>
    </w:p>
    <w:p w:rsidR="0067413C" w:rsidRPr="0094794B" w:rsidRDefault="0067413C">
      <w:pPr>
        <w:rPr>
          <w:rFonts w:cs="Arial"/>
          <w:sz w:val="20"/>
          <w:szCs w:val="20"/>
        </w:rPr>
      </w:pPr>
      <w:r w:rsidRPr="0094794B">
        <w:rPr>
          <w:rFonts w:cs="Arial"/>
          <w:sz w:val="20"/>
          <w:szCs w:val="20"/>
        </w:rPr>
        <w:t>Širitev kmetije mora ohranjati naselbinsko in krajinsko zasnovo in ne sme posegati v oblikovane in prepoznavne značilnosti krajine. V območju se, v kolikor je to možno, ohranja obstoječa drevesa. V primeru odstranitve določenih dreves je te obvezno nadomestiti z novimi v enakem obsegu.</w:t>
      </w:r>
    </w:p>
    <w:p w:rsidR="0067413C" w:rsidRPr="0094794B" w:rsidRDefault="0067413C">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110</w:t>
      </w:r>
      <w:r w:rsidR="0067413C" w:rsidRPr="0094794B">
        <w:rPr>
          <w:rFonts w:cs="Arial"/>
          <w:b/>
          <w:sz w:val="20"/>
          <w:szCs w:val="20"/>
        </w:rPr>
        <w:t xml:space="preserve"> </w:t>
      </w:r>
      <w:r w:rsidR="0067413C" w:rsidRPr="0094794B">
        <w:rPr>
          <w:rFonts w:cs="Arial"/>
          <w:sz w:val="20"/>
          <w:szCs w:val="20"/>
        </w:rPr>
        <w:t xml:space="preserve"> </w:t>
      </w:r>
      <w:r w:rsidR="0067413C" w:rsidRPr="0094794B">
        <w:rPr>
          <w:rFonts w:cs="Arial"/>
          <w:b/>
          <w:sz w:val="20"/>
          <w:szCs w:val="20"/>
        </w:rPr>
        <w:t>Predoslje  PR 12</w:t>
      </w:r>
    </w:p>
    <w:p w:rsidR="001C609B" w:rsidRPr="0094794B" w:rsidRDefault="001C609B" w:rsidP="001C609B">
      <w:pPr>
        <w:rPr>
          <w:rFonts w:cs="Arial"/>
          <w:sz w:val="20"/>
          <w:szCs w:val="20"/>
        </w:rPr>
      </w:pPr>
      <w:r w:rsidRPr="0094794B">
        <w:rPr>
          <w:rFonts w:cs="Arial"/>
          <w:sz w:val="20"/>
          <w:szCs w:val="20"/>
        </w:rPr>
        <w:t>(1) V območju so dovoljeni posegi v prostor, ki jih določajo splošna določila PIP za podrobnejšo namensko rabo SK(k) – površine kmetij, ki so namenjene objektom, ki neposredno služijo primarni kmetijski proizvodnji in stanovanjem kmetij. Na severnem delu območja je dopustna še gradnja turistično nastanitvene in gostinske stavbe.</w:t>
      </w:r>
    </w:p>
    <w:p w:rsidR="001C609B" w:rsidRPr="0094794B" w:rsidRDefault="001C609B" w:rsidP="001C609B">
      <w:pPr>
        <w:rPr>
          <w:rFonts w:cs="Arial"/>
          <w:sz w:val="20"/>
          <w:szCs w:val="20"/>
        </w:rPr>
      </w:pPr>
      <w:r w:rsidRPr="0094794B">
        <w:rPr>
          <w:rFonts w:cs="Arial"/>
          <w:sz w:val="20"/>
          <w:szCs w:val="20"/>
        </w:rPr>
        <w:t xml:space="preserve">(2) Za vsak poseg v prostor je potrebno najprej izdelati idejno zasnovo, ki jo je predhodno potrebno uskladiti s pristojnim Zavodom za varstvo kulturne dediščine. </w:t>
      </w:r>
    </w:p>
    <w:p w:rsidR="0067413C" w:rsidRPr="0094794B" w:rsidRDefault="0067413C">
      <w:pPr>
        <w:rPr>
          <w:rFonts w:cs="Arial"/>
          <w:sz w:val="20"/>
          <w:szCs w:val="20"/>
        </w:rPr>
      </w:pPr>
    </w:p>
    <w:p w:rsidR="009F195A" w:rsidRPr="0094794B" w:rsidRDefault="009F195A">
      <w:pPr>
        <w:rPr>
          <w:rFonts w:cs="Arial"/>
          <w:sz w:val="20"/>
          <w:szCs w:val="20"/>
        </w:rPr>
      </w:pPr>
    </w:p>
    <w:p w:rsidR="009F195A" w:rsidRPr="0094794B" w:rsidRDefault="009F195A">
      <w:pPr>
        <w:rPr>
          <w:rFonts w:cs="Arial"/>
          <w:sz w:val="20"/>
          <w:szCs w:val="20"/>
        </w:rPr>
      </w:pPr>
    </w:p>
    <w:p w:rsidR="00BE41BE" w:rsidRPr="0094794B" w:rsidRDefault="00A955A8" w:rsidP="00BE41BE">
      <w:pPr>
        <w:rPr>
          <w:rFonts w:cs="Arial"/>
          <w:b/>
          <w:sz w:val="20"/>
          <w:szCs w:val="20"/>
        </w:rPr>
      </w:pPr>
      <w:r w:rsidRPr="0094794B">
        <w:rPr>
          <w:rFonts w:cs="Arial"/>
          <w:b/>
          <w:sz w:val="20"/>
          <w:szCs w:val="20"/>
        </w:rPr>
        <w:t>1.111</w:t>
      </w:r>
      <w:r w:rsidR="00BE41BE" w:rsidRPr="0094794B">
        <w:rPr>
          <w:rFonts w:cs="Arial"/>
          <w:b/>
          <w:sz w:val="20"/>
          <w:szCs w:val="20"/>
        </w:rPr>
        <w:t xml:space="preserve">  Predoslje   PR 19/1</w:t>
      </w:r>
    </w:p>
    <w:p w:rsidR="00BE41BE" w:rsidRPr="0094794B" w:rsidRDefault="00BE41BE" w:rsidP="00BE41BE">
      <w:pPr>
        <w:rPr>
          <w:rFonts w:cs="Arial"/>
          <w:sz w:val="20"/>
          <w:szCs w:val="20"/>
        </w:rPr>
      </w:pPr>
      <w:r w:rsidRPr="0094794B">
        <w:rPr>
          <w:rFonts w:cs="Arial"/>
          <w:sz w:val="20"/>
          <w:szCs w:val="20"/>
        </w:rPr>
        <w:t xml:space="preserve">Na območju </w:t>
      </w:r>
      <w:r w:rsidR="00DC1E75" w:rsidRPr="0094794B">
        <w:rPr>
          <w:rFonts w:cs="Arial"/>
          <w:sz w:val="20"/>
          <w:szCs w:val="20"/>
        </w:rPr>
        <w:t>naravne vrednote</w:t>
      </w:r>
      <w:r w:rsidRPr="0094794B">
        <w:rPr>
          <w:rFonts w:cs="Arial"/>
          <w:sz w:val="20"/>
          <w:szCs w:val="20"/>
        </w:rPr>
        <w:t xml:space="preserve"> naj se ohranja obstoječa obrežna zarast oziroma se jo </w:t>
      </w:r>
      <w:proofErr w:type="spellStart"/>
      <w:r w:rsidRPr="0094794B">
        <w:rPr>
          <w:rFonts w:cs="Arial"/>
          <w:sz w:val="20"/>
          <w:szCs w:val="20"/>
        </w:rPr>
        <w:t>dosadi</w:t>
      </w:r>
      <w:proofErr w:type="spellEnd"/>
      <w:r w:rsidRPr="0094794B">
        <w:rPr>
          <w:rFonts w:cs="Arial"/>
          <w:sz w:val="20"/>
          <w:szCs w:val="20"/>
        </w:rPr>
        <w:t xml:space="preserve"> z avtohtonimi vrstami grmovja/dreves.</w:t>
      </w:r>
    </w:p>
    <w:p w:rsidR="00534FF8" w:rsidRPr="0094794B" w:rsidRDefault="00534FF8">
      <w:pPr>
        <w:rPr>
          <w:rFonts w:cs="Arial"/>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112</w:t>
      </w:r>
      <w:r w:rsidR="005E430E" w:rsidRPr="0094794B">
        <w:rPr>
          <w:rFonts w:cs="Arial"/>
          <w:b/>
          <w:sz w:val="20"/>
          <w:szCs w:val="20"/>
        </w:rPr>
        <w:t xml:space="preserve">  Srakovlje  SR 4</w:t>
      </w:r>
    </w:p>
    <w:p w:rsidR="0067413C" w:rsidRPr="0094794B" w:rsidRDefault="0067413C">
      <w:pPr>
        <w:rPr>
          <w:rFonts w:cs="Arial"/>
          <w:sz w:val="20"/>
          <w:szCs w:val="20"/>
        </w:rPr>
      </w:pPr>
      <w:r w:rsidRPr="0094794B">
        <w:rPr>
          <w:rFonts w:cs="Arial"/>
          <w:sz w:val="20"/>
          <w:szCs w:val="20"/>
        </w:rPr>
        <w:t>(1) Območje podeželskega naselja.</w:t>
      </w:r>
    </w:p>
    <w:p w:rsidR="005E430E" w:rsidRPr="0094794B" w:rsidRDefault="0067413C">
      <w:pPr>
        <w:rPr>
          <w:rFonts w:cs="Arial"/>
          <w:sz w:val="20"/>
          <w:szCs w:val="20"/>
        </w:rPr>
      </w:pPr>
      <w:r w:rsidRPr="0094794B">
        <w:rPr>
          <w:rFonts w:cs="Arial"/>
          <w:sz w:val="20"/>
          <w:szCs w:val="20"/>
        </w:rPr>
        <w:t>(2) Za območj</w:t>
      </w:r>
      <w:r w:rsidR="005E430E" w:rsidRPr="0094794B">
        <w:rPr>
          <w:rFonts w:cs="Arial"/>
          <w:sz w:val="20"/>
          <w:szCs w:val="20"/>
        </w:rPr>
        <w:t>e</w:t>
      </w:r>
      <w:r w:rsidRPr="0094794B">
        <w:rPr>
          <w:rFonts w:cs="Arial"/>
          <w:sz w:val="20"/>
          <w:szCs w:val="20"/>
        </w:rPr>
        <w:t xml:space="preserve"> je bilo izdano gradbeno dovoljenje. Realizacija območja je možna v skladu z izdanim dovoljenjem oziroma s spremembo gradbenega dovoljenja ali novim gradbenim dovoljenjem lahko tudi brez garažne kleti, pod pogojem, da se na parterju uredi ustrezna prometna ureditev in zagotovi ustrezno število parkirnih mest.</w:t>
      </w:r>
    </w:p>
    <w:p w:rsidR="0096564E" w:rsidRPr="0094794B" w:rsidRDefault="005E430E">
      <w:pPr>
        <w:rPr>
          <w:rFonts w:cs="Arial"/>
          <w:sz w:val="20"/>
          <w:szCs w:val="20"/>
        </w:rPr>
      </w:pPr>
      <w:r w:rsidRPr="0094794B">
        <w:rPr>
          <w:rFonts w:cs="Arial"/>
          <w:sz w:val="20"/>
          <w:szCs w:val="20"/>
        </w:rPr>
        <w:t>(3</w:t>
      </w:r>
      <w:r w:rsidR="0096564E" w:rsidRPr="0094794B">
        <w:rPr>
          <w:rFonts w:cs="Arial"/>
          <w:sz w:val="20"/>
          <w:szCs w:val="20"/>
        </w:rPr>
        <w:t xml:space="preserve">) Za osvetljevanje javnih površin (javna razsvetljava) je potrebno uporabljati svetilke, ki ne oddajajo sevanja nad vodoravnico, z uporabo svetil, ki oddajajo rumeno, oranžno oz. rdečo svetlobo (nizkotlačne in visokotlačne </w:t>
      </w:r>
      <w:r w:rsidR="00017CDE" w:rsidRPr="0094794B">
        <w:rPr>
          <w:rFonts w:cs="Arial"/>
          <w:sz w:val="20"/>
          <w:szCs w:val="20"/>
        </w:rPr>
        <w:t>živosrebrne</w:t>
      </w:r>
      <w:r w:rsidR="00B60BED" w:rsidRPr="0094794B">
        <w:rPr>
          <w:rFonts w:cs="Arial"/>
          <w:sz w:val="20"/>
          <w:szCs w:val="20"/>
        </w:rPr>
        <w:t xml:space="preserve"> žarnice niso primerne). </w:t>
      </w:r>
    </w:p>
    <w:p w:rsidR="00616F7B" w:rsidRPr="0094794B" w:rsidRDefault="00616F7B">
      <w:pPr>
        <w:rPr>
          <w:rFonts w:cs="Arial"/>
          <w:b/>
          <w:sz w:val="20"/>
          <w:szCs w:val="20"/>
        </w:rPr>
      </w:pPr>
    </w:p>
    <w:p w:rsidR="00460C88" w:rsidRPr="0094794B" w:rsidRDefault="00460C88">
      <w:pPr>
        <w:rPr>
          <w:rFonts w:cs="Arial"/>
          <w:sz w:val="20"/>
          <w:szCs w:val="20"/>
        </w:rPr>
      </w:pPr>
      <w:r w:rsidRPr="0094794B">
        <w:rPr>
          <w:rFonts w:cs="Arial"/>
          <w:b/>
          <w:sz w:val="20"/>
          <w:szCs w:val="20"/>
        </w:rPr>
        <w:t>1.112 a   Suha pri Predosljah SU 1</w:t>
      </w:r>
    </w:p>
    <w:p w:rsidR="00460C88" w:rsidRPr="0094794B" w:rsidRDefault="00460C88">
      <w:pPr>
        <w:rPr>
          <w:rFonts w:cs="Arial"/>
          <w:sz w:val="20"/>
          <w:szCs w:val="20"/>
        </w:rPr>
      </w:pPr>
      <w:r w:rsidRPr="0094794B">
        <w:rPr>
          <w:rFonts w:cs="Arial"/>
          <w:sz w:val="20"/>
          <w:szCs w:val="20"/>
        </w:rPr>
        <w:t>V območju so poleg vrst objektov glede na namen iz 12. odstavka točke 2.1.1.2.  9. člena, dovoljene tudi ureditve površin, namenjene pokopu in spominu na umrle ter pokopališke stavbe s spremljajočimi objekti.</w:t>
      </w:r>
    </w:p>
    <w:p w:rsidR="00460C88" w:rsidRPr="0094794B" w:rsidRDefault="00460C88">
      <w:pPr>
        <w:rPr>
          <w:rFonts w:cs="Arial"/>
          <w:b/>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113</w:t>
      </w:r>
      <w:r w:rsidR="0067413C" w:rsidRPr="0094794B">
        <w:rPr>
          <w:rFonts w:cs="Arial"/>
          <w:b/>
          <w:sz w:val="20"/>
          <w:szCs w:val="20"/>
        </w:rPr>
        <w:t xml:space="preserve">  Suha pri Predosljah  SU 4</w:t>
      </w:r>
    </w:p>
    <w:p w:rsidR="0067413C" w:rsidRPr="0094794B" w:rsidRDefault="0067413C">
      <w:pPr>
        <w:rPr>
          <w:rFonts w:cs="Arial"/>
          <w:sz w:val="20"/>
          <w:szCs w:val="20"/>
        </w:rPr>
      </w:pPr>
      <w:r w:rsidRPr="0094794B">
        <w:rPr>
          <w:rFonts w:cs="Arial"/>
          <w:sz w:val="20"/>
          <w:szCs w:val="20"/>
        </w:rPr>
        <w:t>Širitev kmetije mora ohranjati naselbinsko in krajinsko zasnovo in ne sme posegati v oblikovane in prepoznavne značilnosti krajine. V območju se, v kolikor je to možno, ohranja obstoječa drevesa. V primeru odstranitve določenih dreves je te obvezno nadomestiti z novimi v enakem obsegu.</w:t>
      </w:r>
    </w:p>
    <w:p w:rsidR="0043125B" w:rsidRPr="0094794B" w:rsidRDefault="0043125B">
      <w:pPr>
        <w:rPr>
          <w:rFonts w:cs="Arial"/>
          <w:b/>
          <w:sz w:val="20"/>
          <w:szCs w:val="20"/>
        </w:rPr>
      </w:pPr>
    </w:p>
    <w:p w:rsidR="0067413C" w:rsidRPr="0094794B" w:rsidRDefault="004644C6">
      <w:pPr>
        <w:rPr>
          <w:rFonts w:cs="Arial"/>
          <w:b/>
          <w:sz w:val="20"/>
          <w:szCs w:val="20"/>
        </w:rPr>
      </w:pPr>
      <w:r w:rsidRPr="0094794B">
        <w:rPr>
          <w:rFonts w:cs="Arial"/>
          <w:b/>
          <w:sz w:val="20"/>
          <w:szCs w:val="20"/>
        </w:rPr>
        <w:t>1.</w:t>
      </w:r>
      <w:r w:rsidR="00A955A8" w:rsidRPr="0094794B">
        <w:rPr>
          <w:rFonts w:cs="Arial"/>
          <w:b/>
          <w:sz w:val="20"/>
          <w:szCs w:val="20"/>
        </w:rPr>
        <w:t>114</w:t>
      </w:r>
      <w:r w:rsidR="0067413C" w:rsidRPr="0094794B">
        <w:rPr>
          <w:rFonts w:cs="Arial"/>
          <w:b/>
          <w:sz w:val="20"/>
          <w:szCs w:val="20"/>
        </w:rPr>
        <w:t xml:space="preserve">  Suha </w:t>
      </w:r>
      <w:r w:rsidR="007A41E6" w:rsidRPr="0094794B">
        <w:rPr>
          <w:rFonts w:cs="Arial"/>
          <w:b/>
          <w:sz w:val="20"/>
          <w:szCs w:val="20"/>
        </w:rPr>
        <w:t>pri Predosljah SU 2</w:t>
      </w:r>
      <w:r w:rsidR="004E10B4" w:rsidRPr="0094794B">
        <w:rPr>
          <w:rFonts w:cs="Arial"/>
          <w:b/>
          <w:sz w:val="20"/>
          <w:szCs w:val="20"/>
        </w:rPr>
        <w:t>/1, 2, 3, 4, 5</w:t>
      </w:r>
      <w:r w:rsidR="007A41E6" w:rsidRPr="0094794B">
        <w:rPr>
          <w:rFonts w:cs="Arial"/>
          <w:b/>
          <w:sz w:val="20"/>
          <w:szCs w:val="20"/>
        </w:rPr>
        <w:t>, SU 3, SU 4 in</w:t>
      </w:r>
      <w:r w:rsidR="0067413C" w:rsidRPr="0094794B">
        <w:rPr>
          <w:rFonts w:cs="Arial"/>
          <w:b/>
          <w:sz w:val="20"/>
          <w:szCs w:val="20"/>
        </w:rPr>
        <w:t xml:space="preserve"> SU 5</w:t>
      </w:r>
    </w:p>
    <w:p w:rsidR="0067413C" w:rsidRPr="0094794B" w:rsidRDefault="0067413C">
      <w:pPr>
        <w:rPr>
          <w:rFonts w:cs="Arial"/>
          <w:sz w:val="20"/>
          <w:szCs w:val="20"/>
        </w:rPr>
      </w:pPr>
      <w:r w:rsidRPr="0094794B">
        <w:rPr>
          <w:rFonts w:cs="Arial"/>
          <w:sz w:val="20"/>
          <w:szCs w:val="20"/>
        </w:rPr>
        <w:t>V EUP je potrebno ohranjati značilno prečno orientacijo slemen pravokotno na cesto Visoko – Suha – Predoslje ter značilno sivo barvo kritine.</w:t>
      </w:r>
    </w:p>
    <w:p w:rsidR="0043125B" w:rsidRPr="0094794B" w:rsidRDefault="0043125B">
      <w:pPr>
        <w:rPr>
          <w:rFonts w:cs="Arial"/>
          <w:b/>
          <w:sz w:val="20"/>
          <w:szCs w:val="20"/>
        </w:rPr>
      </w:pPr>
    </w:p>
    <w:p w:rsidR="0067413C" w:rsidRPr="0094794B" w:rsidRDefault="004E10B4">
      <w:pPr>
        <w:rPr>
          <w:rFonts w:cs="Arial"/>
          <w:b/>
          <w:sz w:val="20"/>
          <w:szCs w:val="20"/>
        </w:rPr>
      </w:pPr>
      <w:r w:rsidRPr="0094794B">
        <w:rPr>
          <w:rFonts w:cs="Arial"/>
          <w:b/>
          <w:sz w:val="20"/>
          <w:szCs w:val="20"/>
        </w:rPr>
        <w:t>1.</w:t>
      </w:r>
      <w:r w:rsidR="00A955A8" w:rsidRPr="0094794B">
        <w:rPr>
          <w:rFonts w:cs="Arial"/>
          <w:b/>
          <w:sz w:val="20"/>
          <w:szCs w:val="20"/>
        </w:rPr>
        <w:t>115</w:t>
      </w:r>
      <w:r w:rsidR="0067413C" w:rsidRPr="0094794B">
        <w:rPr>
          <w:rFonts w:cs="Arial"/>
          <w:b/>
          <w:sz w:val="20"/>
          <w:szCs w:val="20"/>
        </w:rPr>
        <w:t xml:space="preserve">  Sveti Jošt nad Kranjem  JO 2</w:t>
      </w:r>
    </w:p>
    <w:p w:rsidR="0067413C" w:rsidRPr="0094794B" w:rsidRDefault="0067413C">
      <w:pPr>
        <w:rPr>
          <w:rFonts w:cs="Arial"/>
          <w:sz w:val="20"/>
          <w:szCs w:val="20"/>
        </w:rPr>
      </w:pPr>
      <w:r w:rsidRPr="0094794B">
        <w:rPr>
          <w:rFonts w:cs="Arial"/>
          <w:sz w:val="20"/>
          <w:szCs w:val="20"/>
        </w:rPr>
        <w:t>Romarsko središče Sv. Jošta.</w:t>
      </w:r>
    </w:p>
    <w:p w:rsidR="0067413C" w:rsidRPr="0094794B" w:rsidRDefault="0067413C">
      <w:pPr>
        <w:rPr>
          <w:rFonts w:cs="Arial"/>
          <w:sz w:val="20"/>
          <w:szCs w:val="20"/>
        </w:rPr>
      </w:pPr>
      <w:r w:rsidRPr="0094794B">
        <w:rPr>
          <w:rFonts w:cs="Arial"/>
          <w:sz w:val="20"/>
          <w:szCs w:val="20"/>
        </w:rPr>
        <w:t xml:space="preserve">V območju se varuje tlorisna, višinska in konstrukcijska zasnova ter arhitekturno oblikovanje stavb. Varuje se tudi odprti prostor zato je v območju prepovedana gradnja novih stavb, dopustne pa so rekonstrukcije in vzdrževalna dela na </w:t>
      </w:r>
      <w:r w:rsidR="0096409F" w:rsidRPr="0094794B">
        <w:rPr>
          <w:rFonts w:cs="Arial"/>
          <w:sz w:val="20"/>
          <w:szCs w:val="20"/>
        </w:rPr>
        <w:t xml:space="preserve">obstoječih </w:t>
      </w:r>
      <w:r w:rsidRPr="0094794B">
        <w:rPr>
          <w:rFonts w:cs="Arial"/>
          <w:sz w:val="20"/>
          <w:szCs w:val="20"/>
        </w:rPr>
        <w:t xml:space="preserve">objektih. </w:t>
      </w:r>
    </w:p>
    <w:p w:rsidR="0043125B" w:rsidRPr="0094794B" w:rsidRDefault="0043125B">
      <w:pPr>
        <w:rPr>
          <w:rFonts w:cs="Arial"/>
          <w:b/>
          <w:sz w:val="20"/>
          <w:szCs w:val="20"/>
        </w:rPr>
      </w:pPr>
    </w:p>
    <w:p w:rsidR="007C2556" w:rsidRPr="0094794B" w:rsidRDefault="007C2556">
      <w:pPr>
        <w:jc w:val="left"/>
        <w:rPr>
          <w:rFonts w:cs="Arial"/>
          <w:b/>
          <w:sz w:val="20"/>
          <w:szCs w:val="20"/>
        </w:rPr>
      </w:pPr>
    </w:p>
    <w:p w:rsidR="0067413C" w:rsidRPr="0094794B" w:rsidRDefault="004E10B4">
      <w:pPr>
        <w:rPr>
          <w:rFonts w:cs="Arial"/>
          <w:b/>
          <w:sz w:val="20"/>
          <w:szCs w:val="20"/>
        </w:rPr>
      </w:pPr>
      <w:r w:rsidRPr="0094794B">
        <w:rPr>
          <w:rFonts w:cs="Arial"/>
          <w:b/>
          <w:sz w:val="20"/>
          <w:szCs w:val="20"/>
        </w:rPr>
        <w:t>1.</w:t>
      </w:r>
      <w:r w:rsidR="00A955A8" w:rsidRPr="0094794B">
        <w:rPr>
          <w:rFonts w:cs="Arial"/>
          <w:b/>
          <w:sz w:val="20"/>
          <w:szCs w:val="20"/>
        </w:rPr>
        <w:t>116</w:t>
      </w:r>
      <w:r w:rsidR="0067413C" w:rsidRPr="0094794B">
        <w:rPr>
          <w:rFonts w:cs="Arial"/>
          <w:b/>
          <w:sz w:val="20"/>
          <w:szCs w:val="20"/>
        </w:rPr>
        <w:t xml:space="preserve"> </w:t>
      </w:r>
      <w:r w:rsidR="000E6B0C" w:rsidRPr="0094794B">
        <w:rPr>
          <w:rFonts w:cs="Arial"/>
          <w:b/>
          <w:sz w:val="20"/>
          <w:szCs w:val="20"/>
        </w:rPr>
        <w:t xml:space="preserve"> </w:t>
      </w:r>
      <w:r w:rsidR="00017CDE" w:rsidRPr="0094794B">
        <w:rPr>
          <w:rFonts w:cs="Arial"/>
          <w:b/>
          <w:sz w:val="20"/>
          <w:szCs w:val="20"/>
        </w:rPr>
        <w:t xml:space="preserve">Tenetiše </w:t>
      </w:r>
      <w:r w:rsidR="0067413C" w:rsidRPr="0094794B">
        <w:rPr>
          <w:rFonts w:cs="Arial"/>
          <w:b/>
          <w:sz w:val="20"/>
          <w:szCs w:val="20"/>
        </w:rPr>
        <w:t xml:space="preserve"> TE 5</w:t>
      </w:r>
    </w:p>
    <w:p w:rsidR="0067413C" w:rsidRPr="0094794B" w:rsidRDefault="0067413C">
      <w:pPr>
        <w:rPr>
          <w:rFonts w:cs="Arial"/>
          <w:sz w:val="20"/>
          <w:szCs w:val="20"/>
        </w:rPr>
      </w:pPr>
      <w:r w:rsidRPr="0094794B">
        <w:rPr>
          <w:rFonts w:cs="Arial"/>
          <w:sz w:val="20"/>
          <w:szCs w:val="20"/>
        </w:rPr>
        <w:t>Širitev kmetije mora ohranjati naselbinsko in krajinsko zasnovo in ne sme posegati v oblikovane in prepoznavne značilnosti. V območju se, v kolikor je to možno, ohranja obstoječa drevesa. V primeru odstranitve določenih dreves je te obvezno nadomestiti z novimi v enakem obsegu.</w:t>
      </w:r>
    </w:p>
    <w:p w:rsidR="0043125B" w:rsidRPr="0094794B" w:rsidRDefault="0043125B">
      <w:pPr>
        <w:rPr>
          <w:rFonts w:cs="Arial"/>
          <w:b/>
          <w:sz w:val="20"/>
          <w:szCs w:val="20"/>
        </w:rPr>
      </w:pPr>
    </w:p>
    <w:p w:rsidR="00B34252" w:rsidRPr="0094794B" w:rsidRDefault="00A955A8" w:rsidP="00B34252">
      <w:pPr>
        <w:rPr>
          <w:rFonts w:cs="Arial"/>
          <w:b/>
          <w:sz w:val="20"/>
          <w:szCs w:val="20"/>
        </w:rPr>
      </w:pPr>
      <w:r w:rsidRPr="0094794B">
        <w:rPr>
          <w:rFonts w:cs="Arial"/>
          <w:b/>
          <w:sz w:val="20"/>
          <w:szCs w:val="20"/>
        </w:rPr>
        <w:t>1.117</w:t>
      </w:r>
      <w:r w:rsidR="00B34252" w:rsidRPr="0094794B">
        <w:rPr>
          <w:rFonts w:cs="Arial"/>
          <w:b/>
          <w:sz w:val="20"/>
          <w:szCs w:val="20"/>
        </w:rPr>
        <w:t xml:space="preserve">  Tenetiše TE 7/1, TE 15</w:t>
      </w:r>
    </w:p>
    <w:p w:rsidR="00B34252" w:rsidRPr="0094794B" w:rsidRDefault="00B34252" w:rsidP="00B34252">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B34252" w:rsidRPr="0094794B" w:rsidRDefault="00B34252">
      <w:pPr>
        <w:rPr>
          <w:rFonts w:cs="Arial"/>
          <w:b/>
          <w:sz w:val="20"/>
          <w:szCs w:val="20"/>
        </w:rPr>
      </w:pPr>
    </w:p>
    <w:p w:rsidR="004F5C31" w:rsidRPr="0094794B" w:rsidRDefault="00924A73">
      <w:pPr>
        <w:rPr>
          <w:rFonts w:cs="Arial"/>
          <w:b/>
          <w:sz w:val="20"/>
          <w:szCs w:val="20"/>
        </w:rPr>
      </w:pPr>
      <w:r w:rsidRPr="0094794B">
        <w:rPr>
          <w:rFonts w:cs="Arial"/>
          <w:b/>
          <w:sz w:val="20"/>
          <w:szCs w:val="20"/>
        </w:rPr>
        <w:t>1.</w:t>
      </w:r>
      <w:r w:rsidR="00A955A8" w:rsidRPr="0094794B">
        <w:rPr>
          <w:rFonts w:cs="Arial"/>
          <w:b/>
          <w:sz w:val="20"/>
          <w:szCs w:val="20"/>
        </w:rPr>
        <w:t>118</w:t>
      </w:r>
      <w:r w:rsidR="000E6B0C" w:rsidRPr="0094794B">
        <w:rPr>
          <w:rFonts w:cs="Arial"/>
          <w:b/>
          <w:sz w:val="20"/>
          <w:szCs w:val="20"/>
        </w:rPr>
        <w:t xml:space="preserve"> </w:t>
      </w:r>
      <w:r w:rsidR="004F5C31" w:rsidRPr="0094794B">
        <w:rPr>
          <w:rFonts w:cs="Arial"/>
          <w:b/>
          <w:sz w:val="20"/>
          <w:szCs w:val="20"/>
        </w:rPr>
        <w:t xml:space="preserve"> Tenetiše </w:t>
      </w:r>
      <w:r w:rsidR="00017CDE" w:rsidRPr="0094794B">
        <w:rPr>
          <w:rFonts w:cs="Arial"/>
          <w:b/>
          <w:sz w:val="20"/>
          <w:szCs w:val="20"/>
        </w:rPr>
        <w:t xml:space="preserve"> </w:t>
      </w:r>
      <w:r w:rsidR="004F5C31" w:rsidRPr="0094794B">
        <w:rPr>
          <w:rFonts w:cs="Arial"/>
          <w:b/>
          <w:sz w:val="20"/>
          <w:szCs w:val="20"/>
        </w:rPr>
        <w:t>TE 19</w:t>
      </w:r>
    </w:p>
    <w:p w:rsidR="004F5C31" w:rsidRPr="0094794B" w:rsidRDefault="001B4DAA">
      <w:pPr>
        <w:rPr>
          <w:rFonts w:cs="Arial"/>
          <w:sz w:val="20"/>
          <w:szCs w:val="20"/>
        </w:rPr>
      </w:pPr>
      <w:r w:rsidRPr="0094794B">
        <w:rPr>
          <w:rFonts w:cs="Arial"/>
          <w:sz w:val="20"/>
          <w:szCs w:val="20"/>
        </w:rPr>
        <w:t xml:space="preserve">Nova stavbna zemljišča </w:t>
      </w:r>
      <w:r w:rsidR="00F529A5" w:rsidRPr="0094794B">
        <w:rPr>
          <w:rFonts w:cs="Arial"/>
          <w:sz w:val="20"/>
          <w:szCs w:val="20"/>
        </w:rPr>
        <w:t xml:space="preserve">delov </w:t>
      </w:r>
      <w:proofErr w:type="spellStart"/>
      <w:r w:rsidR="00F529A5" w:rsidRPr="0094794B">
        <w:rPr>
          <w:rFonts w:cs="Arial"/>
          <w:sz w:val="20"/>
          <w:szCs w:val="20"/>
        </w:rPr>
        <w:t>parc</w:t>
      </w:r>
      <w:proofErr w:type="spellEnd"/>
      <w:r w:rsidR="00F529A5" w:rsidRPr="0094794B">
        <w:rPr>
          <w:rFonts w:cs="Arial"/>
          <w:sz w:val="20"/>
          <w:szCs w:val="20"/>
        </w:rPr>
        <w:t>. št. 302/7, 302/8 in 302/12</w:t>
      </w:r>
      <w:r w:rsidRPr="0094794B">
        <w:rPr>
          <w:rFonts w:cs="Arial"/>
          <w:sz w:val="20"/>
          <w:szCs w:val="20"/>
        </w:rPr>
        <w:t xml:space="preserve"> </w:t>
      </w:r>
      <w:proofErr w:type="spellStart"/>
      <w:r w:rsidRPr="0094794B">
        <w:rPr>
          <w:rFonts w:cs="Arial"/>
          <w:sz w:val="20"/>
          <w:szCs w:val="20"/>
        </w:rPr>
        <w:t>k.o</w:t>
      </w:r>
      <w:proofErr w:type="spellEnd"/>
      <w:r w:rsidRPr="0094794B">
        <w:rPr>
          <w:rFonts w:cs="Arial"/>
          <w:sz w:val="20"/>
          <w:szCs w:val="20"/>
        </w:rPr>
        <w:t xml:space="preserve">. </w:t>
      </w:r>
      <w:proofErr w:type="spellStart"/>
      <w:r w:rsidRPr="0094794B">
        <w:rPr>
          <w:rFonts w:cs="Arial"/>
          <w:sz w:val="20"/>
          <w:szCs w:val="20"/>
        </w:rPr>
        <w:t>Tenetišče</w:t>
      </w:r>
      <w:proofErr w:type="spellEnd"/>
      <w:r w:rsidRPr="0094794B">
        <w:rPr>
          <w:rFonts w:cs="Arial"/>
          <w:sz w:val="20"/>
          <w:szCs w:val="20"/>
        </w:rPr>
        <w:t xml:space="preserve"> ležijo v poplavno ogroženem območju. Gradnja na teh zemljiščih </w:t>
      </w:r>
      <w:r w:rsidR="004F5C31" w:rsidRPr="0094794B">
        <w:rPr>
          <w:rFonts w:cs="Arial"/>
          <w:sz w:val="20"/>
          <w:szCs w:val="20"/>
        </w:rPr>
        <w:t xml:space="preserve">bo možna po izvedbi predvidenih </w:t>
      </w:r>
      <w:r w:rsidRPr="0094794B">
        <w:rPr>
          <w:rFonts w:cs="Arial"/>
          <w:sz w:val="20"/>
          <w:szCs w:val="20"/>
        </w:rPr>
        <w:t xml:space="preserve">protipoplavnih </w:t>
      </w:r>
      <w:r w:rsidR="004F5C31" w:rsidRPr="0094794B">
        <w:rPr>
          <w:rFonts w:cs="Arial"/>
          <w:sz w:val="20"/>
          <w:szCs w:val="20"/>
        </w:rPr>
        <w:t>ukrepov</w:t>
      </w:r>
      <w:r w:rsidRPr="0094794B">
        <w:rPr>
          <w:rFonts w:cs="Arial"/>
          <w:sz w:val="20"/>
          <w:szCs w:val="20"/>
        </w:rPr>
        <w:t>, ki so razvidni iz poplavne študije za območje Tenetiš.</w:t>
      </w:r>
      <w:r w:rsidR="004F5C31" w:rsidRPr="0094794B">
        <w:rPr>
          <w:rFonts w:cs="Arial"/>
          <w:sz w:val="20"/>
          <w:szCs w:val="20"/>
        </w:rPr>
        <w:t xml:space="preserve"> </w:t>
      </w:r>
    </w:p>
    <w:p w:rsidR="0043125B" w:rsidRPr="0094794B" w:rsidRDefault="0043125B">
      <w:pPr>
        <w:rPr>
          <w:rFonts w:cs="Arial"/>
          <w:b/>
          <w:sz w:val="20"/>
          <w:szCs w:val="20"/>
        </w:rPr>
      </w:pPr>
    </w:p>
    <w:p w:rsidR="0067413C" w:rsidRPr="0094794B" w:rsidRDefault="004E10B4">
      <w:pPr>
        <w:rPr>
          <w:rFonts w:cs="Arial"/>
          <w:b/>
          <w:sz w:val="20"/>
          <w:szCs w:val="20"/>
        </w:rPr>
      </w:pPr>
      <w:r w:rsidRPr="0094794B">
        <w:rPr>
          <w:rFonts w:cs="Arial"/>
          <w:b/>
          <w:sz w:val="20"/>
          <w:szCs w:val="20"/>
        </w:rPr>
        <w:t>1.</w:t>
      </w:r>
      <w:r w:rsidR="00A955A8" w:rsidRPr="0094794B">
        <w:rPr>
          <w:rFonts w:cs="Arial"/>
          <w:b/>
          <w:sz w:val="20"/>
          <w:szCs w:val="20"/>
        </w:rPr>
        <w:t>119</w:t>
      </w:r>
      <w:r w:rsidR="00F86512" w:rsidRPr="0094794B">
        <w:rPr>
          <w:rFonts w:cs="Arial"/>
          <w:b/>
          <w:sz w:val="20"/>
          <w:szCs w:val="20"/>
        </w:rPr>
        <w:t xml:space="preserve">  Tenetiše   TE 21/</w:t>
      </w:r>
      <w:r w:rsidRPr="0094794B">
        <w:rPr>
          <w:rFonts w:cs="Arial"/>
          <w:b/>
          <w:sz w:val="20"/>
          <w:szCs w:val="20"/>
        </w:rPr>
        <w:t>2</w:t>
      </w:r>
      <w:r w:rsidR="00F86512" w:rsidRPr="0094794B">
        <w:rPr>
          <w:rFonts w:cs="Arial"/>
          <w:b/>
          <w:sz w:val="20"/>
          <w:szCs w:val="20"/>
        </w:rPr>
        <w:t>,3</w:t>
      </w:r>
    </w:p>
    <w:p w:rsidR="0067413C" w:rsidRPr="0094794B" w:rsidRDefault="004E10B4">
      <w:pPr>
        <w:rPr>
          <w:rFonts w:cs="Arial"/>
          <w:sz w:val="20"/>
          <w:szCs w:val="20"/>
        </w:rPr>
      </w:pPr>
      <w:r w:rsidRPr="0094794B">
        <w:rPr>
          <w:rFonts w:cs="Arial"/>
          <w:sz w:val="20"/>
          <w:szCs w:val="20"/>
        </w:rPr>
        <w:t>Podenota</w:t>
      </w:r>
      <w:r w:rsidR="00F86512" w:rsidRPr="0094794B">
        <w:rPr>
          <w:rFonts w:cs="Arial"/>
          <w:sz w:val="20"/>
          <w:szCs w:val="20"/>
        </w:rPr>
        <w:t xml:space="preserve"> TE 21/2</w:t>
      </w:r>
      <w:r w:rsidR="0067413C" w:rsidRPr="0094794B">
        <w:rPr>
          <w:rFonts w:cs="Arial"/>
          <w:sz w:val="20"/>
          <w:szCs w:val="20"/>
        </w:rPr>
        <w:t xml:space="preserve"> predstavlja obstoječe odlagališče odpadkov Tenetiše, za katero je predvidena sanacija.</w:t>
      </w:r>
      <w:r w:rsidRPr="0094794B">
        <w:rPr>
          <w:rFonts w:cs="Arial"/>
          <w:sz w:val="20"/>
          <w:szCs w:val="20"/>
        </w:rPr>
        <w:t xml:space="preserve"> Podenota</w:t>
      </w:r>
      <w:r w:rsidR="0067413C" w:rsidRPr="0094794B">
        <w:rPr>
          <w:rFonts w:cs="Arial"/>
          <w:sz w:val="20"/>
          <w:szCs w:val="20"/>
        </w:rPr>
        <w:t xml:space="preserve"> TE 21/</w:t>
      </w:r>
      <w:r w:rsidR="00F86512" w:rsidRPr="0094794B">
        <w:rPr>
          <w:rFonts w:cs="Arial"/>
          <w:sz w:val="20"/>
          <w:szCs w:val="20"/>
        </w:rPr>
        <w:t>3</w:t>
      </w:r>
      <w:r w:rsidR="0067413C" w:rsidRPr="0094794B">
        <w:rPr>
          <w:rFonts w:cs="Arial"/>
          <w:sz w:val="20"/>
          <w:szCs w:val="20"/>
        </w:rPr>
        <w:t xml:space="preserve"> pa je namenjena zbirnemu centru odpadkov.</w:t>
      </w:r>
    </w:p>
    <w:p w:rsidR="0043125B" w:rsidRPr="0094794B" w:rsidRDefault="0043125B">
      <w:pPr>
        <w:rPr>
          <w:rFonts w:cs="Arial"/>
          <w:b/>
          <w:sz w:val="20"/>
          <w:szCs w:val="20"/>
        </w:rPr>
      </w:pPr>
    </w:p>
    <w:p w:rsidR="00B34252" w:rsidRPr="0094794B" w:rsidRDefault="00A955A8" w:rsidP="00B34252">
      <w:pPr>
        <w:rPr>
          <w:rFonts w:cs="Arial"/>
          <w:b/>
          <w:sz w:val="20"/>
          <w:szCs w:val="20"/>
        </w:rPr>
      </w:pPr>
      <w:r w:rsidRPr="0094794B">
        <w:rPr>
          <w:rFonts w:cs="Arial"/>
          <w:b/>
          <w:sz w:val="20"/>
          <w:szCs w:val="20"/>
        </w:rPr>
        <w:t>1.120</w:t>
      </w:r>
      <w:r w:rsidR="00B34252" w:rsidRPr="0094794B">
        <w:rPr>
          <w:rFonts w:cs="Arial"/>
          <w:b/>
          <w:sz w:val="20"/>
          <w:szCs w:val="20"/>
        </w:rPr>
        <w:t xml:space="preserve">  Trstenik TR 10</w:t>
      </w:r>
    </w:p>
    <w:p w:rsidR="00B34252" w:rsidRPr="0094794B" w:rsidRDefault="00B34252" w:rsidP="00B34252">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2417A6" w:rsidRPr="0094794B" w:rsidRDefault="002417A6">
      <w:pPr>
        <w:rPr>
          <w:rFonts w:cs="Arial"/>
          <w:b/>
          <w:sz w:val="20"/>
          <w:szCs w:val="20"/>
        </w:rPr>
      </w:pPr>
    </w:p>
    <w:p w:rsidR="009F195A" w:rsidRPr="0094794B" w:rsidRDefault="009F195A">
      <w:pPr>
        <w:rPr>
          <w:rFonts w:cs="Arial"/>
          <w:b/>
          <w:sz w:val="20"/>
          <w:szCs w:val="20"/>
        </w:rPr>
      </w:pPr>
    </w:p>
    <w:p w:rsidR="009F195A" w:rsidRPr="0094794B" w:rsidRDefault="009F195A">
      <w:pPr>
        <w:rPr>
          <w:rFonts w:cs="Arial"/>
          <w:b/>
          <w:sz w:val="20"/>
          <w:szCs w:val="20"/>
        </w:rPr>
      </w:pPr>
    </w:p>
    <w:p w:rsidR="00A2742D" w:rsidRPr="0094794B" w:rsidRDefault="00A955A8">
      <w:pPr>
        <w:rPr>
          <w:rFonts w:cs="Arial"/>
          <w:b/>
          <w:sz w:val="20"/>
          <w:szCs w:val="20"/>
        </w:rPr>
      </w:pPr>
      <w:r w:rsidRPr="0094794B">
        <w:rPr>
          <w:rFonts w:cs="Arial"/>
          <w:b/>
          <w:sz w:val="20"/>
          <w:szCs w:val="20"/>
        </w:rPr>
        <w:t>1.121</w:t>
      </w:r>
      <w:r w:rsidR="00A2742D" w:rsidRPr="0094794B">
        <w:rPr>
          <w:rFonts w:cs="Arial"/>
          <w:b/>
          <w:sz w:val="20"/>
          <w:szCs w:val="20"/>
        </w:rPr>
        <w:t xml:space="preserve">  Zabukovje ZAB1</w:t>
      </w:r>
    </w:p>
    <w:p w:rsidR="00A2742D" w:rsidRPr="0094794B" w:rsidRDefault="00A2742D">
      <w:pPr>
        <w:rPr>
          <w:rFonts w:cs="Arial"/>
          <w:sz w:val="20"/>
          <w:szCs w:val="20"/>
        </w:rPr>
      </w:pPr>
      <w:r w:rsidRPr="0094794B">
        <w:rPr>
          <w:rFonts w:cs="Arial"/>
          <w:sz w:val="20"/>
          <w:szCs w:val="20"/>
        </w:rPr>
        <w:t xml:space="preserve">V EUP se na zemljišču p. št. 50/2 </w:t>
      </w:r>
      <w:proofErr w:type="spellStart"/>
      <w:r w:rsidRPr="0094794B">
        <w:rPr>
          <w:rFonts w:cs="Arial"/>
          <w:sz w:val="20"/>
          <w:szCs w:val="20"/>
        </w:rPr>
        <w:t>k.o</w:t>
      </w:r>
      <w:proofErr w:type="spellEnd"/>
      <w:r w:rsidRPr="0094794B">
        <w:rPr>
          <w:rFonts w:cs="Arial"/>
          <w:sz w:val="20"/>
          <w:szCs w:val="20"/>
        </w:rPr>
        <w:t>. Pševo nahaja obstoječi stanovanjski objekt, ki leži v I. vodovarstvenem pasu, zato objekta ni dovoljeno dozidavati ali nadzidavati, dovoljena pa je legalizacija objekta</w:t>
      </w:r>
      <w:r w:rsidR="001F12B5" w:rsidRPr="0094794B">
        <w:rPr>
          <w:rFonts w:cs="Arial"/>
          <w:sz w:val="20"/>
          <w:szCs w:val="20"/>
        </w:rPr>
        <w:t>, pod pogojem, da se padavinske in odpadne komunalne vode ustrezno odvajajo izven vodovarstvenega območja</w:t>
      </w:r>
      <w:r w:rsidRPr="0094794B">
        <w:rPr>
          <w:rFonts w:cs="Arial"/>
          <w:sz w:val="20"/>
          <w:szCs w:val="20"/>
        </w:rPr>
        <w:t xml:space="preserve"> ter njegova rekonstrukcija in vzdrževanje.</w:t>
      </w:r>
    </w:p>
    <w:p w:rsidR="00A2742D" w:rsidRPr="0094794B" w:rsidRDefault="00A2742D">
      <w:pPr>
        <w:rPr>
          <w:rFonts w:cs="Arial"/>
          <w:b/>
          <w:sz w:val="20"/>
          <w:szCs w:val="20"/>
        </w:rPr>
      </w:pPr>
    </w:p>
    <w:p w:rsidR="00594127" w:rsidRPr="0094794B" w:rsidRDefault="00A955A8">
      <w:pPr>
        <w:rPr>
          <w:rFonts w:cs="Arial"/>
          <w:b/>
          <w:sz w:val="20"/>
          <w:szCs w:val="20"/>
        </w:rPr>
      </w:pPr>
      <w:r w:rsidRPr="0094794B">
        <w:rPr>
          <w:rFonts w:cs="Arial"/>
          <w:b/>
          <w:sz w:val="20"/>
          <w:szCs w:val="20"/>
        </w:rPr>
        <w:t>1.122</w:t>
      </w:r>
      <w:r w:rsidR="00594127" w:rsidRPr="0094794B">
        <w:rPr>
          <w:rFonts w:cs="Arial"/>
          <w:b/>
          <w:sz w:val="20"/>
          <w:szCs w:val="20"/>
        </w:rPr>
        <w:t xml:space="preserve">  Zgornja Besnica ZB 3/1</w:t>
      </w:r>
    </w:p>
    <w:p w:rsidR="00B34252" w:rsidRPr="0094794B" w:rsidRDefault="00594127">
      <w:pPr>
        <w:rPr>
          <w:rFonts w:cs="Arial"/>
          <w:sz w:val="20"/>
          <w:szCs w:val="20"/>
        </w:rPr>
      </w:pPr>
      <w:r w:rsidRPr="0094794B">
        <w:rPr>
          <w:rFonts w:cs="Arial"/>
          <w:sz w:val="20"/>
          <w:szCs w:val="20"/>
        </w:rPr>
        <w:t>V EUP so za vsak poseg v prostor obvezne arheološke raziskave.</w:t>
      </w:r>
    </w:p>
    <w:p w:rsidR="00781894" w:rsidRPr="0094794B" w:rsidRDefault="00781894">
      <w:pPr>
        <w:rPr>
          <w:rFonts w:cs="Arial"/>
          <w:b/>
          <w:sz w:val="20"/>
          <w:szCs w:val="20"/>
        </w:rPr>
      </w:pPr>
    </w:p>
    <w:p w:rsidR="0067413C" w:rsidRPr="0094794B" w:rsidRDefault="00055735">
      <w:pPr>
        <w:rPr>
          <w:rFonts w:cs="Arial"/>
          <w:b/>
          <w:sz w:val="20"/>
          <w:szCs w:val="20"/>
        </w:rPr>
      </w:pPr>
      <w:r w:rsidRPr="0094794B">
        <w:rPr>
          <w:rFonts w:cs="Arial"/>
          <w:b/>
          <w:sz w:val="20"/>
          <w:szCs w:val="20"/>
        </w:rPr>
        <w:t>1</w:t>
      </w:r>
      <w:r w:rsidR="007A41E6" w:rsidRPr="0094794B">
        <w:rPr>
          <w:rFonts w:cs="Arial"/>
          <w:b/>
          <w:sz w:val="20"/>
          <w:szCs w:val="20"/>
        </w:rPr>
        <w:t>.</w:t>
      </w:r>
      <w:r w:rsidR="00A955A8" w:rsidRPr="0094794B">
        <w:rPr>
          <w:rFonts w:cs="Arial"/>
          <w:b/>
          <w:sz w:val="20"/>
          <w:szCs w:val="20"/>
        </w:rPr>
        <w:t>123</w:t>
      </w:r>
      <w:r w:rsidR="0067413C" w:rsidRPr="0094794B">
        <w:rPr>
          <w:rFonts w:cs="Arial"/>
          <w:b/>
          <w:sz w:val="20"/>
          <w:szCs w:val="20"/>
        </w:rPr>
        <w:t xml:space="preserve">  Zgornja Besnica ZB 4</w:t>
      </w:r>
    </w:p>
    <w:p w:rsidR="0067413C" w:rsidRPr="0094794B" w:rsidRDefault="0067413C">
      <w:pPr>
        <w:rPr>
          <w:rFonts w:cs="Arial"/>
          <w:sz w:val="20"/>
          <w:szCs w:val="20"/>
        </w:rPr>
      </w:pPr>
      <w:r w:rsidRPr="0094794B">
        <w:rPr>
          <w:rFonts w:cs="Arial"/>
          <w:sz w:val="20"/>
          <w:szCs w:val="20"/>
        </w:rPr>
        <w:t>Na zahodnem delu načrtovanega stanovanjskega območja, ki se nahaja v neposredni bližini gozdov s posebnim namenom je potrebno zagotoviti varovalni pas. Širino varovalnega pasu določi upravljavec gozda v projektnih pogojih.</w:t>
      </w:r>
    </w:p>
    <w:p w:rsidR="0043125B" w:rsidRPr="0094794B" w:rsidRDefault="0043125B">
      <w:pPr>
        <w:rPr>
          <w:rFonts w:cs="Arial"/>
          <w:b/>
          <w:sz w:val="20"/>
          <w:szCs w:val="20"/>
        </w:rPr>
      </w:pPr>
    </w:p>
    <w:p w:rsidR="00594127" w:rsidRPr="0094794B" w:rsidRDefault="000428C0" w:rsidP="00594127">
      <w:pPr>
        <w:rPr>
          <w:rFonts w:cs="Arial"/>
          <w:b/>
          <w:sz w:val="20"/>
          <w:szCs w:val="20"/>
        </w:rPr>
      </w:pPr>
      <w:r w:rsidRPr="0094794B">
        <w:rPr>
          <w:rFonts w:cs="Arial"/>
          <w:b/>
          <w:sz w:val="20"/>
          <w:szCs w:val="20"/>
        </w:rPr>
        <w:t>1.124</w:t>
      </w:r>
      <w:r w:rsidR="00594127" w:rsidRPr="0094794B">
        <w:rPr>
          <w:rFonts w:cs="Arial"/>
          <w:b/>
          <w:sz w:val="20"/>
          <w:szCs w:val="20"/>
        </w:rPr>
        <w:t xml:space="preserve">  Zgornja Besnica ZB 11</w:t>
      </w:r>
    </w:p>
    <w:p w:rsidR="00594127" w:rsidRPr="0094794B" w:rsidRDefault="00594127">
      <w:pPr>
        <w:rPr>
          <w:rFonts w:cs="Arial"/>
          <w:sz w:val="20"/>
          <w:szCs w:val="20"/>
        </w:rPr>
      </w:pPr>
      <w:r w:rsidRPr="0094794B">
        <w:rPr>
          <w:rFonts w:cs="Arial"/>
          <w:sz w:val="20"/>
          <w:szCs w:val="20"/>
        </w:rPr>
        <w:t>V EUP je za vsak poseg v prostor obvezen predhodni arheološki pregled.</w:t>
      </w:r>
    </w:p>
    <w:p w:rsidR="00594127" w:rsidRPr="0094794B" w:rsidRDefault="00594127">
      <w:pPr>
        <w:rPr>
          <w:rFonts w:cs="Arial"/>
          <w:b/>
          <w:sz w:val="20"/>
          <w:szCs w:val="20"/>
        </w:rPr>
      </w:pPr>
    </w:p>
    <w:p w:rsidR="00B34252" w:rsidRPr="0094794B" w:rsidRDefault="000428C0" w:rsidP="00B34252">
      <w:pPr>
        <w:rPr>
          <w:rFonts w:cs="Arial"/>
          <w:b/>
          <w:sz w:val="20"/>
          <w:szCs w:val="20"/>
        </w:rPr>
      </w:pPr>
      <w:r w:rsidRPr="0094794B">
        <w:rPr>
          <w:rFonts w:cs="Arial"/>
          <w:b/>
          <w:sz w:val="20"/>
          <w:szCs w:val="20"/>
        </w:rPr>
        <w:t>1.125</w:t>
      </w:r>
      <w:r w:rsidR="00B34252" w:rsidRPr="0094794B">
        <w:rPr>
          <w:rFonts w:cs="Arial"/>
          <w:b/>
          <w:sz w:val="20"/>
          <w:szCs w:val="20"/>
        </w:rPr>
        <w:t xml:space="preserve">  Zgornja Besnica ZB 13/2</w:t>
      </w:r>
    </w:p>
    <w:p w:rsidR="00B34252" w:rsidRPr="0094794B" w:rsidRDefault="00B34252" w:rsidP="00B34252">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B34252" w:rsidRPr="0094794B" w:rsidRDefault="00B34252">
      <w:pPr>
        <w:rPr>
          <w:rFonts w:cs="Arial"/>
          <w:b/>
          <w:sz w:val="20"/>
          <w:szCs w:val="20"/>
        </w:rPr>
      </w:pPr>
    </w:p>
    <w:p w:rsidR="0067413C" w:rsidRPr="0094794B" w:rsidRDefault="001D4FDE">
      <w:pPr>
        <w:rPr>
          <w:rFonts w:cs="Arial"/>
          <w:b/>
          <w:sz w:val="20"/>
          <w:szCs w:val="20"/>
        </w:rPr>
      </w:pPr>
      <w:r w:rsidRPr="0094794B">
        <w:rPr>
          <w:rFonts w:cs="Arial"/>
          <w:b/>
          <w:sz w:val="20"/>
          <w:szCs w:val="20"/>
        </w:rPr>
        <w:t>1.</w:t>
      </w:r>
      <w:r w:rsidR="000428C0" w:rsidRPr="0094794B">
        <w:rPr>
          <w:rFonts w:cs="Arial"/>
          <w:b/>
          <w:sz w:val="20"/>
          <w:szCs w:val="20"/>
        </w:rPr>
        <w:t>126</w:t>
      </w:r>
      <w:r w:rsidR="0022422D" w:rsidRPr="0094794B">
        <w:rPr>
          <w:rFonts w:cs="Arial"/>
          <w:b/>
          <w:sz w:val="20"/>
          <w:szCs w:val="20"/>
        </w:rPr>
        <w:t xml:space="preserve"> </w:t>
      </w:r>
      <w:r w:rsidR="0067413C" w:rsidRPr="0094794B">
        <w:rPr>
          <w:rFonts w:cs="Arial"/>
          <w:b/>
          <w:sz w:val="20"/>
          <w:szCs w:val="20"/>
        </w:rPr>
        <w:t xml:space="preserve"> Zgornja Besnica  ZB 35</w:t>
      </w:r>
    </w:p>
    <w:p w:rsidR="0067413C" w:rsidRPr="0094794B" w:rsidRDefault="00B60BED">
      <w:pPr>
        <w:rPr>
          <w:rFonts w:cs="Arial"/>
          <w:sz w:val="20"/>
          <w:szCs w:val="20"/>
        </w:rPr>
      </w:pPr>
      <w:r w:rsidRPr="0094794B">
        <w:rPr>
          <w:rFonts w:cs="Arial"/>
          <w:sz w:val="20"/>
          <w:szCs w:val="20"/>
        </w:rPr>
        <w:t xml:space="preserve">(1) </w:t>
      </w:r>
      <w:r w:rsidR="0067413C" w:rsidRPr="0094794B">
        <w:rPr>
          <w:rFonts w:cs="Arial"/>
          <w:sz w:val="20"/>
          <w:szCs w:val="20"/>
        </w:rPr>
        <w:t xml:space="preserve">Območje je namenjeno ribogojnici. V območju so dovoljene gradnje in prostorske ureditve, ki služijo tej dejavnosti. </w:t>
      </w:r>
    </w:p>
    <w:p w:rsidR="00B60BED" w:rsidRPr="0094794B" w:rsidRDefault="00B60BED">
      <w:pPr>
        <w:rPr>
          <w:rFonts w:cs="Arial"/>
          <w:sz w:val="20"/>
          <w:szCs w:val="20"/>
        </w:rPr>
      </w:pPr>
      <w:r w:rsidRPr="0094794B">
        <w:rPr>
          <w:rFonts w:cs="Arial"/>
          <w:sz w:val="20"/>
          <w:szCs w:val="20"/>
        </w:rPr>
        <w:t>(2) Izcedne vode se morajo zaradi vpliva na naravno vrednoto pred izpustom v vodotok pre</w:t>
      </w:r>
      <w:r w:rsidR="00E04AA1" w:rsidRPr="0094794B">
        <w:rPr>
          <w:rFonts w:cs="Arial"/>
          <w:sz w:val="20"/>
          <w:szCs w:val="20"/>
        </w:rPr>
        <w:t>d</w:t>
      </w:r>
      <w:r w:rsidRPr="0094794B">
        <w:rPr>
          <w:rFonts w:cs="Arial"/>
          <w:sz w:val="20"/>
          <w:szCs w:val="20"/>
        </w:rPr>
        <w:t xml:space="preserve">hodno očistiti. </w:t>
      </w:r>
    </w:p>
    <w:p w:rsidR="0067413C" w:rsidRPr="0094794B" w:rsidRDefault="0067413C">
      <w:pPr>
        <w:rPr>
          <w:rFonts w:cs="Arial"/>
          <w:sz w:val="20"/>
          <w:szCs w:val="20"/>
        </w:rPr>
      </w:pPr>
    </w:p>
    <w:p w:rsidR="002E5CF5" w:rsidRPr="0094794B" w:rsidRDefault="00FD28FC">
      <w:pPr>
        <w:rPr>
          <w:rFonts w:cs="Arial"/>
          <w:b/>
          <w:sz w:val="20"/>
          <w:szCs w:val="20"/>
        </w:rPr>
      </w:pPr>
      <w:r w:rsidRPr="0094794B">
        <w:rPr>
          <w:rFonts w:cs="Arial"/>
          <w:b/>
          <w:sz w:val="20"/>
          <w:szCs w:val="20"/>
        </w:rPr>
        <w:t>1.</w:t>
      </w:r>
      <w:r w:rsidR="000428C0" w:rsidRPr="0094794B">
        <w:rPr>
          <w:rFonts w:cs="Arial"/>
          <w:b/>
          <w:sz w:val="20"/>
          <w:szCs w:val="20"/>
        </w:rPr>
        <w:t>127</w:t>
      </w:r>
      <w:r w:rsidR="0067413C" w:rsidRPr="0094794B">
        <w:rPr>
          <w:rFonts w:cs="Arial"/>
          <w:b/>
          <w:sz w:val="20"/>
          <w:szCs w:val="20"/>
        </w:rPr>
        <w:t xml:space="preserve">  Žabnica  ŽA</w:t>
      </w:r>
      <w:r w:rsidR="002E5CF5" w:rsidRPr="0094794B">
        <w:rPr>
          <w:rFonts w:cs="Arial"/>
          <w:b/>
          <w:sz w:val="20"/>
          <w:szCs w:val="20"/>
        </w:rPr>
        <w:t xml:space="preserve"> </w:t>
      </w:r>
      <w:r w:rsidR="0067413C" w:rsidRPr="0094794B">
        <w:rPr>
          <w:rFonts w:cs="Arial"/>
          <w:b/>
          <w:sz w:val="20"/>
          <w:szCs w:val="20"/>
        </w:rPr>
        <w:t>6</w:t>
      </w:r>
      <w:r w:rsidR="002E5CF5" w:rsidRPr="0094794B">
        <w:rPr>
          <w:rFonts w:cs="Arial"/>
          <w:b/>
          <w:sz w:val="20"/>
          <w:szCs w:val="20"/>
        </w:rPr>
        <w:t>/1, 2, 3</w:t>
      </w:r>
      <w:r w:rsidR="001D4FDE" w:rsidRPr="0094794B">
        <w:rPr>
          <w:rFonts w:cs="Arial"/>
          <w:b/>
          <w:sz w:val="20"/>
          <w:szCs w:val="20"/>
        </w:rPr>
        <w:t>,</w:t>
      </w:r>
      <w:r w:rsidR="00FF531F" w:rsidRPr="0094794B">
        <w:rPr>
          <w:rFonts w:cs="Arial"/>
          <w:b/>
          <w:sz w:val="20"/>
          <w:szCs w:val="20"/>
        </w:rPr>
        <w:t xml:space="preserve"> </w:t>
      </w:r>
      <w:r w:rsidR="002E5CF5" w:rsidRPr="0094794B">
        <w:rPr>
          <w:rFonts w:cs="Arial"/>
          <w:b/>
          <w:sz w:val="20"/>
          <w:szCs w:val="20"/>
        </w:rPr>
        <w:t>4</w:t>
      </w:r>
    </w:p>
    <w:p w:rsidR="0067413C" w:rsidRPr="0094794B" w:rsidRDefault="0067413C">
      <w:pPr>
        <w:rPr>
          <w:rFonts w:cs="Arial"/>
          <w:b/>
          <w:sz w:val="20"/>
          <w:szCs w:val="20"/>
        </w:rPr>
      </w:pPr>
      <w:r w:rsidRPr="0094794B">
        <w:rPr>
          <w:rFonts w:cs="Arial"/>
          <w:sz w:val="20"/>
          <w:szCs w:val="20"/>
        </w:rPr>
        <w:t>(1) V EUP je potrebno ohranjati obstoječ urbanistični vzorec poselitve, in sicer:</w:t>
      </w:r>
    </w:p>
    <w:p w:rsidR="0067413C" w:rsidRPr="0094794B" w:rsidRDefault="0067413C" w:rsidP="00F411AA">
      <w:pPr>
        <w:numPr>
          <w:ilvl w:val="0"/>
          <w:numId w:val="48"/>
        </w:numPr>
        <w:tabs>
          <w:tab w:val="clear" w:pos="720"/>
        </w:tabs>
        <w:ind w:left="360"/>
        <w:jc w:val="left"/>
        <w:rPr>
          <w:rFonts w:cs="Arial"/>
          <w:sz w:val="20"/>
          <w:szCs w:val="20"/>
        </w:rPr>
      </w:pPr>
      <w:r w:rsidRPr="0094794B">
        <w:rPr>
          <w:rFonts w:cs="Arial"/>
          <w:sz w:val="20"/>
          <w:szCs w:val="20"/>
        </w:rPr>
        <w:t>v smeri S – J morajo biti stavbe nanizane druga za drugo v enakomernih presledkih;</w:t>
      </w:r>
    </w:p>
    <w:p w:rsidR="0067413C" w:rsidRPr="0094794B" w:rsidRDefault="0067413C" w:rsidP="00F411AA">
      <w:pPr>
        <w:numPr>
          <w:ilvl w:val="0"/>
          <w:numId w:val="48"/>
        </w:numPr>
        <w:tabs>
          <w:tab w:val="clear" w:pos="720"/>
        </w:tabs>
        <w:ind w:left="360"/>
        <w:jc w:val="left"/>
        <w:rPr>
          <w:rFonts w:cs="Arial"/>
          <w:sz w:val="20"/>
          <w:szCs w:val="20"/>
        </w:rPr>
      </w:pPr>
      <w:r w:rsidRPr="0094794B">
        <w:rPr>
          <w:rFonts w:cs="Arial"/>
          <w:sz w:val="20"/>
          <w:szCs w:val="20"/>
        </w:rPr>
        <w:t>značilno postavitev (gospodarskih) poslopij na severni rob parcel pravokotno na prometnico, s smerjo slemena V – Z, stanovanjske stavbe na zahodnem delu pa v sredino parcel, s smerjo slemena S – J;</w:t>
      </w:r>
    </w:p>
    <w:p w:rsidR="0067413C" w:rsidRPr="0094794B" w:rsidRDefault="00EF158C" w:rsidP="00F411AA">
      <w:pPr>
        <w:numPr>
          <w:ilvl w:val="0"/>
          <w:numId w:val="48"/>
        </w:numPr>
        <w:tabs>
          <w:tab w:val="clear" w:pos="720"/>
        </w:tabs>
        <w:ind w:left="360"/>
        <w:rPr>
          <w:rFonts w:cs="Arial"/>
          <w:sz w:val="20"/>
          <w:szCs w:val="20"/>
        </w:rPr>
      </w:pPr>
      <w:r w:rsidRPr="0094794B">
        <w:rPr>
          <w:rFonts w:cs="Arial"/>
          <w:sz w:val="20"/>
          <w:szCs w:val="20"/>
        </w:rPr>
        <w:t>dvokapne strehe.</w:t>
      </w:r>
    </w:p>
    <w:p w:rsidR="0067413C" w:rsidRPr="0094794B" w:rsidRDefault="0067413C">
      <w:pPr>
        <w:rPr>
          <w:rFonts w:cs="Arial"/>
          <w:sz w:val="20"/>
          <w:szCs w:val="20"/>
        </w:rPr>
      </w:pPr>
      <w:r w:rsidRPr="0094794B">
        <w:rPr>
          <w:rFonts w:cs="Arial"/>
          <w:sz w:val="20"/>
          <w:szCs w:val="20"/>
        </w:rPr>
        <w:t>(2) Z novimi posegi ni dopustno spreminjati značilnih arhitekturnih elementov. V primeru, da je kmetija izgubila svojo funkcijo, je v stavbah dopustna sprememba namembnosti v gostinske, trgovske, storitvene in pisarniške dejavnosti</w:t>
      </w:r>
      <w:r w:rsidR="00FF45FB" w:rsidRPr="0094794B">
        <w:rPr>
          <w:rFonts w:cs="Arial"/>
          <w:sz w:val="20"/>
          <w:szCs w:val="20"/>
        </w:rPr>
        <w:t xml:space="preserve"> ter delavnice pod pogojem, da obseg dejavnosti vključuje le do 10 zaposlenih in da dejavnost ne potrebuje parkirnih površin za tovorna vozila, avtobuse ali gradbene stroje</w:t>
      </w:r>
      <w:r w:rsidRPr="0094794B">
        <w:rPr>
          <w:rFonts w:cs="Arial"/>
          <w:sz w:val="20"/>
          <w:szCs w:val="20"/>
        </w:rPr>
        <w:t>.</w:t>
      </w:r>
      <w:r w:rsidR="00572F3F" w:rsidRPr="0094794B">
        <w:rPr>
          <w:rFonts w:cs="Arial"/>
          <w:sz w:val="20"/>
          <w:szCs w:val="20"/>
        </w:rPr>
        <w:t xml:space="preserve"> </w:t>
      </w:r>
      <w:r w:rsidRPr="0094794B">
        <w:rPr>
          <w:rFonts w:cs="Arial"/>
          <w:sz w:val="20"/>
          <w:szCs w:val="20"/>
        </w:rPr>
        <w:t>Nadzidave v EUP niso dovoljene. Objekti registrirane kulturne dediščine se lahko odstranijo in nadomestijo z novim objektom le</w:t>
      </w:r>
      <w:r w:rsidR="00EF158C" w:rsidRPr="0094794B">
        <w:rPr>
          <w:rFonts w:cs="Arial"/>
          <w:sz w:val="20"/>
          <w:szCs w:val="20"/>
        </w:rPr>
        <w:t xml:space="preserve"> s soglasjem pristojnega zavoda za varstvo kulturne dediščine.</w:t>
      </w:r>
      <w:r w:rsidRPr="0094794B">
        <w:rPr>
          <w:rFonts w:cs="Arial"/>
          <w:sz w:val="20"/>
          <w:szCs w:val="20"/>
        </w:rPr>
        <w:t xml:space="preserve"> </w:t>
      </w:r>
    </w:p>
    <w:p w:rsidR="0067413C" w:rsidRPr="0094794B" w:rsidRDefault="001D4FDE">
      <w:pPr>
        <w:rPr>
          <w:rFonts w:cs="Arial"/>
          <w:sz w:val="20"/>
          <w:szCs w:val="20"/>
        </w:rPr>
      </w:pPr>
      <w:r w:rsidRPr="0094794B">
        <w:rPr>
          <w:rFonts w:cs="Arial"/>
          <w:sz w:val="20"/>
          <w:szCs w:val="20"/>
        </w:rPr>
        <w:t>(3) Podenota</w:t>
      </w:r>
      <w:r w:rsidR="00EF158C" w:rsidRPr="0094794B">
        <w:rPr>
          <w:rFonts w:cs="Arial"/>
          <w:sz w:val="20"/>
          <w:szCs w:val="20"/>
        </w:rPr>
        <w:t xml:space="preserve"> ŽA 6/1 se nahaja v območju Kulturne krajine </w:t>
      </w:r>
      <w:r w:rsidR="0064795A" w:rsidRPr="0094794B">
        <w:rPr>
          <w:rFonts w:cs="Arial"/>
          <w:sz w:val="20"/>
          <w:szCs w:val="20"/>
        </w:rPr>
        <w:t>Bitnje.</w:t>
      </w:r>
    </w:p>
    <w:p w:rsidR="0067413C" w:rsidRPr="0094794B" w:rsidRDefault="00FF45FB">
      <w:pPr>
        <w:rPr>
          <w:rFonts w:cs="Arial"/>
          <w:sz w:val="20"/>
          <w:szCs w:val="20"/>
        </w:rPr>
      </w:pPr>
      <w:r w:rsidRPr="0094794B">
        <w:rPr>
          <w:rFonts w:cs="Arial"/>
          <w:sz w:val="20"/>
          <w:szCs w:val="20"/>
        </w:rPr>
        <w:t xml:space="preserve">(4) V EUP ŽA 6/2 je na zemljišču s </w:t>
      </w:r>
      <w:proofErr w:type="spellStart"/>
      <w:r w:rsidRPr="0094794B">
        <w:rPr>
          <w:rFonts w:cs="Arial"/>
          <w:sz w:val="20"/>
          <w:szCs w:val="20"/>
        </w:rPr>
        <w:t>parc</w:t>
      </w:r>
      <w:proofErr w:type="spellEnd"/>
      <w:r w:rsidRPr="0094794B">
        <w:rPr>
          <w:rFonts w:cs="Arial"/>
          <w:sz w:val="20"/>
          <w:szCs w:val="20"/>
        </w:rPr>
        <w:t xml:space="preserve">. št. 1412/2 </w:t>
      </w:r>
      <w:proofErr w:type="spellStart"/>
      <w:r w:rsidRPr="0094794B">
        <w:rPr>
          <w:rFonts w:cs="Arial"/>
          <w:sz w:val="20"/>
          <w:szCs w:val="20"/>
        </w:rPr>
        <w:t>k.o</w:t>
      </w:r>
      <w:proofErr w:type="spellEnd"/>
      <w:r w:rsidRPr="0094794B">
        <w:rPr>
          <w:rFonts w:cs="Arial"/>
          <w:sz w:val="20"/>
          <w:szCs w:val="20"/>
        </w:rPr>
        <w:t xml:space="preserve">. Žabnica dopustna gradnja eno </w:t>
      </w:r>
      <w:r w:rsidR="00F438F5" w:rsidRPr="0094794B">
        <w:rPr>
          <w:rFonts w:cs="Arial"/>
          <w:sz w:val="20"/>
          <w:szCs w:val="20"/>
        </w:rPr>
        <w:t>ali</w:t>
      </w:r>
      <w:r w:rsidRPr="0094794B">
        <w:rPr>
          <w:rFonts w:cs="Arial"/>
          <w:sz w:val="20"/>
          <w:szCs w:val="20"/>
        </w:rPr>
        <w:t xml:space="preserve"> dvostanovanjske stavbe, ki je namenjena bivanju s spremljajočimi dejavnostmi v skladu s splošnimi določili PIP za </w:t>
      </w:r>
      <w:proofErr w:type="spellStart"/>
      <w:r w:rsidRPr="0094794B">
        <w:rPr>
          <w:rFonts w:cs="Arial"/>
          <w:sz w:val="20"/>
          <w:szCs w:val="20"/>
        </w:rPr>
        <w:t>SSe</w:t>
      </w:r>
      <w:proofErr w:type="spellEnd"/>
      <w:r w:rsidRPr="0094794B">
        <w:rPr>
          <w:rFonts w:cs="Arial"/>
          <w:sz w:val="20"/>
          <w:szCs w:val="20"/>
        </w:rPr>
        <w:t>(s).</w:t>
      </w:r>
    </w:p>
    <w:p w:rsidR="00FF45FB" w:rsidRPr="0094794B" w:rsidRDefault="00FF45FB">
      <w:pPr>
        <w:rPr>
          <w:rFonts w:cs="Arial"/>
          <w:sz w:val="20"/>
          <w:szCs w:val="20"/>
        </w:rPr>
      </w:pPr>
      <w:r w:rsidRPr="0094794B">
        <w:rPr>
          <w:rFonts w:cs="Arial"/>
          <w:sz w:val="20"/>
          <w:szCs w:val="20"/>
        </w:rPr>
        <w:t xml:space="preserve">(5) V EUP ŽA 6/4 je na zemljišču s </w:t>
      </w:r>
      <w:proofErr w:type="spellStart"/>
      <w:r w:rsidRPr="0094794B">
        <w:rPr>
          <w:rFonts w:cs="Arial"/>
          <w:sz w:val="20"/>
          <w:szCs w:val="20"/>
        </w:rPr>
        <w:t>parc</w:t>
      </w:r>
      <w:proofErr w:type="spellEnd"/>
      <w:r w:rsidRPr="0094794B">
        <w:rPr>
          <w:rFonts w:cs="Arial"/>
          <w:sz w:val="20"/>
          <w:szCs w:val="20"/>
        </w:rPr>
        <w:t xml:space="preserve">. št. 1972/1 in 1973/3 </w:t>
      </w:r>
      <w:proofErr w:type="spellStart"/>
      <w:r w:rsidRPr="0094794B">
        <w:rPr>
          <w:rFonts w:cs="Arial"/>
          <w:sz w:val="20"/>
          <w:szCs w:val="20"/>
        </w:rPr>
        <w:t>k.o</w:t>
      </w:r>
      <w:proofErr w:type="spellEnd"/>
      <w:r w:rsidRPr="0094794B">
        <w:rPr>
          <w:rFonts w:cs="Arial"/>
          <w:sz w:val="20"/>
          <w:szCs w:val="20"/>
        </w:rPr>
        <w:t xml:space="preserve">. Žabnica dopustna gradnja eno </w:t>
      </w:r>
      <w:r w:rsidR="00BE415A" w:rsidRPr="0094794B">
        <w:rPr>
          <w:rFonts w:cs="Arial"/>
          <w:sz w:val="20"/>
          <w:szCs w:val="20"/>
        </w:rPr>
        <w:t>ali</w:t>
      </w:r>
      <w:r w:rsidRPr="0094794B">
        <w:rPr>
          <w:rFonts w:cs="Arial"/>
          <w:sz w:val="20"/>
          <w:szCs w:val="20"/>
        </w:rPr>
        <w:t xml:space="preserve"> dvostanovanjsk</w:t>
      </w:r>
      <w:r w:rsidR="00BE415A" w:rsidRPr="0094794B">
        <w:rPr>
          <w:rFonts w:cs="Arial"/>
          <w:sz w:val="20"/>
          <w:szCs w:val="20"/>
        </w:rPr>
        <w:t>ih</w:t>
      </w:r>
      <w:r w:rsidRPr="0094794B">
        <w:rPr>
          <w:rFonts w:cs="Arial"/>
          <w:strike/>
          <w:sz w:val="20"/>
          <w:szCs w:val="20"/>
        </w:rPr>
        <w:t xml:space="preserve"> </w:t>
      </w:r>
      <w:r w:rsidRPr="0094794B">
        <w:rPr>
          <w:rFonts w:cs="Arial"/>
          <w:sz w:val="20"/>
          <w:szCs w:val="20"/>
        </w:rPr>
        <w:t xml:space="preserve">stavb brez spremljajočih dejavnosti v skladu s splošnimi določili PIP za </w:t>
      </w:r>
      <w:proofErr w:type="spellStart"/>
      <w:r w:rsidRPr="0094794B">
        <w:rPr>
          <w:rFonts w:cs="Arial"/>
          <w:sz w:val="20"/>
          <w:szCs w:val="20"/>
        </w:rPr>
        <w:t>SSe</w:t>
      </w:r>
      <w:proofErr w:type="spellEnd"/>
      <w:r w:rsidR="00931204" w:rsidRPr="0094794B">
        <w:rPr>
          <w:rFonts w:cs="Arial"/>
          <w:sz w:val="20"/>
          <w:szCs w:val="20"/>
          <w:u w:val="single"/>
        </w:rPr>
        <w:t xml:space="preserve"> </w:t>
      </w:r>
      <w:r w:rsidR="002417A6" w:rsidRPr="0094794B">
        <w:rPr>
          <w:rFonts w:cs="Arial"/>
          <w:sz w:val="20"/>
          <w:szCs w:val="20"/>
        </w:rPr>
        <w:t xml:space="preserve">in na zemljišču </w:t>
      </w:r>
      <w:proofErr w:type="spellStart"/>
      <w:r w:rsidR="002417A6" w:rsidRPr="0094794B">
        <w:rPr>
          <w:rFonts w:cs="Arial"/>
          <w:sz w:val="20"/>
          <w:szCs w:val="20"/>
        </w:rPr>
        <w:t>parc</w:t>
      </w:r>
      <w:proofErr w:type="spellEnd"/>
      <w:r w:rsidR="002417A6" w:rsidRPr="0094794B">
        <w:rPr>
          <w:rFonts w:cs="Arial"/>
          <w:sz w:val="20"/>
          <w:szCs w:val="20"/>
        </w:rPr>
        <w:t xml:space="preserve">. št. 1966/5 in 1964/1 </w:t>
      </w:r>
      <w:proofErr w:type="spellStart"/>
      <w:r w:rsidR="002417A6" w:rsidRPr="0094794B">
        <w:rPr>
          <w:rFonts w:cs="Arial"/>
          <w:sz w:val="20"/>
          <w:szCs w:val="20"/>
        </w:rPr>
        <w:t>k.o</w:t>
      </w:r>
      <w:proofErr w:type="spellEnd"/>
      <w:r w:rsidR="002417A6" w:rsidRPr="0094794B">
        <w:rPr>
          <w:rFonts w:cs="Arial"/>
          <w:sz w:val="20"/>
          <w:szCs w:val="20"/>
        </w:rPr>
        <w:t>. Žabnica dopustna sprememba namembnosti obstoječe kmetije za vrtec</w:t>
      </w:r>
      <w:r w:rsidRPr="0094794B">
        <w:rPr>
          <w:rFonts w:cs="Arial"/>
          <w:sz w:val="20"/>
          <w:szCs w:val="20"/>
        </w:rPr>
        <w:t>.</w:t>
      </w:r>
    </w:p>
    <w:p w:rsidR="00FF45FB" w:rsidRPr="0094794B" w:rsidRDefault="00FF45FB">
      <w:pPr>
        <w:rPr>
          <w:rFonts w:cs="Arial"/>
          <w:sz w:val="20"/>
          <w:szCs w:val="20"/>
        </w:rPr>
      </w:pPr>
    </w:p>
    <w:p w:rsidR="00A24A64" w:rsidRPr="0094794B" w:rsidRDefault="00924A73">
      <w:pPr>
        <w:rPr>
          <w:rFonts w:cs="Arial"/>
          <w:b/>
          <w:sz w:val="20"/>
          <w:szCs w:val="20"/>
        </w:rPr>
      </w:pPr>
      <w:r w:rsidRPr="0094794B">
        <w:rPr>
          <w:rFonts w:cs="Arial"/>
          <w:b/>
          <w:sz w:val="20"/>
          <w:szCs w:val="20"/>
        </w:rPr>
        <w:t>1.</w:t>
      </w:r>
      <w:r w:rsidR="000428C0" w:rsidRPr="0094794B">
        <w:rPr>
          <w:rFonts w:cs="Arial"/>
          <w:b/>
          <w:sz w:val="20"/>
          <w:szCs w:val="20"/>
        </w:rPr>
        <w:t>128</w:t>
      </w:r>
      <w:r w:rsidR="000E6B0C" w:rsidRPr="0094794B">
        <w:rPr>
          <w:rFonts w:cs="Arial"/>
          <w:b/>
          <w:sz w:val="20"/>
          <w:szCs w:val="20"/>
        </w:rPr>
        <w:t xml:space="preserve"> </w:t>
      </w:r>
      <w:r w:rsidR="00A24A64" w:rsidRPr="0094794B">
        <w:rPr>
          <w:rFonts w:cs="Arial"/>
          <w:b/>
          <w:sz w:val="20"/>
          <w:szCs w:val="20"/>
        </w:rPr>
        <w:t xml:space="preserve"> Žablje ŽAB 1/1,2</w:t>
      </w:r>
    </w:p>
    <w:p w:rsidR="00B34252" w:rsidRPr="0094794B" w:rsidRDefault="00B34252" w:rsidP="00B34252">
      <w:pPr>
        <w:rPr>
          <w:rFonts w:cs="Arial"/>
          <w:sz w:val="20"/>
          <w:szCs w:val="20"/>
        </w:rPr>
      </w:pPr>
      <w:r w:rsidRPr="0094794B">
        <w:rPr>
          <w:rFonts w:cs="Arial"/>
          <w:sz w:val="20"/>
          <w:szCs w:val="20"/>
        </w:rPr>
        <w:t>Gradnja na območju naj se načrtuje in izvede tako, da se ne bo posegalo v 5 m pas ob potoku. V tem pasu ob potoku naj se obstoječa obrežna zarast ohranja oz. se jo po potrebi dodatno zasadi z avtohtonimi vrstami grmovja/dreves.</w:t>
      </w:r>
    </w:p>
    <w:p w:rsidR="00A24A64" w:rsidRPr="0094794B" w:rsidRDefault="00A24A64">
      <w:pPr>
        <w:rPr>
          <w:rFonts w:cs="Arial"/>
          <w:sz w:val="20"/>
          <w:szCs w:val="20"/>
        </w:rPr>
      </w:pPr>
    </w:p>
    <w:p w:rsidR="00244AE7" w:rsidRPr="0094794B" w:rsidRDefault="00244AE7">
      <w:pPr>
        <w:rPr>
          <w:rFonts w:cs="Arial"/>
          <w:sz w:val="20"/>
          <w:szCs w:val="20"/>
        </w:rPr>
      </w:pPr>
    </w:p>
    <w:p w:rsidR="0067413C" w:rsidRPr="0094794B" w:rsidRDefault="0067413C">
      <w:pPr>
        <w:rPr>
          <w:rFonts w:cs="Arial"/>
          <w:b/>
          <w:sz w:val="20"/>
          <w:szCs w:val="20"/>
        </w:rPr>
      </w:pPr>
      <w:r w:rsidRPr="0094794B">
        <w:rPr>
          <w:rFonts w:cs="Arial"/>
          <w:b/>
          <w:sz w:val="20"/>
          <w:szCs w:val="20"/>
        </w:rPr>
        <w:t>2. Posebne določbe PIP za EUP v krajini</w:t>
      </w:r>
    </w:p>
    <w:p w:rsidR="0067413C" w:rsidRPr="0094794B" w:rsidRDefault="0067413C">
      <w:pPr>
        <w:rPr>
          <w:rFonts w:cs="Arial"/>
          <w:b/>
          <w:sz w:val="20"/>
          <w:szCs w:val="20"/>
        </w:rPr>
      </w:pPr>
    </w:p>
    <w:p w:rsidR="00B34252" w:rsidRPr="0094794B" w:rsidRDefault="0022422D" w:rsidP="00B34252">
      <w:pPr>
        <w:rPr>
          <w:rFonts w:cs="Arial"/>
          <w:b/>
          <w:sz w:val="20"/>
          <w:szCs w:val="20"/>
        </w:rPr>
      </w:pPr>
      <w:r w:rsidRPr="0094794B">
        <w:rPr>
          <w:rFonts w:cs="Arial"/>
          <w:b/>
          <w:sz w:val="20"/>
          <w:szCs w:val="20"/>
        </w:rPr>
        <w:t>2.1</w:t>
      </w:r>
      <w:r w:rsidR="00B34252" w:rsidRPr="0094794B">
        <w:rPr>
          <w:rFonts w:cs="Arial"/>
          <w:b/>
          <w:sz w:val="20"/>
          <w:szCs w:val="20"/>
        </w:rPr>
        <w:t xml:space="preserve">  Dobrave DO 3/21</w:t>
      </w:r>
    </w:p>
    <w:p w:rsidR="00B34252" w:rsidRPr="0094794B" w:rsidRDefault="00B34252" w:rsidP="00B34252">
      <w:pPr>
        <w:rPr>
          <w:rFonts w:cs="Arial"/>
          <w:sz w:val="20"/>
          <w:szCs w:val="20"/>
        </w:rPr>
      </w:pPr>
      <w:r w:rsidRPr="0094794B">
        <w:rPr>
          <w:rFonts w:cs="Arial"/>
          <w:sz w:val="20"/>
          <w:szCs w:val="20"/>
        </w:rPr>
        <w:t xml:space="preserve">Na parceli 157/1, </w:t>
      </w:r>
      <w:proofErr w:type="spellStart"/>
      <w:r w:rsidRPr="0094794B">
        <w:rPr>
          <w:rFonts w:cs="Arial"/>
          <w:sz w:val="20"/>
          <w:szCs w:val="20"/>
        </w:rPr>
        <w:t>k.o</w:t>
      </w:r>
      <w:proofErr w:type="spellEnd"/>
      <w:r w:rsidRPr="0094794B">
        <w:rPr>
          <w:rFonts w:cs="Arial"/>
          <w:sz w:val="20"/>
          <w:szCs w:val="20"/>
        </w:rPr>
        <w:t>. Tenetiše se mora vzpostaviti izhodiščno stanje. Načrt zasaditve in potek izvedbenih del se mora uskladiti z organizacijo pristojno za varstvo narave.</w:t>
      </w:r>
    </w:p>
    <w:p w:rsidR="002417A6" w:rsidRPr="0094794B" w:rsidRDefault="002417A6">
      <w:pPr>
        <w:rPr>
          <w:rFonts w:cs="Arial"/>
          <w:b/>
          <w:sz w:val="20"/>
          <w:szCs w:val="20"/>
        </w:rPr>
      </w:pPr>
    </w:p>
    <w:p w:rsidR="009F195A" w:rsidRPr="0094794B" w:rsidRDefault="009F195A">
      <w:pPr>
        <w:rPr>
          <w:rFonts w:cs="Arial"/>
          <w:b/>
          <w:sz w:val="20"/>
          <w:szCs w:val="20"/>
        </w:rPr>
      </w:pPr>
    </w:p>
    <w:p w:rsidR="00894E1D" w:rsidRPr="0094794B" w:rsidRDefault="0022422D">
      <w:pPr>
        <w:rPr>
          <w:rFonts w:cs="Arial"/>
          <w:b/>
          <w:sz w:val="20"/>
          <w:szCs w:val="20"/>
        </w:rPr>
      </w:pPr>
      <w:r w:rsidRPr="0094794B">
        <w:rPr>
          <w:rFonts w:cs="Arial"/>
          <w:b/>
          <w:sz w:val="20"/>
          <w:szCs w:val="20"/>
        </w:rPr>
        <w:t>2.2</w:t>
      </w:r>
      <w:r w:rsidR="00894E1D" w:rsidRPr="0094794B">
        <w:rPr>
          <w:rFonts w:cs="Arial"/>
          <w:b/>
          <w:sz w:val="20"/>
          <w:szCs w:val="20"/>
        </w:rPr>
        <w:t xml:space="preserve">  Dobrave   D</w:t>
      </w:r>
      <w:r w:rsidR="004F4CD9" w:rsidRPr="0094794B">
        <w:rPr>
          <w:rFonts w:cs="Arial"/>
          <w:b/>
          <w:sz w:val="20"/>
          <w:szCs w:val="20"/>
        </w:rPr>
        <w:t xml:space="preserve">O </w:t>
      </w:r>
      <w:r w:rsidR="00894E1D" w:rsidRPr="0094794B">
        <w:rPr>
          <w:rFonts w:cs="Arial"/>
          <w:b/>
          <w:sz w:val="20"/>
          <w:szCs w:val="20"/>
        </w:rPr>
        <w:t>6</w:t>
      </w:r>
    </w:p>
    <w:p w:rsidR="00894E1D" w:rsidRPr="0094794B" w:rsidRDefault="008150CA">
      <w:pPr>
        <w:rPr>
          <w:rFonts w:cs="Arial"/>
          <w:sz w:val="20"/>
          <w:szCs w:val="20"/>
        </w:rPr>
      </w:pPr>
      <w:r w:rsidRPr="0094794B">
        <w:rPr>
          <w:rFonts w:cs="Arial"/>
          <w:sz w:val="20"/>
          <w:szCs w:val="20"/>
        </w:rPr>
        <w:t xml:space="preserve">(1) </w:t>
      </w:r>
      <w:r w:rsidR="0079097C" w:rsidRPr="0094794B">
        <w:rPr>
          <w:rFonts w:cs="Arial"/>
          <w:sz w:val="20"/>
          <w:szCs w:val="20"/>
        </w:rPr>
        <w:t>Območje predstavlja del naravne vrednote (id. št. 136 Kokra) oziroma del ekološko pomembnega območja (id. št. Kokra –spodnji tok), na katerem je bil izvršen nedovoljen poseg. Odstranjen je bil obrečni gozd, terasa v okljuki meandra in del poplavne ravnice pa sta zasuta.</w:t>
      </w:r>
      <w:r w:rsidR="00827EC6" w:rsidRPr="0094794B">
        <w:rPr>
          <w:rFonts w:cs="Arial"/>
          <w:sz w:val="20"/>
          <w:szCs w:val="20"/>
        </w:rPr>
        <w:t xml:space="preserve"> Nedovoljen poseg mora investitor (povzročitelj) sanirati tako, da se nasutje odstrani in odpelje na v ta namen urejeno deponijo. V 15 m priobalnem pasu ob obodu okljuke mora investitor ponovno zasaditi obrečni gozd.</w:t>
      </w:r>
    </w:p>
    <w:p w:rsidR="00894E1D" w:rsidRPr="0094794B" w:rsidRDefault="002E00E6">
      <w:pPr>
        <w:rPr>
          <w:rFonts w:cs="Arial"/>
          <w:sz w:val="20"/>
          <w:szCs w:val="20"/>
        </w:rPr>
      </w:pPr>
      <w:r w:rsidRPr="0094794B">
        <w:rPr>
          <w:rFonts w:cs="Arial"/>
          <w:sz w:val="20"/>
          <w:szCs w:val="20"/>
        </w:rPr>
        <w:t>(2) Sanacija mora biti izvedena v skladu z mnenjem Zavoda RS za varstvo narave št. 2-</w:t>
      </w:r>
      <w:smartTag w:uri="urn:schemas-microsoft-com:office:smarttags" w:element="stockticker">
        <w:r w:rsidRPr="0094794B">
          <w:rPr>
            <w:rFonts w:cs="Arial"/>
            <w:sz w:val="20"/>
            <w:szCs w:val="20"/>
          </w:rPr>
          <w:t>III</w:t>
        </w:r>
      </w:smartTag>
      <w:r w:rsidRPr="0094794B">
        <w:rPr>
          <w:rFonts w:cs="Arial"/>
          <w:sz w:val="20"/>
          <w:szCs w:val="20"/>
        </w:rPr>
        <w:t xml:space="preserve">-151/2-O-07/MB z dne 19.4.2007. Po izvršeni sanaciji je na delu zemljišča </w:t>
      </w:r>
      <w:proofErr w:type="spellStart"/>
      <w:r w:rsidRPr="0094794B">
        <w:rPr>
          <w:rFonts w:cs="Arial"/>
          <w:sz w:val="20"/>
          <w:szCs w:val="20"/>
        </w:rPr>
        <w:t>parc</w:t>
      </w:r>
      <w:proofErr w:type="spellEnd"/>
      <w:r w:rsidRPr="0094794B">
        <w:rPr>
          <w:rFonts w:cs="Arial"/>
          <w:sz w:val="20"/>
          <w:szCs w:val="20"/>
        </w:rPr>
        <w:t xml:space="preserve">. št. 208/2 </w:t>
      </w:r>
      <w:proofErr w:type="spellStart"/>
      <w:r w:rsidRPr="0094794B">
        <w:rPr>
          <w:rFonts w:cs="Arial"/>
          <w:sz w:val="20"/>
          <w:szCs w:val="20"/>
        </w:rPr>
        <w:t>k.o</w:t>
      </w:r>
      <w:proofErr w:type="spellEnd"/>
      <w:r w:rsidRPr="0094794B">
        <w:rPr>
          <w:rFonts w:cs="Arial"/>
          <w:sz w:val="20"/>
          <w:szCs w:val="20"/>
        </w:rPr>
        <w:t>. Britof dopustno formiranje stavbnega zemljišča v obsegu dela obstoječe stanovanjske stavbe s pripadajočo parcelo, namenjeni gradnji.</w:t>
      </w:r>
    </w:p>
    <w:p w:rsidR="00FD28FC" w:rsidRPr="0094794B" w:rsidRDefault="00FD28FC">
      <w:pPr>
        <w:rPr>
          <w:rFonts w:cs="Arial"/>
          <w:sz w:val="20"/>
          <w:szCs w:val="20"/>
        </w:rPr>
      </w:pPr>
    </w:p>
    <w:p w:rsidR="00FD28FC" w:rsidRPr="0094794B" w:rsidRDefault="0022422D" w:rsidP="00FD28FC">
      <w:pPr>
        <w:rPr>
          <w:rFonts w:cs="Arial"/>
          <w:b/>
          <w:sz w:val="20"/>
          <w:szCs w:val="20"/>
        </w:rPr>
      </w:pPr>
      <w:r w:rsidRPr="0094794B">
        <w:rPr>
          <w:rFonts w:cs="Arial"/>
          <w:b/>
          <w:sz w:val="20"/>
          <w:szCs w:val="20"/>
        </w:rPr>
        <w:t>2.3</w:t>
      </w:r>
      <w:r w:rsidR="00FD28FC" w:rsidRPr="0094794B">
        <w:rPr>
          <w:rFonts w:cs="Arial"/>
          <w:b/>
          <w:sz w:val="20"/>
          <w:szCs w:val="20"/>
        </w:rPr>
        <w:t xml:space="preserve">  Sorško polje   SP 1</w:t>
      </w:r>
      <w:r w:rsidR="00D960E8" w:rsidRPr="0094794B">
        <w:rPr>
          <w:rFonts w:cs="Arial"/>
          <w:b/>
          <w:sz w:val="20"/>
          <w:szCs w:val="20"/>
        </w:rPr>
        <w:t>/1</w:t>
      </w:r>
    </w:p>
    <w:p w:rsidR="00781894" w:rsidRPr="0094794B" w:rsidRDefault="00FD28FC" w:rsidP="00BD6D1C">
      <w:pPr>
        <w:rPr>
          <w:rFonts w:cs="Arial"/>
          <w:sz w:val="20"/>
          <w:szCs w:val="20"/>
        </w:rPr>
      </w:pPr>
      <w:r w:rsidRPr="0094794B">
        <w:rPr>
          <w:rFonts w:cs="Arial"/>
          <w:sz w:val="20"/>
          <w:szCs w:val="20"/>
        </w:rPr>
        <w:t>Območje je namenjeno izvedbi poligona varne vožnje.</w:t>
      </w:r>
    </w:p>
    <w:p w:rsidR="00781894" w:rsidRPr="0094794B" w:rsidRDefault="00781894" w:rsidP="00B31F7D">
      <w:pPr>
        <w:pStyle w:val="Brezrazmikov"/>
        <w:rPr>
          <w:rFonts w:ascii="Times New Roman" w:hAnsi="Times New Roman"/>
          <w:sz w:val="20"/>
          <w:szCs w:val="20"/>
        </w:rPr>
      </w:pPr>
    </w:p>
    <w:p w:rsidR="00B31F7D" w:rsidRPr="0094794B" w:rsidRDefault="0022422D" w:rsidP="00B31F7D">
      <w:pPr>
        <w:pStyle w:val="Brezrazmikov"/>
        <w:jc w:val="both"/>
        <w:rPr>
          <w:rFonts w:ascii="Arial" w:hAnsi="Arial" w:cs="Arial"/>
          <w:b/>
          <w:sz w:val="20"/>
          <w:szCs w:val="20"/>
        </w:rPr>
      </w:pPr>
      <w:r w:rsidRPr="0094794B">
        <w:rPr>
          <w:rFonts w:ascii="Arial" w:hAnsi="Arial" w:cs="Arial"/>
          <w:b/>
          <w:sz w:val="20"/>
          <w:szCs w:val="20"/>
        </w:rPr>
        <w:t xml:space="preserve">2.4 </w:t>
      </w:r>
      <w:r w:rsidR="00B31F7D" w:rsidRPr="0094794B">
        <w:rPr>
          <w:rFonts w:ascii="Arial" w:hAnsi="Arial" w:cs="Arial"/>
          <w:b/>
          <w:sz w:val="20"/>
          <w:szCs w:val="20"/>
        </w:rPr>
        <w:t xml:space="preserve"> Sorško polje SP 1/2</w:t>
      </w:r>
    </w:p>
    <w:p w:rsidR="00B31F7D" w:rsidRPr="0094794B" w:rsidRDefault="00B31F7D" w:rsidP="00B31F7D">
      <w:pPr>
        <w:pStyle w:val="Brezrazmikov"/>
        <w:jc w:val="both"/>
        <w:rPr>
          <w:rFonts w:ascii="Arial" w:hAnsi="Arial" w:cs="Arial"/>
          <w:sz w:val="20"/>
          <w:szCs w:val="20"/>
        </w:rPr>
      </w:pPr>
      <w:r w:rsidRPr="0094794B">
        <w:rPr>
          <w:rFonts w:ascii="Arial" w:hAnsi="Arial" w:cs="Arial"/>
          <w:sz w:val="20"/>
          <w:szCs w:val="20"/>
        </w:rPr>
        <w:t xml:space="preserve">Območje predstavlja rezervat za preureditev AC priključka Kranj-vzhod. Pred umestitvijo posega v prostor se rešitve uskladijo tudi z upravljavcem AC.   </w:t>
      </w:r>
    </w:p>
    <w:p w:rsidR="00B31F7D" w:rsidRPr="0094794B" w:rsidRDefault="00B31F7D" w:rsidP="00B31F7D">
      <w:pPr>
        <w:pStyle w:val="Brezrazmikov"/>
        <w:jc w:val="both"/>
        <w:rPr>
          <w:rFonts w:ascii="Arial" w:hAnsi="Arial" w:cs="Arial"/>
          <w:b/>
          <w:sz w:val="20"/>
          <w:szCs w:val="20"/>
        </w:rPr>
      </w:pPr>
    </w:p>
    <w:p w:rsidR="00B31F7D" w:rsidRPr="0094794B" w:rsidRDefault="0022422D" w:rsidP="002417A6">
      <w:pPr>
        <w:pStyle w:val="Brezrazmikov"/>
        <w:tabs>
          <w:tab w:val="left" w:pos="7800"/>
        </w:tabs>
        <w:jc w:val="both"/>
        <w:rPr>
          <w:rFonts w:ascii="Arial" w:hAnsi="Arial" w:cs="Arial"/>
          <w:b/>
          <w:sz w:val="20"/>
          <w:szCs w:val="20"/>
        </w:rPr>
      </w:pPr>
      <w:r w:rsidRPr="0094794B">
        <w:rPr>
          <w:rFonts w:ascii="Arial" w:hAnsi="Arial" w:cs="Arial"/>
          <w:b/>
          <w:sz w:val="20"/>
          <w:szCs w:val="20"/>
        </w:rPr>
        <w:t xml:space="preserve">2.5 </w:t>
      </w:r>
      <w:r w:rsidR="00B31F7D" w:rsidRPr="0094794B">
        <w:rPr>
          <w:rFonts w:ascii="Arial" w:hAnsi="Arial" w:cs="Arial"/>
          <w:b/>
          <w:sz w:val="20"/>
          <w:szCs w:val="20"/>
        </w:rPr>
        <w:t xml:space="preserve"> Sorško polje SP 2/4 in SP 2/11</w:t>
      </w:r>
      <w:r w:rsidR="002417A6" w:rsidRPr="0094794B">
        <w:rPr>
          <w:rFonts w:ascii="Arial" w:hAnsi="Arial" w:cs="Arial"/>
          <w:b/>
          <w:sz w:val="20"/>
          <w:szCs w:val="20"/>
        </w:rPr>
        <w:tab/>
      </w:r>
    </w:p>
    <w:p w:rsidR="00B31F7D" w:rsidRPr="0094794B" w:rsidRDefault="00B31F7D" w:rsidP="00B31F7D">
      <w:pPr>
        <w:pStyle w:val="Brezrazmikov"/>
        <w:jc w:val="both"/>
        <w:rPr>
          <w:rFonts w:ascii="Arial" w:hAnsi="Arial" w:cs="Arial"/>
          <w:sz w:val="20"/>
          <w:szCs w:val="20"/>
        </w:rPr>
      </w:pPr>
      <w:r w:rsidRPr="0094794B">
        <w:rPr>
          <w:rFonts w:ascii="Arial" w:hAnsi="Arial" w:cs="Arial"/>
          <w:sz w:val="20"/>
          <w:szCs w:val="20"/>
        </w:rPr>
        <w:t xml:space="preserve">Območje predstavlja rezervat za preureditev AC priključka Kranj-vzhod, namenska raba K1 se ohranja. Pred umestitvijo posega v prostor se rešitve uskladijo tudi z upravljavcem AC.   </w:t>
      </w:r>
    </w:p>
    <w:p w:rsidR="00D960E8" w:rsidRPr="0094794B" w:rsidRDefault="00D960E8">
      <w:pPr>
        <w:rPr>
          <w:rFonts w:cs="Arial"/>
          <w:sz w:val="20"/>
          <w:szCs w:val="20"/>
        </w:rPr>
      </w:pPr>
    </w:p>
    <w:p w:rsidR="00A74FE2" w:rsidRPr="0094794B" w:rsidRDefault="0022422D">
      <w:pPr>
        <w:rPr>
          <w:rFonts w:cs="Arial"/>
          <w:sz w:val="20"/>
          <w:szCs w:val="20"/>
        </w:rPr>
      </w:pPr>
      <w:r w:rsidRPr="0094794B">
        <w:rPr>
          <w:rFonts w:cs="Arial"/>
          <w:b/>
          <w:sz w:val="20"/>
          <w:szCs w:val="20"/>
        </w:rPr>
        <w:t>2.6</w:t>
      </w:r>
      <w:r w:rsidR="00A74FE2" w:rsidRPr="0094794B">
        <w:rPr>
          <w:rFonts w:cs="Arial"/>
          <w:b/>
          <w:sz w:val="20"/>
          <w:szCs w:val="20"/>
        </w:rPr>
        <w:t xml:space="preserve">  Sorško polje   SP </w:t>
      </w:r>
      <w:r w:rsidR="00FD28FC" w:rsidRPr="0094794B">
        <w:rPr>
          <w:rFonts w:cs="Arial"/>
          <w:b/>
          <w:sz w:val="20"/>
          <w:szCs w:val="20"/>
        </w:rPr>
        <w:t>3/3</w:t>
      </w:r>
      <w:r w:rsidR="00A74FE2" w:rsidRPr="0094794B">
        <w:rPr>
          <w:rFonts w:cs="Arial"/>
          <w:b/>
          <w:sz w:val="20"/>
          <w:szCs w:val="20"/>
        </w:rPr>
        <w:t xml:space="preserve"> </w:t>
      </w:r>
      <w:r w:rsidR="00FD28FC" w:rsidRPr="0094794B">
        <w:rPr>
          <w:rFonts w:cs="Arial"/>
          <w:sz w:val="20"/>
          <w:szCs w:val="20"/>
        </w:rPr>
        <w:t xml:space="preserve"> </w:t>
      </w:r>
    </w:p>
    <w:p w:rsidR="00CA2F1D" w:rsidRPr="0094794B" w:rsidRDefault="00A74FE2" w:rsidP="00CA2F1D">
      <w:pPr>
        <w:rPr>
          <w:rFonts w:cs="Arial"/>
          <w:sz w:val="20"/>
          <w:szCs w:val="20"/>
        </w:rPr>
      </w:pPr>
      <w:r w:rsidRPr="0094794B">
        <w:rPr>
          <w:rFonts w:cs="Arial"/>
          <w:sz w:val="20"/>
          <w:szCs w:val="20"/>
        </w:rPr>
        <w:t>Ohranjati je potrebno</w:t>
      </w:r>
      <w:r w:rsidR="00CA2F1D" w:rsidRPr="0094794B">
        <w:rPr>
          <w:rFonts w:cs="Arial"/>
          <w:sz w:val="20"/>
          <w:szCs w:val="20"/>
        </w:rPr>
        <w:t xml:space="preserve"> krajinsko izpostavljen </w:t>
      </w:r>
      <w:r w:rsidRPr="0094794B">
        <w:rPr>
          <w:rFonts w:cs="Arial"/>
          <w:sz w:val="20"/>
          <w:szCs w:val="20"/>
        </w:rPr>
        <w:t>kompleks najboljših kmetijskih zemljišč</w:t>
      </w:r>
      <w:r w:rsidR="00CA2F1D" w:rsidRPr="0094794B">
        <w:rPr>
          <w:rFonts w:cs="Arial"/>
          <w:sz w:val="20"/>
          <w:szCs w:val="20"/>
        </w:rPr>
        <w:t xml:space="preserve">, zato z </w:t>
      </w:r>
      <w:r w:rsidR="00A85AAA" w:rsidRPr="0094794B">
        <w:rPr>
          <w:rFonts w:cs="Arial"/>
          <w:sz w:val="20"/>
          <w:szCs w:val="20"/>
        </w:rPr>
        <w:t xml:space="preserve">eventualnimi </w:t>
      </w:r>
      <w:r w:rsidR="00CA2F1D" w:rsidRPr="0094794B">
        <w:rPr>
          <w:rFonts w:cs="Arial"/>
          <w:sz w:val="20"/>
          <w:szCs w:val="20"/>
        </w:rPr>
        <w:t xml:space="preserve">OPPN </w:t>
      </w:r>
      <w:r w:rsidR="00A85AAA" w:rsidRPr="0094794B">
        <w:rPr>
          <w:rFonts w:cs="Arial"/>
          <w:sz w:val="20"/>
          <w:szCs w:val="20"/>
        </w:rPr>
        <w:t xml:space="preserve">po 39. členu ZKZ-C </w:t>
      </w:r>
      <w:r w:rsidR="001A3DA3" w:rsidRPr="0094794B">
        <w:rPr>
          <w:rFonts w:cs="Arial"/>
          <w:sz w:val="20"/>
          <w:szCs w:val="20"/>
        </w:rPr>
        <w:t>gradnj</w:t>
      </w:r>
      <w:r w:rsidR="00A85AAA" w:rsidRPr="0094794B">
        <w:rPr>
          <w:rFonts w:cs="Arial"/>
          <w:sz w:val="20"/>
          <w:szCs w:val="20"/>
        </w:rPr>
        <w:t>e</w:t>
      </w:r>
      <w:r w:rsidR="001A3DA3" w:rsidRPr="0094794B">
        <w:rPr>
          <w:rFonts w:cs="Arial"/>
          <w:sz w:val="20"/>
          <w:szCs w:val="20"/>
        </w:rPr>
        <w:t xml:space="preserve"> kmetijskih stavb za rastlinsko predelavo, rejo živali in spravilo pridelka v </w:t>
      </w:r>
      <w:r w:rsidR="00CA2F1D" w:rsidRPr="0094794B">
        <w:rPr>
          <w:rFonts w:cs="Arial"/>
          <w:sz w:val="20"/>
          <w:szCs w:val="20"/>
        </w:rPr>
        <w:t>tej EUP ni možno načrtovati.</w:t>
      </w:r>
    </w:p>
    <w:p w:rsidR="007E71E7" w:rsidRPr="0094794B" w:rsidRDefault="007E71E7">
      <w:pPr>
        <w:rPr>
          <w:rFonts w:cs="Arial"/>
          <w:sz w:val="20"/>
          <w:szCs w:val="20"/>
        </w:rPr>
      </w:pPr>
    </w:p>
    <w:p w:rsidR="00FD28FC" w:rsidRPr="0094794B" w:rsidRDefault="0022422D">
      <w:pPr>
        <w:rPr>
          <w:rFonts w:cs="Arial"/>
          <w:sz w:val="20"/>
          <w:szCs w:val="20"/>
        </w:rPr>
      </w:pPr>
      <w:r w:rsidRPr="0094794B">
        <w:rPr>
          <w:rFonts w:cs="Arial"/>
          <w:b/>
          <w:sz w:val="20"/>
          <w:szCs w:val="20"/>
        </w:rPr>
        <w:t>2.7</w:t>
      </w:r>
      <w:r w:rsidR="00FD28FC" w:rsidRPr="0094794B">
        <w:rPr>
          <w:rFonts w:cs="Arial"/>
          <w:b/>
          <w:sz w:val="20"/>
          <w:szCs w:val="20"/>
        </w:rPr>
        <w:t xml:space="preserve">  Sorško polje   SP</w:t>
      </w:r>
      <w:r w:rsidR="00A60B72" w:rsidRPr="0094794B">
        <w:rPr>
          <w:rFonts w:cs="Arial"/>
          <w:b/>
          <w:sz w:val="20"/>
          <w:szCs w:val="20"/>
        </w:rPr>
        <w:t xml:space="preserve"> 7/21 in</w:t>
      </w:r>
      <w:r w:rsidR="00D86E88" w:rsidRPr="0094794B">
        <w:rPr>
          <w:rFonts w:cs="Arial"/>
          <w:b/>
          <w:sz w:val="20"/>
          <w:szCs w:val="20"/>
        </w:rPr>
        <w:t xml:space="preserve"> SP 8/10, 11 </w:t>
      </w:r>
      <w:r w:rsidR="005B545F" w:rsidRPr="0094794B">
        <w:rPr>
          <w:rFonts w:cs="Arial"/>
          <w:sz w:val="20"/>
          <w:szCs w:val="20"/>
        </w:rPr>
        <w:t xml:space="preserve"> </w:t>
      </w:r>
    </w:p>
    <w:p w:rsidR="00D86E88" w:rsidRPr="0094794B" w:rsidRDefault="00D86E88">
      <w:pPr>
        <w:rPr>
          <w:rFonts w:cs="Arial"/>
          <w:sz w:val="20"/>
          <w:szCs w:val="20"/>
        </w:rPr>
      </w:pPr>
      <w:r w:rsidRPr="0094794B">
        <w:rPr>
          <w:rFonts w:cs="Arial"/>
          <w:sz w:val="20"/>
          <w:szCs w:val="20"/>
        </w:rPr>
        <w:t xml:space="preserve">Namenska raba je kmetijska, določa se le rezervacija prostora (koridor) za umestitev nove cestne povezave Kranj-Škofja Loka (2 varianti). </w:t>
      </w:r>
      <w:r w:rsidR="005C2DAF" w:rsidRPr="0094794B">
        <w:rPr>
          <w:rFonts w:cs="Arial"/>
          <w:sz w:val="20"/>
          <w:szCs w:val="20"/>
        </w:rPr>
        <w:t>Po umestitvi cestne povezave v prostor se za izbrano varianto izdela OPPN oziroma DPN. V koridorju gradnja pomožnih kmetijsko gozdarskih objektov ni dovoljena.</w:t>
      </w:r>
    </w:p>
    <w:p w:rsidR="005C2DAF" w:rsidRPr="0094794B" w:rsidRDefault="005C2DAF">
      <w:pPr>
        <w:rPr>
          <w:rFonts w:cs="Arial"/>
          <w:sz w:val="20"/>
          <w:szCs w:val="20"/>
        </w:rPr>
      </w:pPr>
    </w:p>
    <w:p w:rsidR="0067413C" w:rsidRPr="0094794B" w:rsidRDefault="0022422D">
      <w:pPr>
        <w:rPr>
          <w:rFonts w:cs="Arial"/>
          <w:b/>
          <w:sz w:val="20"/>
          <w:szCs w:val="20"/>
        </w:rPr>
      </w:pPr>
      <w:r w:rsidRPr="0094794B">
        <w:rPr>
          <w:rFonts w:cs="Arial"/>
          <w:b/>
          <w:sz w:val="20"/>
          <w:szCs w:val="20"/>
        </w:rPr>
        <w:t>2.8</w:t>
      </w:r>
      <w:r w:rsidR="0067413C" w:rsidRPr="0094794B">
        <w:rPr>
          <w:rFonts w:cs="Arial"/>
          <w:b/>
          <w:sz w:val="20"/>
          <w:szCs w:val="20"/>
        </w:rPr>
        <w:t xml:space="preserve"> </w:t>
      </w:r>
      <w:r w:rsidR="00894E1D" w:rsidRPr="0094794B">
        <w:rPr>
          <w:rFonts w:cs="Arial"/>
          <w:b/>
          <w:sz w:val="20"/>
          <w:szCs w:val="20"/>
        </w:rPr>
        <w:t xml:space="preserve"> </w:t>
      </w:r>
      <w:r w:rsidR="0067413C" w:rsidRPr="0094794B">
        <w:rPr>
          <w:rFonts w:cs="Arial"/>
          <w:b/>
          <w:sz w:val="20"/>
          <w:szCs w:val="20"/>
        </w:rPr>
        <w:t xml:space="preserve">Sorško polje  </w:t>
      </w:r>
      <w:r w:rsidR="00894E1D" w:rsidRPr="0094794B">
        <w:rPr>
          <w:rFonts w:cs="Arial"/>
          <w:b/>
          <w:sz w:val="20"/>
          <w:szCs w:val="20"/>
        </w:rPr>
        <w:t xml:space="preserve"> </w:t>
      </w:r>
      <w:r w:rsidR="005C2DAF" w:rsidRPr="0094794B">
        <w:rPr>
          <w:rFonts w:cs="Arial"/>
          <w:b/>
          <w:sz w:val="20"/>
          <w:szCs w:val="20"/>
        </w:rPr>
        <w:t xml:space="preserve">SP 8/1, 2, 3, 4, 5, 6, 7, 8, 9, </w:t>
      </w:r>
      <w:r w:rsidR="005B545F" w:rsidRPr="0094794B">
        <w:rPr>
          <w:rFonts w:cs="Arial"/>
          <w:b/>
          <w:sz w:val="20"/>
          <w:szCs w:val="20"/>
        </w:rPr>
        <w:t xml:space="preserve"> </w:t>
      </w:r>
    </w:p>
    <w:p w:rsidR="0067413C" w:rsidRPr="0094794B" w:rsidRDefault="00244AE7">
      <w:pPr>
        <w:rPr>
          <w:rFonts w:cs="Arial"/>
          <w:sz w:val="20"/>
          <w:szCs w:val="20"/>
        </w:rPr>
      </w:pPr>
      <w:r w:rsidRPr="0094794B">
        <w:rPr>
          <w:rFonts w:cs="Arial"/>
          <w:sz w:val="20"/>
          <w:szCs w:val="20"/>
        </w:rPr>
        <w:t>O</w:t>
      </w:r>
      <w:r w:rsidR="006A61A6" w:rsidRPr="0094794B">
        <w:rPr>
          <w:rFonts w:cs="Arial"/>
          <w:sz w:val="20"/>
          <w:szCs w:val="20"/>
        </w:rPr>
        <w:t>bmočje kulturne krajine Bitnje;</w:t>
      </w:r>
      <w:r w:rsidRPr="0094794B">
        <w:rPr>
          <w:rFonts w:cs="Arial"/>
          <w:sz w:val="20"/>
          <w:szCs w:val="20"/>
        </w:rPr>
        <w:t xml:space="preserve"> </w:t>
      </w:r>
      <w:r w:rsidR="006A61A6" w:rsidRPr="0094794B">
        <w:rPr>
          <w:rFonts w:cs="Arial"/>
          <w:sz w:val="20"/>
          <w:szCs w:val="20"/>
        </w:rPr>
        <w:t>n</w:t>
      </w:r>
      <w:r w:rsidR="0067413C" w:rsidRPr="0094794B">
        <w:rPr>
          <w:rFonts w:cs="Arial"/>
          <w:sz w:val="20"/>
          <w:szCs w:val="20"/>
        </w:rPr>
        <w:t>a povr</w:t>
      </w:r>
      <w:r w:rsidR="006A61A6" w:rsidRPr="0094794B">
        <w:rPr>
          <w:rFonts w:cs="Arial"/>
          <w:sz w:val="20"/>
          <w:szCs w:val="20"/>
        </w:rPr>
        <w:t>šinah (K1, K2, G</w:t>
      </w:r>
      <w:r w:rsidR="00DC11A3" w:rsidRPr="0094794B">
        <w:rPr>
          <w:rFonts w:cs="Arial"/>
          <w:sz w:val="20"/>
          <w:szCs w:val="20"/>
        </w:rPr>
        <w:t>, PC</w:t>
      </w:r>
      <w:r w:rsidR="006A61A6" w:rsidRPr="0094794B">
        <w:rPr>
          <w:rFonts w:cs="Arial"/>
          <w:sz w:val="20"/>
          <w:szCs w:val="20"/>
        </w:rPr>
        <w:t xml:space="preserve"> in VC)</w:t>
      </w:r>
      <w:r w:rsidR="0067413C" w:rsidRPr="0094794B">
        <w:rPr>
          <w:rFonts w:cs="Arial"/>
          <w:sz w:val="20"/>
          <w:szCs w:val="20"/>
        </w:rPr>
        <w:t xml:space="preserve"> veljajo naslednje usmeritve:</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kvalitetne poglede na prostorske dominante;</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značilno naselbinsko, krajinsko in arhitekturno tipologijo in morfologijo;</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kozolce v njihovem razmerju do prostora in naselij;</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travniške sadovnjake na robu naselij;</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večja in pomembnejša drevesa v naselju, ob znamenjih in sredi kmetijskih površin;</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živice;</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preprečiti spremembe vodnega režima na pretežno naravno ohranjenih vodotokih;</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upoštevati izjemne, tipične in kompleksne naravno kot tudi kulturno pomembne pojavne oblike površinskih in podtalnih vod, vodnatost in čistost voda in vodni rob;</w:t>
      </w:r>
    </w:p>
    <w:p w:rsidR="0067413C" w:rsidRPr="0094794B" w:rsidRDefault="0067413C" w:rsidP="00F411AA">
      <w:pPr>
        <w:numPr>
          <w:ilvl w:val="0"/>
          <w:numId w:val="47"/>
        </w:numPr>
        <w:tabs>
          <w:tab w:val="clear" w:pos="720"/>
        </w:tabs>
        <w:ind w:left="360"/>
        <w:jc w:val="left"/>
        <w:rPr>
          <w:rFonts w:cs="Arial"/>
          <w:sz w:val="20"/>
          <w:szCs w:val="20"/>
        </w:rPr>
      </w:pPr>
      <w:r w:rsidRPr="0094794B">
        <w:rPr>
          <w:rFonts w:cs="Arial"/>
          <w:sz w:val="20"/>
          <w:szCs w:val="20"/>
        </w:rPr>
        <w:t>ohranjati in obdelovati kmetijske površine ter značilno parcelno strukturo.</w:t>
      </w:r>
    </w:p>
    <w:p w:rsidR="00D34A21" w:rsidRPr="0094794B" w:rsidRDefault="00225DCC" w:rsidP="00F411AA">
      <w:pPr>
        <w:numPr>
          <w:ilvl w:val="0"/>
          <w:numId w:val="47"/>
        </w:numPr>
        <w:tabs>
          <w:tab w:val="clear" w:pos="720"/>
        </w:tabs>
        <w:ind w:left="360"/>
        <w:rPr>
          <w:rFonts w:cs="Arial"/>
          <w:sz w:val="20"/>
          <w:szCs w:val="20"/>
        </w:rPr>
      </w:pPr>
      <w:r w:rsidRPr="0094794B">
        <w:rPr>
          <w:rFonts w:cs="Arial"/>
          <w:sz w:val="20"/>
          <w:szCs w:val="20"/>
        </w:rPr>
        <w:t>prepovedano je postavljanje objektov in naprav za slikovno ali zvočno obveščanje in oglaševanje.</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2.9</w:t>
      </w:r>
      <w:r w:rsidR="0067413C" w:rsidRPr="0094794B">
        <w:rPr>
          <w:rFonts w:cs="Arial"/>
          <w:b/>
          <w:sz w:val="20"/>
          <w:szCs w:val="20"/>
        </w:rPr>
        <w:t xml:space="preserve">  Škofjeloško hribovje  </w:t>
      </w:r>
      <w:r w:rsidR="00894E1D" w:rsidRPr="0094794B">
        <w:rPr>
          <w:rFonts w:cs="Arial"/>
          <w:b/>
          <w:sz w:val="20"/>
          <w:szCs w:val="20"/>
        </w:rPr>
        <w:t xml:space="preserve"> </w:t>
      </w:r>
      <w:r w:rsidR="006D25C9" w:rsidRPr="0094794B">
        <w:rPr>
          <w:rFonts w:cs="Arial"/>
          <w:b/>
          <w:sz w:val="20"/>
          <w:szCs w:val="20"/>
        </w:rPr>
        <w:t>ŠH 2</w:t>
      </w:r>
    </w:p>
    <w:p w:rsidR="0067413C" w:rsidRPr="0094794B" w:rsidRDefault="006A61A6">
      <w:pPr>
        <w:rPr>
          <w:rFonts w:cs="Arial"/>
          <w:sz w:val="20"/>
          <w:szCs w:val="20"/>
        </w:rPr>
      </w:pPr>
      <w:r w:rsidRPr="0094794B">
        <w:rPr>
          <w:rFonts w:cs="Arial"/>
          <w:sz w:val="20"/>
          <w:szCs w:val="20"/>
        </w:rPr>
        <w:t>O</w:t>
      </w:r>
      <w:r w:rsidR="00225DCC" w:rsidRPr="0094794B">
        <w:rPr>
          <w:rFonts w:cs="Arial"/>
          <w:sz w:val="20"/>
          <w:szCs w:val="20"/>
        </w:rPr>
        <w:t>bmočje K</w:t>
      </w:r>
      <w:r w:rsidR="0067413C" w:rsidRPr="0094794B">
        <w:rPr>
          <w:rFonts w:cs="Arial"/>
          <w:sz w:val="20"/>
          <w:szCs w:val="20"/>
        </w:rPr>
        <w:t>ulturne krajine Jamnik – vplivno območje cerkve Sv. Primoža.</w:t>
      </w:r>
      <w:r w:rsidRPr="0094794B">
        <w:rPr>
          <w:rFonts w:cs="Arial"/>
          <w:sz w:val="20"/>
          <w:szCs w:val="20"/>
        </w:rPr>
        <w:t xml:space="preserve"> </w:t>
      </w:r>
      <w:r w:rsidR="0067413C" w:rsidRPr="0094794B">
        <w:rPr>
          <w:rFonts w:cs="Arial"/>
          <w:sz w:val="20"/>
          <w:szCs w:val="20"/>
        </w:rPr>
        <w:t>Na gozdnih in kmetijskih površinah v EUP kulturne krajine se razen nujnih vzdrževalnih del na obstoječi poti ne dovoljuje nikakršnih posegov v prostor.</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2.10</w:t>
      </w:r>
      <w:r w:rsidR="0067413C" w:rsidRPr="0094794B">
        <w:rPr>
          <w:rFonts w:cs="Arial"/>
          <w:b/>
          <w:sz w:val="20"/>
          <w:szCs w:val="20"/>
        </w:rPr>
        <w:t xml:space="preserve">  Škofjeloško hribovje  </w:t>
      </w:r>
      <w:r w:rsidR="00894E1D" w:rsidRPr="0094794B">
        <w:rPr>
          <w:rFonts w:cs="Arial"/>
          <w:b/>
          <w:sz w:val="20"/>
          <w:szCs w:val="20"/>
        </w:rPr>
        <w:t xml:space="preserve"> </w:t>
      </w:r>
      <w:r w:rsidR="006D25C9" w:rsidRPr="0094794B">
        <w:rPr>
          <w:rFonts w:cs="Arial"/>
          <w:b/>
          <w:sz w:val="20"/>
          <w:szCs w:val="20"/>
        </w:rPr>
        <w:t>ŠH 3/2, 3, 4, 5</w:t>
      </w:r>
    </w:p>
    <w:p w:rsidR="0067413C" w:rsidRPr="0094794B" w:rsidRDefault="0067413C">
      <w:pPr>
        <w:rPr>
          <w:rFonts w:cs="Arial"/>
          <w:sz w:val="20"/>
          <w:szCs w:val="20"/>
        </w:rPr>
      </w:pPr>
      <w:r w:rsidRPr="0094794B">
        <w:rPr>
          <w:rFonts w:cs="Arial"/>
          <w:sz w:val="20"/>
          <w:szCs w:val="20"/>
        </w:rPr>
        <w:t>Na kmetijskih zemljiščih</w:t>
      </w:r>
      <w:r w:rsidR="000C50BC" w:rsidRPr="0094794B">
        <w:rPr>
          <w:rFonts w:cs="Arial"/>
          <w:sz w:val="20"/>
          <w:szCs w:val="20"/>
        </w:rPr>
        <w:t>,</w:t>
      </w:r>
      <w:r w:rsidRPr="0094794B">
        <w:rPr>
          <w:rFonts w:cs="Arial"/>
          <w:sz w:val="20"/>
          <w:szCs w:val="20"/>
        </w:rPr>
        <w:t xml:space="preserve"> </w:t>
      </w:r>
      <w:r w:rsidR="006D25C9" w:rsidRPr="0094794B">
        <w:rPr>
          <w:rFonts w:cs="Arial"/>
          <w:sz w:val="20"/>
          <w:szCs w:val="20"/>
        </w:rPr>
        <w:t>severovzhodno od naselja Podblica</w:t>
      </w:r>
      <w:r w:rsidR="000C50BC" w:rsidRPr="0094794B">
        <w:rPr>
          <w:rFonts w:cs="Arial"/>
          <w:sz w:val="20"/>
          <w:szCs w:val="20"/>
        </w:rPr>
        <w:t>, se EUP</w:t>
      </w:r>
      <w:r w:rsidRPr="0094794B">
        <w:rPr>
          <w:rFonts w:cs="Arial"/>
          <w:sz w:val="20"/>
          <w:szCs w:val="20"/>
        </w:rPr>
        <w:t xml:space="preserve"> nahaja skupina petih kozolcev – toplarjev iz 19. stoletja, z dvokapno streho, krito s cementnim</w:t>
      </w:r>
      <w:r w:rsidR="000C50BC" w:rsidRPr="0094794B">
        <w:rPr>
          <w:rFonts w:cs="Arial"/>
          <w:sz w:val="20"/>
          <w:szCs w:val="20"/>
        </w:rPr>
        <w:t xml:space="preserve"> </w:t>
      </w:r>
      <w:proofErr w:type="spellStart"/>
      <w:r w:rsidR="000C50BC" w:rsidRPr="0094794B">
        <w:rPr>
          <w:rFonts w:cs="Arial"/>
          <w:sz w:val="20"/>
          <w:szCs w:val="20"/>
        </w:rPr>
        <w:t>špičakom</w:t>
      </w:r>
      <w:proofErr w:type="spellEnd"/>
      <w:r w:rsidRPr="0094794B">
        <w:rPr>
          <w:rFonts w:cs="Arial"/>
          <w:sz w:val="20"/>
          <w:szCs w:val="20"/>
        </w:rPr>
        <w:t>. Ker kozolci predstavljajo stavbno dediščino, jih je potrebno ohranjati, odprti prostor pa varovati pred posegi v prostor.</w:t>
      </w:r>
    </w:p>
    <w:p w:rsidR="0067413C" w:rsidRPr="0094794B" w:rsidRDefault="0067413C">
      <w:pPr>
        <w:rPr>
          <w:rFonts w:cs="Arial"/>
          <w:sz w:val="20"/>
          <w:szCs w:val="20"/>
        </w:rPr>
      </w:pPr>
    </w:p>
    <w:p w:rsidR="0067413C" w:rsidRPr="0094794B" w:rsidRDefault="004F4CD9">
      <w:pPr>
        <w:rPr>
          <w:rFonts w:cs="Arial"/>
          <w:b/>
          <w:sz w:val="20"/>
          <w:szCs w:val="20"/>
        </w:rPr>
      </w:pPr>
      <w:r w:rsidRPr="0094794B">
        <w:rPr>
          <w:rFonts w:cs="Arial"/>
          <w:b/>
          <w:sz w:val="20"/>
          <w:szCs w:val="20"/>
        </w:rPr>
        <w:t>2</w:t>
      </w:r>
      <w:r w:rsidR="0022422D" w:rsidRPr="0094794B">
        <w:rPr>
          <w:rFonts w:cs="Arial"/>
          <w:b/>
          <w:sz w:val="20"/>
          <w:szCs w:val="20"/>
        </w:rPr>
        <w:t>.11</w:t>
      </w:r>
      <w:r w:rsidR="0067413C" w:rsidRPr="0094794B">
        <w:rPr>
          <w:rFonts w:cs="Arial"/>
          <w:b/>
          <w:sz w:val="20"/>
          <w:szCs w:val="20"/>
        </w:rPr>
        <w:t xml:space="preserve"> </w:t>
      </w:r>
      <w:r w:rsidR="00894E1D" w:rsidRPr="0094794B">
        <w:rPr>
          <w:rFonts w:cs="Arial"/>
          <w:b/>
          <w:sz w:val="20"/>
          <w:szCs w:val="20"/>
        </w:rPr>
        <w:t xml:space="preserve"> </w:t>
      </w:r>
      <w:r w:rsidR="0067413C" w:rsidRPr="0094794B">
        <w:rPr>
          <w:rFonts w:cs="Arial"/>
          <w:b/>
          <w:sz w:val="20"/>
          <w:szCs w:val="20"/>
        </w:rPr>
        <w:t xml:space="preserve">Škofjeloško hribovje  </w:t>
      </w:r>
      <w:r w:rsidR="00894E1D" w:rsidRPr="0094794B">
        <w:rPr>
          <w:rFonts w:cs="Arial"/>
          <w:b/>
          <w:sz w:val="20"/>
          <w:szCs w:val="20"/>
        </w:rPr>
        <w:t xml:space="preserve"> </w:t>
      </w:r>
      <w:r w:rsidR="006D25C9" w:rsidRPr="0094794B">
        <w:rPr>
          <w:rFonts w:cs="Arial"/>
          <w:b/>
          <w:sz w:val="20"/>
          <w:szCs w:val="20"/>
        </w:rPr>
        <w:t>ŠH 4</w:t>
      </w:r>
    </w:p>
    <w:p w:rsidR="0067413C" w:rsidRPr="0094794B" w:rsidRDefault="0067413C">
      <w:pPr>
        <w:rPr>
          <w:rFonts w:cs="Arial"/>
          <w:sz w:val="20"/>
          <w:szCs w:val="20"/>
        </w:rPr>
      </w:pPr>
      <w:r w:rsidRPr="0094794B">
        <w:rPr>
          <w:rFonts w:cs="Arial"/>
          <w:sz w:val="20"/>
          <w:szCs w:val="20"/>
        </w:rPr>
        <w:t>(1) Opredeljeno območje kulturne krajine Planica pri Čepuljah – vplivno območje cerkve Sv. Gabrijela.</w:t>
      </w:r>
    </w:p>
    <w:p w:rsidR="0067413C" w:rsidRPr="0094794B" w:rsidRDefault="0067413C">
      <w:pPr>
        <w:rPr>
          <w:rFonts w:cs="Arial"/>
          <w:sz w:val="20"/>
          <w:szCs w:val="20"/>
        </w:rPr>
      </w:pPr>
      <w:r w:rsidRPr="0094794B">
        <w:rPr>
          <w:rFonts w:cs="Arial"/>
          <w:sz w:val="20"/>
          <w:szCs w:val="20"/>
        </w:rPr>
        <w:t>(2) V območju se ohranja odprti prostor pred nadaljnjo pozidavo. Gospodarjenje v kulturni krajini mora biti sonaravno (tradicionalna raba zemljišč).</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2.12</w:t>
      </w:r>
      <w:r w:rsidR="0067413C" w:rsidRPr="0094794B">
        <w:rPr>
          <w:rFonts w:cs="Arial"/>
          <w:b/>
          <w:sz w:val="20"/>
          <w:szCs w:val="20"/>
        </w:rPr>
        <w:t xml:space="preserve"> </w:t>
      </w:r>
      <w:r w:rsidR="00894E1D" w:rsidRPr="0094794B">
        <w:rPr>
          <w:rFonts w:cs="Arial"/>
          <w:b/>
          <w:sz w:val="20"/>
          <w:szCs w:val="20"/>
        </w:rPr>
        <w:t xml:space="preserve"> </w:t>
      </w:r>
      <w:r w:rsidR="0067413C" w:rsidRPr="0094794B">
        <w:rPr>
          <w:rFonts w:cs="Arial"/>
          <w:b/>
          <w:sz w:val="20"/>
          <w:szCs w:val="20"/>
        </w:rPr>
        <w:t xml:space="preserve">Škofjeloško hribovje  </w:t>
      </w:r>
      <w:r w:rsidR="00894E1D" w:rsidRPr="0094794B">
        <w:rPr>
          <w:rFonts w:cs="Arial"/>
          <w:b/>
          <w:sz w:val="20"/>
          <w:szCs w:val="20"/>
        </w:rPr>
        <w:t xml:space="preserve"> </w:t>
      </w:r>
      <w:r w:rsidR="006D25C9" w:rsidRPr="0094794B">
        <w:rPr>
          <w:rFonts w:cs="Arial"/>
          <w:b/>
          <w:sz w:val="20"/>
          <w:szCs w:val="20"/>
        </w:rPr>
        <w:t>ŠH 5</w:t>
      </w:r>
    </w:p>
    <w:p w:rsidR="0067413C" w:rsidRPr="0094794B" w:rsidRDefault="0067413C">
      <w:pPr>
        <w:rPr>
          <w:rFonts w:cs="Arial"/>
          <w:sz w:val="20"/>
          <w:szCs w:val="20"/>
        </w:rPr>
      </w:pPr>
      <w:r w:rsidRPr="0094794B">
        <w:rPr>
          <w:rFonts w:cs="Arial"/>
          <w:sz w:val="20"/>
          <w:szCs w:val="20"/>
        </w:rPr>
        <w:t>Zavarovano območje cerkve Sv. Jošta (romarsko središče Sv. Jošt). Na gozdnih in kmetijskih površinah v EUP se, razen nujnih vzdrževalnih del na obstoječi poti, ne dovoljuje nikakršnih posegov v prostor.</w:t>
      </w:r>
    </w:p>
    <w:p w:rsidR="0067413C" w:rsidRPr="0094794B" w:rsidRDefault="0067413C">
      <w:pPr>
        <w:rPr>
          <w:rFonts w:cs="Arial"/>
          <w:b/>
          <w:sz w:val="20"/>
          <w:szCs w:val="20"/>
        </w:rPr>
      </w:pPr>
    </w:p>
    <w:p w:rsidR="000C50BC" w:rsidRPr="0094794B" w:rsidRDefault="000C50BC" w:rsidP="000C50BC">
      <w:pPr>
        <w:rPr>
          <w:rFonts w:cs="Arial"/>
          <w:b/>
          <w:sz w:val="20"/>
          <w:szCs w:val="20"/>
        </w:rPr>
      </w:pPr>
      <w:r w:rsidRPr="0094794B">
        <w:rPr>
          <w:rFonts w:cs="Arial"/>
          <w:b/>
          <w:sz w:val="20"/>
          <w:szCs w:val="20"/>
        </w:rPr>
        <w:t>2.</w:t>
      </w:r>
      <w:r w:rsidR="0022422D" w:rsidRPr="0094794B">
        <w:rPr>
          <w:rFonts w:cs="Arial"/>
          <w:b/>
          <w:sz w:val="20"/>
          <w:szCs w:val="20"/>
        </w:rPr>
        <w:t>13</w:t>
      </w:r>
      <w:r w:rsidRPr="0094794B">
        <w:rPr>
          <w:rFonts w:cs="Arial"/>
          <w:b/>
          <w:sz w:val="20"/>
          <w:szCs w:val="20"/>
        </w:rPr>
        <w:t xml:space="preserve">  Škofjeloško hribovje   ŠH 14</w:t>
      </w:r>
    </w:p>
    <w:p w:rsidR="000C50BC" w:rsidRPr="0094794B" w:rsidRDefault="000C50BC" w:rsidP="000C50BC">
      <w:pPr>
        <w:rPr>
          <w:rFonts w:cs="Arial"/>
          <w:sz w:val="20"/>
          <w:szCs w:val="20"/>
        </w:rPr>
      </w:pPr>
      <w:r w:rsidRPr="0094794B">
        <w:rPr>
          <w:rFonts w:cs="Arial"/>
          <w:sz w:val="20"/>
          <w:szCs w:val="20"/>
        </w:rPr>
        <w:t xml:space="preserve">Območje predstavlja opuščeni kamnolom tehničnega kamna – karbonatnega grušča. Kamnolom ni več namenjen izkoriščanju. Kamnolom je v fazi </w:t>
      </w:r>
      <w:proofErr w:type="spellStart"/>
      <w:r w:rsidRPr="0094794B">
        <w:rPr>
          <w:rFonts w:cs="Arial"/>
          <w:sz w:val="20"/>
          <w:szCs w:val="20"/>
        </w:rPr>
        <w:t>samosanacije</w:t>
      </w:r>
      <w:proofErr w:type="spellEnd"/>
      <w:r w:rsidRPr="0094794B">
        <w:rPr>
          <w:rFonts w:cs="Arial"/>
          <w:sz w:val="20"/>
          <w:szCs w:val="20"/>
        </w:rPr>
        <w:t xml:space="preserve"> (</w:t>
      </w:r>
      <w:proofErr w:type="spellStart"/>
      <w:r w:rsidRPr="0094794B">
        <w:rPr>
          <w:rFonts w:cs="Arial"/>
          <w:sz w:val="20"/>
          <w:szCs w:val="20"/>
        </w:rPr>
        <w:t>renaturacije</w:t>
      </w:r>
      <w:proofErr w:type="spellEnd"/>
      <w:r w:rsidRPr="0094794B">
        <w:rPr>
          <w:rFonts w:cs="Arial"/>
          <w:sz w:val="20"/>
          <w:szCs w:val="20"/>
        </w:rPr>
        <w:t>) zato tehnična sanacija zanj ni predvidena.</w:t>
      </w:r>
    </w:p>
    <w:p w:rsidR="0067413C" w:rsidRPr="0094794B" w:rsidRDefault="0067413C">
      <w:pPr>
        <w:rPr>
          <w:rFonts w:cs="Arial"/>
          <w:b/>
          <w:sz w:val="20"/>
          <w:szCs w:val="20"/>
        </w:rPr>
      </w:pPr>
    </w:p>
    <w:p w:rsidR="0067413C" w:rsidRPr="0094794B" w:rsidRDefault="0067413C">
      <w:pPr>
        <w:pStyle w:val="Naslov1"/>
        <w:numPr>
          <w:ilvl w:val="0"/>
          <w:numId w:val="0"/>
        </w:numPr>
        <w:jc w:val="center"/>
        <w:rPr>
          <w:sz w:val="20"/>
          <w:szCs w:val="20"/>
        </w:rPr>
      </w:pPr>
      <w:r w:rsidRPr="0094794B">
        <w:rPr>
          <w:sz w:val="20"/>
          <w:szCs w:val="20"/>
        </w:rPr>
        <w:t>VI. območja</w:t>
      </w:r>
      <w:r w:rsidR="004F4B84" w:rsidRPr="0094794B">
        <w:rPr>
          <w:sz w:val="20"/>
          <w:szCs w:val="20"/>
        </w:rPr>
        <w:t>,</w:t>
      </w:r>
      <w:r w:rsidRPr="0094794B">
        <w:rPr>
          <w:sz w:val="20"/>
          <w:szCs w:val="20"/>
        </w:rPr>
        <w:t xml:space="preserve"> za katera se pripravi občinski podrobni prostorski načrt</w:t>
      </w:r>
      <w:bookmarkEnd w:id="31"/>
      <w:bookmarkEnd w:id="32"/>
      <w:bookmarkEnd w:id="33"/>
      <w:r w:rsidRPr="0094794B">
        <w:rPr>
          <w:sz w:val="20"/>
          <w:szCs w:val="20"/>
        </w:rPr>
        <w:t xml:space="preserve">  </w:t>
      </w:r>
    </w:p>
    <w:p w:rsidR="00490F3C" w:rsidRPr="0094794B" w:rsidRDefault="0067413C">
      <w:pPr>
        <w:rPr>
          <w:rFonts w:cs="Arial"/>
          <w:sz w:val="20"/>
          <w:szCs w:val="20"/>
        </w:rPr>
      </w:pPr>
      <w:r w:rsidRPr="0094794B">
        <w:rPr>
          <w:rFonts w:cs="Arial"/>
          <w:sz w:val="20"/>
          <w:szCs w:val="20"/>
        </w:rPr>
        <w:t xml:space="preserve"> </w:t>
      </w:r>
    </w:p>
    <w:p w:rsidR="0067413C" w:rsidRPr="0094794B" w:rsidRDefault="00490F3C">
      <w:pPr>
        <w:jc w:val="center"/>
        <w:rPr>
          <w:rFonts w:cs="Arial"/>
          <w:sz w:val="20"/>
          <w:szCs w:val="20"/>
        </w:rPr>
      </w:pPr>
      <w:r w:rsidRPr="0094794B">
        <w:rPr>
          <w:rFonts w:cs="Arial"/>
          <w:sz w:val="20"/>
          <w:szCs w:val="20"/>
        </w:rPr>
        <w:t>48</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(območja OPPN)</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1. Dopustne vrste gradenj</w:t>
      </w:r>
    </w:p>
    <w:p w:rsidR="0067413C" w:rsidRPr="0094794B" w:rsidRDefault="0067413C">
      <w:pPr>
        <w:rPr>
          <w:rFonts w:cs="Arial"/>
          <w:sz w:val="20"/>
          <w:szCs w:val="20"/>
        </w:rPr>
      </w:pPr>
    </w:p>
    <w:p w:rsidR="0067413C" w:rsidRPr="0094794B" w:rsidRDefault="0067413C">
      <w:pPr>
        <w:pStyle w:val="Alinea"/>
        <w:numPr>
          <w:ilvl w:val="0"/>
          <w:numId w:val="0"/>
        </w:numPr>
        <w:rPr>
          <w:sz w:val="20"/>
          <w:szCs w:val="20"/>
        </w:rPr>
      </w:pPr>
      <w:r w:rsidRPr="0094794B">
        <w:rPr>
          <w:sz w:val="20"/>
          <w:szCs w:val="20"/>
        </w:rPr>
        <w:t>(1)</w:t>
      </w:r>
      <w:r w:rsidRPr="0094794B">
        <w:rPr>
          <w:b/>
          <w:sz w:val="20"/>
          <w:szCs w:val="20"/>
        </w:rPr>
        <w:t xml:space="preserve"> V EUP, za katere je predvidena izdelava OPPN</w:t>
      </w:r>
      <w:r w:rsidRPr="0094794B">
        <w:rPr>
          <w:sz w:val="20"/>
          <w:szCs w:val="20"/>
        </w:rPr>
        <w:t>, so pred uveljavitvijo OPPN dopustne le naslednje vrste gradenj, razen, če v usmeritvah za izdelavo OPPN ni določeno drugače :</w:t>
      </w:r>
    </w:p>
    <w:p w:rsidR="0067413C" w:rsidRPr="0094794B" w:rsidRDefault="0067413C" w:rsidP="00F411AA">
      <w:pPr>
        <w:pStyle w:val="Alinea"/>
        <w:numPr>
          <w:ilvl w:val="0"/>
          <w:numId w:val="70"/>
        </w:numPr>
        <w:tabs>
          <w:tab w:val="left" w:pos="6840"/>
        </w:tabs>
        <w:rPr>
          <w:sz w:val="20"/>
          <w:szCs w:val="20"/>
        </w:rPr>
      </w:pPr>
      <w:r w:rsidRPr="0094794B">
        <w:rPr>
          <w:sz w:val="20"/>
          <w:szCs w:val="20"/>
        </w:rPr>
        <w:t xml:space="preserve">redna in investicijska vzdrževalna </w:t>
      </w:r>
      <w:r w:rsidR="00DF5E86" w:rsidRPr="0094794B">
        <w:rPr>
          <w:sz w:val="20"/>
          <w:szCs w:val="20"/>
        </w:rPr>
        <w:t>dela zakonito zgrajenih stavb,</w:t>
      </w:r>
    </w:p>
    <w:p w:rsidR="0067413C" w:rsidRPr="0094794B" w:rsidRDefault="0067413C" w:rsidP="00F411AA">
      <w:pPr>
        <w:pStyle w:val="Alinea"/>
        <w:numPr>
          <w:ilvl w:val="0"/>
          <w:numId w:val="69"/>
        </w:numPr>
        <w:tabs>
          <w:tab w:val="clear" w:pos="720"/>
        </w:tabs>
        <w:ind w:left="360"/>
        <w:rPr>
          <w:sz w:val="20"/>
          <w:szCs w:val="20"/>
        </w:rPr>
      </w:pPr>
      <w:r w:rsidRPr="0094794B">
        <w:rPr>
          <w:sz w:val="20"/>
          <w:szCs w:val="20"/>
        </w:rPr>
        <w:t>odstranitve obstoječih objektov,</w:t>
      </w:r>
    </w:p>
    <w:p w:rsidR="0067413C" w:rsidRPr="0094794B" w:rsidRDefault="0067413C" w:rsidP="00F411AA">
      <w:pPr>
        <w:numPr>
          <w:ilvl w:val="0"/>
          <w:numId w:val="69"/>
        </w:numPr>
        <w:tabs>
          <w:tab w:val="clear" w:pos="720"/>
        </w:tabs>
        <w:ind w:left="360"/>
        <w:rPr>
          <w:rFonts w:cs="Arial"/>
          <w:sz w:val="20"/>
          <w:szCs w:val="20"/>
        </w:rPr>
      </w:pPr>
      <w:r w:rsidRPr="0094794B">
        <w:rPr>
          <w:rFonts w:cs="Arial"/>
          <w:sz w:val="20"/>
          <w:szCs w:val="20"/>
        </w:rPr>
        <w:t xml:space="preserve">gradnje, rekonstrukcije in vzdrževalna dela v javno korist ter odstranitve gospodarske javne infrastrukture, </w:t>
      </w:r>
    </w:p>
    <w:p w:rsidR="0067413C" w:rsidRPr="0094794B" w:rsidRDefault="0067413C" w:rsidP="00F411AA">
      <w:pPr>
        <w:numPr>
          <w:ilvl w:val="0"/>
          <w:numId w:val="69"/>
        </w:numPr>
        <w:tabs>
          <w:tab w:val="clear" w:pos="720"/>
        </w:tabs>
        <w:ind w:left="360"/>
        <w:rPr>
          <w:rFonts w:cs="Arial"/>
          <w:sz w:val="20"/>
          <w:szCs w:val="20"/>
        </w:rPr>
      </w:pPr>
      <w:r w:rsidRPr="0094794B">
        <w:rPr>
          <w:rFonts w:cs="Arial"/>
          <w:sz w:val="20"/>
          <w:szCs w:val="20"/>
        </w:rPr>
        <w:t xml:space="preserve">postavitve začasnih objektov. </w:t>
      </w:r>
    </w:p>
    <w:p w:rsidR="00611C7E" w:rsidRPr="0094794B" w:rsidRDefault="0067413C" w:rsidP="001178C1">
      <w:pPr>
        <w:numPr>
          <w:ilvl w:val="12"/>
          <w:numId w:val="0"/>
        </w:numPr>
        <w:rPr>
          <w:rFonts w:cs="Arial"/>
          <w:noProof/>
          <w:sz w:val="20"/>
          <w:szCs w:val="20"/>
        </w:rPr>
      </w:pPr>
      <w:r w:rsidRPr="0094794B">
        <w:rPr>
          <w:rFonts w:cs="Arial"/>
          <w:sz w:val="20"/>
          <w:szCs w:val="20"/>
        </w:rPr>
        <w:t xml:space="preserve">(2) </w:t>
      </w:r>
      <w:r w:rsidR="001178C1" w:rsidRPr="0094794B">
        <w:rPr>
          <w:rFonts w:cs="Arial"/>
          <w:noProof/>
          <w:sz w:val="20"/>
          <w:szCs w:val="20"/>
        </w:rPr>
        <w:t>Pri pripravi OPPN in dovoljenih predhodnih posegih do uveljavitve OPPN je potrebno upoštevati tudi skupne PIP iz skupnih določb tega odloka, zlasti glede: odmikov stavb, stopnje izkoriščenosti zemljišč, minimalnega števila parkirnih mest, velikosti parcel, namenjenih gradnji, v kolikor jih usmeritve za pripravo OPPN podane v 3. točki 48. člena tega odloka ne spreminjajo.</w:t>
      </w:r>
    </w:p>
    <w:p w:rsidR="0067413C" w:rsidRPr="0094794B" w:rsidRDefault="00611C7E">
      <w:pPr>
        <w:rPr>
          <w:rFonts w:cs="Arial"/>
          <w:sz w:val="20"/>
          <w:szCs w:val="20"/>
        </w:rPr>
      </w:pPr>
      <w:r w:rsidRPr="0094794B">
        <w:rPr>
          <w:rFonts w:cs="Arial"/>
          <w:sz w:val="20"/>
          <w:szCs w:val="20"/>
        </w:rPr>
        <w:t xml:space="preserve">(3) </w:t>
      </w:r>
      <w:r w:rsidR="0067413C" w:rsidRPr="0094794B">
        <w:rPr>
          <w:rFonts w:cs="Arial"/>
          <w:sz w:val="20"/>
          <w:szCs w:val="20"/>
        </w:rPr>
        <w:t>Ti posegi so dovoljeni pod pogojem, da ne bodo ovirali kasnejšega kompleksnega urejanja območij.</w:t>
      </w:r>
    </w:p>
    <w:p w:rsidR="0067413C" w:rsidRPr="0094794B" w:rsidRDefault="00611C7E">
      <w:pPr>
        <w:rPr>
          <w:rFonts w:cs="Arial"/>
          <w:sz w:val="20"/>
          <w:szCs w:val="20"/>
        </w:rPr>
      </w:pPr>
      <w:r w:rsidRPr="0094794B">
        <w:rPr>
          <w:rFonts w:cs="Arial"/>
          <w:sz w:val="20"/>
          <w:szCs w:val="20"/>
        </w:rPr>
        <w:t>(4</w:t>
      </w:r>
      <w:r w:rsidR="0067413C" w:rsidRPr="0094794B">
        <w:rPr>
          <w:rFonts w:cs="Arial"/>
          <w:sz w:val="20"/>
          <w:szCs w:val="20"/>
        </w:rPr>
        <w:t>) Infrastrukturni vodi se morajo praviloma graditi v cestnem svetu in morajo biti med seboj usklajeni. Če gradnja v cestnem svetu ni možna morajo infrastrukturni vodi potekati ob mejah zemljiških parcel in vzporedno z njimi.</w:t>
      </w:r>
    </w:p>
    <w:p w:rsidR="0067413C" w:rsidRPr="0094794B" w:rsidRDefault="0067413C">
      <w:pPr>
        <w:rPr>
          <w:rFonts w:cs="Arial"/>
          <w:sz w:val="20"/>
          <w:szCs w:val="20"/>
        </w:rPr>
      </w:pP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 Območja OPPN</w:t>
      </w:r>
    </w:p>
    <w:p w:rsidR="0067413C" w:rsidRPr="0094794B" w:rsidRDefault="0067413C">
      <w:pPr>
        <w:rPr>
          <w:rFonts w:cs="Arial"/>
          <w:b/>
          <w:sz w:val="20"/>
          <w:szCs w:val="20"/>
        </w:rPr>
      </w:pPr>
    </w:p>
    <w:p w:rsidR="0067413C" w:rsidRPr="0094794B" w:rsidRDefault="0067413C">
      <w:pPr>
        <w:rPr>
          <w:rFonts w:cs="Arial"/>
          <w:sz w:val="20"/>
          <w:szCs w:val="20"/>
        </w:rPr>
      </w:pPr>
      <w:r w:rsidRPr="0094794B">
        <w:rPr>
          <w:rFonts w:cs="Arial"/>
          <w:sz w:val="20"/>
          <w:szCs w:val="20"/>
        </w:rPr>
        <w:t>(1) Območja (EUP), ki se urejajo oziroma je zanje predvidena izdelava OPPN, so določena v</w:t>
      </w:r>
      <w:r w:rsidRPr="0094794B">
        <w:rPr>
          <w:rFonts w:cs="Arial"/>
          <w:b/>
          <w:sz w:val="20"/>
          <w:szCs w:val="20"/>
        </w:rPr>
        <w:t xml:space="preserve"> Prilogi 1</w:t>
      </w:r>
      <w:r w:rsidRPr="0094794B">
        <w:rPr>
          <w:rFonts w:cs="Arial"/>
          <w:sz w:val="20"/>
          <w:szCs w:val="20"/>
        </w:rPr>
        <w:t xml:space="preserve"> Preglednica enot urejanja prostora, ki je sestavni del tega odloka.</w:t>
      </w:r>
    </w:p>
    <w:p w:rsidR="0067413C" w:rsidRPr="0094794B" w:rsidRDefault="0067413C">
      <w:pPr>
        <w:rPr>
          <w:rFonts w:cs="Arial"/>
          <w:sz w:val="20"/>
          <w:szCs w:val="20"/>
        </w:rPr>
      </w:pPr>
      <w:r w:rsidRPr="0094794B">
        <w:rPr>
          <w:rFonts w:cs="Arial"/>
          <w:sz w:val="20"/>
          <w:szCs w:val="20"/>
        </w:rPr>
        <w:t>(2) Območja, za katera je predvidena izdelava OPPN praviloma sovpadajo z območji EUP.</w:t>
      </w:r>
    </w:p>
    <w:p w:rsidR="0067413C" w:rsidRPr="0094794B" w:rsidRDefault="0067413C">
      <w:pPr>
        <w:rPr>
          <w:rFonts w:cs="Arial"/>
          <w:sz w:val="20"/>
          <w:szCs w:val="20"/>
        </w:rPr>
      </w:pPr>
      <w:r w:rsidRPr="0094794B">
        <w:rPr>
          <w:rFonts w:cs="Arial"/>
          <w:sz w:val="20"/>
          <w:szCs w:val="20"/>
        </w:rPr>
        <w:t>(3) OPPN se lahko izdela za posamezno EUP ali manjše območje znotraj posamezne EUP tudi, če to ni določeno v občinskem prostorskem načrtu in se takšna potreba izkaže po sprejetju občinskega prostorskega načrta kadar:</w:t>
      </w:r>
    </w:p>
    <w:p w:rsidR="0067413C" w:rsidRPr="0094794B" w:rsidRDefault="0067413C" w:rsidP="00F411AA">
      <w:pPr>
        <w:pStyle w:val="Alinea"/>
        <w:numPr>
          <w:ilvl w:val="0"/>
          <w:numId w:val="69"/>
        </w:numPr>
        <w:tabs>
          <w:tab w:val="clear" w:pos="720"/>
        </w:tabs>
        <w:ind w:left="360"/>
        <w:rPr>
          <w:sz w:val="20"/>
          <w:szCs w:val="20"/>
        </w:rPr>
      </w:pPr>
      <w:r w:rsidRPr="0094794B">
        <w:rPr>
          <w:sz w:val="20"/>
          <w:szCs w:val="20"/>
        </w:rPr>
        <w:t xml:space="preserve">se za območje ali manjše območje znotraj posamezne enote urejanja prostora izkaže investicijski interes in ta ni v nasprotju s strateškimi usmeritvami prostorskega razvoja občine oziroma ne odstopa od prostorskih izvedbenih pogojev, ki veljajo za predlagano območje, </w:t>
      </w:r>
    </w:p>
    <w:p w:rsidR="0067413C" w:rsidRPr="0094794B" w:rsidRDefault="0067413C" w:rsidP="00F411AA">
      <w:pPr>
        <w:pStyle w:val="Alinea"/>
        <w:numPr>
          <w:ilvl w:val="0"/>
          <w:numId w:val="69"/>
        </w:numPr>
        <w:tabs>
          <w:tab w:val="clear" w:pos="720"/>
        </w:tabs>
        <w:ind w:left="360"/>
        <w:rPr>
          <w:sz w:val="20"/>
          <w:szCs w:val="20"/>
        </w:rPr>
      </w:pPr>
      <w:r w:rsidRPr="0094794B">
        <w:rPr>
          <w:sz w:val="20"/>
          <w:szCs w:val="20"/>
        </w:rPr>
        <w:t xml:space="preserve">so prostorske ureditve </w:t>
      </w:r>
      <w:r w:rsidR="00A66F30" w:rsidRPr="0094794B">
        <w:rPr>
          <w:sz w:val="20"/>
          <w:szCs w:val="20"/>
        </w:rPr>
        <w:t xml:space="preserve">potrebne </w:t>
      </w:r>
      <w:r w:rsidRPr="0094794B">
        <w:rPr>
          <w:sz w:val="20"/>
          <w:szCs w:val="20"/>
        </w:rPr>
        <w:t>zaradi posledic naravnih in drugih nesreč.</w:t>
      </w:r>
    </w:p>
    <w:p w:rsidR="0067413C" w:rsidRPr="0094794B" w:rsidRDefault="0067413C">
      <w:pPr>
        <w:pStyle w:val="Alinea"/>
        <w:numPr>
          <w:ilvl w:val="0"/>
          <w:numId w:val="0"/>
        </w:numPr>
        <w:rPr>
          <w:sz w:val="20"/>
          <w:szCs w:val="20"/>
        </w:rPr>
      </w:pPr>
    </w:p>
    <w:p w:rsidR="0067413C" w:rsidRPr="0094794B" w:rsidRDefault="0067413C">
      <w:pPr>
        <w:pStyle w:val="Alinea"/>
        <w:numPr>
          <w:ilvl w:val="0"/>
          <w:numId w:val="0"/>
        </w:numPr>
        <w:rPr>
          <w:sz w:val="20"/>
          <w:szCs w:val="20"/>
        </w:rPr>
      </w:pPr>
    </w:p>
    <w:p w:rsidR="0067413C" w:rsidRPr="0094794B" w:rsidRDefault="0067413C">
      <w:pPr>
        <w:rPr>
          <w:rFonts w:cs="Arial"/>
          <w:b/>
          <w:sz w:val="20"/>
          <w:szCs w:val="20"/>
        </w:rPr>
      </w:pPr>
      <w:r w:rsidRPr="0094794B">
        <w:rPr>
          <w:rFonts w:cs="Arial"/>
          <w:b/>
          <w:sz w:val="20"/>
          <w:szCs w:val="20"/>
        </w:rPr>
        <w:t>3. Usmeritve za pripravo OPPN v naseljih</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3.1  Splošna usmeritev</w:t>
      </w:r>
    </w:p>
    <w:p w:rsidR="0067413C" w:rsidRPr="0094794B" w:rsidRDefault="0067413C">
      <w:pPr>
        <w:rPr>
          <w:rFonts w:cs="Arial"/>
          <w:sz w:val="20"/>
          <w:szCs w:val="20"/>
        </w:rPr>
      </w:pPr>
      <w:r w:rsidRPr="0094794B">
        <w:rPr>
          <w:rFonts w:cs="Arial"/>
          <w:sz w:val="20"/>
          <w:szCs w:val="20"/>
        </w:rPr>
        <w:t>V vseh predvidenih OPPN je potrebno upoštevati naslednje usmeritve:</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predvideti gradnjo energetsko učinkovitih stavb;</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zmanjšanje potreb po ogrevanju in hlajenju stavb zagotoviti s pravilno orientacijo objektov in ustreznimi odmiki  med njimi (ustrezno osončenje) ter predpisati toplotno zaščito stavb, ki bo zagotovila čim manjšo izgubo toplotne energije;</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 xml:space="preserve">pred gradnjami ali sočasno zagotoviti ustrezno GJI, </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za smotrno rabo energije uporabiti čiste vire energije ali lokalno razpoložljive obnovljive alternativne vire energije,</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zagotoviti je potrebno tak način osvetljevanja javnih površin, ki ne presega mejnih vrednosti svetlobnega onesnaževanja.</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3.2  Bitnje   BI 32</w:t>
      </w:r>
      <w:r w:rsidR="00FB41D6" w:rsidRPr="0094794B">
        <w:rPr>
          <w:rFonts w:cs="Arial"/>
          <w:b/>
          <w:sz w:val="20"/>
          <w:szCs w:val="20"/>
        </w:rPr>
        <w:t>/1</w:t>
      </w:r>
    </w:p>
    <w:p w:rsidR="0067413C" w:rsidRPr="0094794B" w:rsidRDefault="00191EB9">
      <w:pPr>
        <w:rPr>
          <w:rFonts w:cs="Arial"/>
          <w:sz w:val="20"/>
          <w:szCs w:val="20"/>
        </w:rPr>
      </w:pPr>
      <w:r w:rsidRPr="0094794B">
        <w:rPr>
          <w:rFonts w:cs="Arial"/>
          <w:sz w:val="20"/>
          <w:szCs w:val="20"/>
        </w:rPr>
        <w:t xml:space="preserve">(1) </w:t>
      </w:r>
      <w:r w:rsidR="0001242A" w:rsidRPr="0094794B">
        <w:rPr>
          <w:rFonts w:cs="Arial"/>
          <w:sz w:val="20"/>
          <w:szCs w:val="20"/>
        </w:rPr>
        <w:t>EUP</w:t>
      </w:r>
      <w:r w:rsidR="0067413C" w:rsidRPr="0094794B">
        <w:rPr>
          <w:rFonts w:cs="Arial"/>
          <w:sz w:val="20"/>
          <w:szCs w:val="20"/>
        </w:rPr>
        <w:t xml:space="preserve"> predstavlja pokopališče in je namenjeno površinam za poslovitev in pokop, spominu na umrle in spremljajočim ureditvami ter mirujočemu prometu v skladu s predpisi za tovrstno dejavnost. Obstoječe že aktivirane površine grobnih polj se nahajajo v sredini severnega dela območja, kjer je z zahodne strani omogočen tudi glavni dovoz/dostop v območje s parkirnimi površinami. Nadaljnji razvoj pokopališča v okviru za ta namen določenih stavbnih zemljišč bo potekal proti jugu, zahodu in vzhodu</w:t>
      </w:r>
      <w:r w:rsidR="008F6177" w:rsidRPr="0094794B">
        <w:rPr>
          <w:rFonts w:cs="Arial"/>
          <w:sz w:val="20"/>
          <w:szCs w:val="20"/>
        </w:rPr>
        <w:t>. G</w:t>
      </w:r>
      <w:r w:rsidR="0067413C" w:rsidRPr="0094794B">
        <w:rPr>
          <w:rFonts w:cs="Arial"/>
          <w:sz w:val="20"/>
          <w:szCs w:val="20"/>
        </w:rPr>
        <w:t>lede na izjemno vizualno izpostavljenost območja</w:t>
      </w:r>
      <w:r w:rsidR="008F6177" w:rsidRPr="0094794B">
        <w:rPr>
          <w:rFonts w:cs="Arial"/>
          <w:sz w:val="20"/>
          <w:szCs w:val="20"/>
        </w:rPr>
        <w:t xml:space="preserve"> je potrebno </w:t>
      </w:r>
      <w:r w:rsidR="0067413C" w:rsidRPr="0094794B">
        <w:rPr>
          <w:rFonts w:cs="Arial"/>
          <w:sz w:val="20"/>
          <w:szCs w:val="20"/>
        </w:rPr>
        <w:t xml:space="preserve">pogledom iz Bitenj ter prometnice Kranj – Škofja Loka posebno pozornost posveti oblikovalskim rešitvam, kvalitetnim hortikulturnim ureditvam s pozornostjo na oblikovanju prehodov iz </w:t>
      </w:r>
      <w:r w:rsidR="008F6177" w:rsidRPr="0094794B">
        <w:rPr>
          <w:rFonts w:cs="Arial"/>
          <w:sz w:val="20"/>
          <w:szCs w:val="20"/>
        </w:rPr>
        <w:t>območja</w:t>
      </w:r>
      <w:r w:rsidR="0067413C" w:rsidRPr="0094794B">
        <w:rPr>
          <w:rFonts w:cs="Arial"/>
          <w:sz w:val="20"/>
          <w:szCs w:val="20"/>
        </w:rPr>
        <w:t xml:space="preserve"> namenj</w:t>
      </w:r>
      <w:r w:rsidR="00F02E8F" w:rsidRPr="0094794B">
        <w:rPr>
          <w:rFonts w:cs="Arial"/>
          <w:sz w:val="20"/>
          <w:szCs w:val="20"/>
        </w:rPr>
        <w:t>enega pokopu in spominu na umrle</w:t>
      </w:r>
      <w:r w:rsidR="0067413C" w:rsidRPr="0094794B">
        <w:rPr>
          <w:rFonts w:cs="Arial"/>
          <w:sz w:val="20"/>
          <w:szCs w:val="20"/>
        </w:rPr>
        <w:t xml:space="preserve"> v kulturno krajino obsežnega območja kmetijskih površin z značilnim vzorcem parcelnih struktur in iz tega izhajajočo diverzifikacijo zasaditve poljščin (peta fasada). Posebna pozornost mora biti namenjena oblikovanju kompleksa poslovi</w:t>
      </w:r>
      <w:r w:rsidR="00781894" w:rsidRPr="0094794B">
        <w:rPr>
          <w:rFonts w:cs="Arial"/>
          <w:sz w:val="20"/>
          <w:szCs w:val="20"/>
        </w:rPr>
        <w:t>l</w:t>
      </w:r>
      <w:r w:rsidR="0067413C" w:rsidRPr="0094794B">
        <w:rPr>
          <w:rFonts w:cs="Arial"/>
          <w:sz w:val="20"/>
          <w:szCs w:val="20"/>
        </w:rPr>
        <w:t>nega in spremljajočega sklopa objektov ter krajini primerno oblikovanje zadostnega števila parkirnih površin.</w:t>
      </w:r>
    </w:p>
    <w:p w:rsidR="00191EB9" w:rsidRPr="0094794B" w:rsidRDefault="00191EB9">
      <w:pPr>
        <w:rPr>
          <w:rFonts w:cs="Arial"/>
          <w:sz w:val="20"/>
          <w:szCs w:val="20"/>
        </w:rPr>
      </w:pPr>
      <w:r w:rsidRPr="0094794B">
        <w:rPr>
          <w:rFonts w:cs="Arial"/>
          <w:sz w:val="20"/>
          <w:szCs w:val="20"/>
        </w:rPr>
        <w:t xml:space="preserve">(2) </w:t>
      </w:r>
      <w:r w:rsidR="00527EEA" w:rsidRPr="0094794B">
        <w:rPr>
          <w:rFonts w:cs="Arial"/>
          <w:sz w:val="20"/>
          <w:szCs w:val="20"/>
        </w:rPr>
        <w:t>Pred uveljavitvijo OPPN je v podaljšku obstoječih mrliških vežic dopustna gradnja</w:t>
      </w:r>
      <w:r w:rsidR="008F6177" w:rsidRPr="0094794B">
        <w:rPr>
          <w:rFonts w:cs="Arial"/>
          <w:sz w:val="20"/>
          <w:szCs w:val="20"/>
        </w:rPr>
        <w:t xml:space="preserve"> spremljajočih</w:t>
      </w:r>
      <w:r w:rsidR="00712B11" w:rsidRPr="0094794B">
        <w:rPr>
          <w:rFonts w:cs="Arial"/>
          <w:sz w:val="20"/>
          <w:szCs w:val="20"/>
        </w:rPr>
        <w:t xml:space="preserve"> stavb</w:t>
      </w:r>
      <w:r w:rsidR="00527EEA" w:rsidRPr="0094794B">
        <w:rPr>
          <w:rFonts w:cs="Arial"/>
          <w:sz w:val="20"/>
          <w:szCs w:val="20"/>
        </w:rPr>
        <w:t xml:space="preserve"> namenjenih trgovskim in gostinskim dejavnostim (</w:t>
      </w:r>
      <w:r w:rsidR="00A653EB" w:rsidRPr="0094794B">
        <w:rPr>
          <w:rFonts w:cs="Arial"/>
          <w:sz w:val="20"/>
          <w:szCs w:val="20"/>
        </w:rPr>
        <w:t>točilnica</w:t>
      </w:r>
      <w:r w:rsidR="00527EEA" w:rsidRPr="0094794B">
        <w:rPr>
          <w:rFonts w:cs="Arial"/>
          <w:sz w:val="20"/>
          <w:szCs w:val="20"/>
        </w:rPr>
        <w:t>)</w:t>
      </w:r>
      <w:r w:rsidR="00F02E8F" w:rsidRPr="0094794B">
        <w:rPr>
          <w:rFonts w:cs="Arial"/>
          <w:sz w:val="20"/>
          <w:szCs w:val="20"/>
        </w:rPr>
        <w:t>, ki služijo temu območju.</w:t>
      </w:r>
      <w:r w:rsidR="00527EEA" w:rsidRPr="0094794B">
        <w:rPr>
          <w:rFonts w:cs="Arial"/>
          <w:sz w:val="20"/>
          <w:szCs w:val="20"/>
        </w:rPr>
        <w:t xml:space="preserve"> </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 xml:space="preserve">3.3  Bitnje   BI </w:t>
      </w:r>
      <w:r w:rsidR="00863794" w:rsidRPr="0094794B">
        <w:rPr>
          <w:rFonts w:cs="Arial"/>
          <w:b/>
          <w:sz w:val="20"/>
          <w:szCs w:val="20"/>
        </w:rPr>
        <w:t>42</w:t>
      </w:r>
      <w:r w:rsidR="00F529A5" w:rsidRPr="0094794B">
        <w:rPr>
          <w:rFonts w:cs="Arial"/>
          <w:b/>
          <w:sz w:val="20"/>
          <w:szCs w:val="20"/>
        </w:rPr>
        <w:t>/1,2,3</w:t>
      </w:r>
      <w:r w:rsidRPr="0094794B">
        <w:rPr>
          <w:rFonts w:cs="Arial"/>
          <w:b/>
          <w:sz w:val="20"/>
          <w:szCs w:val="20"/>
        </w:rPr>
        <w:t xml:space="preserve"> in</w:t>
      </w:r>
      <w:r w:rsidR="00863794" w:rsidRPr="0094794B">
        <w:rPr>
          <w:rFonts w:cs="Arial"/>
          <w:b/>
          <w:sz w:val="20"/>
          <w:szCs w:val="20"/>
        </w:rPr>
        <w:t xml:space="preserve"> BI 43/1,2</w:t>
      </w:r>
      <w:r w:rsidR="00F529A5" w:rsidRPr="0094794B">
        <w:rPr>
          <w:rFonts w:cs="Arial"/>
          <w:b/>
          <w:sz w:val="20"/>
          <w:szCs w:val="20"/>
        </w:rPr>
        <w:t>,3</w:t>
      </w:r>
    </w:p>
    <w:p w:rsidR="00A24A64" w:rsidRPr="0094794B" w:rsidRDefault="00A24A64">
      <w:pPr>
        <w:rPr>
          <w:rFonts w:cs="Arial"/>
          <w:sz w:val="20"/>
          <w:szCs w:val="20"/>
        </w:rPr>
      </w:pPr>
      <w:r w:rsidRPr="0094794B">
        <w:rPr>
          <w:rFonts w:cs="Arial"/>
          <w:sz w:val="20"/>
          <w:szCs w:val="20"/>
        </w:rPr>
        <w:t xml:space="preserve">(1) </w:t>
      </w:r>
      <w:r w:rsidR="008F6177" w:rsidRPr="0094794B">
        <w:rPr>
          <w:rFonts w:cs="Arial"/>
          <w:sz w:val="20"/>
          <w:szCs w:val="20"/>
        </w:rPr>
        <w:t>Podenote</w:t>
      </w:r>
      <w:r w:rsidR="0001242A" w:rsidRPr="0094794B">
        <w:rPr>
          <w:rFonts w:cs="Arial"/>
          <w:sz w:val="20"/>
          <w:szCs w:val="20"/>
        </w:rPr>
        <w:t xml:space="preserve"> </w:t>
      </w:r>
      <w:r w:rsidR="008F6177" w:rsidRPr="0094794B">
        <w:rPr>
          <w:rFonts w:cs="Arial"/>
          <w:sz w:val="20"/>
          <w:szCs w:val="20"/>
        </w:rPr>
        <w:t>BI 42/1</w:t>
      </w:r>
      <w:r w:rsidR="00F529A5" w:rsidRPr="0094794B">
        <w:rPr>
          <w:rFonts w:cs="Arial"/>
          <w:sz w:val="20"/>
          <w:szCs w:val="20"/>
        </w:rPr>
        <w:t xml:space="preserve">,2 in BI 43/1,2 </w:t>
      </w:r>
      <w:r w:rsidR="00B60BED" w:rsidRPr="0094794B">
        <w:rPr>
          <w:rFonts w:cs="Arial"/>
          <w:sz w:val="20"/>
          <w:szCs w:val="20"/>
        </w:rPr>
        <w:t>so</w:t>
      </w:r>
      <w:r w:rsidR="0001242A" w:rsidRPr="0094794B">
        <w:rPr>
          <w:rFonts w:cs="Arial"/>
          <w:sz w:val="20"/>
          <w:szCs w:val="20"/>
        </w:rPr>
        <w:t xml:space="preserve"> namenjen</w:t>
      </w:r>
      <w:r w:rsidR="00B60BED" w:rsidRPr="0094794B">
        <w:rPr>
          <w:rFonts w:cs="Arial"/>
          <w:sz w:val="20"/>
          <w:szCs w:val="20"/>
        </w:rPr>
        <w:t>e</w:t>
      </w:r>
      <w:r w:rsidR="0067413C" w:rsidRPr="0094794B">
        <w:rPr>
          <w:rFonts w:cs="Arial"/>
          <w:sz w:val="20"/>
          <w:szCs w:val="20"/>
        </w:rPr>
        <w:t xml:space="preserve"> eno in dvostanovanjskim stavbam</w:t>
      </w:r>
      <w:r w:rsidR="008F6177" w:rsidRPr="0094794B">
        <w:rPr>
          <w:rFonts w:cs="Arial"/>
          <w:sz w:val="20"/>
          <w:szCs w:val="20"/>
        </w:rPr>
        <w:t xml:space="preserve"> (</w:t>
      </w:r>
      <w:proofErr w:type="spellStart"/>
      <w:r w:rsidR="008F6177" w:rsidRPr="0094794B">
        <w:rPr>
          <w:rFonts w:cs="Arial"/>
          <w:sz w:val="20"/>
          <w:szCs w:val="20"/>
        </w:rPr>
        <w:t>SSe</w:t>
      </w:r>
      <w:proofErr w:type="spellEnd"/>
      <w:r w:rsidR="008F6177" w:rsidRPr="0094794B">
        <w:rPr>
          <w:rFonts w:cs="Arial"/>
          <w:sz w:val="20"/>
          <w:szCs w:val="20"/>
        </w:rPr>
        <w:t>)</w:t>
      </w:r>
      <w:r w:rsidR="0067413C" w:rsidRPr="0094794B">
        <w:rPr>
          <w:rFonts w:cs="Arial"/>
          <w:sz w:val="20"/>
          <w:szCs w:val="20"/>
        </w:rPr>
        <w:t>.</w:t>
      </w:r>
      <w:r w:rsidR="00F529A5" w:rsidRPr="0094794B">
        <w:rPr>
          <w:rFonts w:cs="Arial"/>
          <w:sz w:val="20"/>
          <w:szCs w:val="20"/>
        </w:rPr>
        <w:t xml:space="preserve"> </w:t>
      </w:r>
      <w:r w:rsidR="008F6177" w:rsidRPr="0094794B">
        <w:rPr>
          <w:rFonts w:cs="Arial"/>
          <w:sz w:val="20"/>
          <w:szCs w:val="20"/>
        </w:rPr>
        <w:t>Podenota</w:t>
      </w:r>
      <w:r w:rsidR="00F529A5" w:rsidRPr="0094794B">
        <w:rPr>
          <w:rFonts w:cs="Arial"/>
          <w:sz w:val="20"/>
          <w:szCs w:val="20"/>
        </w:rPr>
        <w:t xml:space="preserve"> BI 42/3 je namenjena ohranjanju kmetijskih zemljišč. </w:t>
      </w:r>
      <w:r w:rsidR="008F6177" w:rsidRPr="0094794B">
        <w:rPr>
          <w:rFonts w:cs="Arial"/>
          <w:sz w:val="20"/>
          <w:szCs w:val="20"/>
        </w:rPr>
        <w:t xml:space="preserve">Podenota </w:t>
      </w:r>
      <w:r w:rsidR="00F529A5" w:rsidRPr="0094794B">
        <w:rPr>
          <w:rFonts w:cs="Arial"/>
          <w:sz w:val="20"/>
          <w:szCs w:val="20"/>
        </w:rPr>
        <w:t xml:space="preserve"> BI 43/3 je namenjena prometnici. </w:t>
      </w:r>
    </w:p>
    <w:p w:rsidR="008B517F" w:rsidRPr="0094794B" w:rsidRDefault="008E332C">
      <w:pPr>
        <w:rPr>
          <w:rFonts w:cs="Arial"/>
          <w:sz w:val="20"/>
          <w:szCs w:val="20"/>
        </w:rPr>
      </w:pPr>
      <w:r w:rsidRPr="0094794B">
        <w:rPr>
          <w:rFonts w:cs="Arial"/>
          <w:sz w:val="20"/>
          <w:szCs w:val="20"/>
        </w:rPr>
        <w:t>(2</w:t>
      </w:r>
      <w:r w:rsidR="008B517F" w:rsidRPr="0094794B">
        <w:rPr>
          <w:rFonts w:cs="Arial"/>
          <w:sz w:val="20"/>
          <w:szCs w:val="20"/>
        </w:rPr>
        <w:t>)</w:t>
      </w:r>
      <w:r w:rsidRPr="0094794B">
        <w:rPr>
          <w:rFonts w:cs="Arial"/>
          <w:sz w:val="20"/>
          <w:szCs w:val="20"/>
        </w:rPr>
        <w:t xml:space="preserve">Postopek priprave OPPN </w:t>
      </w:r>
      <w:r w:rsidR="00A90AE6" w:rsidRPr="0094794B">
        <w:rPr>
          <w:rFonts w:cs="Arial"/>
          <w:sz w:val="20"/>
          <w:szCs w:val="20"/>
        </w:rPr>
        <w:t xml:space="preserve">za EUP 43/1,2 </w:t>
      </w:r>
      <w:r w:rsidRPr="0094794B">
        <w:rPr>
          <w:rFonts w:cs="Arial"/>
          <w:sz w:val="20"/>
          <w:szCs w:val="20"/>
        </w:rPr>
        <w:t>se lahko prične po realizaciji območja z o</w:t>
      </w:r>
      <w:r w:rsidR="00A90AE6" w:rsidRPr="0094794B">
        <w:rPr>
          <w:rFonts w:cs="Arial"/>
          <w:sz w:val="20"/>
          <w:szCs w:val="20"/>
        </w:rPr>
        <w:t>znako EUP BI 23/4 in BI 42/1,2</w:t>
      </w:r>
      <w:r w:rsidRPr="0094794B">
        <w:rPr>
          <w:rFonts w:cs="Arial"/>
          <w:sz w:val="20"/>
          <w:szCs w:val="20"/>
        </w:rPr>
        <w:t>.</w:t>
      </w:r>
      <w:r w:rsidR="008B517F" w:rsidRPr="0094794B">
        <w:rPr>
          <w:rFonts w:cs="Arial"/>
          <w:sz w:val="20"/>
          <w:szCs w:val="20"/>
        </w:rPr>
        <w:t xml:space="preserve"> </w:t>
      </w:r>
    </w:p>
    <w:p w:rsidR="0067413C" w:rsidRPr="0094794B" w:rsidRDefault="008E332C">
      <w:pPr>
        <w:rPr>
          <w:rFonts w:cs="Arial"/>
          <w:sz w:val="20"/>
          <w:szCs w:val="20"/>
        </w:rPr>
      </w:pPr>
      <w:r w:rsidRPr="0094794B">
        <w:rPr>
          <w:rFonts w:cs="Arial"/>
          <w:sz w:val="20"/>
          <w:szCs w:val="20"/>
        </w:rPr>
        <w:t>(3</w:t>
      </w:r>
      <w:r w:rsidR="00A24A64" w:rsidRPr="0094794B">
        <w:rPr>
          <w:rFonts w:cs="Arial"/>
          <w:sz w:val="20"/>
          <w:szCs w:val="20"/>
        </w:rPr>
        <w:t>)</w:t>
      </w:r>
      <w:r w:rsidR="0067413C" w:rsidRPr="0094794B">
        <w:rPr>
          <w:rFonts w:cs="Arial"/>
          <w:sz w:val="20"/>
          <w:szCs w:val="20"/>
        </w:rPr>
        <w:t xml:space="preserve"> Pri načrtovanju je potrebno upoštevati:</w:t>
      </w:r>
    </w:p>
    <w:p w:rsidR="0067413C" w:rsidRPr="0094794B" w:rsidRDefault="0093188B" w:rsidP="00F411AA">
      <w:pPr>
        <w:numPr>
          <w:ilvl w:val="0"/>
          <w:numId w:val="48"/>
        </w:numPr>
        <w:tabs>
          <w:tab w:val="clear" w:pos="720"/>
        </w:tabs>
        <w:ind w:left="360"/>
        <w:rPr>
          <w:rFonts w:cs="Arial"/>
          <w:sz w:val="20"/>
          <w:szCs w:val="20"/>
        </w:rPr>
      </w:pPr>
      <w:r w:rsidRPr="0094794B">
        <w:rPr>
          <w:rFonts w:cs="Arial"/>
          <w:sz w:val="20"/>
          <w:szCs w:val="20"/>
        </w:rPr>
        <w:t>maksimalni</w:t>
      </w:r>
      <w:r w:rsidR="0067413C" w:rsidRPr="0094794B">
        <w:rPr>
          <w:rFonts w:cs="Arial"/>
          <w:sz w:val="20"/>
          <w:szCs w:val="20"/>
        </w:rPr>
        <w:t xml:space="preserve"> višinski gabarit stavb</w:t>
      </w:r>
      <w:r w:rsidRPr="0094794B">
        <w:rPr>
          <w:rFonts w:cs="Arial"/>
          <w:sz w:val="20"/>
          <w:szCs w:val="20"/>
        </w:rPr>
        <w:t xml:space="preserve"> je K + P + M, maksimalni</w:t>
      </w:r>
      <w:r w:rsidR="0067413C" w:rsidRPr="0094794B">
        <w:rPr>
          <w:rFonts w:cs="Arial"/>
          <w:sz w:val="20"/>
          <w:szCs w:val="20"/>
        </w:rPr>
        <w:t xml:space="preserve"> FZ</w:t>
      </w:r>
      <w:r w:rsidRPr="0094794B">
        <w:rPr>
          <w:rFonts w:cs="Arial"/>
          <w:sz w:val="20"/>
          <w:szCs w:val="20"/>
        </w:rPr>
        <w:t xml:space="preserve"> je 0,30, minimalni</w:t>
      </w:r>
      <w:r w:rsidR="0067413C" w:rsidRPr="0094794B">
        <w:rPr>
          <w:rFonts w:cs="Arial"/>
          <w:sz w:val="20"/>
          <w:szCs w:val="20"/>
        </w:rPr>
        <w:t xml:space="preserve"> delež OBP </w:t>
      </w:r>
      <w:r w:rsidRPr="0094794B">
        <w:rPr>
          <w:rFonts w:cs="Arial"/>
          <w:sz w:val="20"/>
          <w:szCs w:val="20"/>
        </w:rPr>
        <w:t xml:space="preserve">je </w:t>
      </w:r>
      <w:r w:rsidR="00AF6497" w:rsidRPr="0094794B">
        <w:rPr>
          <w:rFonts w:cs="Arial"/>
          <w:sz w:val="20"/>
          <w:szCs w:val="20"/>
        </w:rPr>
        <w:t>30 %,</w:t>
      </w:r>
    </w:p>
    <w:p w:rsidR="0067413C" w:rsidRPr="0094794B" w:rsidRDefault="0067413C" w:rsidP="00F411AA">
      <w:pPr>
        <w:numPr>
          <w:ilvl w:val="0"/>
          <w:numId w:val="48"/>
        </w:numPr>
        <w:tabs>
          <w:tab w:val="clear" w:pos="720"/>
        </w:tabs>
        <w:ind w:left="360"/>
        <w:rPr>
          <w:rFonts w:cs="Arial"/>
          <w:sz w:val="20"/>
          <w:szCs w:val="20"/>
        </w:rPr>
      </w:pPr>
      <w:r w:rsidRPr="0094794B">
        <w:rPr>
          <w:rFonts w:cs="Arial"/>
          <w:sz w:val="20"/>
          <w:szCs w:val="20"/>
        </w:rPr>
        <w:t xml:space="preserve">predvideno rekonstrukcijo ceste Žabnica – Bitnje – Stražišče (ob cesti </w:t>
      </w:r>
      <w:r w:rsidR="00AF6497" w:rsidRPr="0094794B">
        <w:rPr>
          <w:rFonts w:cs="Arial"/>
          <w:sz w:val="20"/>
          <w:szCs w:val="20"/>
        </w:rPr>
        <w:t>upoštevati regulacijsko linijo),</w:t>
      </w:r>
    </w:p>
    <w:p w:rsidR="0067413C" w:rsidRPr="0094794B" w:rsidRDefault="0067413C" w:rsidP="00F411AA">
      <w:pPr>
        <w:numPr>
          <w:ilvl w:val="0"/>
          <w:numId w:val="48"/>
        </w:numPr>
        <w:tabs>
          <w:tab w:val="clear" w:pos="720"/>
        </w:tabs>
        <w:ind w:left="360"/>
        <w:rPr>
          <w:rFonts w:cs="Arial"/>
          <w:sz w:val="20"/>
          <w:szCs w:val="20"/>
        </w:rPr>
      </w:pPr>
      <w:r w:rsidRPr="0094794B">
        <w:rPr>
          <w:rFonts w:cs="Arial"/>
          <w:sz w:val="20"/>
          <w:szCs w:val="20"/>
        </w:rPr>
        <w:t>zagotoviti zadostne zelene pov</w:t>
      </w:r>
      <w:r w:rsidR="00AF6497" w:rsidRPr="0094794B">
        <w:rPr>
          <w:rFonts w:cs="Arial"/>
          <w:sz w:val="20"/>
          <w:szCs w:val="20"/>
        </w:rPr>
        <w:t>ršine in površine za igro otrok,</w:t>
      </w:r>
    </w:p>
    <w:p w:rsidR="0067413C" w:rsidRPr="0094794B" w:rsidRDefault="0067413C" w:rsidP="00F411AA">
      <w:pPr>
        <w:numPr>
          <w:ilvl w:val="0"/>
          <w:numId w:val="48"/>
        </w:numPr>
        <w:tabs>
          <w:tab w:val="clear" w:pos="720"/>
        </w:tabs>
        <w:ind w:left="360"/>
        <w:rPr>
          <w:rFonts w:cs="Arial"/>
          <w:sz w:val="20"/>
          <w:szCs w:val="20"/>
        </w:rPr>
      </w:pPr>
      <w:r w:rsidRPr="0094794B">
        <w:rPr>
          <w:rFonts w:cs="Arial"/>
          <w:sz w:val="20"/>
          <w:szCs w:val="20"/>
        </w:rPr>
        <w:t>pred načrtovanjem preveriti ustreznost osnovnošolskih in predšolskih kapacitet ter v primeru pomanjkanja le teh v območju</w:t>
      </w:r>
      <w:r w:rsidR="00AF6497" w:rsidRPr="0094794B">
        <w:rPr>
          <w:rFonts w:cs="Arial"/>
          <w:sz w:val="20"/>
          <w:szCs w:val="20"/>
        </w:rPr>
        <w:t xml:space="preserve"> zagotoviti prostorske možnosti,</w:t>
      </w:r>
    </w:p>
    <w:p w:rsidR="00A24A64" w:rsidRPr="0094794B" w:rsidRDefault="008E332C" w:rsidP="00A24A64">
      <w:pPr>
        <w:rPr>
          <w:rFonts w:cs="Arial"/>
          <w:sz w:val="20"/>
          <w:szCs w:val="20"/>
        </w:rPr>
      </w:pPr>
      <w:r w:rsidRPr="0094794B">
        <w:rPr>
          <w:rFonts w:cs="Arial"/>
          <w:sz w:val="20"/>
          <w:szCs w:val="20"/>
        </w:rPr>
        <w:t>(4</w:t>
      </w:r>
      <w:r w:rsidR="00A24A64" w:rsidRPr="0094794B">
        <w:rPr>
          <w:rFonts w:cs="Arial"/>
          <w:sz w:val="20"/>
          <w:szCs w:val="20"/>
        </w:rPr>
        <w:t>) Zaradi ohranjanja habitatnega tipa je pri izdelavi OPPN potrebno:</w:t>
      </w:r>
    </w:p>
    <w:p w:rsidR="00A24A64" w:rsidRPr="0094794B" w:rsidRDefault="00A24A64" w:rsidP="002851A3">
      <w:pPr>
        <w:numPr>
          <w:ilvl w:val="1"/>
          <w:numId w:val="10"/>
        </w:numPr>
        <w:tabs>
          <w:tab w:val="clear" w:pos="1080"/>
        </w:tabs>
        <w:ind w:left="360"/>
        <w:rPr>
          <w:rFonts w:cs="Arial"/>
          <w:sz w:val="20"/>
          <w:szCs w:val="20"/>
        </w:rPr>
      </w:pPr>
      <w:r w:rsidRPr="0094794B">
        <w:rPr>
          <w:rFonts w:cs="Arial"/>
          <w:sz w:val="20"/>
          <w:szCs w:val="20"/>
        </w:rPr>
        <w:t>napajalno notranjo prometnico načrtovati p</w:t>
      </w:r>
      <w:r w:rsidR="00AF6497" w:rsidRPr="0094794B">
        <w:rPr>
          <w:rFonts w:cs="Arial"/>
          <w:sz w:val="20"/>
          <w:szCs w:val="20"/>
        </w:rPr>
        <w:t>o sredini območja v smeri S – J,</w:t>
      </w:r>
    </w:p>
    <w:p w:rsidR="00A24A64" w:rsidRPr="0094794B" w:rsidRDefault="00A24A64" w:rsidP="002851A3">
      <w:pPr>
        <w:numPr>
          <w:ilvl w:val="1"/>
          <w:numId w:val="10"/>
        </w:numPr>
        <w:tabs>
          <w:tab w:val="clear" w:pos="1080"/>
        </w:tabs>
        <w:ind w:left="360"/>
        <w:rPr>
          <w:rFonts w:cs="Arial"/>
          <w:sz w:val="20"/>
          <w:szCs w:val="20"/>
        </w:rPr>
      </w:pPr>
      <w:r w:rsidRPr="0094794B">
        <w:rPr>
          <w:rFonts w:cs="Arial"/>
          <w:sz w:val="20"/>
          <w:szCs w:val="20"/>
        </w:rPr>
        <w:t xml:space="preserve">20 m pas na zahodnem robu ohranjati nepozidan, kakršna koli </w:t>
      </w:r>
      <w:r w:rsidR="00AF6497" w:rsidRPr="0094794B">
        <w:rPr>
          <w:rFonts w:cs="Arial"/>
          <w:sz w:val="20"/>
          <w:szCs w:val="20"/>
        </w:rPr>
        <w:t>gradnja v tem pasu ni dovoljena,</w:t>
      </w:r>
    </w:p>
    <w:p w:rsidR="00A24A64" w:rsidRPr="0094794B" w:rsidRDefault="00A24A64" w:rsidP="002851A3">
      <w:pPr>
        <w:numPr>
          <w:ilvl w:val="1"/>
          <w:numId w:val="10"/>
        </w:numPr>
        <w:tabs>
          <w:tab w:val="clear" w:pos="1080"/>
        </w:tabs>
        <w:ind w:left="360"/>
        <w:rPr>
          <w:rFonts w:cs="Arial"/>
          <w:sz w:val="20"/>
          <w:szCs w:val="20"/>
        </w:rPr>
      </w:pPr>
      <w:r w:rsidRPr="0094794B">
        <w:rPr>
          <w:rFonts w:cs="Arial"/>
          <w:sz w:val="20"/>
          <w:szCs w:val="20"/>
        </w:rPr>
        <w:t xml:space="preserve">parcelno strukturo prilagoditi glede na zahteve iz prejšnje alineje. </w:t>
      </w:r>
    </w:p>
    <w:p w:rsidR="00D1391F" w:rsidRPr="0094794B" w:rsidRDefault="008E332C" w:rsidP="00A24A64">
      <w:pPr>
        <w:rPr>
          <w:rFonts w:cs="Arial"/>
          <w:sz w:val="20"/>
          <w:szCs w:val="20"/>
        </w:rPr>
      </w:pPr>
      <w:r w:rsidRPr="0094794B">
        <w:rPr>
          <w:rFonts w:cs="Arial"/>
          <w:sz w:val="20"/>
          <w:szCs w:val="20"/>
        </w:rPr>
        <w:t>(5</w:t>
      </w:r>
      <w:r w:rsidR="00A24A64" w:rsidRPr="0094794B">
        <w:rPr>
          <w:rFonts w:cs="Arial"/>
          <w:sz w:val="20"/>
          <w:szCs w:val="20"/>
        </w:rPr>
        <w:t>) V</w:t>
      </w:r>
      <w:r w:rsidR="00F81C43" w:rsidRPr="0094794B">
        <w:rPr>
          <w:rFonts w:cs="Arial"/>
          <w:sz w:val="20"/>
          <w:szCs w:val="20"/>
        </w:rPr>
        <w:t>zhodni del</w:t>
      </w:r>
      <w:r w:rsidR="00D1391F" w:rsidRPr="0094794B">
        <w:rPr>
          <w:rFonts w:cs="Arial"/>
          <w:sz w:val="20"/>
          <w:szCs w:val="20"/>
        </w:rPr>
        <w:t xml:space="preserve"> podenote BI 43/1 in BI 43/2 </w:t>
      </w:r>
      <w:r w:rsidR="00F81C43" w:rsidRPr="0094794B">
        <w:rPr>
          <w:rFonts w:cs="Arial"/>
          <w:sz w:val="20"/>
          <w:szCs w:val="20"/>
        </w:rPr>
        <w:t>(</w:t>
      </w:r>
      <w:r w:rsidR="00D1391F" w:rsidRPr="0094794B">
        <w:rPr>
          <w:rFonts w:cs="Arial"/>
          <w:sz w:val="20"/>
          <w:szCs w:val="20"/>
        </w:rPr>
        <w:t>ob vodotoku</w:t>
      </w:r>
      <w:r w:rsidR="00F81C43" w:rsidRPr="0094794B">
        <w:rPr>
          <w:rFonts w:cs="Arial"/>
          <w:sz w:val="20"/>
          <w:szCs w:val="20"/>
        </w:rPr>
        <w:t>)</w:t>
      </w:r>
      <w:r w:rsidR="00D1391F" w:rsidRPr="0094794B">
        <w:rPr>
          <w:rFonts w:cs="Arial"/>
          <w:sz w:val="20"/>
          <w:szCs w:val="20"/>
        </w:rPr>
        <w:t xml:space="preserve"> je </w:t>
      </w:r>
      <w:r w:rsidR="00F81C43" w:rsidRPr="0094794B">
        <w:rPr>
          <w:rFonts w:cs="Arial"/>
          <w:sz w:val="20"/>
          <w:szCs w:val="20"/>
        </w:rPr>
        <w:t xml:space="preserve">poplavno ogroženo. V sklopu priprave OPPN je potrebno upoštevati ukrepe in usmeritve iz poplavne študije ter določiti </w:t>
      </w:r>
      <w:proofErr w:type="spellStart"/>
      <w:r w:rsidR="00F81C43" w:rsidRPr="0094794B">
        <w:rPr>
          <w:rFonts w:cs="Arial"/>
          <w:sz w:val="20"/>
          <w:szCs w:val="20"/>
        </w:rPr>
        <w:t>eventuelne</w:t>
      </w:r>
      <w:proofErr w:type="spellEnd"/>
      <w:r w:rsidR="00F81C43" w:rsidRPr="0094794B">
        <w:rPr>
          <w:rFonts w:cs="Arial"/>
          <w:sz w:val="20"/>
          <w:szCs w:val="20"/>
        </w:rPr>
        <w:t xml:space="preserve"> dodatno potrebne ukrepe. </w:t>
      </w:r>
    </w:p>
    <w:p w:rsidR="00DB7E92" w:rsidRPr="0094794B" w:rsidRDefault="00DB7E92">
      <w:pPr>
        <w:rPr>
          <w:rFonts w:cs="Arial"/>
          <w:sz w:val="20"/>
          <w:szCs w:val="20"/>
        </w:rPr>
      </w:pPr>
    </w:p>
    <w:p w:rsidR="0067413C" w:rsidRPr="0094794B" w:rsidRDefault="0067413C">
      <w:pPr>
        <w:rPr>
          <w:rFonts w:cs="Arial"/>
          <w:b/>
          <w:sz w:val="20"/>
          <w:szCs w:val="20"/>
        </w:rPr>
      </w:pPr>
      <w:r w:rsidRPr="0094794B">
        <w:rPr>
          <w:rFonts w:cs="Arial"/>
          <w:b/>
          <w:sz w:val="20"/>
          <w:szCs w:val="20"/>
        </w:rPr>
        <w:t>3.4  Britof   BR 13</w:t>
      </w:r>
    </w:p>
    <w:p w:rsidR="009A3554" w:rsidRPr="0094794B" w:rsidRDefault="009A3554">
      <w:pPr>
        <w:rPr>
          <w:rFonts w:cs="Arial"/>
          <w:sz w:val="20"/>
          <w:szCs w:val="20"/>
        </w:rPr>
      </w:pPr>
      <w:r w:rsidRPr="0094794B">
        <w:rPr>
          <w:rFonts w:cs="Arial"/>
          <w:sz w:val="20"/>
          <w:szCs w:val="20"/>
        </w:rPr>
        <w:t xml:space="preserve">(1) </w:t>
      </w:r>
      <w:r w:rsidR="0067413C" w:rsidRPr="0094794B">
        <w:rPr>
          <w:rFonts w:cs="Arial"/>
          <w:sz w:val="20"/>
          <w:szCs w:val="20"/>
        </w:rPr>
        <w:t>Predvidena je celovita prenova opuščenega (degradiranega) industrijskega območja. EUP je name</w:t>
      </w:r>
      <w:r w:rsidR="008F6177" w:rsidRPr="0094794B">
        <w:rPr>
          <w:rFonts w:cs="Arial"/>
          <w:sz w:val="20"/>
          <w:szCs w:val="20"/>
        </w:rPr>
        <w:t xml:space="preserve">njena </w:t>
      </w:r>
      <w:r w:rsidR="007B0C46" w:rsidRPr="0094794B">
        <w:rPr>
          <w:rFonts w:cs="Arial"/>
          <w:sz w:val="20"/>
          <w:szCs w:val="20"/>
        </w:rPr>
        <w:t xml:space="preserve">obrtnim, skladiščnim, trgovskim, </w:t>
      </w:r>
      <w:r w:rsidR="003A6CCF" w:rsidRPr="0094794B">
        <w:rPr>
          <w:rFonts w:cs="Arial"/>
          <w:sz w:val="20"/>
          <w:szCs w:val="20"/>
        </w:rPr>
        <w:t xml:space="preserve">gostinskim dejavnostim brez nastanitev, </w:t>
      </w:r>
      <w:r w:rsidR="007B0C46" w:rsidRPr="0094794B">
        <w:rPr>
          <w:rFonts w:cs="Arial"/>
          <w:sz w:val="20"/>
          <w:szCs w:val="20"/>
        </w:rPr>
        <w:t>poslovnim in proizvodnim dejavnostim ter objektom za šport, rekreacijo in prosti čas</w:t>
      </w:r>
      <w:r w:rsidR="008F6177" w:rsidRPr="0094794B">
        <w:rPr>
          <w:rFonts w:cs="Arial"/>
          <w:sz w:val="20"/>
          <w:szCs w:val="20"/>
        </w:rPr>
        <w:t>.</w:t>
      </w:r>
    </w:p>
    <w:p w:rsidR="00DB7E92" w:rsidRPr="0094794B" w:rsidRDefault="009A3554" w:rsidP="00DB7E92">
      <w:pPr>
        <w:rPr>
          <w:rFonts w:cs="Arial"/>
          <w:sz w:val="20"/>
          <w:szCs w:val="20"/>
        </w:rPr>
      </w:pPr>
      <w:r w:rsidRPr="0094794B">
        <w:rPr>
          <w:rFonts w:cs="Arial"/>
          <w:sz w:val="20"/>
          <w:szCs w:val="20"/>
        </w:rPr>
        <w:t xml:space="preserve">(2) </w:t>
      </w:r>
      <w:r w:rsidR="0067413C" w:rsidRPr="0094794B">
        <w:rPr>
          <w:rFonts w:cs="Arial"/>
          <w:sz w:val="20"/>
          <w:szCs w:val="20"/>
        </w:rPr>
        <w:t>Pri načrtovanju je potrebno:</w:t>
      </w:r>
    </w:p>
    <w:p w:rsidR="00DB7E92" w:rsidRPr="0094794B" w:rsidRDefault="00DB7E92" w:rsidP="00F411AA">
      <w:pPr>
        <w:numPr>
          <w:ilvl w:val="0"/>
          <w:numId w:val="47"/>
        </w:numPr>
        <w:tabs>
          <w:tab w:val="clear" w:pos="720"/>
        </w:tabs>
        <w:ind w:left="360"/>
        <w:rPr>
          <w:rFonts w:cs="Arial"/>
          <w:sz w:val="20"/>
          <w:szCs w:val="20"/>
        </w:rPr>
      </w:pPr>
      <w:r w:rsidRPr="0094794B">
        <w:rPr>
          <w:rFonts w:cs="Arial"/>
          <w:sz w:val="20"/>
          <w:szCs w:val="20"/>
        </w:rPr>
        <w:t>na območju NV ohranjati obstoječo obrežn</w:t>
      </w:r>
      <w:r w:rsidR="00781894" w:rsidRPr="0094794B">
        <w:rPr>
          <w:rFonts w:cs="Arial"/>
          <w:sz w:val="20"/>
          <w:szCs w:val="20"/>
        </w:rPr>
        <w:t>o</w:t>
      </w:r>
      <w:r w:rsidRPr="0094794B">
        <w:rPr>
          <w:rFonts w:cs="Arial"/>
          <w:sz w:val="20"/>
          <w:szCs w:val="20"/>
        </w:rPr>
        <w:t xml:space="preserve"> zarast oziroma se jo </w:t>
      </w:r>
      <w:proofErr w:type="spellStart"/>
      <w:r w:rsidRPr="0094794B">
        <w:rPr>
          <w:rFonts w:cs="Arial"/>
          <w:sz w:val="20"/>
          <w:szCs w:val="20"/>
        </w:rPr>
        <w:t>dosadi</w:t>
      </w:r>
      <w:proofErr w:type="spellEnd"/>
      <w:r w:rsidRPr="0094794B">
        <w:rPr>
          <w:rFonts w:cs="Arial"/>
          <w:sz w:val="20"/>
          <w:szCs w:val="20"/>
        </w:rPr>
        <w:t xml:space="preserve"> z avt</w:t>
      </w:r>
      <w:r w:rsidR="00AF6497" w:rsidRPr="0094794B">
        <w:rPr>
          <w:rFonts w:cs="Arial"/>
          <w:sz w:val="20"/>
          <w:szCs w:val="20"/>
        </w:rPr>
        <w:t>ohtonimi vrstami grmovja/dreves,</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 xml:space="preserve">ob naravni vrednoti Kanjona Kokre vzpostaviti obvodni zeleni gozdni pas v </w:t>
      </w:r>
      <w:r w:rsidR="00BD1487" w:rsidRPr="0094794B">
        <w:rPr>
          <w:rFonts w:cs="Arial"/>
          <w:sz w:val="20"/>
          <w:szCs w:val="20"/>
        </w:rPr>
        <w:t xml:space="preserve">minimalni </w:t>
      </w:r>
      <w:r w:rsidR="00AF6497" w:rsidRPr="0094794B">
        <w:rPr>
          <w:rFonts w:cs="Arial"/>
          <w:sz w:val="20"/>
          <w:szCs w:val="20"/>
        </w:rPr>
        <w:t>širini 15 m,</w:t>
      </w:r>
    </w:p>
    <w:p w:rsidR="0067413C" w:rsidRPr="0094794B" w:rsidRDefault="0067413C" w:rsidP="00F411AA">
      <w:pPr>
        <w:numPr>
          <w:ilvl w:val="0"/>
          <w:numId w:val="47"/>
        </w:numPr>
        <w:tabs>
          <w:tab w:val="clear" w:pos="720"/>
        </w:tabs>
        <w:ind w:left="360"/>
        <w:rPr>
          <w:rFonts w:cs="Arial"/>
          <w:sz w:val="20"/>
          <w:szCs w:val="20"/>
        </w:rPr>
      </w:pPr>
      <w:r w:rsidRPr="0094794B">
        <w:rPr>
          <w:rFonts w:cs="Arial"/>
          <w:sz w:val="20"/>
          <w:szCs w:val="20"/>
        </w:rPr>
        <w:t>s prenovo izboljšati funkcionalne, tehnične, prostorsko</w:t>
      </w:r>
      <w:r w:rsidR="00AF6497" w:rsidRPr="0094794B">
        <w:rPr>
          <w:rFonts w:cs="Arial"/>
          <w:sz w:val="20"/>
          <w:szCs w:val="20"/>
        </w:rPr>
        <w:t xml:space="preserve"> oblikovane in ekološke razmere,</w:t>
      </w:r>
    </w:p>
    <w:p w:rsidR="0093188B" w:rsidRPr="0094794B" w:rsidRDefault="0093188B" w:rsidP="00F411AA">
      <w:pPr>
        <w:numPr>
          <w:ilvl w:val="0"/>
          <w:numId w:val="47"/>
        </w:numPr>
        <w:tabs>
          <w:tab w:val="clear" w:pos="720"/>
        </w:tabs>
        <w:ind w:left="360"/>
        <w:rPr>
          <w:rFonts w:cs="Arial"/>
          <w:sz w:val="20"/>
          <w:szCs w:val="20"/>
        </w:rPr>
      </w:pPr>
      <w:r w:rsidRPr="0094794B">
        <w:rPr>
          <w:rFonts w:cs="Arial"/>
          <w:sz w:val="20"/>
          <w:szCs w:val="20"/>
        </w:rPr>
        <w:t xml:space="preserve">višinski gabariti stavb naj ne presegajo višine </w:t>
      </w:r>
      <w:r w:rsidR="00611C7E" w:rsidRPr="0094794B">
        <w:rPr>
          <w:rFonts w:cs="Arial"/>
          <w:sz w:val="20"/>
          <w:szCs w:val="20"/>
        </w:rPr>
        <w:t>18</w:t>
      </w:r>
      <w:r w:rsidRPr="0094794B">
        <w:rPr>
          <w:rFonts w:cs="Arial"/>
          <w:sz w:val="20"/>
          <w:szCs w:val="20"/>
        </w:rPr>
        <w:t xml:space="preserve"> m nad obstoječim terenom, maksimalni FZ celotnega območja je 0,35.</w:t>
      </w:r>
    </w:p>
    <w:p w:rsidR="006D3B9F" w:rsidRPr="0094794B" w:rsidRDefault="009A3554" w:rsidP="006D3B9F">
      <w:pPr>
        <w:rPr>
          <w:rFonts w:cs="Arial"/>
          <w:sz w:val="20"/>
          <w:szCs w:val="20"/>
        </w:rPr>
      </w:pPr>
      <w:r w:rsidRPr="0094794B">
        <w:rPr>
          <w:rFonts w:cs="Arial"/>
          <w:sz w:val="20"/>
          <w:szCs w:val="20"/>
        </w:rPr>
        <w:t>(3) Do uveljavitve OPPN so poleg dovoljenih posegov iz 1. točke tega člena za obstoječe zakonito zgrajene stavbe dovoljene:</w:t>
      </w:r>
      <w:r w:rsidR="006D3B9F" w:rsidRPr="0094794B">
        <w:rPr>
          <w:rFonts w:cs="Arial"/>
          <w:sz w:val="20"/>
          <w:szCs w:val="20"/>
        </w:rPr>
        <w:t xml:space="preserve"> </w:t>
      </w:r>
    </w:p>
    <w:p w:rsidR="006D3B9F" w:rsidRPr="0094794B" w:rsidRDefault="006D3B9F" w:rsidP="00F411AA">
      <w:pPr>
        <w:numPr>
          <w:ilvl w:val="0"/>
          <w:numId w:val="47"/>
        </w:numPr>
        <w:tabs>
          <w:tab w:val="clear" w:pos="720"/>
        </w:tabs>
        <w:ind w:left="360"/>
        <w:rPr>
          <w:rFonts w:cs="Arial"/>
          <w:sz w:val="20"/>
          <w:szCs w:val="20"/>
          <w:u w:val="single"/>
        </w:rPr>
      </w:pPr>
      <w:r w:rsidRPr="0094794B">
        <w:rPr>
          <w:rFonts w:cs="Arial"/>
          <w:sz w:val="20"/>
          <w:szCs w:val="20"/>
        </w:rPr>
        <w:t>rekonstrukcije,</w:t>
      </w:r>
    </w:p>
    <w:p w:rsidR="006D3B9F" w:rsidRPr="0094794B" w:rsidRDefault="009A3554" w:rsidP="00F411AA">
      <w:pPr>
        <w:numPr>
          <w:ilvl w:val="0"/>
          <w:numId w:val="47"/>
        </w:numPr>
        <w:tabs>
          <w:tab w:val="clear" w:pos="720"/>
        </w:tabs>
        <w:ind w:left="360"/>
        <w:rPr>
          <w:rFonts w:cs="Arial"/>
          <w:sz w:val="20"/>
          <w:szCs w:val="20"/>
        </w:rPr>
      </w:pPr>
      <w:r w:rsidRPr="0094794B">
        <w:rPr>
          <w:rFonts w:cs="Arial"/>
          <w:sz w:val="20"/>
          <w:szCs w:val="20"/>
        </w:rPr>
        <w:t>dozidave</w:t>
      </w:r>
      <w:r w:rsidR="00611C7E" w:rsidRPr="0094794B">
        <w:rPr>
          <w:rFonts w:cs="Arial"/>
          <w:sz w:val="20"/>
          <w:szCs w:val="20"/>
        </w:rPr>
        <w:t xml:space="preserve"> z upoštevanjem splošnih določb 12. člena</w:t>
      </w:r>
      <w:r w:rsidRPr="0094794B">
        <w:rPr>
          <w:rFonts w:cs="Arial"/>
          <w:sz w:val="20"/>
          <w:szCs w:val="20"/>
        </w:rPr>
        <w:t>,</w:t>
      </w:r>
    </w:p>
    <w:p w:rsidR="009A3554" w:rsidRPr="0094794B" w:rsidRDefault="009A3554" w:rsidP="00F411AA">
      <w:pPr>
        <w:numPr>
          <w:ilvl w:val="0"/>
          <w:numId w:val="47"/>
        </w:numPr>
        <w:tabs>
          <w:tab w:val="clear" w:pos="720"/>
        </w:tabs>
        <w:ind w:left="360"/>
        <w:rPr>
          <w:rFonts w:cs="Arial"/>
          <w:sz w:val="20"/>
          <w:szCs w:val="20"/>
        </w:rPr>
      </w:pPr>
      <w:r w:rsidRPr="0094794B">
        <w:rPr>
          <w:rFonts w:cs="Arial"/>
          <w:sz w:val="20"/>
          <w:szCs w:val="20"/>
        </w:rPr>
        <w:t xml:space="preserve">nadzidave do </w:t>
      </w:r>
      <w:proofErr w:type="spellStart"/>
      <w:r w:rsidRPr="0094794B">
        <w:rPr>
          <w:rFonts w:cs="Arial"/>
          <w:sz w:val="20"/>
          <w:szCs w:val="20"/>
        </w:rPr>
        <w:t>max</w:t>
      </w:r>
      <w:proofErr w:type="spellEnd"/>
      <w:r w:rsidRPr="0094794B">
        <w:rPr>
          <w:rFonts w:cs="Arial"/>
          <w:sz w:val="20"/>
          <w:szCs w:val="20"/>
        </w:rPr>
        <w:t>. predpisanega višinskega gabarita</w:t>
      </w:r>
      <w:r w:rsidR="00180612" w:rsidRPr="0094794B">
        <w:rPr>
          <w:rFonts w:cs="Arial"/>
          <w:sz w:val="20"/>
          <w:szCs w:val="20"/>
        </w:rPr>
        <w:t xml:space="preserve"> brez upoštevanja splošnih določb 12. člena</w:t>
      </w:r>
      <w:r w:rsidRPr="0094794B">
        <w:rPr>
          <w:rFonts w:cs="Arial"/>
          <w:sz w:val="20"/>
          <w:szCs w:val="20"/>
        </w:rPr>
        <w:t>,</w:t>
      </w:r>
    </w:p>
    <w:p w:rsidR="009A3554" w:rsidRPr="0094794B" w:rsidRDefault="009A3554" w:rsidP="00F411AA">
      <w:pPr>
        <w:numPr>
          <w:ilvl w:val="0"/>
          <w:numId w:val="47"/>
        </w:numPr>
        <w:tabs>
          <w:tab w:val="clear" w:pos="720"/>
        </w:tabs>
        <w:ind w:left="360"/>
        <w:rPr>
          <w:rFonts w:cs="Arial"/>
          <w:sz w:val="20"/>
          <w:szCs w:val="20"/>
        </w:rPr>
      </w:pPr>
      <w:r w:rsidRPr="0094794B">
        <w:rPr>
          <w:rFonts w:cs="Arial"/>
          <w:sz w:val="20"/>
          <w:szCs w:val="20"/>
        </w:rPr>
        <w:t>spremembe namembnosti v skladu z namembnostjo območja.</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3.5</w:t>
      </w:r>
      <w:r w:rsidR="0067413C" w:rsidRPr="0094794B">
        <w:rPr>
          <w:rFonts w:cs="Arial"/>
          <w:b/>
          <w:sz w:val="20"/>
          <w:szCs w:val="20"/>
        </w:rPr>
        <w:t xml:space="preserve">  Golnik   GO 4</w:t>
      </w:r>
    </w:p>
    <w:p w:rsidR="0067413C" w:rsidRPr="0094794B" w:rsidRDefault="0001242A">
      <w:pPr>
        <w:rPr>
          <w:rFonts w:cs="Arial"/>
          <w:sz w:val="20"/>
          <w:szCs w:val="20"/>
        </w:rPr>
      </w:pPr>
      <w:r w:rsidRPr="0094794B">
        <w:rPr>
          <w:rFonts w:cs="Arial"/>
          <w:sz w:val="20"/>
          <w:szCs w:val="20"/>
        </w:rPr>
        <w:t>EUP</w:t>
      </w:r>
      <w:r w:rsidR="0067413C" w:rsidRPr="0094794B">
        <w:rPr>
          <w:rFonts w:cs="Arial"/>
          <w:sz w:val="20"/>
          <w:szCs w:val="20"/>
        </w:rPr>
        <w:t xml:space="preserve"> je namenj</w:t>
      </w:r>
      <w:r w:rsidRPr="0094794B">
        <w:rPr>
          <w:rFonts w:cs="Arial"/>
          <w:sz w:val="20"/>
          <w:szCs w:val="20"/>
        </w:rPr>
        <w:t>ena</w:t>
      </w:r>
      <w:r w:rsidR="0067413C" w:rsidRPr="0094794B">
        <w:rPr>
          <w:rFonts w:cs="Arial"/>
          <w:sz w:val="20"/>
          <w:szCs w:val="20"/>
        </w:rPr>
        <w:t xml:space="preserve"> zdravstvu in bolnišničnim dejavnostim (razvoj bolnišnice Golnik) z možnostjo umestitve turističnega objekta in doma starostnikov v sklopu zdravstvenih storitev. Pri načrtovanju je potrebno:</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upoštevati</w:t>
      </w:r>
      <w:r w:rsidR="00AF6497" w:rsidRPr="0094794B">
        <w:rPr>
          <w:rFonts w:cs="Arial"/>
          <w:sz w:val="20"/>
          <w:szCs w:val="20"/>
        </w:rPr>
        <w:t xml:space="preserve"> obstoječo konfiguracijo terena,</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zaradi vizualno izpostavljene lokacije naj bodo načrtovane stavbe atraktivno oblikovane, potrebne parkirne površine</w:t>
      </w:r>
      <w:r w:rsidR="00AF6497" w:rsidRPr="0094794B">
        <w:rPr>
          <w:rFonts w:cs="Arial"/>
          <w:sz w:val="20"/>
          <w:szCs w:val="20"/>
        </w:rPr>
        <w:t xml:space="preserve"> pa locirane pod nivojem terena,</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 xml:space="preserve">upoštevati </w:t>
      </w:r>
      <w:proofErr w:type="spellStart"/>
      <w:r w:rsidRPr="0094794B">
        <w:rPr>
          <w:rFonts w:cs="Arial"/>
          <w:sz w:val="20"/>
          <w:szCs w:val="20"/>
        </w:rPr>
        <w:t>max</w:t>
      </w:r>
      <w:proofErr w:type="spellEnd"/>
      <w:r w:rsidRPr="0094794B">
        <w:rPr>
          <w:rFonts w:cs="Arial"/>
          <w:sz w:val="20"/>
          <w:szCs w:val="20"/>
        </w:rPr>
        <w:t xml:space="preserve">. faktor izrabe območja </w:t>
      </w:r>
      <w:r w:rsidR="00AF6497" w:rsidRPr="0094794B">
        <w:rPr>
          <w:rFonts w:cs="Arial"/>
          <w:sz w:val="20"/>
          <w:szCs w:val="20"/>
        </w:rPr>
        <w:t>1,0, faktor zazidanosti pa 0,25,</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med posameznimi stavbami predvideti parkovne in z</w:t>
      </w:r>
      <w:r w:rsidR="00AF6497" w:rsidRPr="0094794B">
        <w:rPr>
          <w:rFonts w:cs="Arial"/>
          <w:sz w:val="20"/>
          <w:szCs w:val="20"/>
        </w:rPr>
        <w:t>elene površine (zelene bariere),</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 xml:space="preserve">dostop do območja predvideti s krožiščem z regionalne ceste </w:t>
      </w:r>
      <w:r w:rsidR="00AF6497" w:rsidRPr="0094794B">
        <w:rPr>
          <w:rFonts w:cs="Arial"/>
          <w:sz w:val="20"/>
          <w:szCs w:val="20"/>
        </w:rPr>
        <w:t>R2-410 na zahodnem robu EUP GO3,</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predvideti ustrezne dostope do gozda na vzhodnem delu.</w:t>
      </w:r>
    </w:p>
    <w:p w:rsidR="00DE0F1D" w:rsidRPr="0094794B" w:rsidRDefault="00DE0F1D">
      <w:pPr>
        <w:rPr>
          <w:rFonts w:cs="Arial"/>
          <w:b/>
          <w:sz w:val="20"/>
          <w:szCs w:val="20"/>
        </w:rPr>
      </w:pPr>
    </w:p>
    <w:p w:rsidR="0067413C" w:rsidRPr="0094794B" w:rsidRDefault="0022422D">
      <w:pPr>
        <w:rPr>
          <w:rFonts w:cs="Arial"/>
          <w:b/>
          <w:sz w:val="20"/>
          <w:szCs w:val="20"/>
        </w:rPr>
      </w:pPr>
      <w:r w:rsidRPr="0094794B">
        <w:rPr>
          <w:rFonts w:cs="Arial"/>
          <w:b/>
          <w:sz w:val="20"/>
          <w:szCs w:val="20"/>
        </w:rPr>
        <w:t>3.6</w:t>
      </w:r>
      <w:r w:rsidR="0067413C" w:rsidRPr="0094794B">
        <w:rPr>
          <w:rFonts w:cs="Arial"/>
          <w:b/>
          <w:sz w:val="20"/>
          <w:szCs w:val="20"/>
        </w:rPr>
        <w:t xml:space="preserve">  Golnik   GO 13</w:t>
      </w:r>
    </w:p>
    <w:p w:rsidR="00A6127F" w:rsidRPr="0094794B" w:rsidRDefault="00A6127F">
      <w:pPr>
        <w:rPr>
          <w:rFonts w:cs="Arial"/>
          <w:sz w:val="20"/>
          <w:szCs w:val="20"/>
        </w:rPr>
      </w:pPr>
      <w:r w:rsidRPr="0094794B">
        <w:rPr>
          <w:rFonts w:cs="Arial"/>
          <w:sz w:val="20"/>
          <w:szCs w:val="20"/>
        </w:rPr>
        <w:t>(1) Zahodni del EUP je namenjen izgradnji varovanega doma Gorenjske regije za starejše dementne občane in za odrasle osebe z duševnimi težavami.</w:t>
      </w:r>
    </w:p>
    <w:p w:rsidR="0067413C" w:rsidRPr="0094794B" w:rsidRDefault="00A6127F">
      <w:pPr>
        <w:rPr>
          <w:rFonts w:cs="Arial"/>
          <w:sz w:val="20"/>
          <w:szCs w:val="20"/>
        </w:rPr>
      </w:pPr>
      <w:r w:rsidRPr="0094794B">
        <w:rPr>
          <w:rFonts w:cs="Arial"/>
          <w:sz w:val="20"/>
          <w:szCs w:val="20"/>
        </w:rPr>
        <w:t xml:space="preserve">(2) Vzhodni </w:t>
      </w:r>
      <w:r w:rsidR="0001242A" w:rsidRPr="0094794B">
        <w:rPr>
          <w:rFonts w:cs="Arial"/>
          <w:sz w:val="20"/>
          <w:szCs w:val="20"/>
        </w:rPr>
        <w:t>EUP je namenjen</w:t>
      </w:r>
      <w:r w:rsidR="0067413C" w:rsidRPr="0094794B">
        <w:rPr>
          <w:rFonts w:cs="Arial"/>
          <w:sz w:val="20"/>
          <w:szCs w:val="20"/>
        </w:rPr>
        <w:t xml:space="preserve"> medicinsko tehnološkemu parku in športnorekreacijskim zelenim površinam. Pri načrtovanju je potrebno:</w:t>
      </w:r>
    </w:p>
    <w:p w:rsidR="0067413C" w:rsidRPr="0094794B" w:rsidRDefault="0093188B" w:rsidP="00F411AA">
      <w:pPr>
        <w:numPr>
          <w:ilvl w:val="0"/>
          <w:numId w:val="46"/>
        </w:numPr>
        <w:tabs>
          <w:tab w:val="clear" w:pos="1068"/>
        </w:tabs>
        <w:ind w:left="360"/>
        <w:rPr>
          <w:rFonts w:cs="Arial"/>
          <w:sz w:val="20"/>
          <w:szCs w:val="20"/>
        </w:rPr>
      </w:pPr>
      <w:r w:rsidRPr="0094794B">
        <w:rPr>
          <w:rFonts w:cs="Arial"/>
          <w:sz w:val="20"/>
          <w:szCs w:val="20"/>
        </w:rPr>
        <w:t>upoštevati maksimalni faktor izrabe</w:t>
      </w:r>
      <w:r w:rsidR="00A25012" w:rsidRPr="0094794B">
        <w:rPr>
          <w:rFonts w:cs="Arial"/>
          <w:sz w:val="20"/>
          <w:szCs w:val="20"/>
        </w:rPr>
        <w:t xml:space="preserve"> </w:t>
      </w:r>
      <w:r w:rsidRPr="0094794B">
        <w:rPr>
          <w:rFonts w:cs="Arial"/>
          <w:sz w:val="20"/>
          <w:szCs w:val="20"/>
        </w:rPr>
        <w:t>območja</w:t>
      </w:r>
      <w:r w:rsidR="00A25012" w:rsidRPr="0094794B">
        <w:rPr>
          <w:rFonts w:cs="Arial"/>
          <w:sz w:val="20"/>
          <w:szCs w:val="20"/>
        </w:rPr>
        <w:t xml:space="preserve"> (FI)</w:t>
      </w:r>
      <w:r w:rsidRPr="0094794B">
        <w:rPr>
          <w:rFonts w:cs="Arial"/>
          <w:sz w:val="20"/>
          <w:szCs w:val="20"/>
        </w:rPr>
        <w:t xml:space="preserve"> </w:t>
      </w:r>
      <w:r w:rsidR="00AF6497" w:rsidRPr="0094794B">
        <w:rPr>
          <w:rFonts w:cs="Arial"/>
          <w:sz w:val="20"/>
          <w:szCs w:val="20"/>
        </w:rPr>
        <w:t>0,6,</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ohranjati obstoječi drevored in veduto nanj, izpostavljene robo</w:t>
      </w:r>
      <w:r w:rsidR="00AF6497" w:rsidRPr="0094794B">
        <w:rPr>
          <w:rFonts w:cs="Arial"/>
          <w:sz w:val="20"/>
          <w:szCs w:val="20"/>
        </w:rPr>
        <w:t>ve naselja pa dodatno ozeleniti,</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zahodno od dr</w:t>
      </w:r>
      <w:r w:rsidR="00AF6497" w:rsidRPr="0094794B">
        <w:rPr>
          <w:rFonts w:cs="Arial"/>
          <w:sz w:val="20"/>
          <w:szCs w:val="20"/>
        </w:rPr>
        <w:t>evoreda predvideti osrednji trg,</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zagotoviti dostop do območja z lokalne ceste LC 183110, ob vstopu v območje pa urediti potrebne parkirne površine.</w:t>
      </w:r>
    </w:p>
    <w:p w:rsidR="00465332" w:rsidRPr="0094794B" w:rsidRDefault="00465332">
      <w:pPr>
        <w:rPr>
          <w:rFonts w:cs="Arial"/>
          <w:b/>
          <w:sz w:val="20"/>
          <w:szCs w:val="20"/>
        </w:rPr>
      </w:pPr>
    </w:p>
    <w:p w:rsidR="0001242A" w:rsidRPr="0094794B" w:rsidRDefault="0022422D">
      <w:pPr>
        <w:rPr>
          <w:rFonts w:cs="Arial"/>
          <w:b/>
          <w:sz w:val="20"/>
          <w:szCs w:val="20"/>
        </w:rPr>
      </w:pPr>
      <w:r w:rsidRPr="0094794B">
        <w:rPr>
          <w:rFonts w:cs="Arial"/>
          <w:b/>
          <w:sz w:val="20"/>
          <w:szCs w:val="20"/>
        </w:rPr>
        <w:t>3.7</w:t>
      </w:r>
      <w:r w:rsidR="0067413C" w:rsidRPr="0094794B">
        <w:rPr>
          <w:rFonts w:cs="Arial"/>
          <w:b/>
          <w:sz w:val="20"/>
          <w:szCs w:val="20"/>
        </w:rPr>
        <w:t xml:space="preserve">  Golnik   GO 21</w:t>
      </w:r>
    </w:p>
    <w:p w:rsidR="0067413C" w:rsidRPr="0094794B" w:rsidRDefault="0001242A">
      <w:pPr>
        <w:rPr>
          <w:rFonts w:cs="Arial"/>
          <w:b/>
          <w:sz w:val="20"/>
          <w:szCs w:val="20"/>
        </w:rPr>
      </w:pPr>
      <w:r w:rsidRPr="0094794B">
        <w:rPr>
          <w:rFonts w:cs="Arial"/>
          <w:sz w:val="20"/>
          <w:szCs w:val="20"/>
        </w:rPr>
        <w:t>EUP je namenjena</w:t>
      </w:r>
      <w:r w:rsidR="0067413C" w:rsidRPr="0094794B">
        <w:rPr>
          <w:rFonts w:cs="Arial"/>
          <w:sz w:val="20"/>
          <w:szCs w:val="20"/>
        </w:rPr>
        <w:t xml:space="preserve"> gradnji nove stanovanjske soseske, eno in dvostanovanjskih stavb z možnostjo umestitve večstanovanjskih stavb, vendar le v prvem nizu ob lokalni cesti. Pri načrtovanju je potrebno:</w:t>
      </w:r>
    </w:p>
    <w:p w:rsidR="0067413C" w:rsidRPr="0094794B" w:rsidRDefault="00A25012" w:rsidP="00F411AA">
      <w:pPr>
        <w:numPr>
          <w:ilvl w:val="0"/>
          <w:numId w:val="46"/>
        </w:numPr>
        <w:tabs>
          <w:tab w:val="clear" w:pos="1068"/>
        </w:tabs>
        <w:ind w:left="360"/>
        <w:rPr>
          <w:rFonts w:cs="Arial"/>
          <w:sz w:val="20"/>
          <w:szCs w:val="20"/>
        </w:rPr>
      </w:pPr>
      <w:r w:rsidRPr="0094794B">
        <w:rPr>
          <w:rFonts w:cs="Arial"/>
          <w:sz w:val="20"/>
          <w:szCs w:val="20"/>
        </w:rPr>
        <w:t>upoštevati maksimalni</w:t>
      </w:r>
      <w:r w:rsidR="0067413C" w:rsidRPr="0094794B">
        <w:rPr>
          <w:rFonts w:cs="Arial"/>
          <w:sz w:val="20"/>
          <w:szCs w:val="20"/>
        </w:rPr>
        <w:t xml:space="preserve"> višinski gabarit eno in dvostanovanjskih stavb</w:t>
      </w:r>
      <w:r w:rsidRPr="0094794B">
        <w:rPr>
          <w:rFonts w:cs="Arial"/>
          <w:sz w:val="20"/>
          <w:szCs w:val="20"/>
        </w:rPr>
        <w:t>, ki</w:t>
      </w:r>
      <w:r w:rsidR="0067413C" w:rsidRPr="0094794B">
        <w:rPr>
          <w:rFonts w:cs="Arial"/>
          <w:sz w:val="20"/>
          <w:szCs w:val="20"/>
        </w:rPr>
        <w:t xml:space="preserve"> ne sme presegati </w:t>
      </w:r>
      <w:proofErr w:type="spellStart"/>
      <w:r w:rsidR="0067413C" w:rsidRPr="0094794B">
        <w:rPr>
          <w:rFonts w:cs="Arial"/>
          <w:sz w:val="20"/>
          <w:szCs w:val="20"/>
        </w:rPr>
        <w:t>etažnosti</w:t>
      </w:r>
      <w:proofErr w:type="spellEnd"/>
      <w:r w:rsidR="0067413C" w:rsidRPr="0094794B">
        <w:rPr>
          <w:rFonts w:cs="Arial"/>
          <w:sz w:val="20"/>
          <w:szCs w:val="20"/>
        </w:rPr>
        <w:t xml:space="preserve"> K + P + 1, večstanovanjskih stavb pa K + P + 2 + M, </w:t>
      </w:r>
      <w:r w:rsidRPr="0094794B">
        <w:rPr>
          <w:rFonts w:cs="Arial"/>
          <w:sz w:val="20"/>
          <w:szCs w:val="20"/>
        </w:rPr>
        <w:t>FI</w:t>
      </w:r>
      <w:r w:rsidR="0067413C" w:rsidRPr="0094794B">
        <w:rPr>
          <w:rFonts w:cs="Arial"/>
          <w:sz w:val="20"/>
          <w:szCs w:val="20"/>
        </w:rPr>
        <w:t xml:space="preserve"> območja</w:t>
      </w:r>
      <w:r w:rsidRPr="0094794B">
        <w:rPr>
          <w:rFonts w:cs="Arial"/>
          <w:sz w:val="20"/>
          <w:szCs w:val="20"/>
        </w:rPr>
        <w:t xml:space="preserve"> je maksimalno</w:t>
      </w:r>
      <w:r w:rsidR="00AF6497" w:rsidRPr="0094794B">
        <w:rPr>
          <w:rFonts w:cs="Arial"/>
          <w:sz w:val="20"/>
          <w:szCs w:val="20"/>
        </w:rPr>
        <w:t xml:space="preserve"> 0,6,</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zagotoviti zadostne zelene pov</w:t>
      </w:r>
      <w:r w:rsidR="00AF6497" w:rsidRPr="0094794B">
        <w:rPr>
          <w:rFonts w:cs="Arial"/>
          <w:sz w:val="20"/>
          <w:szCs w:val="20"/>
        </w:rPr>
        <w:t>ršine in površine za igro otrok,</w:t>
      </w:r>
    </w:p>
    <w:p w:rsidR="00F86512" w:rsidRPr="0094794B" w:rsidRDefault="00F86512" w:rsidP="00F411AA">
      <w:pPr>
        <w:numPr>
          <w:ilvl w:val="0"/>
          <w:numId w:val="46"/>
        </w:numPr>
        <w:tabs>
          <w:tab w:val="clear" w:pos="1068"/>
        </w:tabs>
        <w:ind w:left="360"/>
        <w:rPr>
          <w:rFonts w:cs="Arial"/>
          <w:sz w:val="20"/>
          <w:szCs w:val="20"/>
        </w:rPr>
      </w:pPr>
      <w:r w:rsidRPr="0094794B">
        <w:rPr>
          <w:rFonts w:cs="Arial"/>
          <w:sz w:val="20"/>
          <w:szCs w:val="20"/>
        </w:rPr>
        <w:t>ohraniti obojestransko obstoječo vegetacijo</w:t>
      </w:r>
      <w:r w:rsidR="00AF6497" w:rsidRPr="0094794B">
        <w:rPr>
          <w:rFonts w:cs="Arial"/>
          <w:sz w:val="20"/>
          <w:szCs w:val="20"/>
        </w:rPr>
        <w:t xml:space="preserve"> v 5 m pasu vodotoka </w:t>
      </w:r>
      <w:proofErr w:type="spellStart"/>
      <w:r w:rsidR="00AF6497" w:rsidRPr="0094794B">
        <w:rPr>
          <w:rFonts w:cs="Arial"/>
          <w:sz w:val="20"/>
          <w:szCs w:val="20"/>
        </w:rPr>
        <w:t>Golnišnica</w:t>
      </w:r>
      <w:proofErr w:type="spellEnd"/>
      <w:r w:rsidR="00AF6497" w:rsidRPr="0094794B">
        <w:rPr>
          <w:rFonts w:cs="Arial"/>
          <w:sz w:val="20"/>
          <w:szCs w:val="20"/>
        </w:rPr>
        <w:t>,</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ob lokalni cesti oblikovati obcestno gradbeno linijo v enakem odmiku kot je obstoj</w:t>
      </w:r>
      <w:r w:rsidR="00AF6497" w:rsidRPr="0094794B">
        <w:rPr>
          <w:rFonts w:cs="Arial"/>
          <w:sz w:val="20"/>
          <w:szCs w:val="20"/>
        </w:rPr>
        <w:t>eča gradbena linija v EUP GO 17,</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pred načrtovanjem preveriti ustreznost osnovnošolskih kapacitet ter v primeru pomanjkanja le-teh v območju</w:t>
      </w:r>
      <w:r w:rsidR="00AF6497" w:rsidRPr="0094794B">
        <w:rPr>
          <w:rFonts w:cs="Arial"/>
          <w:sz w:val="20"/>
          <w:szCs w:val="20"/>
        </w:rPr>
        <w:t xml:space="preserve"> zagotoviti prostorske možnosti,</w:t>
      </w:r>
    </w:p>
    <w:p w:rsidR="0067413C" w:rsidRPr="0094794B" w:rsidRDefault="0067413C" w:rsidP="00F411AA">
      <w:pPr>
        <w:numPr>
          <w:ilvl w:val="0"/>
          <w:numId w:val="46"/>
        </w:numPr>
        <w:tabs>
          <w:tab w:val="clear" w:pos="1068"/>
        </w:tabs>
        <w:ind w:left="360"/>
        <w:rPr>
          <w:rFonts w:cs="Arial"/>
          <w:sz w:val="20"/>
          <w:szCs w:val="20"/>
        </w:rPr>
      </w:pPr>
      <w:r w:rsidRPr="0094794B">
        <w:rPr>
          <w:rFonts w:cs="Arial"/>
          <w:sz w:val="20"/>
          <w:szCs w:val="20"/>
        </w:rPr>
        <w:t>zagotoviti dostop do območja z lokalne ceste na južnem delu območja, na nasprotni strani obstoječega uvoza.</w:t>
      </w:r>
    </w:p>
    <w:p w:rsidR="00E505D1" w:rsidRPr="0094794B" w:rsidRDefault="00E505D1" w:rsidP="003F5CE8">
      <w:pPr>
        <w:rPr>
          <w:rFonts w:cs="Arial"/>
          <w:sz w:val="20"/>
          <w:szCs w:val="20"/>
        </w:rPr>
      </w:pPr>
    </w:p>
    <w:p w:rsidR="0067413C" w:rsidRPr="0094794B" w:rsidRDefault="0067413C">
      <w:pPr>
        <w:rPr>
          <w:rFonts w:cs="Arial"/>
          <w:b/>
          <w:sz w:val="20"/>
          <w:szCs w:val="20"/>
        </w:rPr>
      </w:pPr>
      <w:r w:rsidRPr="0094794B">
        <w:rPr>
          <w:rFonts w:cs="Arial"/>
          <w:b/>
          <w:sz w:val="20"/>
          <w:szCs w:val="20"/>
        </w:rPr>
        <w:t>3.</w:t>
      </w:r>
      <w:r w:rsidR="0022422D" w:rsidRPr="0094794B">
        <w:rPr>
          <w:rFonts w:cs="Arial"/>
          <w:b/>
          <w:sz w:val="20"/>
          <w:szCs w:val="20"/>
        </w:rPr>
        <w:t>8</w:t>
      </w:r>
      <w:r w:rsidRPr="0094794B">
        <w:rPr>
          <w:rFonts w:cs="Arial"/>
          <w:sz w:val="20"/>
          <w:szCs w:val="20"/>
        </w:rPr>
        <w:t xml:space="preserve"> </w:t>
      </w:r>
      <w:r w:rsidRPr="0094794B">
        <w:rPr>
          <w:rFonts w:cs="Arial"/>
          <w:b/>
          <w:sz w:val="20"/>
          <w:szCs w:val="20"/>
        </w:rPr>
        <w:t xml:space="preserve"> Hrastje   HR </w:t>
      </w:r>
      <w:r w:rsidR="00C955FF" w:rsidRPr="0094794B">
        <w:rPr>
          <w:rFonts w:cs="Arial"/>
          <w:b/>
          <w:sz w:val="20"/>
          <w:szCs w:val="20"/>
        </w:rPr>
        <w:t>6</w:t>
      </w:r>
      <w:r w:rsidR="00514FB8" w:rsidRPr="0094794B">
        <w:rPr>
          <w:rFonts w:cs="Arial"/>
          <w:b/>
          <w:sz w:val="20"/>
          <w:szCs w:val="20"/>
        </w:rPr>
        <w:t>/1</w:t>
      </w:r>
    </w:p>
    <w:p w:rsidR="00540EDD" w:rsidRPr="0094794B" w:rsidRDefault="003F1114">
      <w:pPr>
        <w:rPr>
          <w:rFonts w:cs="Arial"/>
          <w:sz w:val="20"/>
          <w:szCs w:val="20"/>
        </w:rPr>
      </w:pPr>
      <w:r w:rsidRPr="0094794B">
        <w:rPr>
          <w:rFonts w:cs="Arial"/>
          <w:sz w:val="20"/>
          <w:szCs w:val="20"/>
        </w:rPr>
        <w:t xml:space="preserve">(1) </w:t>
      </w:r>
      <w:r w:rsidR="00514FB8" w:rsidRPr="0094794B">
        <w:rPr>
          <w:rFonts w:cs="Arial"/>
          <w:sz w:val="20"/>
          <w:szCs w:val="20"/>
        </w:rPr>
        <w:t>EUP predstavlja</w:t>
      </w:r>
      <w:r w:rsidR="00B9307A" w:rsidRPr="0094794B">
        <w:rPr>
          <w:rFonts w:cs="Arial"/>
          <w:sz w:val="20"/>
          <w:szCs w:val="20"/>
        </w:rPr>
        <w:t xml:space="preserve"> poslovno-proizvodno cono</w:t>
      </w:r>
      <w:r w:rsidR="0067413C" w:rsidRPr="0094794B">
        <w:rPr>
          <w:rFonts w:cs="Arial"/>
          <w:sz w:val="20"/>
          <w:szCs w:val="20"/>
        </w:rPr>
        <w:t>, ki je namenjena gradnji proizvodnih, poslovnih, skladiščnih, storitvenih</w:t>
      </w:r>
      <w:r w:rsidR="00084906" w:rsidRPr="0094794B">
        <w:rPr>
          <w:rFonts w:cs="Arial"/>
          <w:sz w:val="20"/>
          <w:szCs w:val="20"/>
        </w:rPr>
        <w:t>, trgovskih</w:t>
      </w:r>
      <w:r w:rsidR="0067413C" w:rsidRPr="0094794B">
        <w:rPr>
          <w:rFonts w:cs="Arial"/>
          <w:sz w:val="20"/>
          <w:szCs w:val="20"/>
        </w:rPr>
        <w:t xml:space="preserve"> in servisnih dejavnosti, v stičiščih pomembnejših prometnic so dopustne še gostinske dejavnosti, ob robni zeleni potezi pa tudi družbeni in razvedrilni program. </w:t>
      </w:r>
    </w:p>
    <w:p w:rsidR="0067413C" w:rsidRPr="0094794B" w:rsidRDefault="00540EDD">
      <w:pPr>
        <w:rPr>
          <w:rFonts w:cs="Arial"/>
          <w:sz w:val="20"/>
          <w:szCs w:val="20"/>
        </w:rPr>
      </w:pPr>
      <w:r w:rsidRPr="0094794B">
        <w:rPr>
          <w:rFonts w:cs="Arial"/>
          <w:sz w:val="20"/>
          <w:szCs w:val="20"/>
        </w:rPr>
        <w:t xml:space="preserve">(2) </w:t>
      </w:r>
      <w:r w:rsidR="0067413C" w:rsidRPr="0094794B">
        <w:rPr>
          <w:rFonts w:cs="Arial"/>
          <w:sz w:val="20"/>
          <w:szCs w:val="20"/>
        </w:rPr>
        <w:t>Pri načrtovanju je potrebno:</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pri določanju parcel, namenjenih gradnji vselej ohranjati ro</w:t>
      </w:r>
      <w:r w:rsidR="007C1696" w:rsidRPr="0094794B">
        <w:rPr>
          <w:rFonts w:cs="Arial"/>
          <w:sz w:val="20"/>
          <w:szCs w:val="20"/>
        </w:rPr>
        <w:t>bni nepozidani pas min. širine 8</w:t>
      </w:r>
      <w:r w:rsidR="00AF6497" w:rsidRPr="0094794B">
        <w:rPr>
          <w:rFonts w:cs="Arial"/>
          <w:sz w:val="20"/>
          <w:szCs w:val="20"/>
        </w:rPr>
        <w:t>,0 m,</w:t>
      </w:r>
    </w:p>
    <w:p w:rsidR="00540EDD" w:rsidRPr="0094794B" w:rsidRDefault="00A25012" w:rsidP="00F411AA">
      <w:pPr>
        <w:numPr>
          <w:ilvl w:val="0"/>
          <w:numId w:val="51"/>
        </w:numPr>
        <w:tabs>
          <w:tab w:val="clear" w:pos="900"/>
        </w:tabs>
        <w:ind w:left="360"/>
        <w:rPr>
          <w:rFonts w:cs="Arial"/>
          <w:sz w:val="20"/>
          <w:szCs w:val="20"/>
        </w:rPr>
      </w:pPr>
      <w:r w:rsidRPr="0094794B">
        <w:rPr>
          <w:rFonts w:cs="Arial"/>
          <w:sz w:val="20"/>
          <w:szCs w:val="20"/>
        </w:rPr>
        <w:t>višinski gabariti stavb naj ne presegajo višine 20 m</w:t>
      </w:r>
      <w:r w:rsidR="00AF6497" w:rsidRPr="0094794B">
        <w:rPr>
          <w:rFonts w:cs="Arial"/>
          <w:sz w:val="20"/>
          <w:szCs w:val="20"/>
        </w:rPr>
        <w:t xml:space="preserve"> nad obstoječim terenom,</w:t>
      </w:r>
    </w:p>
    <w:p w:rsidR="00540EDD" w:rsidRPr="0094794B" w:rsidRDefault="00540EDD" w:rsidP="00F411AA">
      <w:pPr>
        <w:numPr>
          <w:ilvl w:val="0"/>
          <w:numId w:val="51"/>
        </w:numPr>
        <w:tabs>
          <w:tab w:val="clear" w:pos="900"/>
        </w:tabs>
        <w:ind w:left="360"/>
        <w:rPr>
          <w:rFonts w:cs="Arial"/>
          <w:sz w:val="20"/>
          <w:szCs w:val="20"/>
        </w:rPr>
      </w:pPr>
      <w:r w:rsidRPr="0094794B">
        <w:rPr>
          <w:rFonts w:cs="Arial"/>
          <w:sz w:val="20"/>
          <w:szCs w:val="20"/>
        </w:rPr>
        <w:t>posamezne funkcionalne celote v območju oblikovati po enotnih oblikovalskih izhodiščih (strehe stavb so praviloma ravne oz. dvokapne strehe, z naklonom do 25º, ki s</w:t>
      </w:r>
      <w:r w:rsidR="00AF6497" w:rsidRPr="0094794B">
        <w:rPr>
          <w:rFonts w:cs="Arial"/>
          <w:sz w:val="20"/>
          <w:szCs w:val="20"/>
        </w:rPr>
        <w:t>o skrite za fasadnimi elementi),</w:t>
      </w:r>
    </w:p>
    <w:p w:rsidR="007C1696" w:rsidRPr="0094794B" w:rsidRDefault="007C1696" w:rsidP="00F411AA">
      <w:pPr>
        <w:numPr>
          <w:ilvl w:val="0"/>
          <w:numId w:val="51"/>
        </w:numPr>
        <w:tabs>
          <w:tab w:val="clear" w:pos="900"/>
        </w:tabs>
        <w:ind w:left="360"/>
        <w:rPr>
          <w:rFonts w:cs="Arial"/>
          <w:sz w:val="20"/>
          <w:szCs w:val="20"/>
        </w:rPr>
      </w:pPr>
      <w:r w:rsidRPr="0094794B">
        <w:rPr>
          <w:rFonts w:cs="Arial"/>
          <w:sz w:val="20"/>
          <w:szCs w:val="20"/>
        </w:rPr>
        <w:t>predvidene nove stavbe načrtovati in grad</w:t>
      </w:r>
      <w:r w:rsidR="00AF6497" w:rsidRPr="0094794B">
        <w:rPr>
          <w:rFonts w:cs="Arial"/>
          <w:sz w:val="20"/>
          <w:szCs w:val="20"/>
        </w:rPr>
        <w:t>iti kot nizkoenergijske objekte,</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vzdolž vseh ključnih prometnic zagotoviti obojestransko zasaditev visokor</w:t>
      </w:r>
      <w:r w:rsidR="00AF6497" w:rsidRPr="0094794B">
        <w:rPr>
          <w:rFonts w:cs="Arial"/>
          <w:sz w:val="20"/>
          <w:szCs w:val="20"/>
        </w:rPr>
        <w:t>asle linije drevesne vegetacije,</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 xml:space="preserve">na stiku cone </w:t>
      </w:r>
      <w:r w:rsidR="00540EDD" w:rsidRPr="0094794B">
        <w:rPr>
          <w:rFonts w:cs="Arial"/>
          <w:sz w:val="20"/>
          <w:szCs w:val="20"/>
        </w:rPr>
        <w:t xml:space="preserve">z gozdnimi zemljišči </w:t>
      </w:r>
      <w:r w:rsidRPr="0094794B">
        <w:rPr>
          <w:rFonts w:cs="Arial"/>
          <w:sz w:val="20"/>
          <w:szCs w:val="20"/>
        </w:rPr>
        <w:t xml:space="preserve">ohranjati drevesno vegetacijo, oziroma rob na novo </w:t>
      </w:r>
      <w:r w:rsidR="00AF6497" w:rsidRPr="0094794B">
        <w:rPr>
          <w:rFonts w:cs="Arial"/>
          <w:sz w:val="20"/>
          <w:szCs w:val="20"/>
        </w:rPr>
        <w:t>zasaditi z avtohtono vegetacijo,</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zagotoviti prometno priključevanje območja po obstoječi prometnici iz severa, z ustrezno rekonstrukcijo</w:t>
      </w:r>
      <w:r w:rsidR="007C1696" w:rsidRPr="0094794B">
        <w:rPr>
          <w:rFonts w:cs="Arial"/>
          <w:sz w:val="20"/>
          <w:szCs w:val="20"/>
        </w:rPr>
        <w:t xml:space="preserve"> (koridor ceste 26 m)</w:t>
      </w:r>
      <w:r w:rsidRPr="0094794B">
        <w:rPr>
          <w:rFonts w:cs="Arial"/>
          <w:sz w:val="20"/>
          <w:szCs w:val="20"/>
        </w:rPr>
        <w:t xml:space="preserve">, </w:t>
      </w:r>
      <w:r w:rsidR="00540EDD" w:rsidRPr="0094794B">
        <w:rPr>
          <w:rFonts w:cs="Arial"/>
          <w:sz w:val="20"/>
          <w:szCs w:val="20"/>
        </w:rPr>
        <w:t>ki mora predvideti ustrezna križišča (krožna križišča)</w:t>
      </w:r>
      <w:r w:rsidR="00AF6497" w:rsidRPr="0094794B">
        <w:rPr>
          <w:rFonts w:cs="Arial"/>
          <w:sz w:val="20"/>
          <w:szCs w:val="20"/>
        </w:rPr>
        <w:t>,</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 xml:space="preserve">ob vseh prometnicah se predvidi obojestranski pločnik, </w:t>
      </w:r>
      <w:r w:rsidR="00540EDD" w:rsidRPr="0094794B">
        <w:rPr>
          <w:rFonts w:cs="Arial"/>
          <w:sz w:val="20"/>
          <w:szCs w:val="20"/>
        </w:rPr>
        <w:t xml:space="preserve">ki je s </w:t>
      </w:r>
      <w:r w:rsidR="00AF6497" w:rsidRPr="0094794B">
        <w:rPr>
          <w:rFonts w:cs="Arial"/>
          <w:sz w:val="20"/>
          <w:szCs w:val="20"/>
        </w:rPr>
        <w:t>pasom zelenice ločen od vozišča,</w:t>
      </w:r>
      <w:r w:rsidR="00540EDD" w:rsidRPr="0094794B">
        <w:rPr>
          <w:rFonts w:cs="Arial"/>
          <w:sz w:val="20"/>
          <w:szCs w:val="20"/>
        </w:rPr>
        <w:t xml:space="preserve"> </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zagotoviti vse na</w:t>
      </w:r>
      <w:r w:rsidR="00AF6497" w:rsidRPr="0094794B">
        <w:rPr>
          <w:rFonts w:cs="Arial"/>
          <w:sz w:val="20"/>
          <w:szCs w:val="20"/>
        </w:rPr>
        <w:t>vezave na obstoječe gozdne poti,</w:t>
      </w:r>
    </w:p>
    <w:p w:rsidR="0067413C" w:rsidRPr="0094794B" w:rsidRDefault="0067413C" w:rsidP="00F411AA">
      <w:pPr>
        <w:numPr>
          <w:ilvl w:val="0"/>
          <w:numId w:val="51"/>
        </w:numPr>
        <w:tabs>
          <w:tab w:val="clear" w:pos="900"/>
        </w:tabs>
        <w:ind w:left="360"/>
        <w:rPr>
          <w:rFonts w:cs="Arial"/>
          <w:sz w:val="20"/>
          <w:szCs w:val="20"/>
        </w:rPr>
      </w:pPr>
      <w:r w:rsidRPr="0094794B">
        <w:rPr>
          <w:rFonts w:cs="Arial"/>
          <w:sz w:val="20"/>
          <w:szCs w:val="20"/>
        </w:rPr>
        <w:t xml:space="preserve">na posameznih parcelah, namenjenih gradnji, za dejavnosti in obiskovalce zagotoviti zadostno število parkirnih mest, v nasprotnem primeru pa določiti skupna </w:t>
      </w:r>
      <w:r w:rsidR="00AF6497" w:rsidRPr="0094794B">
        <w:rPr>
          <w:rFonts w:cs="Arial"/>
          <w:sz w:val="20"/>
          <w:szCs w:val="20"/>
        </w:rPr>
        <w:t>parkirna mesta v garažnih hišah,</w:t>
      </w:r>
    </w:p>
    <w:p w:rsidR="00DB7E92" w:rsidRPr="0094794B" w:rsidRDefault="00DB7E92" w:rsidP="00F411AA">
      <w:pPr>
        <w:numPr>
          <w:ilvl w:val="0"/>
          <w:numId w:val="51"/>
        </w:numPr>
        <w:tabs>
          <w:tab w:val="clear" w:pos="900"/>
        </w:tabs>
        <w:ind w:left="360"/>
        <w:rPr>
          <w:rFonts w:cs="Arial"/>
          <w:sz w:val="20"/>
          <w:szCs w:val="20"/>
        </w:rPr>
      </w:pPr>
      <w:r w:rsidRPr="0094794B">
        <w:rPr>
          <w:rFonts w:cs="Arial"/>
          <w:sz w:val="20"/>
          <w:szCs w:val="20"/>
        </w:rPr>
        <w:t>načrtovati fazno izgradnjo tako, da je prva faza izgradnje ob obstoječi zazidavi.</w:t>
      </w:r>
    </w:p>
    <w:p w:rsidR="0022422D" w:rsidRPr="0094794B" w:rsidRDefault="00084906" w:rsidP="0022422D">
      <w:pPr>
        <w:rPr>
          <w:rFonts w:cs="Arial"/>
          <w:sz w:val="20"/>
          <w:szCs w:val="20"/>
        </w:rPr>
      </w:pPr>
      <w:r w:rsidRPr="0094794B">
        <w:rPr>
          <w:rFonts w:cs="Arial"/>
          <w:sz w:val="20"/>
          <w:szCs w:val="20"/>
        </w:rPr>
        <w:t>(3) Na celotnem območju so do uveljavitve OPPN dovoljene ureditve površin za vrtičkarstvo.</w:t>
      </w:r>
    </w:p>
    <w:p w:rsidR="00540EDD" w:rsidRPr="0094794B" w:rsidRDefault="0022422D" w:rsidP="0022422D">
      <w:pPr>
        <w:rPr>
          <w:rFonts w:cs="Arial"/>
          <w:sz w:val="20"/>
          <w:szCs w:val="20"/>
        </w:rPr>
      </w:pPr>
      <w:r w:rsidRPr="0094794B">
        <w:rPr>
          <w:rFonts w:cs="Arial"/>
          <w:sz w:val="20"/>
          <w:szCs w:val="20"/>
        </w:rPr>
        <w:t xml:space="preserve">(4) </w:t>
      </w:r>
      <w:r w:rsidR="00084906" w:rsidRPr="0094794B">
        <w:rPr>
          <w:rFonts w:cs="Arial"/>
          <w:sz w:val="20"/>
          <w:szCs w:val="20"/>
        </w:rPr>
        <w:t>V okviru postopka priprave občinskega podrobnega prostorskega načrta za poslovno cono Hrastje izvesti predhodne arheološke raziskave za oceno potenciala, rezultate pa upoštevati pri prostorskem aktu.</w:t>
      </w:r>
    </w:p>
    <w:p w:rsidR="00465332" w:rsidRPr="0094794B" w:rsidRDefault="00465332" w:rsidP="00D1733E">
      <w:pPr>
        <w:rPr>
          <w:rFonts w:cs="Arial"/>
          <w:b/>
          <w:sz w:val="20"/>
          <w:szCs w:val="20"/>
        </w:rPr>
      </w:pPr>
    </w:p>
    <w:p w:rsidR="00E729B4" w:rsidRPr="0094794B" w:rsidRDefault="00E729B4" w:rsidP="00D1733E">
      <w:pPr>
        <w:rPr>
          <w:rFonts w:cs="Arial"/>
          <w:b/>
          <w:sz w:val="20"/>
          <w:szCs w:val="20"/>
        </w:rPr>
      </w:pPr>
    </w:p>
    <w:p w:rsidR="00E729B4" w:rsidRPr="0094794B" w:rsidRDefault="00E729B4" w:rsidP="00D1733E">
      <w:pPr>
        <w:rPr>
          <w:rFonts w:cs="Arial"/>
          <w:b/>
          <w:sz w:val="20"/>
          <w:szCs w:val="20"/>
        </w:rPr>
      </w:pPr>
    </w:p>
    <w:p w:rsidR="00D1733E" w:rsidRPr="0094794B" w:rsidRDefault="00D1733E" w:rsidP="00D1733E">
      <w:pPr>
        <w:rPr>
          <w:rFonts w:cs="Arial"/>
          <w:b/>
          <w:sz w:val="20"/>
          <w:szCs w:val="20"/>
        </w:rPr>
      </w:pPr>
      <w:r w:rsidRPr="0094794B">
        <w:rPr>
          <w:rFonts w:cs="Arial"/>
          <w:b/>
          <w:sz w:val="20"/>
          <w:szCs w:val="20"/>
        </w:rPr>
        <w:t>3.</w:t>
      </w:r>
      <w:r w:rsidR="0022422D" w:rsidRPr="0094794B">
        <w:rPr>
          <w:rFonts w:cs="Arial"/>
          <w:b/>
          <w:sz w:val="20"/>
          <w:szCs w:val="20"/>
        </w:rPr>
        <w:t>9</w:t>
      </w:r>
      <w:r w:rsidRPr="0094794B">
        <w:rPr>
          <w:rFonts w:cs="Arial"/>
          <w:b/>
          <w:sz w:val="20"/>
          <w:szCs w:val="20"/>
        </w:rPr>
        <w:t xml:space="preserve">  Kokrica   KO 20</w:t>
      </w:r>
    </w:p>
    <w:p w:rsidR="00D1733E" w:rsidRPr="0094794B" w:rsidRDefault="00D1733E" w:rsidP="00D1733E">
      <w:pPr>
        <w:rPr>
          <w:rFonts w:cs="Arial"/>
          <w:sz w:val="20"/>
          <w:szCs w:val="20"/>
        </w:rPr>
      </w:pPr>
      <w:r w:rsidRPr="0094794B">
        <w:rPr>
          <w:rFonts w:cs="Arial"/>
          <w:sz w:val="20"/>
          <w:szCs w:val="20"/>
        </w:rPr>
        <w:t xml:space="preserve">(1) EUP je namenjena izgradnji poslovno-proizvodne cone. V območju je dovoljena gradnja proizvodnih stavb, stavb za skladiščenje, nanje vezanih poslovno administrativnih stavb ter spremljajočih objektov in naprav ter gradnje in preureditve za trgovske, poslovne, obrtne in servisne dejavnosti. </w:t>
      </w:r>
      <w:r w:rsidR="00523A25" w:rsidRPr="0094794B">
        <w:rPr>
          <w:rFonts w:cs="Arial"/>
          <w:sz w:val="20"/>
          <w:szCs w:val="20"/>
        </w:rPr>
        <w:t xml:space="preserve">Del območja, ki posega v naravno vrednoto predstavlja zadnjo fazo izgradnje cone. </w:t>
      </w:r>
      <w:r w:rsidR="00D3406F" w:rsidRPr="0094794B">
        <w:rPr>
          <w:rFonts w:cs="Arial"/>
          <w:sz w:val="20"/>
          <w:szCs w:val="20"/>
        </w:rPr>
        <w:t>Morebitni</w:t>
      </w:r>
      <w:r w:rsidR="00523A25" w:rsidRPr="0094794B">
        <w:rPr>
          <w:rFonts w:cs="Arial"/>
          <w:sz w:val="20"/>
          <w:szCs w:val="20"/>
        </w:rPr>
        <w:t xml:space="preserve"> posegi v tem delu se </w:t>
      </w:r>
      <w:r w:rsidR="00D3406F" w:rsidRPr="0094794B">
        <w:rPr>
          <w:rFonts w:cs="Arial"/>
          <w:sz w:val="20"/>
          <w:szCs w:val="20"/>
        </w:rPr>
        <w:t>predhodno</w:t>
      </w:r>
      <w:r w:rsidR="00523A25" w:rsidRPr="0094794B">
        <w:rPr>
          <w:rFonts w:cs="Arial"/>
          <w:sz w:val="20"/>
          <w:szCs w:val="20"/>
        </w:rPr>
        <w:t xml:space="preserve"> uskladijo s pristojnim zavodom za varstvo narave.</w:t>
      </w:r>
    </w:p>
    <w:p w:rsidR="00D1733E" w:rsidRPr="0094794B" w:rsidRDefault="00D1733E" w:rsidP="00D1733E">
      <w:pPr>
        <w:rPr>
          <w:rFonts w:cs="Arial"/>
          <w:sz w:val="20"/>
          <w:szCs w:val="20"/>
        </w:rPr>
      </w:pPr>
      <w:r w:rsidRPr="0094794B">
        <w:rPr>
          <w:rFonts w:cs="Arial"/>
          <w:sz w:val="20"/>
          <w:szCs w:val="20"/>
        </w:rPr>
        <w:t xml:space="preserve">(2) </w:t>
      </w:r>
      <w:r w:rsidR="00523A25" w:rsidRPr="0094794B">
        <w:rPr>
          <w:rFonts w:cs="Arial"/>
          <w:sz w:val="20"/>
          <w:szCs w:val="20"/>
        </w:rPr>
        <w:t>Pred pričetkom izdelave OPPN ugotoviti stabilnost terena na zgornjem robu terase</w:t>
      </w:r>
      <w:r w:rsidR="00D3406F" w:rsidRPr="0094794B">
        <w:rPr>
          <w:rFonts w:cs="Arial"/>
          <w:sz w:val="20"/>
          <w:szCs w:val="20"/>
        </w:rPr>
        <w:t xml:space="preserve"> in pozidavo prilagoditi izsledkom raziskave</w:t>
      </w:r>
      <w:r w:rsidR="00523A25" w:rsidRPr="0094794B">
        <w:rPr>
          <w:rFonts w:cs="Arial"/>
          <w:sz w:val="20"/>
          <w:szCs w:val="20"/>
        </w:rPr>
        <w:t xml:space="preserve">. </w:t>
      </w:r>
      <w:r w:rsidRPr="0094794B">
        <w:rPr>
          <w:rFonts w:cs="Arial"/>
          <w:sz w:val="20"/>
          <w:szCs w:val="20"/>
        </w:rPr>
        <w:t>Pri načrtovanju je potrebno:</w:t>
      </w:r>
    </w:p>
    <w:p w:rsidR="002E2E55" w:rsidRPr="0094794B" w:rsidRDefault="002E2E55" w:rsidP="00F411AA">
      <w:pPr>
        <w:numPr>
          <w:ilvl w:val="0"/>
          <w:numId w:val="47"/>
        </w:numPr>
        <w:rPr>
          <w:rFonts w:cs="Arial"/>
          <w:sz w:val="20"/>
          <w:szCs w:val="20"/>
        </w:rPr>
      </w:pPr>
      <w:r w:rsidRPr="0094794B">
        <w:rPr>
          <w:rFonts w:cs="Arial"/>
          <w:sz w:val="20"/>
          <w:szCs w:val="20"/>
        </w:rPr>
        <w:t xml:space="preserve">dostop do območja izvesti preko </w:t>
      </w:r>
      <w:r w:rsidR="00AF6497" w:rsidRPr="0094794B">
        <w:rPr>
          <w:rFonts w:cs="Arial"/>
          <w:sz w:val="20"/>
          <w:szCs w:val="20"/>
        </w:rPr>
        <w:t>sistema obstoječih cest v KO 19,</w:t>
      </w:r>
    </w:p>
    <w:p w:rsidR="00D1733E" w:rsidRPr="0094794B" w:rsidRDefault="00D1733E" w:rsidP="00F411AA">
      <w:pPr>
        <w:numPr>
          <w:ilvl w:val="0"/>
          <w:numId w:val="47"/>
        </w:numPr>
        <w:rPr>
          <w:rFonts w:cs="Arial"/>
          <w:sz w:val="20"/>
          <w:szCs w:val="20"/>
        </w:rPr>
      </w:pPr>
      <w:r w:rsidRPr="0094794B">
        <w:rPr>
          <w:rFonts w:cs="Arial"/>
          <w:sz w:val="20"/>
          <w:szCs w:val="20"/>
        </w:rPr>
        <w:t>pri določanju parcel, namenjenih gradnji, vselej ohranjati ro</w:t>
      </w:r>
      <w:r w:rsidR="00AF6497" w:rsidRPr="0094794B">
        <w:rPr>
          <w:rFonts w:cs="Arial"/>
          <w:sz w:val="20"/>
          <w:szCs w:val="20"/>
        </w:rPr>
        <w:t>bni nepozidani pas širine 5,0 m,</w:t>
      </w:r>
    </w:p>
    <w:p w:rsidR="00D1733E" w:rsidRPr="0094794B" w:rsidRDefault="00D1733E" w:rsidP="00F411AA">
      <w:pPr>
        <w:numPr>
          <w:ilvl w:val="0"/>
          <w:numId w:val="47"/>
        </w:numPr>
        <w:rPr>
          <w:rFonts w:cs="Arial"/>
          <w:sz w:val="20"/>
          <w:szCs w:val="20"/>
        </w:rPr>
      </w:pPr>
      <w:r w:rsidRPr="0094794B">
        <w:rPr>
          <w:rFonts w:cs="Arial"/>
          <w:sz w:val="20"/>
          <w:szCs w:val="20"/>
        </w:rPr>
        <w:t>upoštevati maksimalni višinski gabarit stavb, ki ne sme presegati 12,0 m</w:t>
      </w:r>
      <w:r w:rsidR="00AF6497" w:rsidRPr="0094794B">
        <w:rPr>
          <w:rFonts w:cs="Arial"/>
          <w:sz w:val="20"/>
          <w:szCs w:val="20"/>
        </w:rPr>
        <w:t xml:space="preserve"> nad okoliškim terenom,</w:t>
      </w:r>
    </w:p>
    <w:p w:rsidR="00D1733E" w:rsidRPr="0094794B" w:rsidRDefault="00D1733E" w:rsidP="00F411AA">
      <w:pPr>
        <w:numPr>
          <w:ilvl w:val="0"/>
          <w:numId w:val="47"/>
        </w:numPr>
        <w:rPr>
          <w:rFonts w:cs="Arial"/>
          <w:sz w:val="20"/>
          <w:szCs w:val="20"/>
        </w:rPr>
      </w:pPr>
      <w:r w:rsidRPr="0094794B">
        <w:rPr>
          <w:rFonts w:cs="Arial"/>
          <w:sz w:val="20"/>
          <w:szCs w:val="20"/>
        </w:rPr>
        <w:t>pri oblikovanju stavb izhajati iz</w:t>
      </w:r>
      <w:r w:rsidR="00AF6497" w:rsidRPr="0094794B">
        <w:rPr>
          <w:rFonts w:cs="Arial"/>
          <w:sz w:val="20"/>
          <w:szCs w:val="20"/>
        </w:rPr>
        <w:t xml:space="preserve"> enotnih oblikovalskih izhodišč,</w:t>
      </w:r>
    </w:p>
    <w:p w:rsidR="00D1733E" w:rsidRPr="0094794B" w:rsidRDefault="00D1733E" w:rsidP="00F411AA">
      <w:pPr>
        <w:numPr>
          <w:ilvl w:val="0"/>
          <w:numId w:val="47"/>
        </w:numPr>
        <w:rPr>
          <w:rFonts w:cs="Arial"/>
          <w:sz w:val="20"/>
          <w:szCs w:val="20"/>
        </w:rPr>
      </w:pPr>
      <w:r w:rsidRPr="0094794B">
        <w:rPr>
          <w:rFonts w:cs="Arial"/>
          <w:sz w:val="20"/>
          <w:szCs w:val="20"/>
        </w:rPr>
        <w:t>zagotoviti vse na</w:t>
      </w:r>
      <w:r w:rsidR="00AF6497" w:rsidRPr="0094794B">
        <w:rPr>
          <w:rFonts w:cs="Arial"/>
          <w:sz w:val="20"/>
          <w:szCs w:val="20"/>
        </w:rPr>
        <w:t>vezave na obstoječe gozdne poti,</w:t>
      </w:r>
    </w:p>
    <w:p w:rsidR="00D1733E" w:rsidRPr="0094794B" w:rsidRDefault="00D1733E" w:rsidP="00F411AA">
      <w:pPr>
        <w:numPr>
          <w:ilvl w:val="0"/>
          <w:numId w:val="47"/>
        </w:numPr>
        <w:rPr>
          <w:rFonts w:cs="Arial"/>
          <w:sz w:val="20"/>
          <w:szCs w:val="20"/>
        </w:rPr>
      </w:pPr>
      <w:r w:rsidRPr="0094794B">
        <w:rPr>
          <w:rFonts w:cs="Arial"/>
          <w:sz w:val="20"/>
          <w:szCs w:val="20"/>
        </w:rPr>
        <w:t xml:space="preserve">zagotoviti zadostno število parkirnih mest za dejavnosti </w:t>
      </w:r>
      <w:r w:rsidR="00AF6497" w:rsidRPr="0094794B">
        <w:rPr>
          <w:rFonts w:cs="Arial"/>
          <w:sz w:val="20"/>
          <w:szCs w:val="20"/>
        </w:rPr>
        <w:t>in obiskovalce,</w:t>
      </w:r>
    </w:p>
    <w:p w:rsidR="00D1733E" w:rsidRPr="0094794B" w:rsidRDefault="00D1733E" w:rsidP="00F411AA">
      <w:pPr>
        <w:numPr>
          <w:ilvl w:val="0"/>
          <w:numId w:val="47"/>
        </w:numPr>
        <w:rPr>
          <w:rFonts w:cs="Arial"/>
          <w:sz w:val="20"/>
          <w:szCs w:val="20"/>
        </w:rPr>
      </w:pPr>
      <w:r w:rsidRPr="0094794B">
        <w:rPr>
          <w:rFonts w:cs="Arial"/>
          <w:sz w:val="20"/>
          <w:szCs w:val="20"/>
        </w:rPr>
        <w:t>zagotoviti dostop do obm</w:t>
      </w:r>
      <w:r w:rsidR="00AF6497" w:rsidRPr="0094794B">
        <w:rPr>
          <w:rFonts w:cs="Arial"/>
          <w:sz w:val="20"/>
          <w:szCs w:val="20"/>
        </w:rPr>
        <w:t>očja z zahoda iz obstoječe cone,</w:t>
      </w:r>
    </w:p>
    <w:p w:rsidR="00D1733E" w:rsidRPr="0094794B" w:rsidRDefault="00D1733E" w:rsidP="00F411AA">
      <w:pPr>
        <w:numPr>
          <w:ilvl w:val="0"/>
          <w:numId w:val="47"/>
        </w:numPr>
        <w:rPr>
          <w:rFonts w:cs="Arial"/>
          <w:sz w:val="20"/>
          <w:szCs w:val="20"/>
        </w:rPr>
      </w:pPr>
      <w:r w:rsidRPr="0094794B">
        <w:rPr>
          <w:rFonts w:cs="Arial"/>
          <w:sz w:val="20"/>
          <w:szCs w:val="20"/>
        </w:rPr>
        <w:t>notranje prome</w:t>
      </w:r>
      <w:r w:rsidR="00AF6497" w:rsidRPr="0094794B">
        <w:rPr>
          <w:rFonts w:cs="Arial"/>
          <w:sz w:val="20"/>
          <w:szCs w:val="20"/>
        </w:rPr>
        <w:t>tnice načrtovati v širini 6,0 m,</w:t>
      </w:r>
    </w:p>
    <w:p w:rsidR="00D1733E" w:rsidRPr="0094794B" w:rsidRDefault="00D1733E" w:rsidP="00F411AA">
      <w:pPr>
        <w:numPr>
          <w:ilvl w:val="0"/>
          <w:numId w:val="47"/>
        </w:numPr>
        <w:rPr>
          <w:rFonts w:cs="Arial"/>
          <w:sz w:val="20"/>
          <w:szCs w:val="20"/>
        </w:rPr>
      </w:pPr>
      <w:r w:rsidRPr="0094794B">
        <w:rPr>
          <w:rFonts w:cs="Arial"/>
          <w:sz w:val="20"/>
          <w:szCs w:val="20"/>
        </w:rPr>
        <w:t>površine ob cestah in vodotoku zasaditi z visoko drevesno vegetacijo.</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3.</w:t>
      </w:r>
      <w:r w:rsidR="0022422D" w:rsidRPr="0094794B">
        <w:rPr>
          <w:rFonts w:cs="Arial"/>
          <w:b/>
          <w:sz w:val="20"/>
          <w:szCs w:val="20"/>
        </w:rPr>
        <w:t>10</w:t>
      </w:r>
      <w:r w:rsidRPr="0094794B">
        <w:rPr>
          <w:rFonts w:cs="Arial"/>
          <w:b/>
          <w:sz w:val="20"/>
          <w:szCs w:val="20"/>
        </w:rPr>
        <w:t xml:space="preserve">  Kranj </w:t>
      </w:r>
      <w:proofErr w:type="spellStart"/>
      <w:r w:rsidRPr="0094794B">
        <w:rPr>
          <w:rFonts w:cs="Arial"/>
          <w:b/>
          <w:sz w:val="20"/>
          <w:szCs w:val="20"/>
        </w:rPr>
        <w:t>Čirče</w:t>
      </w:r>
      <w:proofErr w:type="spellEnd"/>
      <w:r w:rsidRPr="0094794B">
        <w:rPr>
          <w:rFonts w:cs="Arial"/>
          <w:b/>
          <w:sz w:val="20"/>
          <w:szCs w:val="20"/>
        </w:rPr>
        <w:t xml:space="preserve">   KRČ 12</w:t>
      </w:r>
    </w:p>
    <w:p w:rsidR="0067413C" w:rsidRPr="0094794B" w:rsidRDefault="00B9307A">
      <w:pPr>
        <w:rPr>
          <w:rFonts w:cs="Arial"/>
          <w:sz w:val="20"/>
          <w:szCs w:val="20"/>
        </w:rPr>
      </w:pPr>
      <w:r w:rsidRPr="0094794B">
        <w:rPr>
          <w:rFonts w:cs="Arial"/>
          <w:sz w:val="20"/>
          <w:szCs w:val="20"/>
        </w:rPr>
        <w:t>EUP je namenjena</w:t>
      </w:r>
      <w:r w:rsidR="004A208F" w:rsidRPr="0094794B">
        <w:rPr>
          <w:rFonts w:cs="Arial"/>
          <w:sz w:val="20"/>
          <w:szCs w:val="20"/>
        </w:rPr>
        <w:t xml:space="preserve"> </w:t>
      </w:r>
      <w:r w:rsidR="002F74CC" w:rsidRPr="0094794B">
        <w:rPr>
          <w:rFonts w:cs="Arial"/>
          <w:sz w:val="20"/>
          <w:szCs w:val="20"/>
        </w:rPr>
        <w:t xml:space="preserve">izobraževalnim, zdravstvenim, kulturnim in </w:t>
      </w:r>
      <w:r w:rsidR="0067413C" w:rsidRPr="0094794B">
        <w:rPr>
          <w:rFonts w:cs="Arial"/>
          <w:sz w:val="20"/>
          <w:szCs w:val="20"/>
        </w:rPr>
        <w:t>športnim</w:t>
      </w:r>
      <w:r w:rsidR="004A208F" w:rsidRPr="0094794B">
        <w:rPr>
          <w:rFonts w:cs="Arial"/>
          <w:sz w:val="20"/>
          <w:szCs w:val="20"/>
        </w:rPr>
        <w:t xml:space="preserve"> </w:t>
      </w:r>
      <w:r w:rsidR="0067413C" w:rsidRPr="0094794B">
        <w:rPr>
          <w:rFonts w:cs="Arial"/>
          <w:sz w:val="20"/>
          <w:szCs w:val="20"/>
        </w:rPr>
        <w:t>dejavnostim</w:t>
      </w:r>
      <w:r w:rsidR="00FE514D" w:rsidRPr="0094794B">
        <w:rPr>
          <w:rFonts w:cs="Arial"/>
          <w:sz w:val="20"/>
          <w:szCs w:val="20"/>
        </w:rPr>
        <w:t xml:space="preserve"> ter bivanju</w:t>
      </w:r>
      <w:r w:rsidR="0067413C" w:rsidRPr="0094794B">
        <w:rPr>
          <w:rFonts w:cs="Arial"/>
          <w:sz w:val="20"/>
          <w:szCs w:val="20"/>
        </w:rPr>
        <w:t>. Višinski gabariti</w:t>
      </w:r>
      <w:r w:rsidR="00C568DD" w:rsidRPr="0094794B">
        <w:rPr>
          <w:rFonts w:cs="Arial"/>
          <w:sz w:val="20"/>
          <w:szCs w:val="20"/>
        </w:rPr>
        <w:t xml:space="preserve"> </w:t>
      </w:r>
      <w:r w:rsidR="0067413C" w:rsidRPr="0094794B">
        <w:rPr>
          <w:rFonts w:cs="Arial"/>
          <w:sz w:val="20"/>
          <w:szCs w:val="20"/>
        </w:rPr>
        <w:t>stavb</w:t>
      </w:r>
      <w:r w:rsidR="00C568DD" w:rsidRPr="0094794B">
        <w:rPr>
          <w:rFonts w:cs="Arial"/>
          <w:sz w:val="20"/>
          <w:szCs w:val="20"/>
        </w:rPr>
        <w:t xml:space="preserve"> </w:t>
      </w:r>
      <w:r w:rsidR="0067413C" w:rsidRPr="0094794B">
        <w:rPr>
          <w:rFonts w:cs="Arial"/>
          <w:sz w:val="20"/>
          <w:szCs w:val="20"/>
        </w:rPr>
        <w:t>ne smejo pre</w:t>
      </w:r>
      <w:r w:rsidR="002C1ED4" w:rsidRPr="0094794B">
        <w:rPr>
          <w:rFonts w:cs="Arial"/>
          <w:sz w:val="20"/>
          <w:szCs w:val="20"/>
        </w:rPr>
        <w:t xml:space="preserve">segati </w:t>
      </w:r>
      <w:proofErr w:type="spellStart"/>
      <w:r w:rsidR="002C1ED4" w:rsidRPr="0094794B">
        <w:rPr>
          <w:rFonts w:cs="Arial"/>
          <w:sz w:val="20"/>
          <w:szCs w:val="20"/>
        </w:rPr>
        <w:t>etažnosti</w:t>
      </w:r>
      <w:proofErr w:type="spellEnd"/>
      <w:r w:rsidR="002C1ED4" w:rsidRPr="0094794B">
        <w:rPr>
          <w:rFonts w:cs="Arial"/>
          <w:sz w:val="20"/>
          <w:szCs w:val="20"/>
        </w:rPr>
        <w:t xml:space="preserve"> K + P + 1</w:t>
      </w:r>
      <w:r w:rsidR="00274095" w:rsidRPr="0094794B">
        <w:rPr>
          <w:rFonts w:cs="Arial"/>
          <w:sz w:val="20"/>
          <w:szCs w:val="20"/>
        </w:rPr>
        <w:t>+ M</w:t>
      </w:r>
      <w:r w:rsidR="002C1ED4" w:rsidRPr="0094794B">
        <w:rPr>
          <w:rFonts w:cs="Arial"/>
          <w:sz w:val="20"/>
          <w:szCs w:val="20"/>
        </w:rPr>
        <w:t>, maksimalni FZ je 0,30, minimalni</w:t>
      </w:r>
      <w:r w:rsidR="0067413C" w:rsidRPr="0094794B">
        <w:rPr>
          <w:rFonts w:cs="Arial"/>
          <w:sz w:val="20"/>
          <w:szCs w:val="20"/>
        </w:rPr>
        <w:t xml:space="preserve"> delež OBP</w:t>
      </w:r>
      <w:r w:rsidR="003A6E32" w:rsidRPr="0094794B">
        <w:rPr>
          <w:rFonts w:cs="Arial"/>
          <w:sz w:val="20"/>
          <w:szCs w:val="20"/>
        </w:rPr>
        <w:t xml:space="preserve"> je</w:t>
      </w:r>
      <w:r w:rsidR="0067413C" w:rsidRPr="0094794B">
        <w:rPr>
          <w:rFonts w:cs="Arial"/>
          <w:sz w:val="20"/>
          <w:szCs w:val="20"/>
        </w:rPr>
        <w:t xml:space="preserve"> 30 %. Na skrajnem južnem delu je ob naravni vrednoti območje potrebno zavarovati z zaščitno ograjo, ki mora biti vsaj 5 m oddaljena od vegetacijskega roba naravne vrednote.</w:t>
      </w:r>
    </w:p>
    <w:p w:rsidR="0067413C" w:rsidRPr="0094794B" w:rsidRDefault="0067413C">
      <w:pPr>
        <w:rPr>
          <w:rFonts w:cs="Arial"/>
          <w:sz w:val="20"/>
          <w:szCs w:val="20"/>
        </w:rPr>
      </w:pPr>
    </w:p>
    <w:p w:rsidR="0067413C" w:rsidRPr="0094794B" w:rsidRDefault="00465332">
      <w:pPr>
        <w:rPr>
          <w:rFonts w:cs="Arial"/>
          <w:b/>
          <w:sz w:val="20"/>
          <w:szCs w:val="20"/>
        </w:rPr>
      </w:pPr>
      <w:r w:rsidRPr="0094794B">
        <w:rPr>
          <w:rFonts w:cs="Arial"/>
          <w:b/>
          <w:sz w:val="20"/>
          <w:szCs w:val="20"/>
        </w:rPr>
        <w:t>3.</w:t>
      </w:r>
      <w:r w:rsidR="0022422D" w:rsidRPr="0094794B">
        <w:rPr>
          <w:rFonts w:cs="Arial"/>
          <w:b/>
          <w:sz w:val="20"/>
          <w:szCs w:val="20"/>
        </w:rPr>
        <w:t>11</w:t>
      </w:r>
      <w:r w:rsidR="0067413C" w:rsidRPr="0094794B">
        <w:rPr>
          <w:rFonts w:cs="Arial"/>
          <w:b/>
          <w:sz w:val="20"/>
          <w:szCs w:val="20"/>
        </w:rPr>
        <w:t xml:space="preserve"> Kranj Jedro   KR J 1</w:t>
      </w:r>
    </w:p>
    <w:p w:rsidR="0067413C" w:rsidRPr="0094794B" w:rsidRDefault="0067413C">
      <w:pPr>
        <w:rPr>
          <w:rFonts w:cs="Arial"/>
          <w:sz w:val="20"/>
          <w:szCs w:val="20"/>
        </w:rPr>
      </w:pPr>
      <w:r w:rsidRPr="0094794B">
        <w:rPr>
          <w:rFonts w:cs="Arial"/>
          <w:sz w:val="20"/>
          <w:szCs w:val="20"/>
        </w:rPr>
        <w:t xml:space="preserve">(1) Območje historičnega mestnega jedra je eno največjih prostorskih potencialov, ki pa zaradi vrste objektivnih okoliščin, navkljub občasnemu intenzivnejšemu prizadevanju lokalne skupnosti ni v zadostni meri doživelo svojega vsebinskega razvoja. Celovita prenova, tako prostorska, kot socialna in ekonomska je temeljni cilj razvoja starega jedra. Prenova bo imela prednost pred novogradnjo, saj jedro predstavlja del širše prostorske identitete in kvalitetno stavbno dediščino, ki v večini svojih segmentov, kljub določenim degradacijam, v zadostni meri ohranja značilne sestavine. </w:t>
      </w:r>
    </w:p>
    <w:p w:rsidR="0067413C" w:rsidRPr="0094794B" w:rsidRDefault="00A93B58">
      <w:pPr>
        <w:rPr>
          <w:rFonts w:cs="Arial"/>
          <w:sz w:val="20"/>
          <w:szCs w:val="20"/>
        </w:rPr>
      </w:pPr>
      <w:r w:rsidRPr="0094794B">
        <w:rPr>
          <w:rFonts w:cs="Arial"/>
          <w:sz w:val="20"/>
          <w:szCs w:val="20"/>
        </w:rPr>
        <w:t>(2) EUP</w:t>
      </w:r>
      <w:r w:rsidR="0067413C" w:rsidRPr="0094794B">
        <w:rPr>
          <w:rFonts w:cs="Arial"/>
          <w:sz w:val="20"/>
          <w:szCs w:val="20"/>
        </w:rPr>
        <w:t>, ki obsega območje</w:t>
      </w:r>
      <w:r w:rsidR="00225DCC" w:rsidRPr="0094794B">
        <w:rPr>
          <w:rFonts w:cs="Arial"/>
          <w:sz w:val="20"/>
          <w:szCs w:val="20"/>
        </w:rPr>
        <w:t xml:space="preserve"> naselbinske dediščine</w:t>
      </w:r>
      <w:r w:rsidR="0067413C" w:rsidRPr="0094794B">
        <w:rPr>
          <w:rFonts w:cs="Arial"/>
          <w:sz w:val="20"/>
          <w:szCs w:val="20"/>
        </w:rPr>
        <w:t xml:space="preserve"> starega mestnega jedra, je namenjena celostni prenovi stanovanjskih stavb, objektov in površin za namene uprave in drugih poslovnih dejavnosti, izobraževanju in kulturi, otroškemu varstvu, znanstveno raziskovalnim dejavnostim, kulturi in razvedrilu, opravljanju verskih obredov, trgovski, gostinski, oskrbni in storitveni dejavnosti, zdravstvu, pod posebnimi pogoji mirujočemu prometu, trgom, parkom in zelenicam.</w:t>
      </w:r>
      <w:r w:rsidR="00594127" w:rsidRPr="0094794B">
        <w:rPr>
          <w:rFonts w:cs="Arial"/>
          <w:sz w:val="20"/>
          <w:szCs w:val="20"/>
        </w:rPr>
        <w:t xml:space="preserve"> V EUP so izjemoma dovoljeni posegi, ki izboljšujejo kakovost bivanja, stanja in dostopnost kulturne dediščine, ob obveznem zagotavljanju arheoloških kontrolnih blokov. </w:t>
      </w:r>
    </w:p>
    <w:p w:rsidR="0067413C" w:rsidRPr="0094794B" w:rsidRDefault="0067413C">
      <w:pPr>
        <w:rPr>
          <w:rFonts w:cs="Arial"/>
          <w:sz w:val="20"/>
          <w:szCs w:val="20"/>
        </w:rPr>
      </w:pPr>
      <w:r w:rsidRPr="0094794B">
        <w:rPr>
          <w:rFonts w:cs="Arial"/>
          <w:sz w:val="20"/>
          <w:szCs w:val="20"/>
        </w:rPr>
        <w:t>Za zagotovitev pogojev celovite prenove:</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omogočiti takšen prometni režim ki bo zagotovil boljši dostop do mestnega jedra, zgraditi vzhodno vpadnico in sočasno zagotoviti kvalitetne lokacije za izgradnjo sistema garažnih hiš (stara Sav</w:t>
      </w:r>
      <w:r w:rsidR="00AF6497" w:rsidRPr="0094794B">
        <w:rPr>
          <w:rFonts w:cs="Arial"/>
          <w:sz w:val="20"/>
          <w:szCs w:val="20"/>
        </w:rPr>
        <w:t>a, Merkur, Huje, Pod Pungartom),</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zagotoviti učinkovite socialne, ekonomske in komunalne ukrepe, ki bodo stimulirali aktiviranje praznih stanovanjskih površin v objektih in s</w:t>
      </w:r>
      <w:r w:rsidR="00AF6497" w:rsidRPr="0094794B">
        <w:rPr>
          <w:rFonts w:cs="Arial"/>
          <w:sz w:val="20"/>
          <w:szCs w:val="20"/>
        </w:rPr>
        <w:t>podbuditi investicije v prenovi,</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zvišati bivanjske kvalitete v mestnem središču, kot posledico prej opisanih funkcionalnih usmeritev, ob kvalitetni preobrazbi mestnih ambientov, a</w:t>
      </w:r>
      <w:r w:rsidR="00AF6497" w:rsidRPr="0094794B">
        <w:rPr>
          <w:rFonts w:cs="Arial"/>
          <w:sz w:val="20"/>
          <w:szCs w:val="20"/>
        </w:rPr>
        <w:t>rhitekture in ureditev prostora,</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 xml:space="preserve">zgraditi sodobno avtobusno postajo na območju </w:t>
      </w:r>
      <w:proofErr w:type="spellStart"/>
      <w:r w:rsidR="0067413C" w:rsidRPr="0094794B">
        <w:rPr>
          <w:rFonts w:cs="Arial"/>
          <w:sz w:val="20"/>
          <w:szCs w:val="20"/>
        </w:rPr>
        <w:t>večfunkcionalnega</w:t>
      </w:r>
      <w:proofErr w:type="spellEnd"/>
      <w:r w:rsidR="0067413C" w:rsidRPr="0094794B">
        <w:rPr>
          <w:rFonts w:cs="Arial"/>
          <w:sz w:val="20"/>
          <w:szCs w:val="20"/>
        </w:rPr>
        <w:t xml:space="preserve"> železniško cestnega prometnega terminala na lokaciji obstoječe železniške postaje z izvedbo linijske peš povezave s star</w:t>
      </w:r>
      <w:r w:rsidR="00AF6497" w:rsidRPr="0094794B">
        <w:rPr>
          <w:rFonts w:cs="Arial"/>
          <w:sz w:val="20"/>
          <w:szCs w:val="20"/>
        </w:rPr>
        <w:t>im jedrom  preko Savskega otoka,</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oblikovati zaključene mestne prostore z ustvarjanjem mestnega ambienta, ki postanejo vodilo za mestno stavbno arhitekturo; gre za oblikovanje sistema mestni</w:t>
      </w:r>
      <w:r w:rsidR="00AF6497" w:rsidRPr="0094794B">
        <w:rPr>
          <w:rFonts w:cs="Arial"/>
          <w:sz w:val="20"/>
          <w:szCs w:val="20"/>
        </w:rPr>
        <w:t>h ulic, mestnih trgov in parkov,</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varovati historično jedro in kvalitetno arhitekturno dediščino na ta način, da jo usposabljamo za ustrezne potrebe sodobnega življenja in da ustvarjamo nove arhitekturne kvali</w:t>
      </w:r>
      <w:r w:rsidR="00AF6497" w:rsidRPr="0094794B">
        <w:rPr>
          <w:rFonts w:cs="Arial"/>
          <w:sz w:val="20"/>
          <w:szCs w:val="20"/>
        </w:rPr>
        <w:t>tete v kontekstu s podedovanimi,</w:t>
      </w:r>
    </w:p>
    <w:p w:rsidR="0067413C" w:rsidRPr="0094794B" w:rsidRDefault="00594127" w:rsidP="00F411AA">
      <w:pPr>
        <w:numPr>
          <w:ilvl w:val="0"/>
          <w:numId w:val="47"/>
        </w:numPr>
        <w:tabs>
          <w:tab w:val="clear" w:pos="720"/>
        </w:tabs>
        <w:ind w:left="360"/>
        <w:rPr>
          <w:rFonts w:cs="Arial"/>
          <w:sz w:val="20"/>
          <w:szCs w:val="20"/>
        </w:rPr>
      </w:pPr>
      <w:r w:rsidRPr="0094794B">
        <w:rPr>
          <w:rFonts w:cs="Arial"/>
          <w:sz w:val="20"/>
          <w:szCs w:val="20"/>
        </w:rPr>
        <w:t xml:space="preserve">je potrebno </w:t>
      </w:r>
      <w:r w:rsidR="0067413C" w:rsidRPr="0094794B">
        <w:rPr>
          <w:rFonts w:cs="Arial"/>
          <w:sz w:val="20"/>
          <w:szCs w:val="20"/>
        </w:rPr>
        <w:t>odbirati dejavnosti in programe mestnega centralnega značaja, tako da jih zlagoma usmerjamo tudi na predele povsem stanovanjskega značaja, da izločimo dejavnosti proizvodnega značaja in velike generatorje prometa ter stremimo k prepletu mestnih funkcij z</w:t>
      </w:r>
      <w:r w:rsidR="00AF6497" w:rsidRPr="0094794B">
        <w:rPr>
          <w:rFonts w:cs="Arial"/>
          <w:sz w:val="20"/>
          <w:szCs w:val="20"/>
        </w:rPr>
        <w:t>a bolj uravnotežen značaj mesta,</w:t>
      </w:r>
    </w:p>
    <w:p w:rsidR="00594127" w:rsidRPr="0094794B" w:rsidRDefault="00594127" w:rsidP="00F411AA">
      <w:pPr>
        <w:numPr>
          <w:ilvl w:val="0"/>
          <w:numId w:val="47"/>
        </w:numPr>
        <w:tabs>
          <w:tab w:val="clear" w:pos="720"/>
        </w:tabs>
        <w:ind w:left="360"/>
        <w:rPr>
          <w:rFonts w:cs="Arial"/>
          <w:sz w:val="20"/>
          <w:szCs w:val="20"/>
        </w:rPr>
      </w:pPr>
      <w:r w:rsidRPr="0094794B">
        <w:rPr>
          <w:rFonts w:cs="Arial"/>
          <w:sz w:val="20"/>
          <w:szCs w:val="20"/>
        </w:rPr>
        <w:t>v območju starega mestnega jedra podzemne garaže na konglomeratnem pomolu niso dovoljene.</w:t>
      </w:r>
    </w:p>
    <w:p w:rsidR="005E4425" w:rsidRPr="0094794B" w:rsidRDefault="0067413C">
      <w:pPr>
        <w:rPr>
          <w:rFonts w:cs="Arial"/>
          <w:sz w:val="20"/>
          <w:szCs w:val="20"/>
        </w:rPr>
      </w:pPr>
      <w:r w:rsidRPr="0094794B">
        <w:rPr>
          <w:rFonts w:cs="Arial"/>
          <w:sz w:val="20"/>
          <w:szCs w:val="20"/>
        </w:rPr>
        <w:t xml:space="preserve">(3) </w:t>
      </w:r>
      <w:r w:rsidR="005E4425" w:rsidRPr="0094794B">
        <w:rPr>
          <w:rFonts w:cs="Arial"/>
          <w:sz w:val="20"/>
          <w:szCs w:val="20"/>
        </w:rPr>
        <w:t>Na naravni vrednoti Kokra – Kanjon je potrebno ohranjati 15 m odmik od Kanjona Kokre. Na naravni vrednoti terasa Jelenov Klanec posegi v teraso niso dovoljeni. Meteorne vode se spelje stran od naravne vrednote v javno kanalizacijo zaradi ohranjanja stabilnosti konglomeratnih teras. Na konglomeratnih terasah, zaradi njihove nestabilnosti, na območju naravnih vrednot novi objekti in ureditve niso sprejemljive.</w:t>
      </w:r>
    </w:p>
    <w:p w:rsidR="0067413C" w:rsidRPr="0094794B" w:rsidRDefault="005E4425">
      <w:pPr>
        <w:rPr>
          <w:rFonts w:cs="Arial"/>
          <w:sz w:val="20"/>
          <w:szCs w:val="20"/>
        </w:rPr>
      </w:pPr>
      <w:r w:rsidRPr="0094794B">
        <w:rPr>
          <w:rFonts w:cs="Arial"/>
          <w:sz w:val="20"/>
          <w:szCs w:val="20"/>
        </w:rPr>
        <w:t xml:space="preserve">(4) </w:t>
      </w:r>
      <w:r w:rsidR="0067413C" w:rsidRPr="0094794B">
        <w:rPr>
          <w:rFonts w:cs="Arial"/>
          <w:sz w:val="20"/>
          <w:szCs w:val="20"/>
        </w:rPr>
        <w:t>Celovita prenova območja KRJ 1 se bo načrtovala in izvajala na podlagi izdelave občinskega podrobnega prostorskega načrta ob predhodni izdelavi ustreznih strokovnih podlag</w:t>
      </w:r>
      <w:r w:rsidR="00945C28" w:rsidRPr="0094794B">
        <w:rPr>
          <w:rFonts w:cs="Arial"/>
          <w:sz w:val="20"/>
          <w:szCs w:val="20"/>
        </w:rPr>
        <w:t>, vključno z</w:t>
      </w:r>
      <w:r w:rsidR="0067413C" w:rsidRPr="0094794B">
        <w:rPr>
          <w:rFonts w:cs="Arial"/>
          <w:sz w:val="20"/>
          <w:szCs w:val="20"/>
        </w:rPr>
        <w:t xml:space="preserve"> </w:t>
      </w:r>
      <w:r w:rsidR="00945C28" w:rsidRPr="0094794B">
        <w:rPr>
          <w:rFonts w:cs="Arial"/>
          <w:sz w:val="20"/>
          <w:szCs w:val="20"/>
        </w:rPr>
        <w:t xml:space="preserve">konservatorskim načrtom prenove, </w:t>
      </w:r>
      <w:r w:rsidR="0067413C" w:rsidRPr="0094794B">
        <w:rPr>
          <w:rFonts w:cs="Arial"/>
          <w:sz w:val="20"/>
          <w:szCs w:val="20"/>
        </w:rPr>
        <w:t xml:space="preserve">upoštevanjem izhodišč pristojne </w:t>
      </w:r>
      <w:proofErr w:type="spellStart"/>
      <w:r w:rsidR="0067413C" w:rsidRPr="0094794B">
        <w:rPr>
          <w:rFonts w:cs="Arial"/>
          <w:sz w:val="20"/>
          <w:szCs w:val="20"/>
        </w:rPr>
        <w:t>kulturnovarstvene</w:t>
      </w:r>
      <w:proofErr w:type="spellEnd"/>
      <w:r w:rsidR="0067413C" w:rsidRPr="0094794B">
        <w:rPr>
          <w:rFonts w:cs="Arial"/>
          <w:sz w:val="20"/>
          <w:szCs w:val="20"/>
        </w:rPr>
        <w:t xml:space="preserve"> službe ter selektivnim upoštevanjem do sedaj veljavnih prostorskih aktov za to območje.</w:t>
      </w:r>
    </w:p>
    <w:p w:rsidR="0067413C" w:rsidRPr="0094794B" w:rsidRDefault="0067413C">
      <w:pPr>
        <w:rPr>
          <w:rFonts w:cs="Arial"/>
          <w:sz w:val="20"/>
          <w:szCs w:val="20"/>
        </w:rPr>
      </w:pPr>
      <w:r w:rsidRPr="0094794B">
        <w:rPr>
          <w:rFonts w:cs="Arial"/>
          <w:sz w:val="20"/>
          <w:szCs w:val="20"/>
        </w:rPr>
        <w:t>(</w:t>
      </w:r>
      <w:r w:rsidR="005E4425" w:rsidRPr="0094794B">
        <w:rPr>
          <w:rFonts w:cs="Arial"/>
          <w:sz w:val="20"/>
          <w:szCs w:val="20"/>
        </w:rPr>
        <w:t>5</w:t>
      </w:r>
      <w:r w:rsidRPr="0094794B">
        <w:rPr>
          <w:rFonts w:cs="Arial"/>
          <w:sz w:val="20"/>
          <w:szCs w:val="20"/>
        </w:rPr>
        <w:t xml:space="preserve">) Glede na kompleksnost razreševanja problematike prenove in priprave ustreznih strokovnih podlag se do izdelave in uveljavitve OPPN upoštevajo določila odloka o zazidalnem načrtu revitalizacije starega mestnega jedra Kranja (UVG 7/83) ter </w:t>
      </w:r>
      <w:r w:rsidR="00594D5C" w:rsidRPr="0094794B">
        <w:rPr>
          <w:rFonts w:cs="Arial"/>
          <w:sz w:val="20"/>
          <w:szCs w:val="20"/>
        </w:rPr>
        <w:t>njegove spremembe in dopolnitve (Uradni list RS, št. 116/08</w:t>
      </w:r>
      <w:r w:rsidR="009A3554" w:rsidRPr="0094794B">
        <w:rPr>
          <w:rFonts w:cs="Arial"/>
          <w:sz w:val="20"/>
          <w:szCs w:val="20"/>
        </w:rPr>
        <w:t xml:space="preserve"> in 53/11</w:t>
      </w:r>
      <w:r w:rsidR="00594D5C" w:rsidRPr="0094794B">
        <w:rPr>
          <w:rFonts w:cs="Arial"/>
          <w:sz w:val="20"/>
          <w:szCs w:val="20"/>
        </w:rPr>
        <w:t>).</w:t>
      </w:r>
    </w:p>
    <w:p w:rsidR="005E4425" w:rsidRPr="0094794B" w:rsidRDefault="005E4425">
      <w:pPr>
        <w:rPr>
          <w:rFonts w:cs="Arial"/>
          <w:sz w:val="20"/>
          <w:szCs w:val="20"/>
        </w:rPr>
      </w:pPr>
      <w:r w:rsidRPr="0094794B">
        <w:rPr>
          <w:rFonts w:cs="Arial"/>
          <w:sz w:val="20"/>
          <w:szCs w:val="20"/>
        </w:rPr>
        <w:t xml:space="preserve">(6) Pred uveljavitvijo OPPN (celovite prenove) in brez spremembe veljavnega ZN je na zemljišču </w:t>
      </w:r>
      <w:proofErr w:type="spellStart"/>
      <w:r w:rsidRPr="0094794B">
        <w:rPr>
          <w:rFonts w:cs="Arial"/>
          <w:sz w:val="20"/>
          <w:szCs w:val="20"/>
        </w:rPr>
        <w:t>parc</w:t>
      </w:r>
      <w:proofErr w:type="spellEnd"/>
      <w:r w:rsidRPr="0094794B">
        <w:rPr>
          <w:rFonts w:cs="Arial"/>
          <w:sz w:val="20"/>
          <w:szCs w:val="20"/>
        </w:rPr>
        <w:t xml:space="preserve">. št. 33 </w:t>
      </w:r>
      <w:proofErr w:type="spellStart"/>
      <w:r w:rsidRPr="0094794B">
        <w:rPr>
          <w:rFonts w:cs="Arial"/>
          <w:sz w:val="20"/>
          <w:szCs w:val="20"/>
        </w:rPr>
        <w:t>k.o</w:t>
      </w:r>
      <w:proofErr w:type="spellEnd"/>
      <w:r w:rsidRPr="0094794B">
        <w:rPr>
          <w:rFonts w:cs="Arial"/>
          <w:sz w:val="20"/>
          <w:szCs w:val="20"/>
        </w:rPr>
        <w:t xml:space="preserve">. Kranj in na zahodnem delu </w:t>
      </w:r>
      <w:proofErr w:type="spellStart"/>
      <w:r w:rsidRPr="0094794B">
        <w:rPr>
          <w:rFonts w:cs="Arial"/>
          <w:sz w:val="20"/>
          <w:szCs w:val="20"/>
        </w:rPr>
        <w:t>parc</w:t>
      </w:r>
      <w:proofErr w:type="spellEnd"/>
      <w:r w:rsidRPr="0094794B">
        <w:rPr>
          <w:rFonts w:cs="Arial"/>
          <w:sz w:val="20"/>
          <w:szCs w:val="20"/>
        </w:rPr>
        <w:t xml:space="preserve">. št. 34/3 </w:t>
      </w:r>
      <w:proofErr w:type="spellStart"/>
      <w:r w:rsidRPr="0094794B">
        <w:rPr>
          <w:rFonts w:cs="Arial"/>
          <w:sz w:val="20"/>
          <w:szCs w:val="20"/>
        </w:rPr>
        <w:t>k.o</w:t>
      </w:r>
      <w:proofErr w:type="spellEnd"/>
      <w:r w:rsidRPr="0094794B">
        <w:rPr>
          <w:rFonts w:cs="Arial"/>
          <w:sz w:val="20"/>
          <w:szCs w:val="20"/>
        </w:rPr>
        <w:t>. Kranj dovoljena gradnja ribarnice (legalizacija). Drugi posegi na teh dveh zemljiščih niso dopustni.</w:t>
      </w:r>
    </w:p>
    <w:p w:rsidR="00FE514D" w:rsidRPr="0094794B" w:rsidRDefault="00FE514D">
      <w:pPr>
        <w:rPr>
          <w:rFonts w:cs="Arial"/>
          <w:sz w:val="20"/>
          <w:szCs w:val="20"/>
        </w:rPr>
      </w:pPr>
      <w:r w:rsidRPr="0094794B">
        <w:rPr>
          <w:rFonts w:cs="Arial"/>
          <w:sz w:val="20"/>
          <w:szCs w:val="20"/>
        </w:rPr>
        <w:t xml:space="preserve">(7) Na zemljiščih </w:t>
      </w:r>
      <w:proofErr w:type="spellStart"/>
      <w:r w:rsidRPr="0094794B">
        <w:rPr>
          <w:rFonts w:cs="Arial"/>
          <w:sz w:val="20"/>
          <w:szCs w:val="20"/>
        </w:rPr>
        <w:t>parc</w:t>
      </w:r>
      <w:proofErr w:type="spellEnd"/>
      <w:r w:rsidRPr="0094794B">
        <w:rPr>
          <w:rFonts w:cs="Arial"/>
          <w:sz w:val="20"/>
          <w:szCs w:val="20"/>
        </w:rPr>
        <w:t xml:space="preserve">. št. 356/4, 366/1, 367/1,3, 372/1,2 </w:t>
      </w:r>
      <w:proofErr w:type="spellStart"/>
      <w:r w:rsidRPr="0094794B">
        <w:rPr>
          <w:rFonts w:cs="Arial"/>
          <w:sz w:val="20"/>
          <w:szCs w:val="20"/>
        </w:rPr>
        <w:t>k.o</w:t>
      </w:r>
      <w:proofErr w:type="spellEnd"/>
      <w:r w:rsidRPr="0094794B">
        <w:rPr>
          <w:rFonts w:cs="Arial"/>
          <w:sz w:val="20"/>
          <w:szCs w:val="20"/>
        </w:rPr>
        <w:t>. Kranj je v obstoječem objektu dopustno ohranjati obstoječo obrtno dejavnost.</w:t>
      </w:r>
    </w:p>
    <w:p w:rsidR="00781894" w:rsidRPr="0094794B" w:rsidRDefault="00781894">
      <w:pPr>
        <w:rPr>
          <w:rFonts w:cs="Arial"/>
          <w:sz w:val="20"/>
          <w:szCs w:val="20"/>
        </w:rPr>
      </w:pPr>
    </w:p>
    <w:p w:rsidR="00FC2906" w:rsidRPr="0094794B" w:rsidRDefault="00FC2906" w:rsidP="00FC2906">
      <w:pPr>
        <w:rPr>
          <w:rFonts w:cs="Arial"/>
          <w:b/>
          <w:sz w:val="20"/>
          <w:szCs w:val="20"/>
        </w:rPr>
      </w:pPr>
      <w:r w:rsidRPr="0094794B">
        <w:rPr>
          <w:rFonts w:cs="Arial"/>
          <w:b/>
          <w:sz w:val="20"/>
          <w:szCs w:val="20"/>
        </w:rPr>
        <w:t>3.</w:t>
      </w:r>
      <w:r w:rsidR="0022422D" w:rsidRPr="0094794B">
        <w:rPr>
          <w:rFonts w:cs="Arial"/>
          <w:b/>
          <w:sz w:val="20"/>
          <w:szCs w:val="20"/>
        </w:rPr>
        <w:t>12</w:t>
      </w:r>
      <w:r w:rsidRPr="0094794B">
        <w:rPr>
          <w:rFonts w:cs="Arial"/>
          <w:b/>
          <w:sz w:val="20"/>
          <w:szCs w:val="20"/>
        </w:rPr>
        <w:t xml:space="preserve">  Kranj Jedro  KR J 21</w:t>
      </w:r>
    </w:p>
    <w:p w:rsidR="00FC2906" w:rsidRPr="0094794B" w:rsidRDefault="00FC2906" w:rsidP="00FC2906">
      <w:pPr>
        <w:rPr>
          <w:rFonts w:cs="Arial"/>
          <w:sz w:val="20"/>
          <w:szCs w:val="20"/>
        </w:rPr>
      </w:pPr>
      <w:r w:rsidRPr="0094794B">
        <w:rPr>
          <w:rFonts w:cs="Arial"/>
          <w:sz w:val="20"/>
          <w:szCs w:val="20"/>
        </w:rPr>
        <w:t xml:space="preserve">(1) EUP je namenjena razvoju obstoječe zdravstvene in bolnišnične dejavnosti s spremljajočimi objekti, ki služijo tej dejavnosti (lekarna, trgovina, </w:t>
      </w:r>
      <w:r w:rsidR="00A653EB" w:rsidRPr="0094794B">
        <w:rPr>
          <w:rFonts w:cs="Arial"/>
          <w:sz w:val="20"/>
          <w:szCs w:val="20"/>
        </w:rPr>
        <w:t xml:space="preserve">točilnica, </w:t>
      </w:r>
      <w:r w:rsidRPr="0094794B">
        <w:rPr>
          <w:rFonts w:cs="Arial"/>
          <w:sz w:val="20"/>
          <w:szCs w:val="20"/>
        </w:rPr>
        <w:t>…).</w:t>
      </w:r>
    </w:p>
    <w:p w:rsidR="00FC2906" w:rsidRPr="0094794B" w:rsidRDefault="00FC2906" w:rsidP="00FC2906">
      <w:pPr>
        <w:rPr>
          <w:rFonts w:cs="Arial"/>
          <w:sz w:val="20"/>
          <w:szCs w:val="20"/>
        </w:rPr>
      </w:pPr>
      <w:r w:rsidRPr="0094794B">
        <w:rPr>
          <w:rFonts w:cs="Arial"/>
          <w:sz w:val="20"/>
          <w:szCs w:val="20"/>
        </w:rPr>
        <w:t>(2) Pri načrtovanju je potrebno:</w:t>
      </w:r>
    </w:p>
    <w:p w:rsidR="00FC2906" w:rsidRPr="0094794B" w:rsidRDefault="00FC2906" w:rsidP="00F411AA">
      <w:pPr>
        <w:numPr>
          <w:ilvl w:val="0"/>
          <w:numId w:val="47"/>
        </w:numPr>
        <w:rPr>
          <w:rFonts w:cs="Arial"/>
          <w:sz w:val="20"/>
          <w:szCs w:val="20"/>
        </w:rPr>
      </w:pPr>
      <w:r w:rsidRPr="0094794B">
        <w:rPr>
          <w:rFonts w:cs="Arial"/>
          <w:sz w:val="20"/>
          <w:szCs w:val="20"/>
        </w:rPr>
        <w:t>stavbe oblikovati po enotnih obl</w:t>
      </w:r>
      <w:r w:rsidR="00AF6497" w:rsidRPr="0094794B">
        <w:rPr>
          <w:rFonts w:cs="Arial"/>
          <w:sz w:val="20"/>
          <w:szCs w:val="20"/>
        </w:rPr>
        <w:t>ikovalskih izhodiščih,</w:t>
      </w:r>
    </w:p>
    <w:p w:rsidR="00FC2906" w:rsidRPr="0094794B" w:rsidRDefault="00FC2906" w:rsidP="00F411AA">
      <w:pPr>
        <w:numPr>
          <w:ilvl w:val="0"/>
          <w:numId w:val="47"/>
        </w:numPr>
        <w:rPr>
          <w:rFonts w:cs="Arial"/>
          <w:sz w:val="20"/>
          <w:szCs w:val="20"/>
        </w:rPr>
      </w:pPr>
      <w:r w:rsidRPr="0094794B">
        <w:rPr>
          <w:rFonts w:cs="Arial"/>
          <w:sz w:val="20"/>
          <w:szCs w:val="20"/>
        </w:rPr>
        <w:t>upoštevati maksimalni višinski</w:t>
      </w:r>
      <w:r w:rsidR="00AF6497" w:rsidRPr="0094794B">
        <w:rPr>
          <w:rFonts w:cs="Arial"/>
          <w:sz w:val="20"/>
          <w:szCs w:val="20"/>
        </w:rPr>
        <w:t xml:space="preserve"> gabarit objektov (3) K + P + 3,</w:t>
      </w:r>
    </w:p>
    <w:p w:rsidR="00FC2906" w:rsidRPr="0094794B" w:rsidRDefault="00FC2906" w:rsidP="00F411AA">
      <w:pPr>
        <w:numPr>
          <w:ilvl w:val="0"/>
          <w:numId w:val="47"/>
        </w:numPr>
        <w:rPr>
          <w:rFonts w:cs="Arial"/>
          <w:sz w:val="20"/>
          <w:szCs w:val="20"/>
        </w:rPr>
      </w:pPr>
      <w:r w:rsidRPr="0094794B">
        <w:rPr>
          <w:rFonts w:cs="Arial"/>
          <w:sz w:val="20"/>
          <w:szCs w:val="20"/>
        </w:rPr>
        <w:t>kletne etaže novih objekto</w:t>
      </w:r>
      <w:r w:rsidR="00AF6497" w:rsidRPr="0094794B">
        <w:rPr>
          <w:rFonts w:cs="Arial"/>
          <w:sz w:val="20"/>
          <w:szCs w:val="20"/>
        </w:rPr>
        <w:t>v nameniti garažam za zaposlene,</w:t>
      </w:r>
    </w:p>
    <w:p w:rsidR="00FC2906" w:rsidRPr="0094794B" w:rsidRDefault="00FC2906" w:rsidP="00F411AA">
      <w:pPr>
        <w:numPr>
          <w:ilvl w:val="0"/>
          <w:numId w:val="47"/>
        </w:numPr>
        <w:rPr>
          <w:rFonts w:cs="Arial"/>
          <w:sz w:val="20"/>
          <w:szCs w:val="20"/>
        </w:rPr>
      </w:pPr>
      <w:r w:rsidRPr="0094794B">
        <w:rPr>
          <w:rFonts w:cs="Arial"/>
          <w:sz w:val="20"/>
          <w:szCs w:val="20"/>
        </w:rPr>
        <w:t>zagotoviti ustrezne dostope do območja iz Gosposvetske in Kidričeve ceste ter novo predvideno cesto med Nazorje</w:t>
      </w:r>
      <w:r w:rsidR="00AF6497" w:rsidRPr="0094794B">
        <w:rPr>
          <w:rFonts w:cs="Arial"/>
          <w:sz w:val="20"/>
          <w:szCs w:val="20"/>
        </w:rPr>
        <w:t>vo ulico in Levstikovo ulico,</w:t>
      </w:r>
    </w:p>
    <w:p w:rsidR="00FC2906" w:rsidRPr="0094794B" w:rsidRDefault="00FC2906" w:rsidP="00F411AA">
      <w:pPr>
        <w:numPr>
          <w:ilvl w:val="0"/>
          <w:numId w:val="47"/>
        </w:numPr>
        <w:rPr>
          <w:rFonts w:cs="Arial"/>
          <w:sz w:val="20"/>
          <w:szCs w:val="20"/>
        </w:rPr>
      </w:pPr>
      <w:r w:rsidRPr="0094794B">
        <w:rPr>
          <w:rFonts w:cs="Arial"/>
          <w:sz w:val="20"/>
          <w:szCs w:val="20"/>
        </w:rPr>
        <w:t>urediti udobno in varno dostavo pri porodnišnici i</w:t>
      </w:r>
      <w:r w:rsidR="00AF6497" w:rsidRPr="0094794B">
        <w:rPr>
          <w:rFonts w:cs="Arial"/>
          <w:sz w:val="20"/>
          <w:szCs w:val="20"/>
        </w:rPr>
        <w:t>n urgenci (nadstreški, vhodi,…),</w:t>
      </w:r>
    </w:p>
    <w:p w:rsidR="00FC2906" w:rsidRPr="0094794B" w:rsidRDefault="00FC2906" w:rsidP="00F411AA">
      <w:pPr>
        <w:numPr>
          <w:ilvl w:val="0"/>
          <w:numId w:val="47"/>
        </w:numPr>
        <w:rPr>
          <w:rFonts w:cs="Arial"/>
          <w:sz w:val="20"/>
          <w:szCs w:val="20"/>
        </w:rPr>
      </w:pPr>
      <w:r w:rsidRPr="0094794B">
        <w:rPr>
          <w:rFonts w:cs="Arial"/>
          <w:sz w:val="20"/>
          <w:szCs w:val="20"/>
        </w:rPr>
        <w:t>upoštevati predvideno rekonstru</w:t>
      </w:r>
      <w:r w:rsidR="00AF6497" w:rsidRPr="0094794B">
        <w:rPr>
          <w:rFonts w:cs="Arial"/>
          <w:sz w:val="20"/>
          <w:szCs w:val="20"/>
        </w:rPr>
        <w:t>kcijo obstoječe Kidričeve ceste,</w:t>
      </w:r>
    </w:p>
    <w:p w:rsidR="00FC2906" w:rsidRPr="0094794B" w:rsidRDefault="00FC2906" w:rsidP="00F411AA">
      <w:pPr>
        <w:numPr>
          <w:ilvl w:val="0"/>
          <w:numId w:val="47"/>
        </w:numPr>
        <w:rPr>
          <w:rFonts w:cs="Arial"/>
          <w:sz w:val="20"/>
          <w:szCs w:val="20"/>
        </w:rPr>
      </w:pPr>
      <w:r w:rsidRPr="0094794B">
        <w:rPr>
          <w:rFonts w:cs="Arial"/>
          <w:sz w:val="20"/>
          <w:szCs w:val="20"/>
        </w:rPr>
        <w:t>glede na namembnost območja zagotoviti zadostne manipulativne površine in površine za mirujoči promet (v največj</w:t>
      </w:r>
      <w:r w:rsidR="00AF6497" w:rsidRPr="0094794B">
        <w:rPr>
          <w:rFonts w:cs="Arial"/>
          <w:sz w:val="20"/>
          <w:szCs w:val="20"/>
        </w:rPr>
        <w:t>i možni meri v garažnih kleteh),</w:t>
      </w:r>
    </w:p>
    <w:p w:rsidR="00FC2906" w:rsidRPr="0094794B" w:rsidRDefault="00FC2906" w:rsidP="00F411AA">
      <w:pPr>
        <w:numPr>
          <w:ilvl w:val="0"/>
          <w:numId w:val="47"/>
        </w:numPr>
        <w:rPr>
          <w:rFonts w:cs="Arial"/>
          <w:sz w:val="20"/>
          <w:szCs w:val="20"/>
        </w:rPr>
      </w:pPr>
      <w:r w:rsidRPr="0094794B">
        <w:rPr>
          <w:rFonts w:cs="Arial"/>
          <w:sz w:val="20"/>
          <w:szCs w:val="20"/>
        </w:rPr>
        <w:t>zagotoviti notranje peš povezave, ki bodo omogo</w:t>
      </w:r>
      <w:r w:rsidR="00AF6497" w:rsidRPr="0094794B">
        <w:rPr>
          <w:rFonts w:cs="Arial"/>
          <w:sz w:val="20"/>
          <w:szCs w:val="20"/>
        </w:rPr>
        <w:t>čale varen prehod preko območja</w:t>
      </w:r>
    </w:p>
    <w:p w:rsidR="00FC2906" w:rsidRPr="0094794B" w:rsidRDefault="00FC2906" w:rsidP="00F411AA">
      <w:pPr>
        <w:numPr>
          <w:ilvl w:val="0"/>
          <w:numId w:val="47"/>
        </w:numPr>
        <w:rPr>
          <w:rFonts w:cs="Arial"/>
          <w:sz w:val="20"/>
          <w:szCs w:val="20"/>
        </w:rPr>
      </w:pPr>
      <w:r w:rsidRPr="0094794B">
        <w:rPr>
          <w:rFonts w:cs="Arial"/>
          <w:sz w:val="20"/>
          <w:szCs w:val="20"/>
        </w:rPr>
        <w:t>zagotoviti varne pe</w:t>
      </w:r>
      <w:r w:rsidR="00AF6497" w:rsidRPr="0094794B">
        <w:rPr>
          <w:rFonts w:cs="Arial"/>
          <w:sz w:val="20"/>
          <w:szCs w:val="20"/>
        </w:rPr>
        <w:t>š povezave s sosednjimi območji,</w:t>
      </w:r>
    </w:p>
    <w:p w:rsidR="00FC2906" w:rsidRPr="0094794B" w:rsidRDefault="00FC2906" w:rsidP="00F411AA">
      <w:pPr>
        <w:numPr>
          <w:ilvl w:val="0"/>
          <w:numId w:val="47"/>
        </w:numPr>
        <w:rPr>
          <w:rFonts w:cs="Arial"/>
          <w:sz w:val="20"/>
          <w:szCs w:val="20"/>
        </w:rPr>
      </w:pPr>
      <w:r w:rsidRPr="0094794B">
        <w:rPr>
          <w:rFonts w:cs="Arial"/>
          <w:sz w:val="20"/>
          <w:szCs w:val="20"/>
        </w:rPr>
        <w:t>med posameznimi stavbami in ob Bleiweisovi cesti predvideti parkovne in zelene površine.</w:t>
      </w:r>
    </w:p>
    <w:p w:rsidR="006D3B9F" w:rsidRPr="0094794B" w:rsidRDefault="006D3B9F" w:rsidP="006D3B9F">
      <w:pPr>
        <w:rPr>
          <w:rFonts w:cs="Arial"/>
          <w:sz w:val="20"/>
          <w:szCs w:val="20"/>
        </w:rPr>
      </w:pPr>
      <w:r w:rsidRPr="0094794B">
        <w:rPr>
          <w:rFonts w:cs="Arial"/>
          <w:sz w:val="20"/>
          <w:szCs w:val="20"/>
        </w:rPr>
        <w:t>(3)</w:t>
      </w:r>
      <w:r w:rsidR="0047209D" w:rsidRPr="0094794B">
        <w:rPr>
          <w:rFonts w:cs="Arial"/>
          <w:sz w:val="20"/>
          <w:szCs w:val="20"/>
        </w:rPr>
        <w:t xml:space="preserve"> </w:t>
      </w:r>
      <w:r w:rsidRPr="0094794B">
        <w:rPr>
          <w:rFonts w:cs="Arial"/>
          <w:sz w:val="20"/>
          <w:szCs w:val="20"/>
        </w:rPr>
        <w:t>Do uveljavitve OPPN so poleg dovoljenih posegov iz 1. točke tega člena dovoljene rekonstrukcije obstoječih zakonito zgrajenih stavb.</w:t>
      </w:r>
    </w:p>
    <w:p w:rsidR="006D3B9F" w:rsidRPr="0094794B" w:rsidRDefault="006D3B9F">
      <w:pPr>
        <w:rPr>
          <w:rFonts w:cs="Arial"/>
          <w:sz w:val="20"/>
          <w:szCs w:val="20"/>
        </w:rPr>
      </w:pPr>
    </w:p>
    <w:p w:rsidR="0067413C" w:rsidRPr="0094794B" w:rsidRDefault="00465332">
      <w:pPr>
        <w:rPr>
          <w:rFonts w:cs="Arial"/>
          <w:b/>
          <w:sz w:val="20"/>
          <w:szCs w:val="20"/>
        </w:rPr>
      </w:pPr>
      <w:r w:rsidRPr="0094794B">
        <w:rPr>
          <w:rFonts w:cs="Arial"/>
          <w:b/>
          <w:sz w:val="20"/>
          <w:szCs w:val="20"/>
        </w:rPr>
        <w:t>3.</w:t>
      </w:r>
      <w:r w:rsidR="0022422D" w:rsidRPr="0094794B">
        <w:rPr>
          <w:rFonts w:cs="Arial"/>
          <w:b/>
          <w:sz w:val="20"/>
          <w:szCs w:val="20"/>
        </w:rPr>
        <w:t>13</w:t>
      </w:r>
      <w:r w:rsidR="002172FE" w:rsidRPr="0094794B">
        <w:rPr>
          <w:rFonts w:cs="Arial"/>
          <w:b/>
          <w:sz w:val="20"/>
          <w:szCs w:val="20"/>
        </w:rPr>
        <w:t xml:space="preserve">  Kranj Jedro   KR J 28 in</w:t>
      </w:r>
      <w:r w:rsidR="0067413C" w:rsidRPr="0094794B">
        <w:rPr>
          <w:rFonts w:cs="Arial"/>
          <w:b/>
          <w:sz w:val="20"/>
          <w:szCs w:val="20"/>
        </w:rPr>
        <w:t xml:space="preserve"> KR J 29</w:t>
      </w:r>
    </w:p>
    <w:p w:rsidR="00291EDE" w:rsidRPr="0094794B" w:rsidRDefault="00A93B58">
      <w:pPr>
        <w:rPr>
          <w:rFonts w:cs="Arial"/>
          <w:sz w:val="20"/>
          <w:szCs w:val="20"/>
        </w:rPr>
      </w:pPr>
      <w:r w:rsidRPr="0094794B">
        <w:rPr>
          <w:rFonts w:cs="Arial"/>
          <w:sz w:val="20"/>
          <w:szCs w:val="20"/>
        </w:rPr>
        <w:t>(1) EUP</w:t>
      </w:r>
      <w:r w:rsidR="002172FE" w:rsidRPr="0094794B">
        <w:rPr>
          <w:rFonts w:cs="Arial"/>
          <w:sz w:val="20"/>
          <w:szCs w:val="20"/>
        </w:rPr>
        <w:t xml:space="preserve"> sta</w:t>
      </w:r>
      <w:r w:rsidRPr="0094794B">
        <w:rPr>
          <w:rFonts w:cs="Arial"/>
          <w:sz w:val="20"/>
          <w:szCs w:val="20"/>
        </w:rPr>
        <w:t xml:space="preserve"> namenjen</w:t>
      </w:r>
      <w:r w:rsidR="002172FE" w:rsidRPr="0094794B">
        <w:rPr>
          <w:rFonts w:cs="Arial"/>
          <w:sz w:val="20"/>
          <w:szCs w:val="20"/>
        </w:rPr>
        <w:t>i</w:t>
      </w:r>
      <w:r w:rsidR="0067413C" w:rsidRPr="0094794B">
        <w:rPr>
          <w:rFonts w:cs="Arial"/>
          <w:sz w:val="20"/>
          <w:szCs w:val="20"/>
        </w:rPr>
        <w:t xml:space="preserve"> centralnim dejavnostim (CU). </w:t>
      </w:r>
    </w:p>
    <w:p w:rsidR="0067413C" w:rsidRPr="0094794B" w:rsidRDefault="00291EDE">
      <w:pPr>
        <w:rPr>
          <w:rFonts w:cs="Arial"/>
          <w:sz w:val="20"/>
          <w:szCs w:val="20"/>
        </w:rPr>
      </w:pPr>
      <w:r w:rsidRPr="0094794B">
        <w:rPr>
          <w:rFonts w:cs="Arial"/>
          <w:sz w:val="20"/>
          <w:szCs w:val="20"/>
        </w:rPr>
        <w:t xml:space="preserve">(2) </w:t>
      </w:r>
      <w:r w:rsidR="0067413C" w:rsidRPr="0094794B">
        <w:rPr>
          <w:rFonts w:cs="Arial"/>
          <w:sz w:val="20"/>
          <w:szCs w:val="20"/>
        </w:rPr>
        <w:t>Pri načrtovanju je potrebno</w:t>
      </w:r>
      <w:r w:rsidR="002172FE" w:rsidRPr="0094794B">
        <w:rPr>
          <w:rFonts w:cs="Arial"/>
          <w:sz w:val="20"/>
          <w:szCs w:val="20"/>
        </w:rPr>
        <w:t xml:space="preserve"> upoštevati</w:t>
      </w:r>
      <w:r w:rsidR="0067413C" w:rsidRPr="0094794B">
        <w:rPr>
          <w:rFonts w:cs="Arial"/>
          <w:sz w:val="20"/>
          <w:szCs w:val="20"/>
        </w:rPr>
        <w:t>:</w:t>
      </w:r>
    </w:p>
    <w:p w:rsidR="0067413C" w:rsidRPr="0094794B" w:rsidRDefault="002172FE" w:rsidP="00F411AA">
      <w:pPr>
        <w:numPr>
          <w:ilvl w:val="0"/>
          <w:numId w:val="71"/>
        </w:numPr>
        <w:rPr>
          <w:rFonts w:cs="Arial"/>
          <w:sz w:val="20"/>
          <w:szCs w:val="20"/>
        </w:rPr>
      </w:pPr>
      <w:r w:rsidRPr="0094794B">
        <w:rPr>
          <w:rFonts w:cs="Arial"/>
          <w:sz w:val="20"/>
          <w:szCs w:val="20"/>
        </w:rPr>
        <w:t>maksimalni</w:t>
      </w:r>
      <w:r w:rsidR="0067413C" w:rsidRPr="0094794B">
        <w:rPr>
          <w:rFonts w:cs="Arial"/>
          <w:sz w:val="20"/>
          <w:szCs w:val="20"/>
        </w:rPr>
        <w:t xml:space="preserve"> v</w:t>
      </w:r>
      <w:r w:rsidRPr="0094794B">
        <w:rPr>
          <w:rFonts w:cs="Arial"/>
          <w:sz w:val="20"/>
          <w:szCs w:val="20"/>
        </w:rPr>
        <w:t>išinski gabariti stavb v območjih</w:t>
      </w:r>
      <w:r w:rsidR="0067413C" w:rsidRPr="0094794B">
        <w:rPr>
          <w:rFonts w:cs="Arial"/>
          <w:sz w:val="20"/>
          <w:szCs w:val="20"/>
        </w:rPr>
        <w:t xml:space="preserve"> ne presega</w:t>
      </w:r>
      <w:r w:rsidRPr="0094794B">
        <w:rPr>
          <w:rFonts w:cs="Arial"/>
          <w:sz w:val="20"/>
          <w:szCs w:val="20"/>
        </w:rPr>
        <w:t>ti</w:t>
      </w:r>
      <w:r w:rsidR="0067413C" w:rsidRPr="0094794B">
        <w:rPr>
          <w:rFonts w:cs="Arial"/>
          <w:sz w:val="20"/>
          <w:szCs w:val="20"/>
        </w:rPr>
        <w:t xml:space="preserve"> absolutne kote slemena strehe </w:t>
      </w:r>
      <w:r w:rsidR="00E15C87" w:rsidRPr="0094794B">
        <w:rPr>
          <w:rFonts w:cs="Arial"/>
          <w:sz w:val="20"/>
          <w:szCs w:val="20"/>
        </w:rPr>
        <w:t>Gimnazije,</w:t>
      </w:r>
    </w:p>
    <w:p w:rsidR="0067413C" w:rsidRPr="0094794B" w:rsidRDefault="002172FE" w:rsidP="00F411AA">
      <w:pPr>
        <w:numPr>
          <w:ilvl w:val="0"/>
          <w:numId w:val="71"/>
        </w:numPr>
        <w:rPr>
          <w:rFonts w:cs="Arial"/>
          <w:sz w:val="20"/>
          <w:szCs w:val="20"/>
        </w:rPr>
      </w:pPr>
      <w:r w:rsidRPr="0094794B">
        <w:rPr>
          <w:rFonts w:cs="Arial"/>
          <w:sz w:val="20"/>
          <w:szCs w:val="20"/>
        </w:rPr>
        <w:t>FZ območij je maksimalno 0,40, minimalni delež OBP je</w:t>
      </w:r>
      <w:r w:rsidR="004C664D" w:rsidRPr="0094794B">
        <w:rPr>
          <w:rFonts w:cs="Arial"/>
          <w:sz w:val="20"/>
          <w:szCs w:val="20"/>
        </w:rPr>
        <w:t xml:space="preserve"> 20</w:t>
      </w:r>
      <w:r w:rsidR="00E15C87" w:rsidRPr="0094794B">
        <w:rPr>
          <w:rFonts w:cs="Arial"/>
          <w:sz w:val="20"/>
          <w:szCs w:val="20"/>
        </w:rPr>
        <w:t>%,</w:t>
      </w:r>
    </w:p>
    <w:p w:rsidR="0067413C" w:rsidRPr="0094794B" w:rsidRDefault="0067413C" w:rsidP="00F411AA">
      <w:pPr>
        <w:numPr>
          <w:ilvl w:val="0"/>
          <w:numId w:val="71"/>
        </w:numPr>
        <w:rPr>
          <w:rFonts w:cs="Arial"/>
          <w:sz w:val="20"/>
          <w:szCs w:val="20"/>
        </w:rPr>
      </w:pPr>
      <w:r w:rsidRPr="0094794B">
        <w:rPr>
          <w:rFonts w:cs="Arial"/>
          <w:sz w:val="20"/>
          <w:szCs w:val="20"/>
        </w:rPr>
        <w:t>zagotoviti prometno napajanje iz Koroške ceste, ob cesti</w:t>
      </w:r>
      <w:r w:rsidR="00E15C87" w:rsidRPr="0094794B">
        <w:rPr>
          <w:rFonts w:cs="Arial"/>
          <w:sz w:val="20"/>
          <w:szCs w:val="20"/>
        </w:rPr>
        <w:t xml:space="preserve"> upoštevati regulacijsko linijo,</w:t>
      </w:r>
    </w:p>
    <w:p w:rsidR="0067413C" w:rsidRPr="0094794B" w:rsidRDefault="0067413C" w:rsidP="00F411AA">
      <w:pPr>
        <w:numPr>
          <w:ilvl w:val="0"/>
          <w:numId w:val="71"/>
        </w:numPr>
        <w:rPr>
          <w:rFonts w:cs="Arial"/>
          <w:sz w:val="20"/>
          <w:szCs w:val="20"/>
        </w:rPr>
      </w:pPr>
      <w:r w:rsidRPr="0094794B">
        <w:rPr>
          <w:rFonts w:cs="Arial"/>
          <w:sz w:val="20"/>
          <w:szCs w:val="20"/>
        </w:rPr>
        <w:t>za stanovanjsko namembnost predhodno preveriti ustreznost osnovnošolskih in predšolskih kapacitet, v primeru pomanjkanja teh dejavnosti zagotoviti prostorske možnosti.</w:t>
      </w:r>
    </w:p>
    <w:p w:rsidR="009A3554" w:rsidRPr="0094794B" w:rsidRDefault="00D056F1">
      <w:pPr>
        <w:rPr>
          <w:rFonts w:cs="Arial"/>
          <w:sz w:val="20"/>
          <w:szCs w:val="20"/>
        </w:rPr>
      </w:pPr>
      <w:r w:rsidRPr="0094794B">
        <w:rPr>
          <w:rFonts w:cs="Arial"/>
          <w:sz w:val="20"/>
          <w:szCs w:val="20"/>
        </w:rPr>
        <w:t>(3</w:t>
      </w:r>
      <w:r w:rsidR="009A3554" w:rsidRPr="0094794B">
        <w:rPr>
          <w:rFonts w:cs="Arial"/>
          <w:sz w:val="20"/>
          <w:szCs w:val="20"/>
        </w:rPr>
        <w:t xml:space="preserve">) Do uveljavitve OPPN </w:t>
      </w:r>
      <w:r w:rsidR="00676824" w:rsidRPr="0094794B">
        <w:rPr>
          <w:rFonts w:cs="Arial"/>
          <w:sz w:val="20"/>
          <w:szCs w:val="20"/>
        </w:rPr>
        <w:t xml:space="preserve">so </w:t>
      </w:r>
      <w:r w:rsidR="009A3554" w:rsidRPr="0094794B">
        <w:rPr>
          <w:rFonts w:cs="Arial"/>
          <w:sz w:val="20"/>
          <w:szCs w:val="20"/>
        </w:rPr>
        <w:t>poleg dovoljenih posegov iz 1. točke tega člena dovoljene</w:t>
      </w:r>
      <w:r w:rsidR="006D3B9F" w:rsidRPr="0094794B">
        <w:rPr>
          <w:rFonts w:cs="Arial"/>
          <w:sz w:val="20"/>
          <w:szCs w:val="20"/>
        </w:rPr>
        <w:t xml:space="preserve"> rekonstrukcije</w:t>
      </w:r>
      <w:r w:rsidR="009A3554" w:rsidRPr="0094794B">
        <w:rPr>
          <w:rFonts w:cs="Arial"/>
          <w:sz w:val="20"/>
          <w:szCs w:val="20"/>
        </w:rPr>
        <w:t xml:space="preserve"> </w:t>
      </w:r>
      <w:r w:rsidR="006D3B9F" w:rsidRPr="0094794B">
        <w:rPr>
          <w:rFonts w:cs="Arial"/>
          <w:sz w:val="20"/>
          <w:szCs w:val="20"/>
        </w:rPr>
        <w:t xml:space="preserve">in </w:t>
      </w:r>
      <w:r w:rsidR="009A3554" w:rsidRPr="0094794B">
        <w:rPr>
          <w:rFonts w:cs="Arial"/>
          <w:sz w:val="20"/>
          <w:szCs w:val="20"/>
        </w:rPr>
        <w:t>spremembe namembnosti</w:t>
      </w:r>
      <w:r w:rsidR="00676824" w:rsidRPr="0094794B">
        <w:rPr>
          <w:rFonts w:cs="Arial"/>
          <w:sz w:val="20"/>
          <w:szCs w:val="20"/>
        </w:rPr>
        <w:t xml:space="preserve"> obstoječih zakonito zgrajenih stavb</w:t>
      </w:r>
      <w:r w:rsidR="009A3554" w:rsidRPr="0094794B">
        <w:rPr>
          <w:rFonts w:cs="Arial"/>
          <w:sz w:val="20"/>
          <w:szCs w:val="20"/>
        </w:rPr>
        <w:t>, v skladu z namensko rabo</w:t>
      </w:r>
      <w:r w:rsidR="00676824" w:rsidRPr="0094794B">
        <w:rPr>
          <w:rFonts w:cs="Arial"/>
          <w:sz w:val="20"/>
          <w:szCs w:val="20"/>
        </w:rPr>
        <w:t xml:space="preserve"> območja. V EU</w:t>
      </w:r>
      <w:r w:rsidR="009A3554" w:rsidRPr="0094794B">
        <w:rPr>
          <w:rFonts w:cs="Arial"/>
          <w:sz w:val="20"/>
          <w:szCs w:val="20"/>
        </w:rPr>
        <w:t>P KR J</w:t>
      </w:r>
      <w:r w:rsidR="00676824" w:rsidRPr="0094794B">
        <w:rPr>
          <w:rFonts w:cs="Arial"/>
          <w:sz w:val="20"/>
          <w:szCs w:val="20"/>
        </w:rPr>
        <w:t xml:space="preserve"> </w:t>
      </w:r>
      <w:r w:rsidR="009A3554" w:rsidRPr="0094794B">
        <w:rPr>
          <w:rFonts w:cs="Arial"/>
          <w:sz w:val="20"/>
          <w:szCs w:val="20"/>
        </w:rPr>
        <w:t xml:space="preserve">28 so dopustne tudi dozidave </w:t>
      </w:r>
      <w:r w:rsidR="00676824" w:rsidRPr="0094794B">
        <w:rPr>
          <w:rFonts w:cs="Arial"/>
          <w:sz w:val="20"/>
          <w:szCs w:val="20"/>
        </w:rPr>
        <w:t xml:space="preserve">obstoječih zakonito zgrajenih stavb </w:t>
      </w:r>
      <w:r w:rsidR="009A3554" w:rsidRPr="0094794B">
        <w:rPr>
          <w:rFonts w:cs="Arial"/>
          <w:sz w:val="20"/>
          <w:szCs w:val="20"/>
        </w:rPr>
        <w:t>do 30 % obstoječe BTP stavbe</w:t>
      </w:r>
      <w:r w:rsidR="00AC10B5" w:rsidRPr="0094794B">
        <w:rPr>
          <w:rFonts w:cs="Arial"/>
          <w:sz w:val="20"/>
          <w:szCs w:val="20"/>
        </w:rPr>
        <w:t xml:space="preserve">  pod pogojem upoštevanja splošnih določb 12. člena</w:t>
      </w:r>
      <w:r w:rsidR="009A3554" w:rsidRPr="0094794B">
        <w:rPr>
          <w:rFonts w:cs="Arial"/>
          <w:sz w:val="20"/>
          <w:szCs w:val="20"/>
        </w:rPr>
        <w:t>.</w:t>
      </w:r>
      <w:r w:rsidR="00AC10B5" w:rsidRPr="0094794B">
        <w:rPr>
          <w:rFonts w:cs="Arial"/>
          <w:sz w:val="20"/>
          <w:szCs w:val="20"/>
        </w:rPr>
        <w:t xml:space="preserve"> </w:t>
      </w:r>
      <w:r w:rsidR="000255B1" w:rsidRPr="0094794B">
        <w:rPr>
          <w:rFonts w:cs="Arial"/>
          <w:sz w:val="20"/>
          <w:szCs w:val="20"/>
        </w:rPr>
        <w:t xml:space="preserve">Na zemljišču </w:t>
      </w:r>
      <w:proofErr w:type="spellStart"/>
      <w:r w:rsidR="000255B1" w:rsidRPr="0094794B">
        <w:rPr>
          <w:rFonts w:cs="Arial"/>
          <w:sz w:val="20"/>
          <w:szCs w:val="20"/>
        </w:rPr>
        <w:t>parc</w:t>
      </w:r>
      <w:proofErr w:type="spellEnd"/>
      <w:r w:rsidR="000255B1" w:rsidRPr="0094794B">
        <w:rPr>
          <w:rFonts w:cs="Arial"/>
          <w:sz w:val="20"/>
          <w:szCs w:val="20"/>
        </w:rPr>
        <w:t xml:space="preserve">. št. 452/6 in 453/3 </w:t>
      </w:r>
      <w:proofErr w:type="spellStart"/>
      <w:r w:rsidR="000255B1" w:rsidRPr="0094794B">
        <w:rPr>
          <w:rFonts w:cs="Arial"/>
          <w:sz w:val="20"/>
          <w:szCs w:val="20"/>
        </w:rPr>
        <w:t>k.o</w:t>
      </w:r>
      <w:proofErr w:type="spellEnd"/>
      <w:r w:rsidR="000255B1" w:rsidRPr="0094794B">
        <w:rPr>
          <w:rFonts w:cs="Arial"/>
          <w:sz w:val="20"/>
          <w:szCs w:val="20"/>
        </w:rPr>
        <w:t>. Kranj je dovoljena umestitev rezervoarja za utekočinjeni naftni plin (UNP) in objekta ECO-PLIN.</w:t>
      </w:r>
    </w:p>
    <w:p w:rsidR="009A3554" w:rsidRPr="0094794B" w:rsidRDefault="00D056F1">
      <w:pPr>
        <w:rPr>
          <w:rFonts w:cs="Arial"/>
          <w:sz w:val="20"/>
          <w:szCs w:val="20"/>
        </w:rPr>
      </w:pPr>
      <w:r w:rsidRPr="0094794B">
        <w:rPr>
          <w:rFonts w:cs="Arial"/>
          <w:sz w:val="20"/>
          <w:szCs w:val="20"/>
        </w:rPr>
        <w:t>(4)</w:t>
      </w:r>
      <w:r w:rsidR="00343160" w:rsidRPr="0094794B">
        <w:rPr>
          <w:rFonts w:cs="Arial"/>
          <w:sz w:val="20"/>
          <w:szCs w:val="20"/>
        </w:rPr>
        <w:t xml:space="preserve"> </w:t>
      </w:r>
      <w:r w:rsidRPr="0094794B">
        <w:rPr>
          <w:rFonts w:cs="Arial"/>
          <w:sz w:val="20"/>
          <w:szCs w:val="20"/>
        </w:rPr>
        <w:t xml:space="preserve">Na arheološkem območju obeh EUP-jev so za vsak poseg v prostor obvezne arheološke raziskave. </w:t>
      </w:r>
    </w:p>
    <w:p w:rsidR="00594127" w:rsidRPr="0094794B" w:rsidRDefault="00594127">
      <w:pPr>
        <w:rPr>
          <w:rFonts w:cs="Arial"/>
          <w:sz w:val="20"/>
          <w:szCs w:val="20"/>
        </w:rPr>
      </w:pPr>
    </w:p>
    <w:p w:rsidR="0067413C" w:rsidRPr="0094794B" w:rsidRDefault="0067413C">
      <w:pPr>
        <w:rPr>
          <w:rFonts w:cs="Arial"/>
          <w:b/>
          <w:sz w:val="20"/>
          <w:szCs w:val="20"/>
        </w:rPr>
      </w:pPr>
      <w:r w:rsidRPr="0094794B">
        <w:rPr>
          <w:rFonts w:cs="Arial"/>
          <w:b/>
          <w:sz w:val="20"/>
          <w:szCs w:val="20"/>
        </w:rPr>
        <w:t>3.</w:t>
      </w:r>
      <w:r w:rsidR="0022422D" w:rsidRPr="0094794B">
        <w:rPr>
          <w:rFonts w:cs="Arial"/>
          <w:b/>
          <w:sz w:val="20"/>
          <w:szCs w:val="20"/>
        </w:rPr>
        <w:t>14</w:t>
      </w:r>
      <w:r w:rsidRPr="0094794B">
        <w:rPr>
          <w:rFonts w:cs="Arial"/>
          <w:b/>
          <w:sz w:val="20"/>
          <w:szCs w:val="20"/>
        </w:rPr>
        <w:t xml:space="preserve">  Kranj Jedro  KR J 36</w:t>
      </w:r>
    </w:p>
    <w:p w:rsidR="0067413C" w:rsidRPr="0094794B" w:rsidRDefault="006331E8">
      <w:pPr>
        <w:rPr>
          <w:rFonts w:cs="Arial"/>
          <w:sz w:val="20"/>
          <w:szCs w:val="20"/>
        </w:rPr>
      </w:pPr>
      <w:r w:rsidRPr="0094794B">
        <w:rPr>
          <w:rFonts w:cs="Arial"/>
          <w:sz w:val="20"/>
          <w:szCs w:val="20"/>
        </w:rPr>
        <w:t xml:space="preserve">(1) </w:t>
      </w:r>
      <w:r w:rsidR="00A93B58" w:rsidRPr="0094794B">
        <w:rPr>
          <w:rFonts w:cs="Arial"/>
          <w:sz w:val="20"/>
          <w:szCs w:val="20"/>
        </w:rPr>
        <w:t>EUP je namenjena</w:t>
      </w:r>
      <w:r w:rsidR="0067413C" w:rsidRPr="0094794B">
        <w:rPr>
          <w:rFonts w:cs="Arial"/>
          <w:sz w:val="20"/>
          <w:szCs w:val="20"/>
        </w:rPr>
        <w:t xml:space="preserve"> stanovanjsko-poslovni namembnosti in površinam namenjenim razvedrilu. Pri načrtovanju je potrebno:</w:t>
      </w:r>
    </w:p>
    <w:p w:rsidR="0067413C" w:rsidRPr="0094794B" w:rsidRDefault="002172FE" w:rsidP="00F411AA">
      <w:pPr>
        <w:numPr>
          <w:ilvl w:val="0"/>
          <w:numId w:val="72"/>
        </w:numPr>
        <w:rPr>
          <w:rFonts w:cs="Arial"/>
          <w:sz w:val="20"/>
          <w:szCs w:val="20"/>
        </w:rPr>
      </w:pPr>
      <w:r w:rsidRPr="0094794B">
        <w:rPr>
          <w:rFonts w:cs="Arial"/>
          <w:sz w:val="20"/>
          <w:szCs w:val="20"/>
        </w:rPr>
        <w:t>upoštevati: maksimalni</w:t>
      </w:r>
      <w:r w:rsidR="0067413C" w:rsidRPr="0094794B">
        <w:rPr>
          <w:rFonts w:cs="Arial"/>
          <w:sz w:val="20"/>
          <w:szCs w:val="20"/>
        </w:rPr>
        <w:t xml:space="preserve"> višinski ga</w:t>
      </w:r>
      <w:r w:rsidR="00490F3C" w:rsidRPr="0094794B">
        <w:rPr>
          <w:rFonts w:cs="Arial"/>
          <w:sz w:val="20"/>
          <w:szCs w:val="20"/>
        </w:rPr>
        <w:t>bariti stavb K+P+1+</w:t>
      </w:r>
      <w:r w:rsidRPr="0094794B">
        <w:rPr>
          <w:rFonts w:cs="Arial"/>
          <w:sz w:val="20"/>
          <w:szCs w:val="20"/>
        </w:rPr>
        <w:t>M, maksimalni FZ 0,30 in  minimalni</w:t>
      </w:r>
      <w:r w:rsidR="0067413C" w:rsidRPr="0094794B">
        <w:rPr>
          <w:rFonts w:cs="Arial"/>
          <w:sz w:val="20"/>
          <w:szCs w:val="20"/>
        </w:rPr>
        <w:t xml:space="preserve"> delež OBP 25% (</w:t>
      </w:r>
      <w:proofErr w:type="spellStart"/>
      <w:r w:rsidR="0067413C" w:rsidRPr="0094794B">
        <w:rPr>
          <w:rFonts w:cs="Arial"/>
          <w:sz w:val="20"/>
          <w:szCs w:val="20"/>
        </w:rPr>
        <w:t>n</w:t>
      </w:r>
      <w:r w:rsidR="00E15C87" w:rsidRPr="0094794B">
        <w:rPr>
          <w:rFonts w:cs="Arial"/>
          <w:sz w:val="20"/>
          <w:szCs w:val="20"/>
        </w:rPr>
        <w:t>evključujoč</w:t>
      </w:r>
      <w:proofErr w:type="spellEnd"/>
      <w:r w:rsidR="00E15C87" w:rsidRPr="0094794B">
        <w:rPr>
          <w:rFonts w:cs="Arial"/>
          <w:sz w:val="20"/>
          <w:szCs w:val="20"/>
        </w:rPr>
        <w:t xml:space="preserve"> zeleni pas ob vodi),</w:t>
      </w:r>
    </w:p>
    <w:p w:rsidR="0067413C" w:rsidRPr="0094794B" w:rsidRDefault="0067413C" w:rsidP="00F411AA">
      <w:pPr>
        <w:numPr>
          <w:ilvl w:val="0"/>
          <w:numId w:val="72"/>
        </w:numPr>
        <w:rPr>
          <w:rFonts w:cs="Arial"/>
          <w:sz w:val="20"/>
          <w:szCs w:val="20"/>
        </w:rPr>
      </w:pPr>
      <w:r w:rsidRPr="0094794B">
        <w:rPr>
          <w:rFonts w:cs="Arial"/>
          <w:sz w:val="20"/>
          <w:szCs w:val="20"/>
        </w:rPr>
        <w:t>zagotoviti prometno napajanje iz Koroške ceste, ob cesti</w:t>
      </w:r>
      <w:r w:rsidR="00E15C87" w:rsidRPr="0094794B">
        <w:rPr>
          <w:rFonts w:cs="Arial"/>
          <w:sz w:val="20"/>
          <w:szCs w:val="20"/>
        </w:rPr>
        <w:t xml:space="preserve"> upoštevati regulacijsko linijo,</w:t>
      </w:r>
    </w:p>
    <w:p w:rsidR="0067413C" w:rsidRPr="0094794B" w:rsidRDefault="0067413C" w:rsidP="00F411AA">
      <w:pPr>
        <w:numPr>
          <w:ilvl w:val="0"/>
          <w:numId w:val="72"/>
        </w:numPr>
        <w:rPr>
          <w:rFonts w:cs="Arial"/>
          <w:sz w:val="20"/>
          <w:szCs w:val="20"/>
        </w:rPr>
      </w:pPr>
      <w:r w:rsidRPr="0094794B">
        <w:rPr>
          <w:rFonts w:cs="Arial"/>
          <w:sz w:val="20"/>
          <w:szCs w:val="20"/>
        </w:rPr>
        <w:t>izhajati iz drobne strukture, med posameznimi stavbami pa formirati zelene paso</w:t>
      </w:r>
      <w:r w:rsidR="00E15C87" w:rsidRPr="0094794B">
        <w:rPr>
          <w:rFonts w:cs="Arial"/>
          <w:sz w:val="20"/>
          <w:szCs w:val="20"/>
        </w:rPr>
        <w:t>ve z visoko drevesno vegetacijo,</w:t>
      </w:r>
    </w:p>
    <w:p w:rsidR="0067413C" w:rsidRPr="0094794B" w:rsidRDefault="0067413C" w:rsidP="00F411AA">
      <w:pPr>
        <w:numPr>
          <w:ilvl w:val="0"/>
          <w:numId w:val="72"/>
        </w:numPr>
        <w:rPr>
          <w:rFonts w:cs="Arial"/>
          <w:sz w:val="20"/>
          <w:szCs w:val="20"/>
        </w:rPr>
      </w:pPr>
      <w:r w:rsidRPr="0094794B">
        <w:rPr>
          <w:rFonts w:cs="Arial"/>
          <w:sz w:val="20"/>
          <w:szCs w:val="20"/>
        </w:rPr>
        <w:t>ob vodotoku ohranjati obvodni zeleni gozdni pas, oziroma ga na novo vzpostaviti v širini</w:t>
      </w:r>
      <w:r w:rsidR="00E15C87" w:rsidRPr="0094794B">
        <w:rPr>
          <w:rFonts w:cs="Arial"/>
          <w:sz w:val="20"/>
          <w:szCs w:val="20"/>
        </w:rPr>
        <w:t xml:space="preserve"> 20 m,</w:t>
      </w:r>
    </w:p>
    <w:p w:rsidR="0067413C" w:rsidRPr="0094794B" w:rsidRDefault="0067413C" w:rsidP="00F411AA">
      <w:pPr>
        <w:numPr>
          <w:ilvl w:val="0"/>
          <w:numId w:val="72"/>
        </w:numPr>
        <w:rPr>
          <w:rFonts w:cs="Arial"/>
          <w:sz w:val="20"/>
          <w:szCs w:val="20"/>
        </w:rPr>
      </w:pPr>
      <w:r w:rsidRPr="0094794B">
        <w:rPr>
          <w:rFonts w:cs="Arial"/>
          <w:sz w:val="20"/>
          <w:szCs w:val="20"/>
        </w:rPr>
        <w:t>zagotoviti dostop do območja preko enega kri</w:t>
      </w:r>
      <w:r w:rsidR="00E15C87" w:rsidRPr="0094794B">
        <w:rPr>
          <w:rFonts w:cs="Arial"/>
          <w:sz w:val="20"/>
          <w:szCs w:val="20"/>
        </w:rPr>
        <w:t>žišča (desno/desno) z obvoznice,</w:t>
      </w:r>
    </w:p>
    <w:p w:rsidR="0067413C" w:rsidRPr="0094794B" w:rsidRDefault="0067413C" w:rsidP="00F411AA">
      <w:pPr>
        <w:numPr>
          <w:ilvl w:val="0"/>
          <w:numId w:val="72"/>
        </w:numPr>
        <w:rPr>
          <w:rFonts w:cs="Arial"/>
          <w:sz w:val="20"/>
          <w:szCs w:val="20"/>
        </w:rPr>
      </w:pPr>
      <w:r w:rsidRPr="0094794B">
        <w:rPr>
          <w:rFonts w:cs="Arial"/>
          <w:sz w:val="20"/>
          <w:szCs w:val="20"/>
        </w:rPr>
        <w:t>ob obvoznici</w:t>
      </w:r>
      <w:r w:rsidR="00E15C87" w:rsidRPr="0094794B">
        <w:rPr>
          <w:rFonts w:cs="Arial"/>
          <w:sz w:val="20"/>
          <w:szCs w:val="20"/>
        </w:rPr>
        <w:t xml:space="preserve"> upoštevati regulacijsko linijo,</w:t>
      </w:r>
    </w:p>
    <w:p w:rsidR="0067413C" w:rsidRPr="0094794B" w:rsidRDefault="0067413C" w:rsidP="00F411AA">
      <w:pPr>
        <w:numPr>
          <w:ilvl w:val="0"/>
          <w:numId w:val="72"/>
        </w:numPr>
        <w:rPr>
          <w:rFonts w:cs="Arial"/>
          <w:sz w:val="20"/>
          <w:szCs w:val="20"/>
        </w:rPr>
      </w:pPr>
      <w:r w:rsidRPr="0094794B">
        <w:rPr>
          <w:rFonts w:cs="Arial"/>
          <w:sz w:val="20"/>
          <w:szCs w:val="20"/>
        </w:rPr>
        <w:t xml:space="preserve">za stanovanjsko namembnost predhodno preveriti ustreznost osnovnošolskih in predšolskih kapacitet, v primeru pomanjkanja teh dejavnosti zagotoviti prostorske možnosti.  </w:t>
      </w:r>
    </w:p>
    <w:p w:rsidR="006331E8" w:rsidRPr="0094794B" w:rsidRDefault="006331E8" w:rsidP="006331E8">
      <w:pPr>
        <w:pStyle w:val="Odstavekseznama"/>
        <w:ind w:left="0"/>
        <w:rPr>
          <w:rFonts w:cs="Arial"/>
          <w:sz w:val="20"/>
          <w:szCs w:val="20"/>
        </w:rPr>
      </w:pPr>
      <w:r w:rsidRPr="0094794B">
        <w:rPr>
          <w:rFonts w:cs="Arial"/>
          <w:sz w:val="20"/>
          <w:szCs w:val="20"/>
        </w:rPr>
        <w:t>(2) Do uveljavitve OPPN so poleg dovoljenih posegov iz 1. točke tega člena dovoljene rekonstrukcije obstoječih zakonito zgrajenih stavb.</w:t>
      </w:r>
    </w:p>
    <w:p w:rsidR="0067413C" w:rsidRPr="0094794B" w:rsidRDefault="0067413C">
      <w:pPr>
        <w:rPr>
          <w:rFonts w:cs="Arial"/>
          <w:sz w:val="20"/>
          <w:szCs w:val="20"/>
        </w:rPr>
      </w:pPr>
    </w:p>
    <w:p w:rsidR="0067413C" w:rsidRPr="0094794B" w:rsidRDefault="00465332">
      <w:pPr>
        <w:rPr>
          <w:rFonts w:cs="Arial"/>
          <w:b/>
          <w:sz w:val="20"/>
          <w:szCs w:val="20"/>
        </w:rPr>
      </w:pPr>
      <w:r w:rsidRPr="0094794B">
        <w:rPr>
          <w:rFonts w:cs="Arial"/>
          <w:b/>
          <w:sz w:val="20"/>
          <w:szCs w:val="20"/>
        </w:rPr>
        <w:t>3.</w:t>
      </w:r>
      <w:r w:rsidR="0022422D" w:rsidRPr="0094794B">
        <w:rPr>
          <w:rFonts w:cs="Arial"/>
          <w:b/>
          <w:sz w:val="20"/>
          <w:szCs w:val="20"/>
        </w:rPr>
        <w:t>15</w:t>
      </w:r>
      <w:r w:rsidR="0067413C" w:rsidRPr="0094794B">
        <w:rPr>
          <w:rFonts w:cs="Arial"/>
          <w:b/>
          <w:sz w:val="20"/>
          <w:szCs w:val="20"/>
        </w:rPr>
        <w:t xml:space="preserve">  Kr</w:t>
      </w:r>
      <w:r w:rsidR="00D23461" w:rsidRPr="0094794B">
        <w:rPr>
          <w:rFonts w:cs="Arial"/>
          <w:b/>
          <w:sz w:val="20"/>
          <w:szCs w:val="20"/>
        </w:rPr>
        <w:t>anj Jedro  KR J 38 in KR PL 44</w:t>
      </w:r>
    </w:p>
    <w:p w:rsidR="0067413C" w:rsidRPr="0094794B" w:rsidRDefault="0060568B">
      <w:pPr>
        <w:rPr>
          <w:rFonts w:cs="Arial"/>
          <w:sz w:val="20"/>
          <w:szCs w:val="20"/>
        </w:rPr>
      </w:pPr>
      <w:r w:rsidRPr="0094794B">
        <w:rPr>
          <w:rFonts w:cs="Arial"/>
          <w:sz w:val="20"/>
          <w:szCs w:val="20"/>
        </w:rPr>
        <w:t xml:space="preserve">(1) </w:t>
      </w:r>
      <w:r w:rsidR="00A93B58" w:rsidRPr="0094794B">
        <w:rPr>
          <w:rFonts w:cs="Arial"/>
          <w:sz w:val="20"/>
          <w:szCs w:val="20"/>
        </w:rPr>
        <w:t>EUP</w:t>
      </w:r>
      <w:r w:rsidR="0067413C" w:rsidRPr="0094794B">
        <w:rPr>
          <w:rFonts w:cs="Arial"/>
          <w:sz w:val="20"/>
          <w:szCs w:val="20"/>
        </w:rPr>
        <w:t xml:space="preserve"> opredeljujeta območji načrtovane vzhodne mestne vpadnice na odseku od </w:t>
      </w:r>
      <w:r w:rsidR="008D58A8" w:rsidRPr="0094794B">
        <w:rPr>
          <w:rFonts w:cs="Arial"/>
          <w:sz w:val="20"/>
          <w:szCs w:val="20"/>
        </w:rPr>
        <w:t>Likozarjeve</w:t>
      </w:r>
      <w:r w:rsidR="00500117" w:rsidRPr="0094794B">
        <w:rPr>
          <w:rFonts w:cs="Arial"/>
          <w:sz w:val="20"/>
          <w:szCs w:val="20"/>
        </w:rPr>
        <w:t xml:space="preserve"> ceste</w:t>
      </w:r>
      <w:r w:rsidR="0067413C" w:rsidRPr="0094794B">
        <w:rPr>
          <w:rFonts w:cs="Arial"/>
          <w:sz w:val="20"/>
          <w:szCs w:val="20"/>
        </w:rPr>
        <w:t xml:space="preserve"> do </w:t>
      </w:r>
      <w:r w:rsidR="00500117" w:rsidRPr="0094794B">
        <w:rPr>
          <w:rFonts w:cs="Arial"/>
          <w:sz w:val="20"/>
          <w:szCs w:val="20"/>
        </w:rPr>
        <w:t>Gregorčičeve ulice. V območju prečkanja kanjona Kokre je načrtovan most.</w:t>
      </w:r>
      <w:r w:rsidR="0067413C" w:rsidRPr="0094794B">
        <w:rPr>
          <w:rFonts w:cs="Arial"/>
          <w:sz w:val="20"/>
          <w:szCs w:val="20"/>
        </w:rPr>
        <w:t xml:space="preserve"> Koridor je namenjen vstopni prometnici, ki napaja obrobje ožjega središča mesta pri čemer se motorni promet usmerja na ključne točke mirujočega prometa (</w:t>
      </w:r>
      <w:proofErr w:type="spellStart"/>
      <w:r w:rsidR="0067413C" w:rsidRPr="0094794B">
        <w:rPr>
          <w:rFonts w:cs="Arial"/>
          <w:sz w:val="20"/>
          <w:szCs w:val="20"/>
        </w:rPr>
        <w:t>večetažne</w:t>
      </w:r>
      <w:proofErr w:type="spellEnd"/>
      <w:r w:rsidR="0067413C" w:rsidRPr="0094794B">
        <w:rPr>
          <w:rFonts w:cs="Arial"/>
          <w:sz w:val="20"/>
          <w:szCs w:val="20"/>
        </w:rPr>
        <w:t xml:space="preserve"> garažne hiše), locirane neposredno ob vpadnici (KR</w:t>
      </w:r>
      <w:r w:rsidR="00D23461" w:rsidRPr="0094794B">
        <w:rPr>
          <w:rFonts w:cs="Arial"/>
          <w:sz w:val="20"/>
          <w:szCs w:val="20"/>
        </w:rPr>
        <w:t xml:space="preserve"> </w:t>
      </w:r>
      <w:r w:rsidR="00490F3C" w:rsidRPr="0094794B">
        <w:rPr>
          <w:rFonts w:cs="Arial"/>
          <w:sz w:val="20"/>
          <w:szCs w:val="20"/>
        </w:rPr>
        <w:t xml:space="preserve">PL 46, KR PL 47, </w:t>
      </w:r>
      <w:r w:rsidR="0067413C" w:rsidRPr="0094794B">
        <w:rPr>
          <w:rFonts w:cs="Arial"/>
          <w:sz w:val="20"/>
          <w:szCs w:val="20"/>
        </w:rPr>
        <w:t>KR</w:t>
      </w:r>
      <w:r w:rsidR="00D23461" w:rsidRPr="0094794B">
        <w:rPr>
          <w:rFonts w:cs="Arial"/>
          <w:sz w:val="20"/>
          <w:szCs w:val="20"/>
        </w:rPr>
        <w:t xml:space="preserve"> </w:t>
      </w:r>
      <w:r w:rsidR="00490F3C" w:rsidRPr="0094794B">
        <w:rPr>
          <w:rFonts w:cs="Arial"/>
          <w:sz w:val="20"/>
          <w:szCs w:val="20"/>
        </w:rPr>
        <w:t>J 10 in KR J 3</w:t>
      </w:r>
      <w:r w:rsidR="0067413C" w:rsidRPr="0094794B">
        <w:rPr>
          <w:rFonts w:cs="Arial"/>
          <w:sz w:val="20"/>
          <w:szCs w:val="20"/>
        </w:rPr>
        <w:t xml:space="preserve">). </w:t>
      </w:r>
    </w:p>
    <w:p w:rsidR="0060568B" w:rsidRPr="0094794B" w:rsidRDefault="0060568B">
      <w:pPr>
        <w:rPr>
          <w:rFonts w:cs="Arial"/>
          <w:sz w:val="20"/>
          <w:szCs w:val="20"/>
        </w:rPr>
      </w:pPr>
      <w:r w:rsidRPr="0094794B">
        <w:rPr>
          <w:rFonts w:cs="Arial"/>
          <w:sz w:val="20"/>
          <w:szCs w:val="20"/>
        </w:rPr>
        <w:t>(2) Pri načrtovanju mostu je potrebno:</w:t>
      </w:r>
    </w:p>
    <w:p w:rsidR="0060568B" w:rsidRPr="0094794B" w:rsidRDefault="0060568B" w:rsidP="00F411AA">
      <w:pPr>
        <w:numPr>
          <w:ilvl w:val="0"/>
          <w:numId w:val="72"/>
        </w:numPr>
        <w:rPr>
          <w:rFonts w:cs="Arial"/>
          <w:sz w:val="20"/>
          <w:szCs w:val="20"/>
        </w:rPr>
      </w:pPr>
      <w:r w:rsidRPr="0094794B">
        <w:rPr>
          <w:rFonts w:cs="Arial"/>
          <w:sz w:val="20"/>
          <w:szCs w:val="20"/>
        </w:rPr>
        <w:t>upoštevati, da bodo posegi v naravo čim manjši tako, da se lastnosti kanjona v čim večji meri ohranjajo, dovoljeni so le posegi za temeljenje mostu (stebri ne smejo posegati v stru</w:t>
      </w:r>
      <w:r w:rsidR="00E15C87" w:rsidRPr="0094794B">
        <w:rPr>
          <w:rFonts w:cs="Arial"/>
          <w:sz w:val="20"/>
          <w:szCs w:val="20"/>
        </w:rPr>
        <w:t>go Kokre ali v 5 m pas ob njej),</w:t>
      </w:r>
    </w:p>
    <w:p w:rsidR="0060568B" w:rsidRPr="0094794B" w:rsidRDefault="0060568B" w:rsidP="00F411AA">
      <w:pPr>
        <w:numPr>
          <w:ilvl w:val="0"/>
          <w:numId w:val="72"/>
        </w:numPr>
        <w:rPr>
          <w:rFonts w:cs="Arial"/>
          <w:sz w:val="20"/>
          <w:szCs w:val="20"/>
        </w:rPr>
      </w:pPr>
      <w:r w:rsidRPr="0094794B">
        <w:rPr>
          <w:rFonts w:cs="Arial"/>
          <w:sz w:val="20"/>
          <w:szCs w:val="20"/>
        </w:rPr>
        <w:t>skrbeti, da se na območje ne zanesejo tujerodne rastline.</w:t>
      </w:r>
    </w:p>
    <w:p w:rsidR="009407DF" w:rsidRPr="0094794B" w:rsidRDefault="009407DF" w:rsidP="009407DF">
      <w:pPr>
        <w:rPr>
          <w:rFonts w:cs="Arial"/>
          <w:sz w:val="20"/>
          <w:szCs w:val="20"/>
        </w:rPr>
      </w:pPr>
      <w:r w:rsidRPr="0094794B">
        <w:rPr>
          <w:rFonts w:cs="Arial"/>
          <w:sz w:val="20"/>
          <w:szCs w:val="20"/>
        </w:rPr>
        <w:t>(3) V EUP KR J38 so za vsak poseg v prostor obvezne arheološke raziskave.</w:t>
      </w:r>
    </w:p>
    <w:p w:rsidR="00AC10B5" w:rsidRPr="0094794B" w:rsidRDefault="00AC10B5" w:rsidP="009407DF">
      <w:pPr>
        <w:rPr>
          <w:rFonts w:cs="Arial"/>
          <w:sz w:val="20"/>
          <w:szCs w:val="20"/>
        </w:rPr>
      </w:pPr>
      <w:r w:rsidRPr="0094794B">
        <w:rPr>
          <w:rFonts w:cs="Arial"/>
          <w:sz w:val="20"/>
          <w:szCs w:val="20"/>
        </w:rPr>
        <w:t xml:space="preserve">(4) Do uveljavitve OPPN je, poleg dovoljenih posegov iz 1. točke tega člena, na zemljišču </w:t>
      </w:r>
      <w:proofErr w:type="spellStart"/>
      <w:r w:rsidRPr="0094794B">
        <w:rPr>
          <w:rFonts w:cs="Arial"/>
          <w:sz w:val="20"/>
          <w:szCs w:val="20"/>
        </w:rPr>
        <w:t>parc</w:t>
      </w:r>
      <w:proofErr w:type="spellEnd"/>
      <w:r w:rsidRPr="0094794B">
        <w:rPr>
          <w:rFonts w:cs="Arial"/>
          <w:sz w:val="20"/>
          <w:szCs w:val="20"/>
        </w:rPr>
        <w:t xml:space="preserve">. št. 280/3 in 1002/1 </w:t>
      </w:r>
      <w:proofErr w:type="spellStart"/>
      <w:r w:rsidRPr="0094794B">
        <w:rPr>
          <w:rFonts w:cs="Arial"/>
          <w:sz w:val="20"/>
          <w:szCs w:val="20"/>
        </w:rPr>
        <w:t>k.o</w:t>
      </w:r>
      <w:proofErr w:type="spellEnd"/>
      <w:r w:rsidRPr="0094794B">
        <w:rPr>
          <w:rFonts w:cs="Arial"/>
          <w:sz w:val="20"/>
          <w:szCs w:val="20"/>
        </w:rPr>
        <w:t xml:space="preserve">. Kranj, </w:t>
      </w:r>
      <w:r w:rsidR="002C4802" w:rsidRPr="0094794B">
        <w:rPr>
          <w:rFonts w:cs="Arial"/>
          <w:sz w:val="20"/>
          <w:szCs w:val="20"/>
        </w:rPr>
        <w:t xml:space="preserve">na severu obstoječega objekta s </w:t>
      </w:r>
      <w:proofErr w:type="spellStart"/>
      <w:r w:rsidR="002C4802" w:rsidRPr="0094794B">
        <w:rPr>
          <w:rFonts w:cs="Arial"/>
          <w:sz w:val="20"/>
          <w:szCs w:val="20"/>
        </w:rPr>
        <w:t>parc</w:t>
      </w:r>
      <w:proofErr w:type="spellEnd"/>
      <w:r w:rsidR="002C4802" w:rsidRPr="0094794B">
        <w:rPr>
          <w:rFonts w:cs="Arial"/>
          <w:sz w:val="20"/>
          <w:szCs w:val="20"/>
        </w:rPr>
        <w:t xml:space="preserve">. št. 280/11 </w:t>
      </w:r>
      <w:proofErr w:type="spellStart"/>
      <w:r w:rsidR="002C4802" w:rsidRPr="0094794B">
        <w:rPr>
          <w:rFonts w:cs="Arial"/>
          <w:sz w:val="20"/>
          <w:szCs w:val="20"/>
        </w:rPr>
        <w:t>k.o</w:t>
      </w:r>
      <w:proofErr w:type="spellEnd"/>
      <w:r w:rsidR="002C4802" w:rsidRPr="0094794B">
        <w:rPr>
          <w:rFonts w:cs="Arial"/>
          <w:sz w:val="20"/>
          <w:szCs w:val="20"/>
        </w:rPr>
        <w:t xml:space="preserve">. Kranj, </w:t>
      </w:r>
      <w:r w:rsidRPr="0094794B">
        <w:rPr>
          <w:rFonts w:cs="Arial"/>
          <w:sz w:val="20"/>
          <w:szCs w:val="20"/>
        </w:rPr>
        <w:t>dovoljena gradnja prizidave vhoda, klančine za invalide in dvigala pod pogojem, da gradnja ne bo posega</w:t>
      </w:r>
      <w:r w:rsidR="002C4802" w:rsidRPr="0094794B">
        <w:rPr>
          <w:rFonts w:cs="Arial"/>
          <w:sz w:val="20"/>
          <w:szCs w:val="20"/>
        </w:rPr>
        <w:t>la</w:t>
      </w:r>
      <w:r w:rsidRPr="0094794B">
        <w:rPr>
          <w:rFonts w:cs="Arial"/>
          <w:sz w:val="20"/>
          <w:szCs w:val="20"/>
        </w:rPr>
        <w:t xml:space="preserve"> v obstoječ hodnik za pešce.</w:t>
      </w:r>
    </w:p>
    <w:p w:rsidR="007E71E7" w:rsidRPr="0094794B" w:rsidRDefault="007E71E7">
      <w:pPr>
        <w:rPr>
          <w:rFonts w:cs="Arial"/>
          <w:b/>
          <w:sz w:val="20"/>
          <w:szCs w:val="20"/>
        </w:rPr>
      </w:pPr>
    </w:p>
    <w:p w:rsidR="0067413C" w:rsidRPr="0094794B" w:rsidRDefault="00465332">
      <w:pPr>
        <w:rPr>
          <w:rFonts w:cs="Arial"/>
          <w:b/>
          <w:sz w:val="20"/>
          <w:szCs w:val="20"/>
        </w:rPr>
      </w:pPr>
      <w:r w:rsidRPr="0094794B">
        <w:rPr>
          <w:rFonts w:cs="Arial"/>
          <w:b/>
          <w:sz w:val="20"/>
          <w:szCs w:val="20"/>
        </w:rPr>
        <w:t>3.</w:t>
      </w:r>
      <w:r w:rsidR="0022422D" w:rsidRPr="0094794B">
        <w:rPr>
          <w:rFonts w:cs="Arial"/>
          <w:b/>
          <w:sz w:val="20"/>
          <w:szCs w:val="20"/>
        </w:rPr>
        <w:t>16</w:t>
      </w:r>
      <w:r w:rsidR="0067413C" w:rsidRPr="0094794B">
        <w:rPr>
          <w:rFonts w:cs="Arial"/>
          <w:b/>
          <w:sz w:val="20"/>
          <w:szCs w:val="20"/>
        </w:rPr>
        <w:t xml:space="preserve">  Kranj Kanjon Kokre   KR K 4</w:t>
      </w:r>
      <w:r w:rsidR="00CC699B" w:rsidRPr="0094794B">
        <w:rPr>
          <w:rFonts w:cs="Arial"/>
          <w:b/>
          <w:sz w:val="20"/>
          <w:szCs w:val="20"/>
        </w:rPr>
        <w:t>/1, 2, KR K 5 in</w:t>
      </w:r>
      <w:r w:rsidR="0067413C" w:rsidRPr="0094794B">
        <w:rPr>
          <w:rFonts w:cs="Arial"/>
          <w:b/>
          <w:sz w:val="20"/>
          <w:szCs w:val="20"/>
        </w:rPr>
        <w:t xml:space="preserve"> KR K</w:t>
      </w:r>
      <w:r w:rsidR="00CC699B" w:rsidRPr="0094794B">
        <w:rPr>
          <w:rFonts w:cs="Arial"/>
          <w:b/>
          <w:sz w:val="20"/>
          <w:szCs w:val="20"/>
        </w:rPr>
        <w:t xml:space="preserve"> 6 </w:t>
      </w:r>
    </w:p>
    <w:p w:rsidR="00F86512" w:rsidRPr="0094794B" w:rsidRDefault="00DC0327">
      <w:pPr>
        <w:rPr>
          <w:rFonts w:cs="Arial"/>
          <w:sz w:val="20"/>
          <w:szCs w:val="20"/>
        </w:rPr>
      </w:pPr>
      <w:r w:rsidRPr="0094794B">
        <w:rPr>
          <w:rFonts w:cs="Arial"/>
          <w:sz w:val="20"/>
          <w:szCs w:val="20"/>
        </w:rPr>
        <w:t xml:space="preserve">(1) </w:t>
      </w:r>
      <w:r w:rsidR="0067413C" w:rsidRPr="0094794B">
        <w:rPr>
          <w:rFonts w:cs="Arial"/>
          <w:sz w:val="20"/>
          <w:szCs w:val="20"/>
        </w:rPr>
        <w:t>Ureditev območja mora izhajati iz prvonagrajene, na javnem natečaju mestnega jedra Kranj v navezavi na Kanjon Kokre</w:t>
      </w:r>
      <w:r w:rsidR="00676824" w:rsidRPr="0094794B">
        <w:rPr>
          <w:rFonts w:cs="Arial"/>
          <w:sz w:val="20"/>
          <w:szCs w:val="20"/>
        </w:rPr>
        <w:t>,</w:t>
      </w:r>
      <w:r w:rsidR="0067413C" w:rsidRPr="0094794B">
        <w:rPr>
          <w:rFonts w:cs="Arial"/>
          <w:sz w:val="20"/>
          <w:szCs w:val="20"/>
        </w:rPr>
        <w:t xml:space="preserve"> pridobljene rešitve. Rešitve določajo sonaravno usklajen razvojni režim, ki dviguje uporabnost prostora na osnovi ohranjanja naravnih značilnosti (šolske učne poti, trim steze, skupinske vadbe na prostem, igre z žogo, otroška igrišča). V okviru izdelave OPPN je potrebno izvesti popise živalskih (predvsem ptic) in rastlinskih vrst ter habitatnih tipov.</w:t>
      </w:r>
      <w:r w:rsidRPr="0094794B">
        <w:rPr>
          <w:rFonts w:cs="Arial"/>
          <w:sz w:val="20"/>
          <w:szCs w:val="20"/>
        </w:rPr>
        <w:t xml:space="preserve"> </w:t>
      </w:r>
      <w:r w:rsidR="005E4425" w:rsidRPr="0094794B">
        <w:rPr>
          <w:rFonts w:cs="Arial"/>
          <w:sz w:val="20"/>
          <w:szCs w:val="20"/>
        </w:rPr>
        <w:t xml:space="preserve">Za vse gradbene posege v območju Kanjona Kokre je potrebno predhodno pridobiti geomehansko poročilo o sestavi in nosilnosti tal ter pogojih temeljenja. </w:t>
      </w:r>
      <w:r w:rsidR="008B59FC" w:rsidRPr="0094794B">
        <w:rPr>
          <w:rFonts w:cs="Arial"/>
          <w:sz w:val="20"/>
          <w:szCs w:val="20"/>
        </w:rPr>
        <w:t>Načrtovane rešitve naj vključijo tudi</w:t>
      </w:r>
      <w:r w:rsidR="008B59FC" w:rsidRPr="0094794B">
        <w:rPr>
          <w:sz w:val="16"/>
          <w:szCs w:val="16"/>
        </w:rPr>
        <w:t xml:space="preserve"> </w:t>
      </w:r>
      <w:r w:rsidR="008B59FC" w:rsidRPr="0094794B">
        <w:rPr>
          <w:sz w:val="20"/>
          <w:szCs w:val="20"/>
        </w:rPr>
        <w:t xml:space="preserve">prezentacijo ruševin </w:t>
      </w:r>
      <w:r w:rsidR="00B36CFA" w:rsidRPr="0094794B">
        <w:rPr>
          <w:sz w:val="20"/>
          <w:szCs w:val="20"/>
        </w:rPr>
        <w:t>Jurijevega</w:t>
      </w:r>
      <w:r w:rsidR="008B59FC" w:rsidRPr="0094794B">
        <w:rPr>
          <w:sz w:val="20"/>
          <w:szCs w:val="20"/>
        </w:rPr>
        <w:t xml:space="preserve"> mlina</w:t>
      </w:r>
      <w:r w:rsidR="008B59FC" w:rsidRPr="0094794B">
        <w:rPr>
          <w:sz w:val="16"/>
          <w:szCs w:val="16"/>
        </w:rPr>
        <w:t>.</w:t>
      </w:r>
    </w:p>
    <w:p w:rsidR="00F86512" w:rsidRPr="0094794B" w:rsidRDefault="00F86512">
      <w:pPr>
        <w:rPr>
          <w:rFonts w:cs="Arial"/>
          <w:sz w:val="20"/>
          <w:szCs w:val="20"/>
        </w:rPr>
      </w:pPr>
      <w:r w:rsidRPr="0094794B">
        <w:rPr>
          <w:rFonts w:cs="Arial"/>
          <w:sz w:val="20"/>
          <w:szCs w:val="20"/>
        </w:rPr>
        <w:t xml:space="preserve">(2) Pri načrtovanju je potrebno upoštevati omilitvene ukrepe iz </w:t>
      </w:r>
      <w:proofErr w:type="spellStart"/>
      <w:r w:rsidRPr="0094794B">
        <w:rPr>
          <w:rFonts w:cs="Arial"/>
          <w:sz w:val="20"/>
          <w:szCs w:val="20"/>
        </w:rPr>
        <w:t>okoljskega</w:t>
      </w:r>
      <w:proofErr w:type="spellEnd"/>
      <w:r w:rsidRPr="0094794B">
        <w:rPr>
          <w:rFonts w:cs="Arial"/>
          <w:sz w:val="20"/>
          <w:szCs w:val="20"/>
        </w:rPr>
        <w:t xml:space="preserve"> poročila in sicer:</w:t>
      </w:r>
    </w:p>
    <w:p w:rsidR="00F86512" w:rsidRPr="0094794B" w:rsidRDefault="00F86512" w:rsidP="00F411AA">
      <w:pPr>
        <w:numPr>
          <w:ilvl w:val="0"/>
          <w:numId w:val="72"/>
        </w:numPr>
        <w:rPr>
          <w:rFonts w:cs="Arial"/>
          <w:sz w:val="20"/>
          <w:szCs w:val="20"/>
        </w:rPr>
      </w:pPr>
      <w:r w:rsidRPr="0094794B">
        <w:rPr>
          <w:rFonts w:cs="Arial"/>
          <w:sz w:val="20"/>
          <w:szCs w:val="20"/>
        </w:rPr>
        <w:t>premostitveni objekt (most) mora biti načrtovan in izveden tako, da je poseg v naravo čim manjši, lastnosti kanjona pa</w:t>
      </w:r>
      <w:r w:rsidR="00E15C87" w:rsidRPr="0094794B">
        <w:rPr>
          <w:rFonts w:cs="Arial"/>
          <w:sz w:val="20"/>
          <w:szCs w:val="20"/>
        </w:rPr>
        <w:t xml:space="preserve"> v največji meri ohranjene,</w:t>
      </w:r>
    </w:p>
    <w:p w:rsidR="00F86512" w:rsidRPr="0094794B" w:rsidRDefault="00F86512" w:rsidP="00F411AA">
      <w:pPr>
        <w:numPr>
          <w:ilvl w:val="0"/>
          <w:numId w:val="72"/>
        </w:numPr>
        <w:rPr>
          <w:rFonts w:cs="Arial"/>
          <w:sz w:val="20"/>
          <w:szCs w:val="20"/>
        </w:rPr>
      </w:pPr>
      <w:r w:rsidRPr="0094794B">
        <w:rPr>
          <w:rFonts w:cs="Arial"/>
          <w:sz w:val="20"/>
          <w:szCs w:val="20"/>
        </w:rPr>
        <w:t>v brežino kanjona je dopustno posegati l</w:t>
      </w:r>
      <w:r w:rsidR="00E15C87" w:rsidRPr="0094794B">
        <w:rPr>
          <w:rFonts w:cs="Arial"/>
          <w:sz w:val="20"/>
          <w:szCs w:val="20"/>
        </w:rPr>
        <w:t>e s temelji mostne konstrukcije,</w:t>
      </w:r>
    </w:p>
    <w:p w:rsidR="00F86512" w:rsidRPr="0094794B" w:rsidRDefault="00F86512" w:rsidP="00F411AA">
      <w:pPr>
        <w:numPr>
          <w:ilvl w:val="0"/>
          <w:numId w:val="72"/>
        </w:numPr>
        <w:rPr>
          <w:rFonts w:cs="Arial"/>
          <w:sz w:val="20"/>
          <w:szCs w:val="20"/>
        </w:rPr>
      </w:pPr>
      <w:r w:rsidRPr="0094794B">
        <w:rPr>
          <w:rFonts w:cs="Arial"/>
          <w:sz w:val="20"/>
          <w:szCs w:val="20"/>
        </w:rPr>
        <w:t xml:space="preserve">po izgradnji mostu se za hortikulturne ureditve ne sme uporabljati </w:t>
      </w:r>
      <w:r w:rsidR="00DB7E92" w:rsidRPr="0094794B">
        <w:rPr>
          <w:rFonts w:cs="Arial"/>
          <w:sz w:val="20"/>
          <w:szCs w:val="20"/>
        </w:rPr>
        <w:t xml:space="preserve">invazivnih </w:t>
      </w:r>
      <w:r w:rsidRPr="0094794B">
        <w:rPr>
          <w:rFonts w:cs="Arial"/>
          <w:sz w:val="20"/>
          <w:szCs w:val="20"/>
        </w:rPr>
        <w:t xml:space="preserve">tujerodnih rastlin. </w:t>
      </w:r>
    </w:p>
    <w:p w:rsidR="00DC0327" w:rsidRPr="0094794B" w:rsidRDefault="00DC0327">
      <w:pPr>
        <w:rPr>
          <w:rFonts w:cs="Arial"/>
          <w:sz w:val="20"/>
          <w:szCs w:val="20"/>
        </w:rPr>
      </w:pPr>
      <w:r w:rsidRPr="0094794B">
        <w:rPr>
          <w:rFonts w:cs="Arial"/>
          <w:sz w:val="20"/>
          <w:szCs w:val="20"/>
        </w:rPr>
        <w:t>(</w:t>
      </w:r>
      <w:r w:rsidR="00F86512" w:rsidRPr="0094794B">
        <w:rPr>
          <w:rFonts w:cs="Arial"/>
          <w:sz w:val="20"/>
          <w:szCs w:val="20"/>
        </w:rPr>
        <w:t>3</w:t>
      </w:r>
      <w:r w:rsidRPr="0094794B">
        <w:rPr>
          <w:rFonts w:cs="Arial"/>
          <w:sz w:val="20"/>
          <w:szCs w:val="20"/>
        </w:rPr>
        <w:t>) V EUP KR K</w:t>
      </w:r>
      <w:r w:rsidR="00CC699B" w:rsidRPr="0094794B">
        <w:rPr>
          <w:rFonts w:cs="Arial"/>
          <w:sz w:val="20"/>
          <w:szCs w:val="20"/>
        </w:rPr>
        <w:t xml:space="preserve"> </w:t>
      </w:r>
      <w:r w:rsidRPr="0094794B">
        <w:rPr>
          <w:rFonts w:cs="Arial"/>
          <w:sz w:val="20"/>
          <w:szCs w:val="20"/>
        </w:rPr>
        <w:t>5 je potrebno ohranjati o</w:t>
      </w:r>
      <w:r w:rsidR="0043125B" w:rsidRPr="0094794B">
        <w:rPr>
          <w:rFonts w:cs="Arial"/>
          <w:sz w:val="20"/>
          <w:szCs w:val="20"/>
        </w:rPr>
        <w:t xml:space="preserve">bstoječi relief in </w:t>
      </w:r>
      <w:proofErr w:type="spellStart"/>
      <w:r w:rsidR="0043125B" w:rsidRPr="0094794B">
        <w:rPr>
          <w:rFonts w:cs="Arial"/>
          <w:sz w:val="20"/>
          <w:szCs w:val="20"/>
        </w:rPr>
        <w:t>poplavnost</w:t>
      </w:r>
      <w:proofErr w:type="spellEnd"/>
      <w:r w:rsidR="0043125B" w:rsidRPr="0094794B">
        <w:rPr>
          <w:rFonts w:cs="Arial"/>
          <w:sz w:val="20"/>
          <w:szCs w:val="20"/>
        </w:rPr>
        <w:t xml:space="preserve"> območja. Območje je namenjeno </w:t>
      </w:r>
      <w:r w:rsidR="00224D6A" w:rsidRPr="0094794B">
        <w:rPr>
          <w:rFonts w:cs="Arial"/>
          <w:sz w:val="20"/>
          <w:szCs w:val="20"/>
        </w:rPr>
        <w:t xml:space="preserve">možni </w:t>
      </w:r>
      <w:r w:rsidR="0043125B" w:rsidRPr="0094794B">
        <w:rPr>
          <w:rFonts w:cs="Arial"/>
          <w:sz w:val="20"/>
          <w:szCs w:val="20"/>
        </w:rPr>
        <w:t>izvedbi otroških igrišč</w:t>
      </w:r>
      <w:r w:rsidRPr="0094794B">
        <w:rPr>
          <w:rFonts w:cs="Arial"/>
          <w:sz w:val="20"/>
          <w:szCs w:val="20"/>
        </w:rPr>
        <w:t xml:space="preserve">, igrišča za odbojko na mivki in sprehajalnih poti. </w:t>
      </w:r>
      <w:r w:rsidR="00DB7E92" w:rsidRPr="0094794B">
        <w:rPr>
          <w:rFonts w:cs="Arial"/>
          <w:sz w:val="20"/>
          <w:szCs w:val="20"/>
        </w:rPr>
        <w:t>Objekte in urbano infrastrukturo naj se prednostno umešča na območja, ki niso porasla z drevjem.</w:t>
      </w:r>
    </w:p>
    <w:p w:rsidR="0067413C" w:rsidRPr="0094794B" w:rsidRDefault="00DC0327">
      <w:pPr>
        <w:rPr>
          <w:rFonts w:cs="Arial"/>
          <w:sz w:val="20"/>
          <w:szCs w:val="20"/>
        </w:rPr>
      </w:pPr>
      <w:r w:rsidRPr="0094794B">
        <w:rPr>
          <w:rFonts w:cs="Arial"/>
          <w:sz w:val="20"/>
          <w:szCs w:val="20"/>
        </w:rPr>
        <w:t>(</w:t>
      </w:r>
      <w:r w:rsidR="00F86512" w:rsidRPr="0094794B">
        <w:rPr>
          <w:rFonts w:cs="Arial"/>
          <w:sz w:val="20"/>
          <w:szCs w:val="20"/>
        </w:rPr>
        <w:t>4</w:t>
      </w:r>
      <w:r w:rsidRPr="0094794B">
        <w:rPr>
          <w:rFonts w:cs="Arial"/>
          <w:sz w:val="20"/>
          <w:szCs w:val="20"/>
        </w:rPr>
        <w:t>)</w:t>
      </w:r>
      <w:r w:rsidR="00CC699B" w:rsidRPr="0094794B">
        <w:rPr>
          <w:rFonts w:cs="Arial"/>
          <w:sz w:val="20"/>
          <w:szCs w:val="20"/>
        </w:rPr>
        <w:t xml:space="preserve"> V EUP KR K 6</w:t>
      </w:r>
      <w:r w:rsidR="0067413C" w:rsidRPr="0094794B">
        <w:rPr>
          <w:rFonts w:cs="Arial"/>
          <w:sz w:val="20"/>
          <w:szCs w:val="20"/>
        </w:rPr>
        <w:t xml:space="preserve"> je južno od brvi čez Kokro na njenem desnem bregu predviden objekt</w:t>
      </w:r>
      <w:r w:rsidR="009F6588" w:rsidRPr="0094794B">
        <w:rPr>
          <w:rFonts w:cs="Arial"/>
          <w:sz w:val="20"/>
          <w:szCs w:val="20"/>
        </w:rPr>
        <w:t xml:space="preserve"> </w:t>
      </w:r>
      <w:r w:rsidR="00AC10B5" w:rsidRPr="0094794B">
        <w:rPr>
          <w:rFonts w:cs="Arial"/>
          <w:sz w:val="20"/>
          <w:szCs w:val="20"/>
        </w:rPr>
        <w:t>s poudarjeno javno funkcijo s spremljajočimi dejavnostmi</w:t>
      </w:r>
      <w:r w:rsidR="005E4425" w:rsidRPr="0094794B">
        <w:rPr>
          <w:rFonts w:cs="Arial"/>
          <w:sz w:val="20"/>
          <w:szCs w:val="20"/>
        </w:rPr>
        <w:t>, ki ima</w:t>
      </w:r>
      <w:r w:rsidR="00327DA7" w:rsidRPr="0094794B">
        <w:rPr>
          <w:rFonts w:cs="Arial"/>
          <w:sz w:val="20"/>
          <w:szCs w:val="20"/>
        </w:rPr>
        <w:t>jo</w:t>
      </w:r>
      <w:r w:rsidR="00E505D1" w:rsidRPr="0094794B">
        <w:rPr>
          <w:rFonts w:cs="Arial"/>
          <w:sz w:val="20"/>
          <w:szCs w:val="20"/>
        </w:rPr>
        <w:t xml:space="preserve"> </w:t>
      </w:r>
      <w:r w:rsidR="0001384D" w:rsidRPr="0094794B">
        <w:rPr>
          <w:rFonts w:cs="Arial"/>
          <w:sz w:val="20"/>
          <w:szCs w:val="20"/>
        </w:rPr>
        <w:t xml:space="preserve">predvsem </w:t>
      </w:r>
      <w:r w:rsidR="00794E26" w:rsidRPr="0094794B">
        <w:rPr>
          <w:rFonts w:cs="Arial"/>
          <w:sz w:val="20"/>
          <w:szCs w:val="20"/>
        </w:rPr>
        <w:t>funkcijo prezentacije</w:t>
      </w:r>
      <w:r w:rsidR="005E4425" w:rsidRPr="0094794B">
        <w:rPr>
          <w:rFonts w:cs="Arial"/>
          <w:sz w:val="20"/>
          <w:szCs w:val="20"/>
        </w:rPr>
        <w:t xml:space="preserve"> Kanjona Kokre</w:t>
      </w:r>
      <w:r w:rsidR="0001384D" w:rsidRPr="0094794B">
        <w:rPr>
          <w:rFonts w:cs="Arial"/>
          <w:sz w:val="20"/>
          <w:szCs w:val="20"/>
        </w:rPr>
        <w:t>.</w:t>
      </w:r>
      <w:r w:rsidR="0067413C" w:rsidRPr="0094794B">
        <w:rPr>
          <w:rFonts w:cs="Arial"/>
          <w:sz w:val="20"/>
          <w:szCs w:val="20"/>
        </w:rPr>
        <w:t xml:space="preserve"> Objekt je zasnovan kot enovit volumen, ki sledi topografiji ter ujame naraven padec terena ob dostopni poti. Postavljen je ob vstop v kanjon nad poplavno ravnico. Postavitev na ježo </w:t>
      </w:r>
      <w:r w:rsidR="005E4425" w:rsidRPr="0094794B">
        <w:rPr>
          <w:rFonts w:cs="Arial"/>
          <w:sz w:val="20"/>
          <w:szCs w:val="20"/>
        </w:rPr>
        <w:t xml:space="preserve">predstavlja prispodobo </w:t>
      </w:r>
      <w:r w:rsidR="0067413C" w:rsidRPr="0094794B">
        <w:rPr>
          <w:rFonts w:cs="Arial"/>
          <w:sz w:val="20"/>
          <w:szCs w:val="20"/>
        </w:rPr>
        <w:t xml:space="preserve">na ladjo ob vodi, od koder so prečudoviti pogledi v naravo in na staro mestno jedro Kranja. </w:t>
      </w:r>
    </w:p>
    <w:p w:rsidR="00681F83" w:rsidRPr="0094794B" w:rsidRDefault="00C10050">
      <w:pPr>
        <w:rPr>
          <w:rFonts w:cs="Arial"/>
          <w:sz w:val="20"/>
          <w:szCs w:val="20"/>
        </w:rPr>
      </w:pPr>
      <w:r w:rsidRPr="0094794B">
        <w:rPr>
          <w:rFonts w:cs="Arial"/>
          <w:sz w:val="20"/>
          <w:szCs w:val="20"/>
        </w:rPr>
        <w:t>(</w:t>
      </w:r>
      <w:r w:rsidR="00F86512" w:rsidRPr="0094794B">
        <w:rPr>
          <w:rFonts w:cs="Arial"/>
          <w:sz w:val="20"/>
          <w:szCs w:val="20"/>
        </w:rPr>
        <w:t>5</w:t>
      </w:r>
      <w:r w:rsidRPr="0094794B">
        <w:rPr>
          <w:rFonts w:cs="Arial"/>
          <w:sz w:val="20"/>
          <w:szCs w:val="20"/>
        </w:rPr>
        <w:t xml:space="preserve">) Pred uveljavitvijo OPPN </w:t>
      </w:r>
      <w:r w:rsidR="008E2966" w:rsidRPr="0094794B">
        <w:rPr>
          <w:rFonts w:cs="Arial"/>
          <w:sz w:val="20"/>
          <w:szCs w:val="20"/>
        </w:rPr>
        <w:t>so</w:t>
      </w:r>
      <w:r w:rsidR="00681F83" w:rsidRPr="0094794B">
        <w:rPr>
          <w:rFonts w:cs="Arial"/>
          <w:sz w:val="20"/>
          <w:szCs w:val="20"/>
        </w:rPr>
        <w:t>:</w:t>
      </w:r>
    </w:p>
    <w:p w:rsidR="00681F83" w:rsidRPr="0094794B" w:rsidRDefault="00681F83">
      <w:pPr>
        <w:rPr>
          <w:rFonts w:cs="Arial"/>
          <w:sz w:val="20"/>
          <w:szCs w:val="20"/>
        </w:rPr>
      </w:pPr>
      <w:r w:rsidRPr="0094794B">
        <w:rPr>
          <w:rFonts w:cs="Arial"/>
          <w:sz w:val="20"/>
          <w:szCs w:val="20"/>
        </w:rPr>
        <w:t>- v EUP KR K 4/1, 2 dopustne gradnje, rekonstrukcije in vzdrževalna</w:t>
      </w:r>
      <w:r w:rsidR="00E15C87" w:rsidRPr="0094794B">
        <w:rPr>
          <w:rFonts w:cs="Arial"/>
          <w:sz w:val="20"/>
          <w:szCs w:val="20"/>
        </w:rPr>
        <w:t xml:space="preserve"> dela hidroenergetskih objektov</w:t>
      </w:r>
      <w:r w:rsidR="00FE514D" w:rsidRPr="0094794B">
        <w:rPr>
          <w:rFonts w:cs="Arial"/>
          <w:sz w:val="20"/>
          <w:szCs w:val="20"/>
        </w:rPr>
        <w:t xml:space="preserve"> in drugih obstoječih, legalno zgrajenih objektov</w:t>
      </w:r>
      <w:r w:rsidR="00E15C87" w:rsidRPr="0094794B">
        <w:rPr>
          <w:rFonts w:cs="Arial"/>
          <w:sz w:val="20"/>
          <w:szCs w:val="20"/>
        </w:rPr>
        <w:t>,</w:t>
      </w:r>
    </w:p>
    <w:p w:rsidR="00C10050" w:rsidRPr="0094794B" w:rsidRDefault="00681F83">
      <w:pPr>
        <w:rPr>
          <w:rFonts w:cs="Arial"/>
          <w:sz w:val="20"/>
          <w:szCs w:val="20"/>
        </w:rPr>
      </w:pPr>
      <w:r w:rsidRPr="0094794B">
        <w:rPr>
          <w:rFonts w:cs="Arial"/>
          <w:sz w:val="20"/>
          <w:szCs w:val="20"/>
        </w:rPr>
        <w:t>- v EUP KR K</w:t>
      </w:r>
      <w:r w:rsidR="00BD6D1C" w:rsidRPr="0094794B">
        <w:rPr>
          <w:rFonts w:cs="Arial"/>
          <w:sz w:val="20"/>
          <w:szCs w:val="20"/>
        </w:rPr>
        <w:t xml:space="preserve"> </w:t>
      </w:r>
      <w:r w:rsidRPr="0094794B">
        <w:rPr>
          <w:rFonts w:cs="Arial"/>
          <w:sz w:val="20"/>
          <w:szCs w:val="20"/>
        </w:rPr>
        <w:t xml:space="preserve">4/2 dopustne ureditve </w:t>
      </w:r>
      <w:r w:rsidR="00C10050" w:rsidRPr="0094794B">
        <w:rPr>
          <w:rFonts w:cs="Arial"/>
          <w:sz w:val="20"/>
          <w:szCs w:val="20"/>
        </w:rPr>
        <w:t>izhodov iz Kranjskih rovov s peš povezavo</w:t>
      </w:r>
      <w:r w:rsidR="00676824" w:rsidRPr="0094794B">
        <w:rPr>
          <w:rFonts w:cs="Arial"/>
          <w:sz w:val="20"/>
          <w:szCs w:val="20"/>
        </w:rPr>
        <w:t xml:space="preserve"> (vključujoč tudi gradnjo novih stopnic)</w:t>
      </w:r>
      <w:r w:rsidR="00C10050" w:rsidRPr="0094794B">
        <w:rPr>
          <w:rFonts w:cs="Arial"/>
          <w:sz w:val="20"/>
          <w:szCs w:val="20"/>
        </w:rPr>
        <w:t xml:space="preserve"> do</w:t>
      </w:r>
      <w:r w:rsidR="00676824" w:rsidRPr="0094794B">
        <w:rPr>
          <w:rFonts w:cs="Arial"/>
          <w:sz w:val="20"/>
          <w:szCs w:val="20"/>
        </w:rPr>
        <w:t xml:space="preserve"> obstoječega</w:t>
      </w:r>
      <w:r w:rsidR="009E5210" w:rsidRPr="0094794B">
        <w:rPr>
          <w:rFonts w:cs="Arial"/>
          <w:sz w:val="20"/>
          <w:szCs w:val="20"/>
        </w:rPr>
        <w:t xml:space="preserve"> stopnišča pri mostu čez Kokro in</w:t>
      </w:r>
    </w:p>
    <w:p w:rsidR="009E5210" w:rsidRPr="0094794B" w:rsidRDefault="00B93648">
      <w:pPr>
        <w:rPr>
          <w:rFonts w:cs="Arial"/>
          <w:sz w:val="20"/>
          <w:szCs w:val="20"/>
        </w:rPr>
      </w:pPr>
      <w:r w:rsidRPr="0094794B">
        <w:rPr>
          <w:rFonts w:cs="Arial"/>
          <w:sz w:val="20"/>
          <w:szCs w:val="20"/>
        </w:rPr>
        <w:t>- v celotnem območju je dovoljeno</w:t>
      </w:r>
      <w:r w:rsidR="009E5210" w:rsidRPr="0094794B">
        <w:rPr>
          <w:rFonts w:cs="Arial"/>
          <w:sz w:val="20"/>
          <w:szCs w:val="20"/>
        </w:rPr>
        <w:t xml:space="preserve"> urejanje obstoječih poti tako, da se ne spreminja relief.</w:t>
      </w:r>
    </w:p>
    <w:p w:rsidR="0043125B" w:rsidRPr="0094794B" w:rsidRDefault="0043125B">
      <w:pPr>
        <w:rPr>
          <w:rFonts w:cs="Arial"/>
          <w:b/>
          <w:sz w:val="20"/>
          <w:szCs w:val="20"/>
        </w:rPr>
      </w:pPr>
    </w:p>
    <w:p w:rsidR="00F70596" w:rsidRPr="0094794B" w:rsidRDefault="00F70596" w:rsidP="00F70596">
      <w:pPr>
        <w:rPr>
          <w:rFonts w:cs="Arial"/>
          <w:b/>
          <w:sz w:val="20"/>
          <w:szCs w:val="20"/>
        </w:rPr>
      </w:pPr>
      <w:r w:rsidRPr="0094794B">
        <w:rPr>
          <w:rFonts w:cs="Arial"/>
          <w:b/>
          <w:sz w:val="20"/>
          <w:szCs w:val="20"/>
        </w:rPr>
        <w:t>3.16a  Kranj Labore KR L1</w:t>
      </w:r>
    </w:p>
    <w:p w:rsidR="00F70596" w:rsidRPr="0094794B" w:rsidRDefault="00F70596" w:rsidP="00F70596">
      <w:pPr>
        <w:rPr>
          <w:rFonts w:cs="Arial"/>
          <w:sz w:val="20"/>
          <w:szCs w:val="20"/>
        </w:rPr>
      </w:pPr>
      <w:r w:rsidRPr="0094794B">
        <w:rPr>
          <w:rFonts w:cs="Arial"/>
          <w:sz w:val="20"/>
          <w:szCs w:val="20"/>
        </w:rPr>
        <w:t xml:space="preserve">(1) EUP je namenjena industrijskim, proizvodnim, skladiščnim in servisnim dejavnostim (IP). </w:t>
      </w:r>
    </w:p>
    <w:p w:rsidR="00F70596" w:rsidRPr="0094794B" w:rsidRDefault="00F70596" w:rsidP="00F70596">
      <w:pPr>
        <w:rPr>
          <w:rFonts w:cs="Arial"/>
          <w:sz w:val="20"/>
          <w:szCs w:val="20"/>
        </w:rPr>
      </w:pPr>
      <w:r w:rsidRPr="0094794B">
        <w:rPr>
          <w:rFonts w:cs="Arial"/>
          <w:sz w:val="20"/>
          <w:szCs w:val="20"/>
        </w:rPr>
        <w:t>(2) Pri načrtovanju je potrebno:</w:t>
      </w:r>
    </w:p>
    <w:p w:rsidR="00F70596" w:rsidRPr="0094794B" w:rsidRDefault="00F70596" w:rsidP="00F70596">
      <w:pPr>
        <w:rPr>
          <w:rFonts w:cs="Arial"/>
          <w:sz w:val="20"/>
          <w:szCs w:val="20"/>
        </w:rPr>
      </w:pPr>
      <w:r w:rsidRPr="0094794B">
        <w:rPr>
          <w:rFonts w:cs="Arial"/>
          <w:sz w:val="20"/>
          <w:szCs w:val="20"/>
        </w:rPr>
        <w:t xml:space="preserve">- zagotoviti ustrezno ureditev zelenih površin in drugih javnih odprtih prostorov, </w:t>
      </w:r>
    </w:p>
    <w:p w:rsidR="00F70596" w:rsidRPr="0094794B" w:rsidRDefault="00F70596" w:rsidP="00F70596">
      <w:pPr>
        <w:rPr>
          <w:rFonts w:cs="Arial"/>
          <w:sz w:val="20"/>
          <w:szCs w:val="20"/>
        </w:rPr>
      </w:pPr>
      <w:r w:rsidRPr="0094794B">
        <w:rPr>
          <w:rFonts w:cs="Arial"/>
          <w:sz w:val="20"/>
          <w:szCs w:val="20"/>
        </w:rPr>
        <w:t>- na stiku proizvodnih in stanovanjskih območij zagotoviti ustrezne odmike in zelene pasove,</w:t>
      </w:r>
    </w:p>
    <w:p w:rsidR="00F70596" w:rsidRPr="0094794B" w:rsidRDefault="00F70596" w:rsidP="00F70596">
      <w:pPr>
        <w:rPr>
          <w:rFonts w:cs="Arial"/>
          <w:sz w:val="20"/>
          <w:szCs w:val="20"/>
        </w:rPr>
      </w:pPr>
      <w:r w:rsidRPr="0094794B">
        <w:rPr>
          <w:rFonts w:cs="Arial"/>
          <w:sz w:val="20"/>
          <w:szCs w:val="20"/>
        </w:rPr>
        <w:t>- zagotoviti linijsko visokodebelno vegetacijo ob vzhodni mestni obvoznici,</w:t>
      </w:r>
    </w:p>
    <w:p w:rsidR="00F70596" w:rsidRPr="0094794B" w:rsidRDefault="00F70596" w:rsidP="00F70596">
      <w:pPr>
        <w:rPr>
          <w:rFonts w:cs="Arial"/>
          <w:sz w:val="20"/>
          <w:szCs w:val="20"/>
        </w:rPr>
      </w:pPr>
      <w:r w:rsidRPr="0094794B">
        <w:rPr>
          <w:rFonts w:cs="Arial"/>
          <w:sz w:val="20"/>
          <w:szCs w:val="20"/>
        </w:rPr>
        <w:t>- zagotoviti potrebno število parkirnih mest in zadostne površine za manipulacijo,</w:t>
      </w:r>
    </w:p>
    <w:p w:rsidR="00F70596" w:rsidRPr="0094794B" w:rsidRDefault="00F70596" w:rsidP="00F70596">
      <w:pPr>
        <w:rPr>
          <w:rFonts w:cs="Arial"/>
          <w:sz w:val="20"/>
          <w:szCs w:val="20"/>
        </w:rPr>
      </w:pPr>
      <w:r w:rsidRPr="0094794B">
        <w:rPr>
          <w:rFonts w:cs="Arial"/>
          <w:sz w:val="20"/>
          <w:szCs w:val="20"/>
        </w:rPr>
        <w:t>- upoštevati predvideno rekonstrukcijo vzhodne mestne obvoznice kot štiripasovnice,</w:t>
      </w:r>
    </w:p>
    <w:p w:rsidR="00F70596" w:rsidRPr="0094794B" w:rsidRDefault="00F70596" w:rsidP="00F70596">
      <w:pPr>
        <w:rPr>
          <w:rFonts w:cs="Arial"/>
          <w:sz w:val="20"/>
          <w:szCs w:val="20"/>
        </w:rPr>
      </w:pPr>
      <w:r w:rsidRPr="0094794B">
        <w:rPr>
          <w:rFonts w:cs="Arial"/>
          <w:sz w:val="20"/>
          <w:szCs w:val="20"/>
        </w:rPr>
        <w:t>- upoštevati novo cesto (podaljšek Delavske ceste)</w:t>
      </w:r>
      <w:r w:rsidR="005E4330" w:rsidRPr="0094794B">
        <w:rPr>
          <w:rFonts w:cs="Arial"/>
          <w:sz w:val="20"/>
          <w:szCs w:val="20"/>
        </w:rPr>
        <w:t>,</w:t>
      </w:r>
    </w:p>
    <w:p w:rsidR="00F70596" w:rsidRPr="0094794B" w:rsidRDefault="00F70596" w:rsidP="00F70596">
      <w:pPr>
        <w:rPr>
          <w:rFonts w:cs="Arial"/>
          <w:sz w:val="20"/>
          <w:szCs w:val="20"/>
        </w:rPr>
      </w:pPr>
      <w:r w:rsidRPr="0094794B">
        <w:rPr>
          <w:rFonts w:cs="Arial"/>
          <w:sz w:val="20"/>
          <w:szCs w:val="20"/>
        </w:rPr>
        <w:t>- zagotoviti takšen faktor zazidanosti, da bo upošteval zahteve glede varovanja pred požari, v skladu s podtočko 2.7.5.6   37. člena tega odloka</w:t>
      </w:r>
      <w:r w:rsidR="009E30B7" w:rsidRPr="0094794B">
        <w:rPr>
          <w:rFonts w:cs="Arial"/>
          <w:sz w:val="20"/>
          <w:szCs w:val="20"/>
        </w:rPr>
        <w:t>.</w:t>
      </w:r>
    </w:p>
    <w:p w:rsidR="00F70596" w:rsidRPr="0094794B" w:rsidRDefault="009E30B7" w:rsidP="00F70596">
      <w:pPr>
        <w:rPr>
          <w:rFonts w:cs="Arial"/>
          <w:sz w:val="20"/>
          <w:szCs w:val="20"/>
        </w:rPr>
      </w:pPr>
      <w:r w:rsidRPr="0094794B">
        <w:rPr>
          <w:rFonts w:cs="Arial"/>
          <w:sz w:val="20"/>
          <w:szCs w:val="20"/>
        </w:rPr>
        <w:t xml:space="preserve"> </w:t>
      </w:r>
      <w:r w:rsidR="00F70596" w:rsidRPr="0094794B">
        <w:rPr>
          <w:rFonts w:cs="Arial"/>
          <w:sz w:val="20"/>
          <w:szCs w:val="20"/>
        </w:rPr>
        <w:t>(3) Do uveljavitve OPPN je, poleg dovoljenih posegov iz (1) točke tega člena, dovoljena:</w:t>
      </w:r>
    </w:p>
    <w:p w:rsidR="00F70596" w:rsidRPr="0094794B" w:rsidRDefault="00F70596" w:rsidP="00F70596">
      <w:pPr>
        <w:rPr>
          <w:rFonts w:cs="Arial"/>
          <w:sz w:val="20"/>
          <w:szCs w:val="20"/>
        </w:rPr>
      </w:pPr>
      <w:r w:rsidRPr="0094794B">
        <w:rPr>
          <w:rFonts w:cs="Arial"/>
          <w:sz w:val="20"/>
          <w:szCs w:val="20"/>
        </w:rPr>
        <w:t xml:space="preserve">- gradnja prizidkov skladišč (maksimalnih tlorisnih dimenzij 9,6 m × 6,20 m + 12,5 m × 26,8 m + 45,6 m × 12,9 m + 6,0 m × 5,0m) na zemljišču parcelne številke 325/5, </w:t>
      </w:r>
      <w:proofErr w:type="spellStart"/>
      <w:r w:rsidRPr="0094794B">
        <w:rPr>
          <w:rFonts w:cs="Arial"/>
          <w:sz w:val="20"/>
          <w:szCs w:val="20"/>
        </w:rPr>
        <w:t>k.o</w:t>
      </w:r>
      <w:proofErr w:type="spellEnd"/>
      <w:r w:rsidRPr="0094794B">
        <w:rPr>
          <w:rFonts w:cs="Arial"/>
          <w:sz w:val="20"/>
          <w:szCs w:val="20"/>
        </w:rPr>
        <w:t>. Stražišče,</w:t>
      </w:r>
    </w:p>
    <w:p w:rsidR="00F70596" w:rsidRPr="0094794B" w:rsidRDefault="00F70596" w:rsidP="00F70596">
      <w:pPr>
        <w:rPr>
          <w:rFonts w:cs="Arial"/>
          <w:sz w:val="20"/>
          <w:szCs w:val="20"/>
        </w:rPr>
      </w:pPr>
      <w:r w:rsidRPr="0094794B">
        <w:rPr>
          <w:rFonts w:cs="Arial"/>
          <w:sz w:val="20"/>
          <w:szCs w:val="20"/>
        </w:rPr>
        <w:t xml:space="preserve">- gradnja industrijskega objekta (maksimalnih tlorisnih dimenzij 99,0 m × 15,0 m in višinskega gabarita do 12 m) na zemljišču parcelne številke 325/8, </w:t>
      </w:r>
      <w:proofErr w:type="spellStart"/>
      <w:r w:rsidRPr="0094794B">
        <w:rPr>
          <w:rFonts w:cs="Arial"/>
          <w:sz w:val="20"/>
          <w:szCs w:val="20"/>
        </w:rPr>
        <w:t>k.o</w:t>
      </w:r>
      <w:proofErr w:type="spellEnd"/>
      <w:r w:rsidRPr="0094794B">
        <w:rPr>
          <w:rFonts w:cs="Arial"/>
          <w:sz w:val="20"/>
          <w:szCs w:val="20"/>
        </w:rPr>
        <w:t>. Stražišče,</w:t>
      </w:r>
    </w:p>
    <w:p w:rsidR="00F70596" w:rsidRPr="0094794B" w:rsidRDefault="00F70596" w:rsidP="00F70596">
      <w:pPr>
        <w:rPr>
          <w:rFonts w:cs="Arial"/>
          <w:sz w:val="20"/>
          <w:szCs w:val="20"/>
        </w:rPr>
      </w:pPr>
      <w:r w:rsidRPr="0094794B">
        <w:rPr>
          <w:rFonts w:cs="Arial"/>
          <w:sz w:val="20"/>
          <w:szCs w:val="20"/>
        </w:rPr>
        <w:t>- gradnja prizidave industrijskega objekta (maksimalnih tlorisnih dimenzij 63,0 m × 25,0 m in 80,0 m ×</w:t>
      </w:r>
      <w:r w:rsidR="00E505D1" w:rsidRPr="0094794B">
        <w:rPr>
          <w:rFonts w:cs="Arial"/>
          <w:sz w:val="20"/>
          <w:szCs w:val="20"/>
        </w:rPr>
        <w:t xml:space="preserve"> </w:t>
      </w:r>
      <w:r w:rsidRPr="0094794B">
        <w:rPr>
          <w:rFonts w:cs="Arial"/>
          <w:sz w:val="20"/>
          <w:szCs w:val="20"/>
        </w:rPr>
        <w:t xml:space="preserve">49,0 m s prirezanim vogalom z višinskim gabaritom do 13,0 m) na zemljišču parcelne številke 325/12 in 325/13, </w:t>
      </w:r>
      <w:proofErr w:type="spellStart"/>
      <w:r w:rsidRPr="0094794B">
        <w:rPr>
          <w:rFonts w:cs="Arial"/>
          <w:sz w:val="20"/>
          <w:szCs w:val="20"/>
        </w:rPr>
        <w:t>k.o</w:t>
      </w:r>
      <w:proofErr w:type="spellEnd"/>
      <w:r w:rsidRPr="0094794B">
        <w:rPr>
          <w:rFonts w:cs="Arial"/>
          <w:sz w:val="20"/>
          <w:szCs w:val="20"/>
        </w:rPr>
        <w:t>. Stražišče,</w:t>
      </w:r>
    </w:p>
    <w:p w:rsidR="00F70596" w:rsidRPr="0094794B" w:rsidRDefault="00F70596" w:rsidP="00F70596">
      <w:pPr>
        <w:rPr>
          <w:rFonts w:cs="Arial"/>
          <w:sz w:val="20"/>
          <w:szCs w:val="20"/>
        </w:rPr>
      </w:pPr>
      <w:r w:rsidRPr="0094794B">
        <w:rPr>
          <w:rFonts w:cs="Arial"/>
          <w:sz w:val="20"/>
          <w:szCs w:val="20"/>
        </w:rPr>
        <w:t>- legalizacija prizidka skladišča in toplotne postaje (mak</w:t>
      </w:r>
      <w:r w:rsidR="007D5370" w:rsidRPr="0094794B">
        <w:rPr>
          <w:rFonts w:cs="Arial"/>
          <w:sz w:val="20"/>
          <w:szCs w:val="20"/>
        </w:rPr>
        <w:t>simalnih tlorisnih dimenzij 60,5</w:t>
      </w:r>
      <w:r w:rsidRPr="0094794B">
        <w:rPr>
          <w:rFonts w:cs="Arial"/>
          <w:sz w:val="20"/>
          <w:szCs w:val="20"/>
        </w:rPr>
        <w:t xml:space="preserve"> m × 20,0 m in 10,0 m × 12,0 m z višinskim gabaritom do 13,0 m) ter gradnja prizidka skladišča (maksimalnih tlorisnih dimenzij 45,0 m × 20,0 m z višinskim gabaritom do 13,0 m) na zemljišču parcelne številke 415/3, </w:t>
      </w:r>
      <w:proofErr w:type="spellStart"/>
      <w:r w:rsidRPr="0094794B">
        <w:rPr>
          <w:rFonts w:cs="Arial"/>
          <w:sz w:val="20"/>
          <w:szCs w:val="20"/>
        </w:rPr>
        <w:t>k.o</w:t>
      </w:r>
      <w:proofErr w:type="spellEnd"/>
      <w:r w:rsidRPr="0094794B">
        <w:rPr>
          <w:rFonts w:cs="Arial"/>
          <w:sz w:val="20"/>
          <w:szCs w:val="20"/>
        </w:rPr>
        <w:t>. Stražišče,</w:t>
      </w:r>
    </w:p>
    <w:p w:rsidR="00F70596" w:rsidRPr="0094794B" w:rsidRDefault="00F70596" w:rsidP="00F70596">
      <w:pPr>
        <w:rPr>
          <w:rFonts w:cs="Arial"/>
          <w:sz w:val="20"/>
          <w:szCs w:val="20"/>
        </w:rPr>
      </w:pPr>
      <w:r w:rsidRPr="0094794B">
        <w:rPr>
          <w:rFonts w:cs="Arial"/>
          <w:sz w:val="20"/>
          <w:szCs w:val="20"/>
        </w:rPr>
        <w:t xml:space="preserve">- gradnja industrijskega objekta (maksimalnih tlorisnih dimenzij 76,0 × 25,0 m + 85,0 m × 20,0 m in višinskega gabarita 19,0 m) na zemljišču parcelne številke 339/11, 339/12, 339/2, 339/14 in 335/9, </w:t>
      </w:r>
      <w:proofErr w:type="spellStart"/>
      <w:r w:rsidRPr="0094794B">
        <w:rPr>
          <w:rFonts w:cs="Arial"/>
          <w:sz w:val="20"/>
          <w:szCs w:val="20"/>
        </w:rPr>
        <w:t>k.o</w:t>
      </w:r>
      <w:proofErr w:type="spellEnd"/>
      <w:r w:rsidRPr="0094794B">
        <w:rPr>
          <w:rFonts w:cs="Arial"/>
          <w:sz w:val="20"/>
          <w:szCs w:val="20"/>
        </w:rPr>
        <w:t>. Stražišče,</w:t>
      </w:r>
    </w:p>
    <w:p w:rsidR="00F70596" w:rsidRPr="0094794B" w:rsidRDefault="00F70596" w:rsidP="00F70596">
      <w:pPr>
        <w:rPr>
          <w:rFonts w:cs="Arial"/>
          <w:sz w:val="20"/>
          <w:szCs w:val="20"/>
        </w:rPr>
      </w:pPr>
      <w:r w:rsidRPr="0094794B">
        <w:rPr>
          <w:rFonts w:cs="Arial"/>
          <w:sz w:val="20"/>
          <w:szCs w:val="20"/>
        </w:rPr>
        <w:t xml:space="preserve">- odstranitev stanovanjske hiše na zemljišču parcelne številke 337/12, </w:t>
      </w:r>
      <w:proofErr w:type="spellStart"/>
      <w:r w:rsidRPr="0094794B">
        <w:rPr>
          <w:rFonts w:cs="Arial"/>
          <w:sz w:val="20"/>
          <w:szCs w:val="20"/>
        </w:rPr>
        <w:t>k.o</w:t>
      </w:r>
      <w:proofErr w:type="spellEnd"/>
      <w:r w:rsidRPr="0094794B">
        <w:rPr>
          <w:rFonts w:cs="Arial"/>
          <w:sz w:val="20"/>
          <w:szCs w:val="20"/>
        </w:rPr>
        <w:t>. Stražišče,</w:t>
      </w:r>
    </w:p>
    <w:p w:rsidR="00F70596" w:rsidRPr="0094794B" w:rsidRDefault="00F70596" w:rsidP="00F70596">
      <w:pPr>
        <w:rPr>
          <w:rFonts w:cs="Arial"/>
          <w:sz w:val="20"/>
          <w:szCs w:val="20"/>
        </w:rPr>
      </w:pPr>
      <w:r w:rsidRPr="0094794B">
        <w:rPr>
          <w:rFonts w:cs="Arial"/>
          <w:sz w:val="20"/>
          <w:szCs w:val="20"/>
        </w:rPr>
        <w:t>- gradnja nadzemnih tehnoloških povezav,</w:t>
      </w:r>
    </w:p>
    <w:p w:rsidR="00F70596" w:rsidRPr="0094794B" w:rsidRDefault="00F70596" w:rsidP="00F70596">
      <w:pPr>
        <w:rPr>
          <w:rFonts w:cs="Arial"/>
          <w:sz w:val="20"/>
          <w:szCs w:val="20"/>
        </w:rPr>
      </w:pPr>
      <w:r w:rsidRPr="0094794B">
        <w:rPr>
          <w:rFonts w:cs="Arial"/>
          <w:sz w:val="20"/>
          <w:szCs w:val="20"/>
        </w:rPr>
        <w:t xml:space="preserve">- postavitev šotorskega skladišča (maksimalnih tlorisnih dimenzij 30,m × 15,0 m) na zemljišču parcelne številke 312/25, 337/13, 337/10, 337/11, 337/12 in 337/3, </w:t>
      </w:r>
      <w:proofErr w:type="spellStart"/>
      <w:r w:rsidRPr="0094794B">
        <w:rPr>
          <w:rFonts w:cs="Arial"/>
          <w:sz w:val="20"/>
          <w:szCs w:val="20"/>
        </w:rPr>
        <w:t>k.o</w:t>
      </w:r>
      <w:proofErr w:type="spellEnd"/>
      <w:r w:rsidRPr="0094794B">
        <w:rPr>
          <w:rFonts w:cs="Arial"/>
          <w:sz w:val="20"/>
          <w:szCs w:val="20"/>
        </w:rPr>
        <w:t>. Stražišče.</w:t>
      </w:r>
    </w:p>
    <w:p w:rsidR="006D3F21" w:rsidRPr="0094794B" w:rsidRDefault="006D3F21" w:rsidP="00F70596">
      <w:pPr>
        <w:rPr>
          <w:rFonts w:cs="Arial"/>
          <w:sz w:val="20"/>
          <w:szCs w:val="20"/>
        </w:rPr>
      </w:pPr>
      <w:r w:rsidRPr="0094794B">
        <w:rPr>
          <w:rFonts w:cs="Arial"/>
          <w:sz w:val="20"/>
          <w:szCs w:val="20"/>
        </w:rPr>
        <w:t xml:space="preserve">(4) </w:t>
      </w:r>
      <w:r w:rsidR="00F6194C" w:rsidRPr="0094794B">
        <w:rPr>
          <w:rFonts w:cs="Arial"/>
          <w:sz w:val="20"/>
          <w:szCs w:val="20"/>
        </w:rPr>
        <w:t xml:space="preserve">Pri načrtovanju </w:t>
      </w:r>
      <w:r w:rsidR="003364A8" w:rsidRPr="0094794B">
        <w:rPr>
          <w:rFonts w:cs="Arial"/>
          <w:sz w:val="20"/>
          <w:szCs w:val="20"/>
        </w:rPr>
        <w:t>OPPN</w:t>
      </w:r>
      <w:r w:rsidR="009E30B7" w:rsidRPr="0094794B">
        <w:rPr>
          <w:rFonts w:cs="Arial"/>
          <w:sz w:val="20"/>
          <w:szCs w:val="20"/>
        </w:rPr>
        <w:t xml:space="preserve"> in za dovoljene posege, ki so navedeni v tretjem (3) odstavku</w:t>
      </w:r>
      <w:r w:rsidR="003364A8" w:rsidRPr="0094794B">
        <w:rPr>
          <w:rFonts w:cs="Arial"/>
          <w:sz w:val="20"/>
          <w:szCs w:val="20"/>
        </w:rPr>
        <w:t xml:space="preserve"> te podtočke</w:t>
      </w:r>
      <w:r w:rsidR="009E30B7" w:rsidRPr="0094794B">
        <w:rPr>
          <w:rFonts w:cs="Arial"/>
          <w:sz w:val="20"/>
          <w:szCs w:val="20"/>
        </w:rPr>
        <w:t xml:space="preserve">, so odmiki </w:t>
      </w:r>
      <w:r w:rsidR="003364A8" w:rsidRPr="0094794B">
        <w:rPr>
          <w:rFonts w:cs="Arial"/>
          <w:sz w:val="20"/>
          <w:szCs w:val="20"/>
        </w:rPr>
        <w:t xml:space="preserve">stavb </w:t>
      </w:r>
      <w:r w:rsidR="009E30B7" w:rsidRPr="0094794B">
        <w:rPr>
          <w:rFonts w:cs="Arial"/>
          <w:sz w:val="20"/>
          <w:szCs w:val="20"/>
        </w:rPr>
        <w:t xml:space="preserve">od parcelnih meja in javnih cest </w:t>
      </w:r>
      <w:r w:rsidR="006C6DAA" w:rsidRPr="0094794B">
        <w:rPr>
          <w:rFonts w:cs="Arial"/>
          <w:sz w:val="20"/>
          <w:szCs w:val="20"/>
        </w:rPr>
        <w:t xml:space="preserve"> s soglasjem mejaša</w:t>
      </w:r>
      <w:r w:rsidR="009E30B7" w:rsidRPr="0094794B">
        <w:rPr>
          <w:rFonts w:cs="Arial"/>
          <w:sz w:val="20"/>
          <w:szCs w:val="20"/>
        </w:rPr>
        <w:t xml:space="preserve"> oz. upravljavca </w:t>
      </w:r>
      <w:r w:rsidR="003364A8" w:rsidRPr="0094794B">
        <w:rPr>
          <w:rFonts w:cs="Arial"/>
          <w:sz w:val="20"/>
          <w:szCs w:val="20"/>
        </w:rPr>
        <w:t>ceste</w:t>
      </w:r>
      <w:r w:rsidR="006C6DAA" w:rsidRPr="0094794B">
        <w:rPr>
          <w:rFonts w:cs="Arial"/>
          <w:sz w:val="20"/>
          <w:szCs w:val="20"/>
        </w:rPr>
        <w:t xml:space="preserve"> lahko manjši od predpisanih v 12. členu tega odloka.</w:t>
      </w:r>
    </w:p>
    <w:p w:rsidR="00D915CD" w:rsidRPr="0094794B" w:rsidRDefault="00D915CD">
      <w:pPr>
        <w:rPr>
          <w:rFonts w:cs="Arial"/>
          <w:b/>
          <w:sz w:val="20"/>
          <w:szCs w:val="20"/>
        </w:rPr>
      </w:pPr>
    </w:p>
    <w:p w:rsidR="0067413C" w:rsidRPr="0094794B" w:rsidRDefault="0067413C">
      <w:pPr>
        <w:rPr>
          <w:rFonts w:cs="Arial"/>
          <w:b/>
          <w:sz w:val="20"/>
          <w:szCs w:val="20"/>
        </w:rPr>
      </w:pPr>
      <w:r w:rsidRPr="0094794B">
        <w:rPr>
          <w:rFonts w:cs="Arial"/>
          <w:b/>
          <w:sz w:val="20"/>
          <w:szCs w:val="20"/>
        </w:rPr>
        <w:t>3.</w:t>
      </w:r>
      <w:r w:rsidR="0022422D" w:rsidRPr="0094794B">
        <w:rPr>
          <w:rFonts w:cs="Arial"/>
          <w:b/>
          <w:sz w:val="20"/>
          <w:szCs w:val="20"/>
        </w:rPr>
        <w:t>17</w:t>
      </w:r>
      <w:r w:rsidRPr="0094794B">
        <w:rPr>
          <w:rFonts w:cs="Arial"/>
          <w:b/>
          <w:sz w:val="20"/>
          <w:szCs w:val="20"/>
        </w:rPr>
        <w:t xml:space="preserve">  Kranj Labore   KR L 2/1</w:t>
      </w:r>
      <w:r w:rsidR="00CC699B" w:rsidRPr="0094794B">
        <w:rPr>
          <w:rFonts w:cs="Arial"/>
          <w:b/>
          <w:sz w:val="20"/>
          <w:szCs w:val="20"/>
        </w:rPr>
        <w:t>, 2</w:t>
      </w:r>
      <w:r w:rsidR="00426646" w:rsidRPr="0094794B">
        <w:rPr>
          <w:rFonts w:cs="Arial"/>
          <w:b/>
          <w:sz w:val="20"/>
          <w:szCs w:val="20"/>
        </w:rPr>
        <w:t xml:space="preserve"> </w:t>
      </w:r>
    </w:p>
    <w:p w:rsidR="005B6DEB" w:rsidRPr="0094794B" w:rsidRDefault="005B6DEB">
      <w:pPr>
        <w:rPr>
          <w:rFonts w:cs="Arial"/>
          <w:sz w:val="20"/>
          <w:szCs w:val="20"/>
        </w:rPr>
      </w:pPr>
      <w:r w:rsidRPr="0094794B">
        <w:rPr>
          <w:rFonts w:cs="Arial"/>
          <w:sz w:val="20"/>
          <w:szCs w:val="20"/>
        </w:rPr>
        <w:t xml:space="preserve">(1) </w:t>
      </w:r>
      <w:r w:rsidR="00A93B58" w:rsidRPr="0094794B">
        <w:rPr>
          <w:rFonts w:cs="Arial"/>
          <w:sz w:val="20"/>
          <w:szCs w:val="20"/>
        </w:rPr>
        <w:t>EUP je namenjena</w:t>
      </w:r>
      <w:r w:rsidR="0067413C" w:rsidRPr="0094794B">
        <w:rPr>
          <w:rFonts w:cs="Arial"/>
          <w:sz w:val="20"/>
          <w:szCs w:val="20"/>
        </w:rPr>
        <w:t xml:space="preserve"> industrijskim, proizvodnim, skladiščnim in servisnim dejavnostim</w:t>
      </w:r>
      <w:r w:rsidR="00E13228" w:rsidRPr="0094794B">
        <w:rPr>
          <w:rFonts w:cs="Arial"/>
          <w:sz w:val="20"/>
          <w:szCs w:val="20"/>
        </w:rPr>
        <w:t xml:space="preserve"> (IP)</w:t>
      </w:r>
      <w:r w:rsidR="0067413C" w:rsidRPr="0094794B">
        <w:rPr>
          <w:rFonts w:cs="Arial"/>
          <w:sz w:val="20"/>
          <w:szCs w:val="20"/>
        </w:rPr>
        <w:t xml:space="preserve">. </w:t>
      </w:r>
    </w:p>
    <w:p w:rsidR="00CA284C" w:rsidRPr="0094794B" w:rsidRDefault="005B6DEB">
      <w:pPr>
        <w:rPr>
          <w:rFonts w:cs="Arial"/>
          <w:sz w:val="20"/>
          <w:szCs w:val="20"/>
        </w:rPr>
      </w:pPr>
      <w:r w:rsidRPr="0094794B">
        <w:rPr>
          <w:rFonts w:cs="Arial"/>
          <w:sz w:val="20"/>
          <w:szCs w:val="20"/>
        </w:rPr>
        <w:t xml:space="preserve">(2) </w:t>
      </w:r>
      <w:r w:rsidR="0067413C" w:rsidRPr="0094794B">
        <w:rPr>
          <w:rFonts w:cs="Arial"/>
          <w:sz w:val="20"/>
          <w:szCs w:val="20"/>
        </w:rPr>
        <w:t>Pri načrtovanju je potrebno:</w:t>
      </w:r>
    </w:p>
    <w:p w:rsidR="0067413C" w:rsidRPr="0094794B" w:rsidRDefault="00CA284C" w:rsidP="00F411AA">
      <w:pPr>
        <w:numPr>
          <w:ilvl w:val="0"/>
          <w:numId w:val="50"/>
        </w:numPr>
        <w:tabs>
          <w:tab w:val="clear" w:pos="720"/>
        </w:tabs>
        <w:ind w:left="360"/>
        <w:jc w:val="left"/>
        <w:rPr>
          <w:rFonts w:cs="Arial"/>
          <w:sz w:val="20"/>
          <w:szCs w:val="20"/>
        </w:rPr>
      </w:pPr>
      <w:r w:rsidRPr="0094794B">
        <w:rPr>
          <w:rFonts w:cs="Arial"/>
          <w:sz w:val="20"/>
          <w:szCs w:val="20"/>
        </w:rPr>
        <w:t xml:space="preserve">upoštevati </w:t>
      </w:r>
      <w:r w:rsidR="0067413C" w:rsidRPr="0094794B">
        <w:rPr>
          <w:rFonts w:cs="Arial"/>
          <w:sz w:val="20"/>
          <w:szCs w:val="20"/>
        </w:rPr>
        <w:t xml:space="preserve">načrtovano novo cesto </w:t>
      </w:r>
      <w:r w:rsidR="00E15C87" w:rsidRPr="0094794B">
        <w:rPr>
          <w:rFonts w:cs="Arial"/>
          <w:sz w:val="20"/>
          <w:szCs w:val="20"/>
        </w:rPr>
        <w:t>(podaljšek Delavske ceste),</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 xml:space="preserve">oblikovati rob </w:t>
      </w:r>
      <w:r w:rsidR="00E15C87" w:rsidRPr="0094794B">
        <w:rPr>
          <w:rFonts w:cs="Arial"/>
          <w:sz w:val="20"/>
          <w:szCs w:val="20"/>
        </w:rPr>
        <w:t>na prehodu v kmetijske površine,</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zagotoviti ustrezno zeleno cezuro na stiku z obstoječim stanovan</w:t>
      </w:r>
      <w:r w:rsidR="00CA284C" w:rsidRPr="0094794B">
        <w:rPr>
          <w:rFonts w:cs="Arial"/>
          <w:sz w:val="20"/>
          <w:szCs w:val="20"/>
        </w:rPr>
        <w:t>jskim naseljem</w:t>
      </w:r>
      <w:r w:rsidR="00B25F75" w:rsidRPr="0094794B">
        <w:rPr>
          <w:rFonts w:cs="Arial"/>
          <w:sz w:val="20"/>
          <w:szCs w:val="20"/>
        </w:rPr>
        <w:t>,</w:t>
      </w:r>
    </w:p>
    <w:p w:rsidR="00055735" w:rsidRPr="0094794B" w:rsidRDefault="00B25F75" w:rsidP="00F411AA">
      <w:pPr>
        <w:numPr>
          <w:ilvl w:val="0"/>
          <w:numId w:val="50"/>
        </w:numPr>
        <w:tabs>
          <w:tab w:val="clear" w:pos="720"/>
        </w:tabs>
        <w:ind w:left="360"/>
        <w:rPr>
          <w:rFonts w:cs="Arial"/>
          <w:sz w:val="20"/>
          <w:szCs w:val="20"/>
        </w:rPr>
      </w:pPr>
      <w:r w:rsidRPr="0094794B">
        <w:rPr>
          <w:rFonts w:cs="Arial"/>
          <w:sz w:val="20"/>
          <w:szCs w:val="20"/>
        </w:rPr>
        <w:t xml:space="preserve">višinski gabariti stavb naj ne presegajo </w:t>
      </w:r>
      <w:r w:rsidR="00A14735" w:rsidRPr="0094794B">
        <w:rPr>
          <w:rFonts w:cs="Arial"/>
          <w:sz w:val="20"/>
          <w:szCs w:val="20"/>
        </w:rPr>
        <w:t xml:space="preserve">višinskih gabaritov obstoječih stavb v sosednjem območju z oznako EUP KRL 1, </w:t>
      </w:r>
      <w:r w:rsidRPr="0094794B">
        <w:rPr>
          <w:rFonts w:cs="Arial"/>
          <w:sz w:val="20"/>
          <w:szCs w:val="20"/>
        </w:rPr>
        <w:t>maksima</w:t>
      </w:r>
      <w:r w:rsidR="00D7261A" w:rsidRPr="0094794B">
        <w:rPr>
          <w:rFonts w:cs="Arial"/>
          <w:sz w:val="20"/>
          <w:szCs w:val="20"/>
        </w:rPr>
        <w:t>lni FZ celotnega območja je 0,45</w:t>
      </w:r>
      <w:r w:rsidRPr="0094794B">
        <w:rPr>
          <w:rFonts w:cs="Arial"/>
          <w:sz w:val="20"/>
          <w:szCs w:val="20"/>
        </w:rPr>
        <w:t>.</w:t>
      </w:r>
      <w:r w:rsidR="00676824" w:rsidRPr="0094794B">
        <w:rPr>
          <w:rFonts w:cs="Arial"/>
          <w:sz w:val="20"/>
          <w:szCs w:val="20"/>
        </w:rPr>
        <w:t xml:space="preserve"> </w:t>
      </w:r>
    </w:p>
    <w:p w:rsidR="00FE514D" w:rsidRPr="0094794B" w:rsidRDefault="00FE514D" w:rsidP="00D1733E">
      <w:pPr>
        <w:rPr>
          <w:rFonts w:cs="Arial"/>
          <w:sz w:val="20"/>
          <w:szCs w:val="20"/>
        </w:rPr>
      </w:pPr>
      <w:r w:rsidRPr="0094794B">
        <w:rPr>
          <w:rFonts w:cs="Arial"/>
          <w:sz w:val="20"/>
          <w:szCs w:val="20"/>
        </w:rPr>
        <w:t xml:space="preserve">(3) Do uveljavitve OPPN je, poleg dovoljenih posegov iz 1. točke tega člena, na zemljiščih </w:t>
      </w:r>
      <w:proofErr w:type="spellStart"/>
      <w:r w:rsidRPr="0094794B">
        <w:rPr>
          <w:rFonts w:cs="Arial"/>
          <w:sz w:val="20"/>
          <w:szCs w:val="20"/>
        </w:rPr>
        <w:t>parc</w:t>
      </w:r>
      <w:proofErr w:type="spellEnd"/>
      <w:r w:rsidRPr="0094794B">
        <w:rPr>
          <w:rFonts w:cs="Arial"/>
          <w:sz w:val="20"/>
          <w:szCs w:val="20"/>
        </w:rPr>
        <w:t xml:space="preserve">. št. 314/1,2,3,4 </w:t>
      </w:r>
      <w:proofErr w:type="spellStart"/>
      <w:r w:rsidRPr="0094794B">
        <w:rPr>
          <w:rFonts w:cs="Arial"/>
          <w:sz w:val="20"/>
          <w:szCs w:val="20"/>
        </w:rPr>
        <w:t>k.o</w:t>
      </w:r>
      <w:proofErr w:type="spellEnd"/>
      <w:r w:rsidRPr="0094794B">
        <w:rPr>
          <w:rFonts w:cs="Arial"/>
          <w:sz w:val="20"/>
          <w:szCs w:val="20"/>
        </w:rPr>
        <w:t>. Stražišče dovoljena gradnja treh proizvodno-poslovnih objektov v skladu s Prilogo 3</w:t>
      </w:r>
      <w:r w:rsidR="00BD6D1C" w:rsidRPr="0094794B">
        <w:rPr>
          <w:rFonts w:cs="Arial"/>
          <w:sz w:val="20"/>
          <w:szCs w:val="20"/>
        </w:rPr>
        <w:t xml:space="preserve"> (SD IPN - 1)</w:t>
      </w:r>
      <w:r w:rsidRPr="0094794B">
        <w:rPr>
          <w:rFonts w:cs="Arial"/>
          <w:sz w:val="20"/>
          <w:szCs w:val="20"/>
        </w:rPr>
        <w:t>: Usmeritve za gradnjo objektov v EUP KR L 2/1,</w:t>
      </w:r>
      <w:r w:rsidR="00067126" w:rsidRPr="0094794B">
        <w:rPr>
          <w:rFonts w:cs="Arial"/>
          <w:sz w:val="20"/>
          <w:szCs w:val="20"/>
        </w:rPr>
        <w:t xml:space="preserve"> ki</w:t>
      </w:r>
      <w:r w:rsidRPr="0094794B">
        <w:rPr>
          <w:rFonts w:cs="Arial"/>
          <w:sz w:val="20"/>
          <w:szCs w:val="20"/>
        </w:rPr>
        <w:t xml:space="preserve"> </w:t>
      </w:r>
      <w:r w:rsidR="006C73BB" w:rsidRPr="0094794B">
        <w:rPr>
          <w:rFonts w:cs="Arial"/>
          <w:sz w:val="20"/>
          <w:szCs w:val="20"/>
        </w:rPr>
        <w:t>so</w:t>
      </w:r>
      <w:r w:rsidRPr="0094794B">
        <w:rPr>
          <w:rFonts w:cs="Arial"/>
          <w:sz w:val="20"/>
          <w:szCs w:val="20"/>
        </w:rPr>
        <w:t xml:space="preserve"> sestavni del tega odloka. Višinski gabariti stavb pa ne smejo presegati višinskih gabaritov obstoječih stavb v sosednjem območju proizvodnih dejavnosti z oznako EUP KR L1.</w:t>
      </w:r>
    </w:p>
    <w:p w:rsidR="00D1733E" w:rsidRPr="0094794B" w:rsidRDefault="00D1733E">
      <w:pPr>
        <w:rPr>
          <w:rFonts w:cs="Arial"/>
          <w:b/>
          <w:sz w:val="20"/>
          <w:szCs w:val="20"/>
        </w:rPr>
      </w:pPr>
    </w:p>
    <w:p w:rsidR="0067413C" w:rsidRPr="0094794B" w:rsidRDefault="00465332">
      <w:pPr>
        <w:rPr>
          <w:rFonts w:cs="Arial"/>
          <w:b/>
          <w:sz w:val="20"/>
          <w:szCs w:val="20"/>
        </w:rPr>
      </w:pPr>
      <w:r w:rsidRPr="0094794B">
        <w:rPr>
          <w:rFonts w:cs="Arial"/>
          <w:b/>
          <w:sz w:val="20"/>
          <w:szCs w:val="20"/>
        </w:rPr>
        <w:t>3.</w:t>
      </w:r>
      <w:r w:rsidR="0022422D" w:rsidRPr="0094794B">
        <w:rPr>
          <w:rFonts w:cs="Arial"/>
          <w:b/>
          <w:sz w:val="20"/>
          <w:szCs w:val="20"/>
        </w:rPr>
        <w:t>18</w:t>
      </w:r>
      <w:r w:rsidR="00CC699B" w:rsidRPr="0094794B">
        <w:rPr>
          <w:rFonts w:cs="Arial"/>
          <w:b/>
          <w:sz w:val="20"/>
          <w:szCs w:val="20"/>
        </w:rPr>
        <w:t xml:space="preserve">  Kranj Labore   KR L 2/3</w:t>
      </w:r>
    </w:p>
    <w:p w:rsidR="00426646" w:rsidRPr="0094794B" w:rsidRDefault="00CB4FCF">
      <w:pPr>
        <w:rPr>
          <w:rFonts w:cs="Arial"/>
          <w:sz w:val="20"/>
          <w:szCs w:val="20"/>
        </w:rPr>
      </w:pPr>
      <w:r w:rsidRPr="0094794B">
        <w:rPr>
          <w:rFonts w:cs="Arial"/>
          <w:sz w:val="20"/>
          <w:szCs w:val="20"/>
        </w:rPr>
        <w:t>Nova cesta v</w:t>
      </w:r>
      <w:r w:rsidR="00A93B58" w:rsidRPr="0094794B">
        <w:rPr>
          <w:rFonts w:cs="Arial"/>
          <w:sz w:val="20"/>
          <w:szCs w:val="20"/>
        </w:rPr>
        <w:t xml:space="preserve"> </w:t>
      </w:r>
      <w:r w:rsidRPr="0094794B">
        <w:rPr>
          <w:rFonts w:cs="Arial"/>
          <w:sz w:val="20"/>
          <w:szCs w:val="20"/>
        </w:rPr>
        <w:t>podaljšku</w:t>
      </w:r>
      <w:r w:rsidR="00426646" w:rsidRPr="0094794B">
        <w:rPr>
          <w:rFonts w:cs="Arial"/>
          <w:sz w:val="20"/>
          <w:szCs w:val="20"/>
        </w:rPr>
        <w:t xml:space="preserve"> Delavske ceste je namenjen</w:t>
      </w:r>
      <w:r w:rsidR="00A93B58" w:rsidRPr="0094794B">
        <w:rPr>
          <w:rFonts w:cs="Arial"/>
          <w:sz w:val="20"/>
          <w:szCs w:val="20"/>
        </w:rPr>
        <w:t>a</w:t>
      </w:r>
      <w:r w:rsidR="00426646" w:rsidRPr="0094794B">
        <w:rPr>
          <w:rFonts w:cs="Arial"/>
          <w:sz w:val="20"/>
          <w:szCs w:val="20"/>
        </w:rPr>
        <w:t xml:space="preserve"> razbremenitvi prometa na Škofjeloški cesti. Njena trasa poteka po zahodnem robu industrijskega območja in sicer od začasnega krožišča na Delavski cesti do načrtovane nove zahodne </w:t>
      </w:r>
      <w:r w:rsidR="00D71D9B" w:rsidRPr="0094794B">
        <w:rPr>
          <w:rFonts w:cs="Arial"/>
          <w:sz w:val="20"/>
          <w:szCs w:val="20"/>
        </w:rPr>
        <w:t>povezovalne ceste</w:t>
      </w:r>
      <w:r w:rsidR="00426646" w:rsidRPr="0094794B">
        <w:rPr>
          <w:rFonts w:cs="Arial"/>
          <w:sz w:val="20"/>
          <w:szCs w:val="20"/>
        </w:rPr>
        <w:t xml:space="preserve"> oziroma do regionalne ceste R1-210. Zanjo je določen rezervat v širini 15 m.</w:t>
      </w:r>
    </w:p>
    <w:p w:rsidR="00465332" w:rsidRPr="0094794B" w:rsidRDefault="00465332">
      <w:pPr>
        <w:rPr>
          <w:rFonts w:cs="Arial"/>
          <w:b/>
          <w:sz w:val="20"/>
          <w:szCs w:val="20"/>
        </w:rPr>
      </w:pPr>
    </w:p>
    <w:p w:rsidR="0067413C" w:rsidRPr="0094794B" w:rsidRDefault="00426646">
      <w:pPr>
        <w:rPr>
          <w:rFonts w:cs="Arial"/>
          <w:b/>
          <w:sz w:val="20"/>
          <w:szCs w:val="20"/>
        </w:rPr>
      </w:pPr>
      <w:r w:rsidRPr="0094794B">
        <w:rPr>
          <w:rFonts w:cs="Arial"/>
          <w:b/>
          <w:sz w:val="20"/>
          <w:szCs w:val="20"/>
        </w:rPr>
        <w:t>3.</w:t>
      </w:r>
      <w:r w:rsidR="0022422D" w:rsidRPr="0094794B">
        <w:rPr>
          <w:rFonts w:cs="Arial"/>
          <w:b/>
          <w:sz w:val="20"/>
          <w:szCs w:val="20"/>
        </w:rPr>
        <w:t>19</w:t>
      </w:r>
      <w:r w:rsidR="0067413C" w:rsidRPr="0094794B">
        <w:rPr>
          <w:rFonts w:cs="Arial"/>
          <w:b/>
          <w:sz w:val="20"/>
          <w:szCs w:val="20"/>
        </w:rPr>
        <w:t xml:space="preserve">  Kranj Labore   KR L 4</w:t>
      </w:r>
    </w:p>
    <w:p w:rsidR="0067413C" w:rsidRPr="0094794B" w:rsidRDefault="00CB4FCF">
      <w:pPr>
        <w:rPr>
          <w:rFonts w:cs="Arial"/>
          <w:sz w:val="20"/>
          <w:szCs w:val="20"/>
        </w:rPr>
      </w:pPr>
      <w:r w:rsidRPr="0094794B">
        <w:rPr>
          <w:rFonts w:cs="Arial"/>
          <w:sz w:val="20"/>
          <w:szCs w:val="20"/>
        </w:rPr>
        <w:t>EUP je namenjena</w:t>
      </w:r>
      <w:r w:rsidR="0067413C" w:rsidRPr="0094794B">
        <w:rPr>
          <w:rFonts w:cs="Arial"/>
          <w:sz w:val="20"/>
          <w:szCs w:val="20"/>
        </w:rPr>
        <w:t xml:space="preserve"> gospodarski coni</w:t>
      </w:r>
      <w:r w:rsidR="00E13228" w:rsidRPr="0094794B">
        <w:rPr>
          <w:rFonts w:cs="Arial"/>
          <w:sz w:val="20"/>
          <w:szCs w:val="20"/>
        </w:rPr>
        <w:t xml:space="preserve"> (IG)</w:t>
      </w:r>
      <w:r w:rsidR="0026504D" w:rsidRPr="0094794B">
        <w:rPr>
          <w:rFonts w:cs="Arial"/>
          <w:sz w:val="20"/>
          <w:szCs w:val="20"/>
        </w:rPr>
        <w:t xml:space="preserve"> in posega v območje Kulturne krajine Bitnje</w:t>
      </w:r>
      <w:r w:rsidR="0067413C" w:rsidRPr="0094794B">
        <w:rPr>
          <w:rFonts w:cs="Arial"/>
          <w:sz w:val="20"/>
          <w:szCs w:val="20"/>
        </w:rPr>
        <w:t xml:space="preserve">. </w:t>
      </w:r>
      <w:r w:rsidR="0026504D" w:rsidRPr="0094794B">
        <w:rPr>
          <w:rFonts w:cs="Arial"/>
          <w:sz w:val="20"/>
          <w:szCs w:val="20"/>
        </w:rPr>
        <w:t xml:space="preserve">Območje stavbnih zemljišč je že od leta 1975 namenjeno širitvi industrije na Laborah. </w:t>
      </w:r>
      <w:r w:rsidR="0067413C" w:rsidRPr="0094794B">
        <w:rPr>
          <w:rFonts w:cs="Arial"/>
          <w:sz w:val="20"/>
          <w:szCs w:val="20"/>
        </w:rPr>
        <w:t>Pri načrtovanju je potrebno:</w:t>
      </w:r>
    </w:p>
    <w:p w:rsidR="0067413C" w:rsidRPr="0094794B" w:rsidRDefault="0067413C" w:rsidP="00F411AA">
      <w:pPr>
        <w:numPr>
          <w:ilvl w:val="0"/>
          <w:numId w:val="50"/>
        </w:numPr>
        <w:tabs>
          <w:tab w:val="clear" w:pos="720"/>
        </w:tabs>
        <w:ind w:left="360"/>
        <w:rPr>
          <w:rFonts w:cs="Arial"/>
          <w:sz w:val="20"/>
          <w:szCs w:val="20"/>
        </w:rPr>
      </w:pPr>
      <w:r w:rsidRPr="0094794B">
        <w:rPr>
          <w:rFonts w:cs="Arial"/>
          <w:sz w:val="20"/>
          <w:szCs w:val="20"/>
        </w:rPr>
        <w:t xml:space="preserve">zagotoviti napajanje območja preko enega priključka iz regionalne ceste R1 – 211 (Kranj – </w:t>
      </w:r>
      <w:proofErr w:type="spellStart"/>
      <w:r w:rsidRPr="0094794B">
        <w:rPr>
          <w:rFonts w:cs="Arial"/>
          <w:sz w:val="20"/>
          <w:szCs w:val="20"/>
        </w:rPr>
        <w:t>Jeprca</w:t>
      </w:r>
      <w:proofErr w:type="spellEnd"/>
      <w:r w:rsidRPr="0094794B">
        <w:rPr>
          <w:rFonts w:cs="Arial"/>
          <w:sz w:val="20"/>
          <w:szCs w:val="20"/>
        </w:rPr>
        <w:t xml:space="preserve"> – Ljubljana)</w:t>
      </w:r>
      <w:r w:rsidR="00E15C87" w:rsidRPr="0094794B">
        <w:rPr>
          <w:rFonts w:cs="Arial"/>
          <w:sz w:val="20"/>
          <w:szCs w:val="20"/>
        </w:rPr>
        <w:t>,</w:t>
      </w:r>
      <w:r w:rsidRPr="0094794B">
        <w:rPr>
          <w:rFonts w:cs="Arial"/>
          <w:sz w:val="20"/>
          <w:szCs w:val="20"/>
        </w:rPr>
        <w:t xml:space="preserve"> </w:t>
      </w:r>
    </w:p>
    <w:p w:rsidR="0067413C" w:rsidRPr="0094794B" w:rsidRDefault="0067413C" w:rsidP="00F411AA">
      <w:pPr>
        <w:numPr>
          <w:ilvl w:val="0"/>
          <w:numId w:val="50"/>
        </w:numPr>
        <w:tabs>
          <w:tab w:val="clear" w:pos="720"/>
        </w:tabs>
        <w:ind w:left="360"/>
        <w:rPr>
          <w:rFonts w:cs="Arial"/>
          <w:sz w:val="20"/>
          <w:szCs w:val="20"/>
        </w:rPr>
      </w:pPr>
      <w:r w:rsidRPr="0094794B">
        <w:rPr>
          <w:rFonts w:cs="Arial"/>
          <w:sz w:val="20"/>
          <w:szCs w:val="20"/>
        </w:rPr>
        <w:t>pri določanju parcel, namenjenih gradnji vselej ohr</w:t>
      </w:r>
      <w:r w:rsidR="00B25F75" w:rsidRPr="0094794B">
        <w:rPr>
          <w:rFonts w:cs="Arial"/>
          <w:sz w:val="20"/>
          <w:szCs w:val="20"/>
        </w:rPr>
        <w:t>anjati robni nepozidani pas minimalne</w:t>
      </w:r>
      <w:r w:rsidRPr="0094794B">
        <w:rPr>
          <w:rFonts w:cs="Arial"/>
          <w:sz w:val="20"/>
          <w:szCs w:val="20"/>
        </w:rPr>
        <w:t xml:space="preserve"> širine 5,0 m;</w:t>
      </w:r>
    </w:p>
    <w:p w:rsidR="0067413C" w:rsidRPr="0094794B" w:rsidRDefault="0067413C" w:rsidP="00F411AA">
      <w:pPr>
        <w:numPr>
          <w:ilvl w:val="0"/>
          <w:numId w:val="50"/>
        </w:numPr>
        <w:tabs>
          <w:tab w:val="clear" w:pos="720"/>
        </w:tabs>
        <w:ind w:left="360"/>
        <w:rPr>
          <w:rFonts w:cs="Arial"/>
          <w:sz w:val="20"/>
          <w:szCs w:val="20"/>
        </w:rPr>
      </w:pPr>
      <w:r w:rsidRPr="0094794B">
        <w:rPr>
          <w:rFonts w:cs="Arial"/>
          <w:sz w:val="20"/>
          <w:szCs w:val="20"/>
        </w:rPr>
        <w:t>zagotoviti vse nav</w:t>
      </w:r>
      <w:r w:rsidR="00E15C87" w:rsidRPr="0094794B">
        <w:rPr>
          <w:rFonts w:cs="Arial"/>
          <w:sz w:val="20"/>
          <w:szCs w:val="20"/>
        </w:rPr>
        <w:t>ezave na obstoječe poljske poti,</w:t>
      </w:r>
    </w:p>
    <w:p w:rsidR="00B25F75" w:rsidRPr="0094794B" w:rsidRDefault="0001384D" w:rsidP="00F411AA">
      <w:pPr>
        <w:numPr>
          <w:ilvl w:val="0"/>
          <w:numId w:val="50"/>
        </w:numPr>
        <w:tabs>
          <w:tab w:val="clear" w:pos="720"/>
        </w:tabs>
        <w:ind w:left="360"/>
        <w:rPr>
          <w:rFonts w:cs="Arial"/>
          <w:sz w:val="20"/>
          <w:szCs w:val="20"/>
        </w:rPr>
      </w:pPr>
      <w:r w:rsidRPr="0094794B">
        <w:rPr>
          <w:rFonts w:cs="Arial"/>
          <w:sz w:val="20"/>
          <w:szCs w:val="20"/>
        </w:rPr>
        <w:t>na gradbenih parcelah, ki mejijo na kmetijska zemljišča</w:t>
      </w:r>
      <w:r w:rsidR="00623259" w:rsidRPr="0094794B">
        <w:rPr>
          <w:rFonts w:cs="Arial"/>
          <w:sz w:val="20"/>
          <w:szCs w:val="20"/>
        </w:rPr>
        <w:t>,</w:t>
      </w:r>
      <w:r w:rsidR="000255B1" w:rsidRPr="0094794B">
        <w:rPr>
          <w:rFonts w:cs="Arial"/>
          <w:sz w:val="20"/>
          <w:szCs w:val="20"/>
        </w:rPr>
        <w:t xml:space="preserve"> izvesti blag prehod</w:t>
      </w:r>
      <w:r w:rsidRPr="0094794B">
        <w:rPr>
          <w:rFonts w:cs="Arial"/>
          <w:sz w:val="20"/>
          <w:szCs w:val="20"/>
        </w:rPr>
        <w:t xml:space="preserve"> </w:t>
      </w:r>
      <w:r w:rsidR="00B25F75" w:rsidRPr="0094794B">
        <w:rPr>
          <w:rFonts w:cs="Arial"/>
          <w:sz w:val="20"/>
          <w:szCs w:val="20"/>
        </w:rPr>
        <w:t>ustrezn</w:t>
      </w:r>
      <w:r w:rsidR="001B06AC" w:rsidRPr="0094794B">
        <w:rPr>
          <w:rFonts w:cs="Arial"/>
          <w:sz w:val="20"/>
          <w:szCs w:val="20"/>
        </w:rPr>
        <w:t>e</w:t>
      </w:r>
      <w:r w:rsidR="00B25F75" w:rsidRPr="0094794B">
        <w:rPr>
          <w:rFonts w:cs="Arial"/>
          <w:sz w:val="20"/>
          <w:szCs w:val="20"/>
        </w:rPr>
        <w:t xml:space="preserve"> zelen</w:t>
      </w:r>
      <w:r w:rsidR="001B06AC" w:rsidRPr="0094794B">
        <w:rPr>
          <w:rFonts w:cs="Arial"/>
          <w:sz w:val="20"/>
          <w:szCs w:val="20"/>
        </w:rPr>
        <w:t>e</w:t>
      </w:r>
      <w:r w:rsidR="00B25F75" w:rsidRPr="0094794B">
        <w:rPr>
          <w:rFonts w:cs="Arial"/>
          <w:sz w:val="20"/>
          <w:szCs w:val="20"/>
        </w:rPr>
        <w:t xml:space="preserve"> cezur</w:t>
      </w:r>
      <w:r w:rsidR="001B06AC" w:rsidRPr="0094794B">
        <w:rPr>
          <w:rFonts w:cs="Arial"/>
          <w:sz w:val="20"/>
          <w:szCs w:val="20"/>
        </w:rPr>
        <w:t>e</w:t>
      </w:r>
      <w:r w:rsidR="00B25F75" w:rsidRPr="0094794B">
        <w:rPr>
          <w:rFonts w:cs="Arial"/>
          <w:sz w:val="20"/>
          <w:szCs w:val="20"/>
        </w:rPr>
        <w:t xml:space="preserve"> </w:t>
      </w:r>
      <w:r w:rsidR="001B06AC" w:rsidRPr="0094794B">
        <w:rPr>
          <w:rFonts w:cs="Arial"/>
          <w:sz w:val="20"/>
          <w:szCs w:val="20"/>
        </w:rPr>
        <w:t>med kulturno krajino in ind</w:t>
      </w:r>
      <w:r w:rsidR="002A6B27" w:rsidRPr="0094794B">
        <w:rPr>
          <w:rFonts w:cs="Arial"/>
          <w:sz w:val="20"/>
          <w:szCs w:val="20"/>
        </w:rPr>
        <w:t xml:space="preserve">ustrijskim območjem v širini </w:t>
      </w:r>
      <w:r w:rsidR="001B06AC" w:rsidRPr="0094794B">
        <w:rPr>
          <w:rFonts w:cs="Arial"/>
          <w:sz w:val="20"/>
          <w:szCs w:val="20"/>
        </w:rPr>
        <w:t>8</w:t>
      </w:r>
      <w:r w:rsidR="002A6B27" w:rsidRPr="0094794B">
        <w:rPr>
          <w:rFonts w:cs="Arial"/>
          <w:sz w:val="20"/>
          <w:szCs w:val="20"/>
        </w:rPr>
        <w:t>,0</w:t>
      </w:r>
      <w:r w:rsidR="001B06AC" w:rsidRPr="0094794B">
        <w:rPr>
          <w:rFonts w:cs="Arial"/>
          <w:sz w:val="20"/>
          <w:szCs w:val="20"/>
        </w:rPr>
        <w:t xml:space="preserve"> m do 10,0 m. Zeleni pas je potrebno v sredinskem delu zasaditi z </w:t>
      </w:r>
      <w:r w:rsidRPr="0094794B">
        <w:rPr>
          <w:rFonts w:cs="Arial"/>
          <w:sz w:val="20"/>
          <w:szCs w:val="20"/>
        </w:rPr>
        <w:t>visokodebeln</w:t>
      </w:r>
      <w:r w:rsidR="001B06AC" w:rsidRPr="0094794B">
        <w:rPr>
          <w:rFonts w:cs="Arial"/>
          <w:sz w:val="20"/>
          <w:szCs w:val="20"/>
        </w:rPr>
        <w:t>o</w:t>
      </w:r>
      <w:r w:rsidRPr="0094794B">
        <w:rPr>
          <w:rFonts w:cs="Arial"/>
          <w:sz w:val="20"/>
          <w:szCs w:val="20"/>
        </w:rPr>
        <w:t xml:space="preserve"> vegetacij</w:t>
      </w:r>
      <w:r w:rsidR="001B06AC" w:rsidRPr="0094794B">
        <w:rPr>
          <w:rFonts w:cs="Arial"/>
          <w:sz w:val="20"/>
          <w:szCs w:val="20"/>
        </w:rPr>
        <w:t>o po križnem vzorcu, robni del zelenega pasu pa obsaditi z večjimi sklopi monokulturne grmovne vegetacije</w:t>
      </w:r>
      <w:r w:rsidR="00E15C87" w:rsidRPr="0094794B">
        <w:rPr>
          <w:rFonts w:cs="Arial"/>
          <w:sz w:val="20"/>
          <w:szCs w:val="20"/>
        </w:rPr>
        <w:t>,</w:t>
      </w:r>
    </w:p>
    <w:p w:rsidR="0067413C" w:rsidRPr="0094794B" w:rsidRDefault="0067413C" w:rsidP="00F411AA">
      <w:pPr>
        <w:numPr>
          <w:ilvl w:val="0"/>
          <w:numId w:val="50"/>
        </w:numPr>
        <w:tabs>
          <w:tab w:val="clear" w:pos="720"/>
        </w:tabs>
        <w:ind w:left="360"/>
        <w:rPr>
          <w:rFonts w:cs="Arial"/>
          <w:sz w:val="20"/>
          <w:szCs w:val="20"/>
        </w:rPr>
      </w:pPr>
      <w:r w:rsidRPr="0094794B">
        <w:rPr>
          <w:rFonts w:cs="Arial"/>
          <w:sz w:val="20"/>
          <w:szCs w:val="20"/>
        </w:rPr>
        <w:t>pri oblikovanju območja izhajati iz enotnih oblikovalskih izhodišč, saj območje predstavlj</w:t>
      </w:r>
      <w:r w:rsidR="00E15C87" w:rsidRPr="0094794B">
        <w:rPr>
          <w:rFonts w:cs="Arial"/>
          <w:sz w:val="20"/>
          <w:szCs w:val="20"/>
        </w:rPr>
        <w:t>a eno izmed točk vstopa v mesto,</w:t>
      </w:r>
    </w:p>
    <w:p w:rsidR="00E13228" w:rsidRPr="0094794B" w:rsidRDefault="0067413C" w:rsidP="00F411AA">
      <w:pPr>
        <w:numPr>
          <w:ilvl w:val="0"/>
          <w:numId w:val="50"/>
        </w:numPr>
        <w:tabs>
          <w:tab w:val="clear" w:pos="720"/>
        </w:tabs>
        <w:ind w:left="360"/>
        <w:rPr>
          <w:rFonts w:cs="Arial"/>
          <w:sz w:val="20"/>
          <w:szCs w:val="20"/>
        </w:rPr>
      </w:pPr>
      <w:r w:rsidRPr="0094794B">
        <w:rPr>
          <w:rFonts w:cs="Arial"/>
          <w:sz w:val="20"/>
          <w:szCs w:val="20"/>
        </w:rPr>
        <w:t>upoštevati višinski gabarit</w:t>
      </w:r>
      <w:r w:rsidR="00B25F75" w:rsidRPr="0094794B">
        <w:rPr>
          <w:rFonts w:cs="Arial"/>
          <w:sz w:val="20"/>
          <w:szCs w:val="20"/>
        </w:rPr>
        <w:t xml:space="preserve"> tako, da</w:t>
      </w:r>
      <w:r w:rsidRPr="0094794B">
        <w:rPr>
          <w:rFonts w:cs="Arial"/>
          <w:sz w:val="20"/>
          <w:szCs w:val="20"/>
        </w:rPr>
        <w:t xml:space="preserve"> stavb</w:t>
      </w:r>
      <w:r w:rsidR="00B25F75" w:rsidRPr="0094794B">
        <w:rPr>
          <w:rFonts w:cs="Arial"/>
          <w:sz w:val="20"/>
          <w:szCs w:val="20"/>
        </w:rPr>
        <w:t>e</w:t>
      </w:r>
      <w:r w:rsidRPr="0094794B">
        <w:rPr>
          <w:rFonts w:cs="Arial"/>
          <w:sz w:val="20"/>
          <w:szCs w:val="20"/>
        </w:rPr>
        <w:t xml:space="preserve"> ne presega</w:t>
      </w:r>
      <w:r w:rsidR="00B25F75" w:rsidRPr="0094794B">
        <w:rPr>
          <w:rFonts w:cs="Arial"/>
          <w:sz w:val="20"/>
          <w:szCs w:val="20"/>
        </w:rPr>
        <w:t>jo</w:t>
      </w:r>
      <w:r w:rsidRPr="0094794B">
        <w:rPr>
          <w:rFonts w:cs="Arial"/>
          <w:sz w:val="20"/>
          <w:szCs w:val="20"/>
        </w:rPr>
        <w:t xml:space="preserve"> </w:t>
      </w:r>
      <w:r w:rsidR="00B25F75" w:rsidRPr="0094794B">
        <w:rPr>
          <w:rFonts w:cs="Arial"/>
          <w:sz w:val="20"/>
          <w:szCs w:val="20"/>
        </w:rPr>
        <w:t>višine 15 m nad obstoječim terenom,</w:t>
      </w:r>
      <w:r w:rsidRPr="0094794B">
        <w:rPr>
          <w:rFonts w:cs="Arial"/>
          <w:sz w:val="20"/>
          <w:szCs w:val="20"/>
        </w:rPr>
        <w:t xml:space="preserve"> kar ne velja za tehnične dele stavb</w:t>
      </w:r>
      <w:r w:rsidR="00B25F75" w:rsidRPr="0094794B">
        <w:rPr>
          <w:rFonts w:cs="Arial"/>
          <w:sz w:val="20"/>
          <w:szCs w:val="20"/>
        </w:rPr>
        <w:t xml:space="preserve">, maksimalni FZ celotnega območja je </w:t>
      </w:r>
      <w:r w:rsidR="004901C3" w:rsidRPr="0094794B">
        <w:rPr>
          <w:rFonts w:cs="Arial"/>
          <w:sz w:val="20"/>
          <w:szCs w:val="20"/>
        </w:rPr>
        <w:t xml:space="preserve"> </w:t>
      </w:r>
      <w:r w:rsidR="00AC10B5" w:rsidRPr="0094794B">
        <w:rPr>
          <w:rFonts w:cs="Arial"/>
          <w:sz w:val="20"/>
          <w:szCs w:val="20"/>
        </w:rPr>
        <w:t>0,50</w:t>
      </w:r>
      <w:r w:rsidR="00B25F75" w:rsidRPr="0094794B">
        <w:rPr>
          <w:rFonts w:cs="Arial"/>
          <w:sz w:val="20"/>
          <w:szCs w:val="20"/>
        </w:rPr>
        <w:t>.</w:t>
      </w:r>
    </w:p>
    <w:p w:rsidR="00781894" w:rsidRPr="0094794B" w:rsidRDefault="00781894">
      <w:pPr>
        <w:rPr>
          <w:rFonts w:cs="Arial"/>
          <w:b/>
          <w:sz w:val="20"/>
          <w:szCs w:val="20"/>
        </w:rPr>
      </w:pPr>
    </w:p>
    <w:p w:rsidR="0067413C" w:rsidRPr="0094794B" w:rsidRDefault="00E13228">
      <w:pPr>
        <w:rPr>
          <w:rFonts w:cs="Arial"/>
          <w:b/>
          <w:sz w:val="20"/>
          <w:szCs w:val="20"/>
        </w:rPr>
      </w:pPr>
      <w:r w:rsidRPr="0094794B">
        <w:rPr>
          <w:rFonts w:cs="Arial"/>
          <w:b/>
          <w:sz w:val="20"/>
          <w:szCs w:val="20"/>
        </w:rPr>
        <w:t>3.</w:t>
      </w:r>
      <w:r w:rsidR="0022422D" w:rsidRPr="0094794B">
        <w:rPr>
          <w:rFonts w:cs="Arial"/>
          <w:b/>
          <w:sz w:val="20"/>
          <w:szCs w:val="20"/>
        </w:rPr>
        <w:t>20</w:t>
      </w:r>
      <w:r w:rsidRPr="0094794B">
        <w:rPr>
          <w:rFonts w:cs="Arial"/>
          <w:b/>
          <w:sz w:val="20"/>
          <w:szCs w:val="20"/>
        </w:rPr>
        <w:t xml:space="preserve">  Kranj Labore   KR L 7</w:t>
      </w:r>
    </w:p>
    <w:p w:rsidR="00E13228" w:rsidRPr="0094794B" w:rsidRDefault="00CB4FCF" w:rsidP="00E13228">
      <w:pPr>
        <w:rPr>
          <w:rFonts w:cs="Arial"/>
          <w:sz w:val="20"/>
          <w:szCs w:val="20"/>
        </w:rPr>
      </w:pPr>
      <w:r w:rsidRPr="0094794B">
        <w:rPr>
          <w:rFonts w:cs="Arial"/>
          <w:sz w:val="20"/>
          <w:szCs w:val="20"/>
        </w:rPr>
        <w:t>EUP je namenjena</w:t>
      </w:r>
      <w:r w:rsidR="00E13228" w:rsidRPr="0094794B">
        <w:rPr>
          <w:rFonts w:cs="Arial"/>
          <w:sz w:val="20"/>
          <w:szCs w:val="20"/>
        </w:rPr>
        <w:t xml:space="preserve"> gospodarski coni (IG). Pri načrtovanju je potrebno</w:t>
      </w:r>
      <w:r w:rsidR="00176039" w:rsidRPr="0094794B">
        <w:rPr>
          <w:rFonts w:cs="Arial"/>
          <w:sz w:val="20"/>
          <w:szCs w:val="20"/>
        </w:rPr>
        <w:t xml:space="preserve"> upoštevati</w:t>
      </w:r>
      <w:r w:rsidR="00E13228" w:rsidRPr="0094794B">
        <w:rPr>
          <w:rFonts w:cs="Arial"/>
          <w:sz w:val="20"/>
          <w:szCs w:val="20"/>
        </w:rPr>
        <w:t>:</w:t>
      </w:r>
    </w:p>
    <w:p w:rsidR="00176039" w:rsidRPr="0094794B" w:rsidRDefault="00176039" w:rsidP="00F411AA">
      <w:pPr>
        <w:numPr>
          <w:ilvl w:val="0"/>
          <w:numId w:val="50"/>
        </w:numPr>
        <w:tabs>
          <w:tab w:val="clear" w:pos="720"/>
        </w:tabs>
        <w:ind w:left="360"/>
        <w:rPr>
          <w:rFonts w:cs="Arial"/>
          <w:sz w:val="20"/>
          <w:szCs w:val="20"/>
        </w:rPr>
      </w:pPr>
      <w:r w:rsidRPr="0094794B">
        <w:rPr>
          <w:rFonts w:cs="Arial"/>
          <w:sz w:val="20"/>
          <w:szCs w:val="20"/>
        </w:rPr>
        <w:t>stavbe morajo biti oblikovane po e</w:t>
      </w:r>
      <w:r w:rsidR="00E15C87" w:rsidRPr="0094794B">
        <w:rPr>
          <w:rFonts w:cs="Arial"/>
          <w:sz w:val="20"/>
          <w:szCs w:val="20"/>
        </w:rPr>
        <w:t>notnih oblikovalskih izhodiščih,</w:t>
      </w:r>
    </w:p>
    <w:p w:rsidR="00176039" w:rsidRPr="0094794B" w:rsidRDefault="00176039" w:rsidP="00F411AA">
      <w:pPr>
        <w:numPr>
          <w:ilvl w:val="0"/>
          <w:numId w:val="50"/>
        </w:numPr>
        <w:tabs>
          <w:tab w:val="clear" w:pos="720"/>
        </w:tabs>
        <w:ind w:left="360"/>
        <w:rPr>
          <w:rFonts w:cs="Arial"/>
          <w:sz w:val="20"/>
          <w:szCs w:val="20"/>
        </w:rPr>
      </w:pPr>
      <w:r w:rsidRPr="0094794B">
        <w:rPr>
          <w:rFonts w:cs="Arial"/>
          <w:sz w:val="20"/>
          <w:szCs w:val="20"/>
        </w:rPr>
        <w:t>vzdolž stanovanjskega območja (EUP KR L 10) zagotoviti ustrezno zeleno b</w:t>
      </w:r>
      <w:r w:rsidR="00E15C87" w:rsidRPr="0094794B">
        <w:rPr>
          <w:rFonts w:cs="Arial"/>
          <w:sz w:val="20"/>
          <w:szCs w:val="20"/>
        </w:rPr>
        <w:t>ariero,</w:t>
      </w:r>
    </w:p>
    <w:p w:rsidR="00176039" w:rsidRPr="0094794B" w:rsidRDefault="00176039" w:rsidP="00F411AA">
      <w:pPr>
        <w:numPr>
          <w:ilvl w:val="0"/>
          <w:numId w:val="50"/>
        </w:numPr>
        <w:tabs>
          <w:tab w:val="clear" w:pos="720"/>
        </w:tabs>
        <w:ind w:left="360"/>
        <w:rPr>
          <w:rFonts w:cs="Arial"/>
          <w:sz w:val="20"/>
          <w:szCs w:val="20"/>
        </w:rPr>
      </w:pPr>
      <w:r w:rsidRPr="0094794B">
        <w:rPr>
          <w:rFonts w:cs="Arial"/>
          <w:sz w:val="20"/>
          <w:szCs w:val="20"/>
        </w:rPr>
        <w:t>začasno prometno priključevanje območja se lahko izvede s severa iz Škofjeloške ceste, po izgradnji nove ceste v podaljšku Delavske ceste se obmo</w:t>
      </w:r>
      <w:r w:rsidR="00E15C87" w:rsidRPr="0094794B">
        <w:rPr>
          <w:rFonts w:cs="Arial"/>
          <w:sz w:val="20"/>
          <w:szCs w:val="20"/>
        </w:rPr>
        <w:t>čje prometno napaja iz te ceste,</w:t>
      </w:r>
    </w:p>
    <w:p w:rsidR="00176039" w:rsidRPr="0094794B" w:rsidRDefault="00FD56BC" w:rsidP="00F411AA">
      <w:pPr>
        <w:numPr>
          <w:ilvl w:val="0"/>
          <w:numId w:val="50"/>
        </w:numPr>
        <w:tabs>
          <w:tab w:val="clear" w:pos="720"/>
        </w:tabs>
        <w:ind w:left="360"/>
        <w:rPr>
          <w:rFonts w:cs="Arial"/>
          <w:sz w:val="20"/>
          <w:szCs w:val="20"/>
        </w:rPr>
      </w:pPr>
      <w:r w:rsidRPr="0094794B">
        <w:rPr>
          <w:rFonts w:cs="Arial"/>
          <w:sz w:val="20"/>
          <w:szCs w:val="20"/>
        </w:rPr>
        <w:t xml:space="preserve">nove stavbe naj bodo </w:t>
      </w:r>
      <w:r w:rsidR="00176039" w:rsidRPr="0094794B">
        <w:rPr>
          <w:rFonts w:cs="Arial"/>
          <w:sz w:val="20"/>
          <w:szCs w:val="20"/>
        </w:rPr>
        <w:t xml:space="preserve">od rezervata </w:t>
      </w:r>
      <w:r w:rsidRPr="0094794B">
        <w:rPr>
          <w:rFonts w:cs="Arial"/>
          <w:sz w:val="20"/>
          <w:szCs w:val="20"/>
        </w:rPr>
        <w:t>nove ceste (podaljšek Delavske ceste) oddaljene vsaj 15 m</w:t>
      </w:r>
      <w:r w:rsidR="00E15C87" w:rsidRPr="0094794B">
        <w:rPr>
          <w:rFonts w:cs="Arial"/>
          <w:sz w:val="20"/>
          <w:szCs w:val="20"/>
        </w:rPr>
        <w:t>,</w:t>
      </w:r>
    </w:p>
    <w:p w:rsidR="00176039" w:rsidRPr="0094794B" w:rsidRDefault="00FD56BC" w:rsidP="00F411AA">
      <w:pPr>
        <w:numPr>
          <w:ilvl w:val="0"/>
          <w:numId w:val="50"/>
        </w:numPr>
        <w:tabs>
          <w:tab w:val="clear" w:pos="720"/>
        </w:tabs>
        <w:ind w:left="360"/>
        <w:rPr>
          <w:rFonts w:cs="Arial"/>
          <w:sz w:val="20"/>
          <w:szCs w:val="20"/>
        </w:rPr>
      </w:pPr>
      <w:r w:rsidRPr="0094794B">
        <w:rPr>
          <w:rFonts w:cs="Arial"/>
          <w:sz w:val="20"/>
          <w:szCs w:val="20"/>
        </w:rPr>
        <w:t xml:space="preserve">na posameznih parcelah, namenjeni gradnji, je za dejavnosti in obiskovalce potrebno zagotoviti zadostno število parkirnih mest </w:t>
      </w:r>
      <w:r w:rsidR="00E15C87" w:rsidRPr="0094794B">
        <w:rPr>
          <w:rFonts w:cs="Arial"/>
          <w:sz w:val="20"/>
          <w:szCs w:val="20"/>
        </w:rPr>
        <w:t>v parterju ali v kletnih etažah,</w:t>
      </w:r>
    </w:p>
    <w:p w:rsidR="00B54B87" w:rsidRPr="0094794B" w:rsidRDefault="00B54B87" w:rsidP="00F411AA">
      <w:pPr>
        <w:numPr>
          <w:ilvl w:val="0"/>
          <w:numId w:val="50"/>
        </w:numPr>
        <w:tabs>
          <w:tab w:val="clear" w:pos="720"/>
        </w:tabs>
        <w:ind w:left="360"/>
        <w:rPr>
          <w:rFonts w:cs="Arial"/>
          <w:sz w:val="20"/>
          <w:szCs w:val="20"/>
        </w:rPr>
      </w:pPr>
      <w:r w:rsidRPr="0094794B">
        <w:rPr>
          <w:rFonts w:cs="Arial"/>
          <w:sz w:val="20"/>
          <w:szCs w:val="20"/>
        </w:rPr>
        <w:t>višinski gabariti stavb naj ne presegajo višine 12 m nad obstoječim terenom, kar ne velja za tehnične dele stavb, maksimalni FZ celotnega območja je 0,40.</w:t>
      </w:r>
      <w:r w:rsidR="00676824" w:rsidRPr="0094794B">
        <w:rPr>
          <w:rFonts w:cs="Arial"/>
          <w:sz w:val="20"/>
          <w:szCs w:val="20"/>
        </w:rPr>
        <w:t xml:space="preserve"> </w:t>
      </w:r>
    </w:p>
    <w:p w:rsidR="00E13228" w:rsidRPr="0094794B" w:rsidRDefault="00E13228">
      <w:pPr>
        <w:rPr>
          <w:rFonts w:cs="Arial"/>
          <w:sz w:val="20"/>
          <w:szCs w:val="20"/>
        </w:rPr>
      </w:pPr>
    </w:p>
    <w:p w:rsidR="0067413C" w:rsidRPr="0094794B" w:rsidRDefault="00E13228">
      <w:pPr>
        <w:rPr>
          <w:rFonts w:cs="Arial"/>
          <w:b/>
          <w:sz w:val="20"/>
          <w:szCs w:val="20"/>
        </w:rPr>
      </w:pPr>
      <w:r w:rsidRPr="0094794B">
        <w:rPr>
          <w:rFonts w:cs="Arial"/>
          <w:b/>
          <w:sz w:val="20"/>
          <w:szCs w:val="20"/>
        </w:rPr>
        <w:t>3.</w:t>
      </w:r>
      <w:r w:rsidR="0022422D" w:rsidRPr="0094794B">
        <w:rPr>
          <w:rFonts w:cs="Arial"/>
          <w:b/>
          <w:sz w:val="20"/>
          <w:szCs w:val="20"/>
        </w:rPr>
        <w:t>21</w:t>
      </w:r>
      <w:r w:rsidR="0067413C" w:rsidRPr="0094794B">
        <w:rPr>
          <w:rFonts w:cs="Arial"/>
          <w:b/>
          <w:sz w:val="20"/>
          <w:szCs w:val="20"/>
        </w:rPr>
        <w:t xml:space="preserve">  Kranj </w:t>
      </w:r>
      <w:r w:rsidR="004027ED" w:rsidRPr="0094794B">
        <w:rPr>
          <w:rFonts w:cs="Arial"/>
          <w:b/>
          <w:sz w:val="20"/>
          <w:szCs w:val="20"/>
        </w:rPr>
        <w:t>Mestni cestni obroč</w:t>
      </w:r>
      <w:r w:rsidR="0067413C" w:rsidRPr="0094794B">
        <w:rPr>
          <w:rFonts w:cs="Arial"/>
          <w:b/>
          <w:sz w:val="20"/>
          <w:szCs w:val="20"/>
        </w:rPr>
        <w:t xml:space="preserve"> – splošno</w:t>
      </w:r>
    </w:p>
    <w:p w:rsidR="0067413C" w:rsidRPr="0094794B" w:rsidRDefault="0067413C">
      <w:pPr>
        <w:rPr>
          <w:rFonts w:cs="Arial"/>
          <w:sz w:val="20"/>
          <w:szCs w:val="20"/>
        </w:rPr>
      </w:pPr>
      <w:r w:rsidRPr="0094794B">
        <w:rPr>
          <w:rFonts w:cs="Arial"/>
          <w:sz w:val="20"/>
          <w:szCs w:val="20"/>
        </w:rPr>
        <w:t xml:space="preserve">(1) Skladno že uveljavljenemu konceptu prometne ureditve dosedanjih strateških planskih usmeritev se kot zunanji mestni cestni obroč ohranja, v potekih tras deloma </w:t>
      </w:r>
      <w:proofErr w:type="spellStart"/>
      <w:r w:rsidRPr="0094794B">
        <w:rPr>
          <w:rFonts w:cs="Arial"/>
          <w:sz w:val="20"/>
          <w:szCs w:val="20"/>
        </w:rPr>
        <w:t>redefiniran</w:t>
      </w:r>
      <w:proofErr w:type="spellEnd"/>
      <w:r w:rsidRPr="0094794B">
        <w:rPr>
          <w:rFonts w:cs="Arial"/>
          <w:sz w:val="20"/>
          <w:szCs w:val="20"/>
        </w:rPr>
        <w:t xml:space="preserve"> sistem troje mestnih </w:t>
      </w:r>
      <w:r w:rsidR="004027ED" w:rsidRPr="0094794B">
        <w:rPr>
          <w:rFonts w:cs="Arial"/>
          <w:sz w:val="20"/>
          <w:szCs w:val="20"/>
        </w:rPr>
        <w:t>cest</w:t>
      </w:r>
      <w:r w:rsidRPr="0094794B">
        <w:rPr>
          <w:rFonts w:cs="Arial"/>
          <w:sz w:val="20"/>
          <w:szCs w:val="20"/>
        </w:rPr>
        <w:t>, ki ga ustvarjajo sever</w:t>
      </w:r>
      <w:r w:rsidR="004027ED" w:rsidRPr="0094794B">
        <w:rPr>
          <w:rFonts w:cs="Arial"/>
          <w:sz w:val="20"/>
          <w:szCs w:val="20"/>
        </w:rPr>
        <w:t>na in zahodna povezovalna cesta ter obstoječa vzhodna obvoznica</w:t>
      </w:r>
      <w:r w:rsidRPr="0094794B">
        <w:rPr>
          <w:rFonts w:cs="Arial"/>
          <w:sz w:val="20"/>
          <w:szCs w:val="20"/>
        </w:rPr>
        <w:t>.</w:t>
      </w:r>
    </w:p>
    <w:p w:rsidR="0067413C" w:rsidRPr="0094794B" w:rsidRDefault="0067413C">
      <w:pPr>
        <w:rPr>
          <w:rFonts w:cs="Arial"/>
          <w:sz w:val="20"/>
          <w:szCs w:val="20"/>
        </w:rPr>
      </w:pPr>
      <w:r w:rsidRPr="0094794B">
        <w:rPr>
          <w:rFonts w:cs="Arial"/>
          <w:sz w:val="20"/>
          <w:szCs w:val="20"/>
        </w:rPr>
        <w:t xml:space="preserve">(2) Za vse posege v bregove Kokre in Save je potrebno izdelati stabilnostno študijo brežin obeh vodotokov. </w:t>
      </w:r>
    </w:p>
    <w:p w:rsidR="0067413C" w:rsidRPr="0094794B" w:rsidRDefault="0067413C">
      <w:pPr>
        <w:rPr>
          <w:rFonts w:cs="Arial"/>
          <w:sz w:val="20"/>
          <w:szCs w:val="20"/>
        </w:rPr>
      </w:pPr>
    </w:p>
    <w:p w:rsidR="0067413C" w:rsidRPr="0094794B" w:rsidRDefault="00FD56BC">
      <w:pPr>
        <w:rPr>
          <w:rFonts w:cs="Arial"/>
          <w:b/>
          <w:sz w:val="20"/>
          <w:szCs w:val="20"/>
        </w:rPr>
      </w:pPr>
      <w:r w:rsidRPr="0094794B">
        <w:rPr>
          <w:rFonts w:cs="Arial"/>
          <w:b/>
          <w:sz w:val="20"/>
          <w:szCs w:val="20"/>
        </w:rPr>
        <w:t>3.</w:t>
      </w:r>
      <w:r w:rsidR="0022422D" w:rsidRPr="0094794B">
        <w:rPr>
          <w:rFonts w:cs="Arial"/>
          <w:b/>
          <w:sz w:val="20"/>
          <w:szCs w:val="20"/>
        </w:rPr>
        <w:t>22</w:t>
      </w:r>
      <w:r w:rsidR="0067413C" w:rsidRPr="0094794B">
        <w:rPr>
          <w:rFonts w:cs="Arial"/>
          <w:b/>
          <w:sz w:val="20"/>
          <w:szCs w:val="20"/>
        </w:rPr>
        <w:t xml:space="preserve">  Kranj S</w:t>
      </w:r>
      <w:r w:rsidR="00CC699B" w:rsidRPr="0094794B">
        <w:rPr>
          <w:rFonts w:cs="Arial"/>
          <w:b/>
          <w:sz w:val="20"/>
          <w:szCs w:val="20"/>
        </w:rPr>
        <w:t xml:space="preserve">everna mestna </w:t>
      </w:r>
      <w:r w:rsidR="00D71D9B" w:rsidRPr="0094794B">
        <w:rPr>
          <w:rFonts w:cs="Arial"/>
          <w:b/>
          <w:sz w:val="20"/>
          <w:szCs w:val="20"/>
        </w:rPr>
        <w:t>povezovalna cesta</w:t>
      </w:r>
      <w:r w:rsidR="00981415" w:rsidRPr="0094794B">
        <w:rPr>
          <w:rFonts w:cs="Arial"/>
          <w:b/>
          <w:sz w:val="20"/>
          <w:szCs w:val="20"/>
        </w:rPr>
        <w:t xml:space="preserve">   KR OS 1, </w:t>
      </w:r>
      <w:r w:rsidR="00CC699B" w:rsidRPr="0094794B">
        <w:rPr>
          <w:rFonts w:cs="Arial"/>
          <w:b/>
          <w:sz w:val="20"/>
          <w:szCs w:val="20"/>
        </w:rPr>
        <w:t xml:space="preserve"> KR OS 2</w:t>
      </w:r>
      <w:r w:rsidR="00981415" w:rsidRPr="0094794B">
        <w:rPr>
          <w:rFonts w:cs="Arial"/>
          <w:b/>
          <w:sz w:val="20"/>
          <w:szCs w:val="20"/>
        </w:rPr>
        <w:t xml:space="preserve"> in KR OS 3</w:t>
      </w:r>
    </w:p>
    <w:p w:rsidR="006B3E64" w:rsidRPr="0094794B" w:rsidRDefault="0067413C">
      <w:pPr>
        <w:rPr>
          <w:rFonts w:cs="Arial"/>
          <w:sz w:val="20"/>
          <w:szCs w:val="20"/>
        </w:rPr>
      </w:pPr>
      <w:r w:rsidRPr="0094794B">
        <w:rPr>
          <w:rFonts w:cs="Arial"/>
          <w:sz w:val="20"/>
          <w:szCs w:val="20"/>
        </w:rPr>
        <w:t xml:space="preserve">(1) Severna mestna </w:t>
      </w:r>
      <w:r w:rsidR="00D71D9B" w:rsidRPr="0094794B">
        <w:rPr>
          <w:rFonts w:cs="Arial"/>
          <w:sz w:val="20"/>
          <w:szCs w:val="20"/>
        </w:rPr>
        <w:t>povezovalna cesta</w:t>
      </w:r>
      <w:r w:rsidRPr="0094794B">
        <w:rPr>
          <w:rFonts w:cs="Arial"/>
          <w:sz w:val="20"/>
          <w:szCs w:val="20"/>
        </w:rPr>
        <w:t xml:space="preserve"> je namenjena razbremenitvi obstoječe prometne mreže severnega dela mesta in prečni povezavi mestnih vpadnic s severozahoda in severa, ki jih mimobežna trasa avtoceste ne vključuje. Njena trasa se začne v križišču med priključkom na avtocesto Kranj – vzhod in glavno cesto G2-104 (Kranj V – Brnik – Mengeš – Trzin) ter poteka ob severnem robu kompaktnega dela mesta Kranj in se izteče v prometnem vozlišču na Zlatem Polju in priključevanju na avtoce</w:t>
      </w:r>
      <w:r w:rsidR="00E06320" w:rsidRPr="0094794B">
        <w:rPr>
          <w:rFonts w:cs="Arial"/>
          <w:sz w:val="20"/>
          <w:szCs w:val="20"/>
        </w:rPr>
        <w:t>sto v priključku Kranj – zahod po regionalni cesti</w:t>
      </w:r>
      <w:r w:rsidRPr="0094794B">
        <w:rPr>
          <w:rFonts w:cs="Arial"/>
          <w:sz w:val="20"/>
          <w:szCs w:val="20"/>
        </w:rPr>
        <w:t xml:space="preserve"> R2-412 Naklo (Kranj Z) – Kranj – Kranj (Labore). Na njenem poteku je treba izvesti premostitev </w:t>
      </w:r>
      <w:r w:rsidR="00E06320" w:rsidRPr="0094794B">
        <w:rPr>
          <w:rFonts w:cs="Arial"/>
          <w:sz w:val="20"/>
          <w:szCs w:val="20"/>
        </w:rPr>
        <w:t xml:space="preserve">reke Kokre </w:t>
      </w:r>
      <w:r w:rsidRPr="0094794B">
        <w:rPr>
          <w:rFonts w:cs="Arial"/>
          <w:sz w:val="20"/>
          <w:szCs w:val="20"/>
        </w:rPr>
        <w:t xml:space="preserve"> tako, da bo imela na naravo najmanjši vpliv.</w:t>
      </w:r>
      <w:r w:rsidR="000D2C43" w:rsidRPr="0094794B">
        <w:rPr>
          <w:rFonts w:cs="Arial"/>
          <w:sz w:val="20"/>
          <w:szCs w:val="20"/>
        </w:rPr>
        <w:t xml:space="preserve"> </w:t>
      </w:r>
      <w:r w:rsidRPr="0094794B">
        <w:rPr>
          <w:rFonts w:cs="Arial"/>
          <w:sz w:val="20"/>
          <w:szCs w:val="20"/>
        </w:rPr>
        <w:t xml:space="preserve">Načrtuje naj se štiripasovnica z ločenimi vozišči za posamezno smer prometa ter minimalno širino pasu 3,75 metra. Na vsaki strani ceste je treba zagotoviti še hodnik za pešce in kolesarsko pot, ki morata biti z zelenico ločena od vozišč. Križanja med posameznimi cestami naj se izvedejo s krožišči. </w:t>
      </w:r>
    </w:p>
    <w:p w:rsidR="0067413C" w:rsidRPr="0094794B" w:rsidRDefault="0067413C">
      <w:pPr>
        <w:rPr>
          <w:rFonts w:cs="Arial"/>
          <w:sz w:val="20"/>
          <w:szCs w:val="20"/>
        </w:rPr>
      </w:pPr>
      <w:r w:rsidRPr="0094794B">
        <w:rPr>
          <w:rFonts w:cs="Arial"/>
          <w:sz w:val="20"/>
          <w:szCs w:val="20"/>
        </w:rPr>
        <w:t xml:space="preserve">(2) Načeloma se na trasi severne </w:t>
      </w:r>
      <w:r w:rsidR="00D71D9B" w:rsidRPr="0094794B">
        <w:rPr>
          <w:rFonts w:cs="Arial"/>
          <w:sz w:val="20"/>
          <w:szCs w:val="20"/>
        </w:rPr>
        <w:t>povezovalne ceste</w:t>
      </w:r>
      <w:r w:rsidRPr="0094794B">
        <w:rPr>
          <w:rFonts w:cs="Arial"/>
          <w:sz w:val="20"/>
          <w:szCs w:val="20"/>
        </w:rPr>
        <w:t xml:space="preserve"> načrtuje umestitev </w:t>
      </w:r>
      <w:r w:rsidR="002E30F5" w:rsidRPr="0094794B">
        <w:rPr>
          <w:rFonts w:cs="Arial"/>
          <w:sz w:val="20"/>
          <w:szCs w:val="20"/>
        </w:rPr>
        <w:t>šest</w:t>
      </w:r>
      <w:r w:rsidRPr="0094794B">
        <w:rPr>
          <w:rFonts w:cs="Arial"/>
          <w:sz w:val="20"/>
          <w:szCs w:val="20"/>
        </w:rPr>
        <w:t xml:space="preserve"> krožišč in sicer:</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 xml:space="preserve">pri križanju z vzhodno obvoznico (regionalno cesto R1-210 Zgornje Jezersko – Preddvor – Kranj – Škofja Loka – Gorenja vas – Cerkno – </w:t>
      </w:r>
      <w:proofErr w:type="spellStart"/>
      <w:r w:rsidRPr="0094794B">
        <w:rPr>
          <w:rFonts w:cs="Arial"/>
          <w:sz w:val="20"/>
          <w:szCs w:val="20"/>
        </w:rPr>
        <w:t>Želin</w:t>
      </w:r>
      <w:proofErr w:type="spellEnd"/>
      <w:r w:rsidRPr="0094794B">
        <w:rPr>
          <w:rFonts w:cs="Arial"/>
          <w:sz w:val="20"/>
          <w:szCs w:val="20"/>
        </w:rPr>
        <w:t xml:space="preserve"> in Škofja Loka (</w:t>
      </w:r>
      <w:proofErr w:type="spellStart"/>
      <w:r w:rsidRPr="0094794B">
        <w:rPr>
          <w:rFonts w:cs="Arial"/>
          <w:sz w:val="20"/>
          <w:szCs w:val="20"/>
        </w:rPr>
        <w:t>Jeprca</w:t>
      </w:r>
      <w:proofErr w:type="spellEnd"/>
      <w:r w:rsidRPr="0094794B">
        <w:rPr>
          <w:rFonts w:cs="Arial"/>
          <w:sz w:val="20"/>
          <w:szCs w:val="20"/>
        </w:rPr>
        <w:t>),</w:t>
      </w:r>
    </w:p>
    <w:p w:rsidR="00E06320" w:rsidRPr="0094794B" w:rsidRDefault="00E06320" w:rsidP="00F411AA">
      <w:pPr>
        <w:numPr>
          <w:ilvl w:val="0"/>
          <w:numId w:val="50"/>
        </w:numPr>
        <w:tabs>
          <w:tab w:val="clear" w:pos="720"/>
        </w:tabs>
        <w:ind w:left="360"/>
        <w:jc w:val="left"/>
        <w:rPr>
          <w:rFonts w:cs="Arial"/>
          <w:sz w:val="20"/>
          <w:szCs w:val="20"/>
        </w:rPr>
      </w:pPr>
      <w:r w:rsidRPr="0094794B">
        <w:rPr>
          <w:rFonts w:cs="Arial"/>
          <w:sz w:val="20"/>
          <w:szCs w:val="20"/>
        </w:rPr>
        <w:t>v navezavi na cesto Jaka Platiše,</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v navezavi</w:t>
      </w:r>
      <w:r w:rsidR="00E06320" w:rsidRPr="0094794B">
        <w:rPr>
          <w:rFonts w:cs="Arial"/>
          <w:sz w:val="20"/>
          <w:szCs w:val="20"/>
        </w:rPr>
        <w:t xml:space="preserve"> na Jezersko cesto</w:t>
      </w:r>
      <w:r w:rsidRPr="0094794B">
        <w:rPr>
          <w:rFonts w:cs="Arial"/>
          <w:sz w:val="20"/>
          <w:szCs w:val="20"/>
        </w:rPr>
        <w:t>,</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pri križanju z zbirno mestno ali krajevno cesto - Cesta Kokrškega odreda – Cesta na Rupo,</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pri križanju z regionalno cesto R2-410 Bistrica pri Tržiču – Kokrica – Kranj,</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v izteku na regionalno cesto R2-412 (Naklo (Kranj Z) – Kranj – Kranj (Labore).</w:t>
      </w:r>
    </w:p>
    <w:p w:rsidR="0043125B" w:rsidRPr="0094794B" w:rsidRDefault="00F74D69">
      <w:pPr>
        <w:rPr>
          <w:rFonts w:cs="Arial"/>
          <w:sz w:val="20"/>
          <w:szCs w:val="20"/>
        </w:rPr>
      </w:pPr>
      <w:r w:rsidRPr="0094794B">
        <w:rPr>
          <w:rFonts w:cs="Arial"/>
          <w:sz w:val="20"/>
          <w:szCs w:val="20"/>
        </w:rPr>
        <w:t xml:space="preserve">(3) </w:t>
      </w:r>
      <w:r w:rsidR="0043125B" w:rsidRPr="0094794B">
        <w:rPr>
          <w:rFonts w:cs="Arial"/>
          <w:sz w:val="20"/>
          <w:szCs w:val="20"/>
        </w:rPr>
        <w:t>Pri  načrtovanju je potrebno</w:t>
      </w:r>
      <w:r w:rsidR="0060568B" w:rsidRPr="0094794B">
        <w:rPr>
          <w:rFonts w:cs="Arial"/>
          <w:sz w:val="20"/>
          <w:szCs w:val="20"/>
        </w:rPr>
        <w:t>:</w:t>
      </w:r>
    </w:p>
    <w:p w:rsidR="0043125B" w:rsidRPr="0094794B" w:rsidRDefault="0060568B" w:rsidP="00F411AA">
      <w:pPr>
        <w:numPr>
          <w:ilvl w:val="0"/>
          <w:numId w:val="50"/>
        </w:numPr>
        <w:tabs>
          <w:tab w:val="clear" w:pos="720"/>
        </w:tabs>
        <w:ind w:left="360"/>
        <w:rPr>
          <w:rFonts w:cs="Arial"/>
          <w:sz w:val="20"/>
          <w:szCs w:val="20"/>
        </w:rPr>
      </w:pPr>
      <w:r w:rsidRPr="0094794B">
        <w:rPr>
          <w:rFonts w:cs="Arial"/>
          <w:sz w:val="20"/>
          <w:szCs w:val="20"/>
        </w:rPr>
        <w:t xml:space="preserve">upoštevati, da </w:t>
      </w:r>
      <w:r w:rsidR="0043125B" w:rsidRPr="0094794B">
        <w:rPr>
          <w:rFonts w:cs="Arial"/>
          <w:sz w:val="20"/>
          <w:szCs w:val="20"/>
        </w:rPr>
        <w:t>premostitveni objekti ne p</w:t>
      </w:r>
      <w:r w:rsidR="00E15C87" w:rsidRPr="0094794B">
        <w:rPr>
          <w:rFonts w:cs="Arial"/>
          <w:sz w:val="20"/>
          <w:szCs w:val="20"/>
        </w:rPr>
        <w:t>osegajo v strugo vodotoka Kokre,</w:t>
      </w:r>
    </w:p>
    <w:p w:rsidR="0043125B" w:rsidRPr="0094794B" w:rsidRDefault="0060568B" w:rsidP="00F411AA">
      <w:pPr>
        <w:numPr>
          <w:ilvl w:val="0"/>
          <w:numId w:val="50"/>
        </w:numPr>
        <w:tabs>
          <w:tab w:val="clear" w:pos="720"/>
        </w:tabs>
        <w:ind w:left="360"/>
        <w:rPr>
          <w:rFonts w:cs="Arial"/>
          <w:sz w:val="20"/>
          <w:szCs w:val="20"/>
        </w:rPr>
      </w:pPr>
      <w:r w:rsidRPr="0094794B">
        <w:rPr>
          <w:rFonts w:cs="Arial"/>
          <w:sz w:val="20"/>
          <w:szCs w:val="20"/>
        </w:rPr>
        <w:t xml:space="preserve">upoštevati, da </w:t>
      </w:r>
      <w:r w:rsidR="0043125B" w:rsidRPr="0094794B">
        <w:rPr>
          <w:rFonts w:cs="Arial"/>
          <w:sz w:val="20"/>
          <w:szCs w:val="20"/>
        </w:rPr>
        <w:t>je premostitveni objekt projektiran tako, da v čim manjši meri</w:t>
      </w:r>
      <w:r w:rsidR="00E15C87" w:rsidRPr="0094794B">
        <w:rPr>
          <w:rFonts w:cs="Arial"/>
          <w:sz w:val="20"/>
          <w:szCs w:val="20"/>
        </w:rPr>
        <w:t xml:space="preserve"> posega v brežine kanjona Kokre,</w:t>
      </w:r>
    </w:p>
    <w:p w:rsidR="0060568B" w:rsidRPr="0094794B" w:rsidRDefault="0060568B" w:rsidP="00F411AA">
      <w:pPr>
        <w:numPr>
          <w:ilvl w:val="0"/>
          <w:numId w:val="50"/>
        </w:numPr>
        <w:tabs>
          <w:tab w:val="clear" w:pos="720"/>
        </w:tabs>
        <w:ind w:left="360"/>
        <w:rPr>
          <w:rFonts w:cs="Arial"/>
          <w:sz w:val="20"/>
          <w:szCs w:val="20"/>
        </w:rPr>
      </w:pPr>
      <w:r w:rsidRPr="0094794B">
        <w:rPr>
          <w:rFonts w:cs="Arial"/>
          <w:sz w:val="20"/>
          <w:szCs w:val="20"/>
        </w:rPr>
        <w:t>izdelati študijo hrupa s katero bodo predvideni aktivni in pasivni protihrupni ukrepi za zaščito izpostavljenih ob</w:t>
      </w:r>
      <w:r w:rsidR="00E15C87" w:rsidRPr="0094794B">
        <w:rPr>
          <w:rFonts w:cs="Arial"/>
          <w:sz w:val="20"/>
          <w:szCs w:val="20"/>
        </w:rPr>
        <w:t>močij in stanovanjskih objektov,</w:t>
      </w:r>
    </w:p>
    <w:p w:rsidR="00521442" w:rsidRPr="0094794B" w:rsidRDefault="002F310B" w:rsidP="00F411AA">
      <w:pPr>
        <w:numPr>
          <w:ilvl w:val="0"/>
          <w:numId w:val="50"/>
        </w:numPr>
        <w:tabs>
          <w:tab w:val="clear" w:pos="720"/>
        </w:tabs>
        <w:ind w:left="360"/>
        <w:rPr>
          <w:rFonts w:cs="Arial"/>
          <w:sz w:val="20"/>
          <w:szCs w:val="20"/>
        </w:rPr>
      </w:pPr>
      <w:r w:rsidRPr="0094794B">
        <w:rPr>
          <w:rFonts w:cs="Arial"/>
          <w:sz w:val="20"/>
          <w:szCs w:val="20"/>
        </w:rPr>
        <w:t>n</w:t>
      </w:r>
      <w:r w:rsidR="00521442" w:rsidRPr="0094794B">
        <w:rPr>
          <w:rFonts w:cs="Arial"/>
          <w:sz w:val="20"/>
          <w:szCs w:val="20"/>
        </w:rPr>
        <w:t xml:space="preserve">a podlagi rezultatov predhodnih arheoloških raziskav, je na lokaciji arheološkega območja »Pri vrtnariji« (EŠD 29861) in »Pod Rupo« (EŠD 29862) na trasi severne </w:t>
      </w:r>
      <w:r w:rsidR="00D71D9B" w:rsidRPr="0094794B">
        <w:rPr>
          <w:rFonts w:cs="Arial"/>
          <w:sz w:val="20"/>
          <w:szCs w:val="20"/>
        </w:rPr>
        <w:t xml:space="preserve">povezovalne ceste </w:t>
      </w:r>
      <w:r w:rsidR="00EC5931" w:rsidRPr="0094794B">
        <w:rPr>
          <w:rFonts w:cs="Arial"/>
          <w:sz w:val="20"/>
          <w:szCs w:val="20"/>
        </w:rPr>
        <w:t xml:space="preserve">KR OS </w:t>
      </w:r>
      <w:r w:rsidR="00521442" w:rsidRPr="0094794B">
        <w:rPr>
          <w:rFonts w:cs="Arial"/>
          <w:sz w:val="20"/>
          <w:szCs w:val="20"/>
        </w:rPr>
        <w:t>1 potrebno izvesti dodat</w:t>
      </w:r>
      <w:r w:rsidR="00EC5931" w:rsidRPr="0094794B">
        <w:rPr>
          <w:rFonts w:cs="Arial"/>
          <w:sz w:val="20"/>
          <w:szCs w:val="20"/>
        </w:rPr>
        <w:t>ne intenzivne površinske in pod</w:t>
      </w:r>
      <w:r w:rsidR="00521442" w:rsidRPr="0094794B">
        <w:rPr>
          <w:rFonts w:cs="Arial"/>
          <w:sz w:val="20"/>
          <w:szCs w:val="20"/>
        </w:rPr>
        <w:t>površinske arheološke preglede ter arheološke testne izkope</w:t>
      </w:r>
      <w:r w:rsidRPr="0094794B">
        <w:rPr>
          <w:rFonts w:cs="Arial"/>
          <w:sz w:val="20"/>
          <w:szCs w:val="20"/>
        </w:rPr>
        <w:t>,</w:t>
      </w:r>
      <w:r w:rsidR="00521442" w:rsidRPr="0094794B">
        <w:rPr>
          <w:rFonts w:cs="Arial"/>
          <w:sz w:val="20"/>
          <w:szCs w:val="20"/>
        </w:rPr>
        <w:t xml:space="preserve"> na trasi severne </w:t>
      </w:r>
      <w:r w:rsidR="00D71D9B" w:rsidRPr="0094794B">
        <w:rPr>
          <w:rFonts w:cs="Arial"/>
          <w:sz w:val="20"/>
          <w:szCs w:val="20"/>
        </w:rPr>
        <w:t>povezovalne ceste</w:t>
      </w:r>
      <w:r w:rsidR="00521442" w:rsidRPr="0094794B">
        <w:rPr>
          <w:rFonts w:cs="Arial"/>
          <w:sz w:val="20"/>
          <w:szCs w:val="20"/>
        </w:rPr>
        <w:t xml:space="preserve"> KR OS 2 pa izvesti dodatne intenzivne površinske in podpovršinske arheološke preglede ter v primeru zgostitve najdb opraviti tudi arheološke testne izkope.</w:t>
      </w:r>
    </w:p>
    <w:p w:rsidR="0043125B" w:rsidRPr="0094794B" w:rsidRDefault="0043125B">
      <w:pPr>
        <w:rPr>
          <w:rFonts w:cs="Arial"/>
          <w:sz w:val="20"/>
          <w:szCs w:val="20"/>
        </w:rPr>
      </w:pPr>
      <w:r w:rsidRPr="0094794B">
        <w:rPr>
          <w:rFonts w:cs="Arial"/>
          <w:sz w:val="20"/>
          <w:szCs w:val="20"/>
        </w:rPr>
        <w:t xml:space="preserve">(4) Med gradnjo </w:t>
      </w:r>
      <w:r w:rsidR="00D71D9B" w:rsidRPr="0094794B">
        <w:rPr>
          <w:rFonts w:cs="Arial"/>
          <w:sz w:val="20"/>
          <w:szCs w:val="20"/>
        </w:rPr>
        <w:t>povezovalne ceste</w:t>
      </w:r>
      <w:r w:rsidRPr="0094794B">
        <w:rPr>
          <w:rFonts w:cs="Arial"/>
          <w:sz w:val="20"/>
          <w:szCs w:val="20"/>
        </w:rPr>
        <w:t xml:space="preserve"> je potrebno:</w:t>
      </w:r>
    </w:p>
    <w:p w:rsidR="0043125B" w:rsidRPr="0094794B" w:rsidRDefault="0043125B" w:rsidP="00F411AA">
      <w:pPr>
        <w:numPr>
          <w:ilvl w:val="0"/>
          <w:numId w:val="50"/>
        </w:numPr>
        <w:tabs>
          <w:tab w:val="clear" w:pos="720"/>
        </w:tabs>
        <w:ind w:left="360"/>
        <w:rPr>
          <w:rFonts w:cs="Arial"/>
          <w:sz w:val="20"/>
          <w:szCs w:val="20"/>
        </w:rPr>
      </w:pPr>
      <w:r w:rsidRPr="0094794B">
        <w:rPr>
          <w:rFonts w:cs="Arial"/>
          <w:sz w:val="20"/>
          <w:szCs w:val="20"/>
        </w:rPr>
        <w:t>skrbeti, da se na območje</w:t>
      </w:r>
      <w:r w:rsidR="00E15C87" w:rsidRPr="0094794B">
        <w:rPr>
          <w:rFonts w:cs="Arial"/>
          <w:sz w:val="20"/>
          <w:szCs w:val="20"/>
        </w:rPr>
        <w:t xml:space="preserve"> ne zanesejo tujerodne rastline,</w:t>
      </w:r>
    </w:p>
    <w:p w:rsidR="0043125B" w:rsidRPr="0094794B" w:rsidRDefault="0043125B" w:rsidP="00F411AA">
      <w:pPr>
        <w:numPr>
          <w:ilvl w:val="0"/>
          <w:numId w:val="50"/>
        </w:numPr>
        <w:tabs>
          <w:tab w:val="clear" w:pos="720"/>
        </w:tabs>
        <w:ind w:left="360"/>
        <w:rPr>
          <w:rFonts w:cs="Arial"/>
          <w:sz w:val="20"/>
          <w:szCs w:val="20"/>
        </w:rPr>
      </w:pPr>
      <w:r w:rsidRPr="0094794B">
        <w:rPr>
          <w:rFonts w:cs="Arial"/>
          <w:sz w:val="20"/>
          <w:szCs w:val="20"/>
        </w:rPr>
        <w:t>zagotoviti da se izgradnja premostitvenega objekta ne izvaja</w:t>
      </w:r>
      <w:r w:rsidR="00D312AF" w:rsidRPr="0094794B">
        <w:rPr>
          <w:rFonts w:cs="Arial"/>
          <w:sz w:val="20"/>
          <w:szCs w:val="20"/>
        </w:rPr>
        <w:t xml:space="preserve"> v </w:t>
      </w:r>
      <w:proofErr w:type="spellStart"/>
      <w:r w:rsidR="00D312AF" w:rsidRPr="0094794B">
        <w:rPr>
          <w:rFonts w:cs="Arial"/>
          <w:sz w:val="20"/>
          <w:szCs w:val="20"/>
        </w:rPr>
        <w:t>drstitvenem</w:t>
      </w:r>
      <w:proofErr w:type="spellEnd"/>
      <w:r w:rsidR="00D312AF" w:rsidRPr="0094794B">
        <w:rPr>
          <w:rFonts w:cs="Arial"/>
          <w:sz w:val="20"/>
          <w:szCs w:val="20"/>
        </w:rPr>
        <w:t xml:space="preserve"> obdobju</w:t>
      </w:r>
      <w:r w:rsidR="00E15C87" w:rsidRPr="0094794B">
        <w:rPr>
          <w:rFonts w:cs="Arial"/>
          <w:sz w:val="20"/>
          <w:szCs w:val="20"/>
        </w:rPr>
        <w:t>,</w:t>
      </w:r>
      <w:r w:rsidR="00D312AF" w:rsidRPr="0094794B">
        <w:rPr>
          <w:rFonts w:cs="Arial"/>
          <w:sz w:val="20"/>
          <w:szCs w:val="20"/>
        </w:rPr>
        <w:t xml:space="preserve"> </w:t>
      </w:r>
    </w:p>
    <w:p w:rsidR="005600D7" w:rsidRPr="0094794B" w:rsidRDefault="005600D7" w:rsidP="00F411AA">
      <w:pPr>
        <w:numPr>
          <w:ilvl w:val="0"/>
          <w:numId w:val="50"/>
        </w:numPr>
        <w:tabs>
          <w:tab w:val="clear" w:pos="720"/>
        </w:tabs>
        <w:ind w:left="360"/>
        <w:rPr>
          <w:rFonts w:cs="Arial"/>
          <w:sz w:val="20"/>
          <w:szCs w:val="20"/>
        </w:rPr>
      </w:pPr>
      <w:r w:rsidRPr="0094794B">
        <w:rPr>
          <w:rFonts w:cs="Arial"/>
          <w:sz w:val="20"/>
          <w:szCs w:val="20"/>
        </w:rPr>
        <w:t xml:space="preserve">med gradnjo je na trasi celotne </w:t>
      </w:r>
      <w:r w:rsidR="00D71D9B" w:rsidRPr="0094794B">
        <w:rPr>
          <w:rFonts w:cs="Arial"/>
          <w:sz w:val="20"/>
          <w:szCs w:val="20"/>
        </w:rPr>
        <w:t>povezovalne ceste</w:t>
      </w:r>
      <w:r w:rsidRPr="0094794B">
        <w:rPr>
          <w:rFonts w:cs="Arial"/>
          <w:sz w:val="20"/>
          <w:szCs w:val="20"/>
        </w:rPr>
        <w:t xml:space="preserve"> potrebno izvajati arheološki nadzor nad gradbenimi deli.</w:t>
      </w:r>
    </w:p>
    <w:p w:rsidR="0043125B" w:rsidRPr="0094794B" w:rsidRDefault="0043125B">
      <w:pPr>
        <w:rPr>
          <w:rFonts w:cs="Arial"/>
          <w:sz w:val="20"/>
          <w:szCs w:val="20"/>
        </w:rPr>
      </w:pPr>
      <w:r w:rsidRPr="0094794B">
        <w:rPr>
          <w:rFonts w:cs="Arial"/>
          <w:sz w:val="20"/>
          <w:szCs w:val="20"/>
        </w:rPr>
        <w:t xml:space="preserve">(5) </w:t>
      </w:r>
      <w:r w:rsidR="00DC47A4" w:rsidRPr="0094794B">
        <w:rPr>
          <w:rFonts w:cs="Arial"/>
          <w:sz w:val="20"/>
          <w:szCs w:val="20"/>
        </w:rPr>
        <w:t xml:space="preserve">Po izgradnji </w:t>
      </w:r>
      <w:r w:rsidR="00D71D9B" w:rsidRPr="0094794B">
        <w:rPr>
          <w:rFonts w:cs="Arial"/>
          <w:sz w:val="20"/>
          <w:szCs w:val="20"/>
        </w:rPr>
        <w:t>povezovalne ceste</w:t>
      </w:r>
      <w:r w:rsidR="00DC47A4" w:rsidRPr="0094794B">
        <w:rPr>
          <w:rFonts w:cs="Arial"/>
          <w:sz w:val="20"/>
          <w:szCs w:val="20"/>
        </w:rPr>
        <w:t xml:space="preserve"> je potrebno:</w:t>
      </w:r>
    </w:p>
    <w:p w:rsidR="00DC47A4" w:rsidRPr="0094794B" w:rsidRDefault="00DC47A4" w:rsidP="00F411AA">
      <w:pPr>
        <w:numPr>
          <w:ilvl w:val="0"/>
          <w:numId w:val="50"/>
        </w:numPr>
        <w:tabs>
          <w:tab w:val="clear" w:pos="720"/>
        </w:tabs>
        <w:ind w:left="360"/>
        <w:rPr>
          <w:rFonts w:cs="Arial"/>
          <w:sz w:val="20"/>
          <w:szCs w:val="20"/>
        </w:rPr>
      </w:pPr>
      <w:r w:rsidRPr="0094794B">
        <w:rPr>
          <w:rFonts w:cs="Arial"/>
          <w:sz w:val="20"/>
          <w:szCs w:val="20"/>
        </w:rPr>
        <w:t xml:space="preserve">ogolele površine </w:t>
      </w:r>
      <w:r w:rsidR="00E15C87" w:rsidRPr="0094794B">
        <w:rPr>
          <w:rFonts w:cs="Arial"/>
          <w:sz w:val="20"/>
          <w:szCs w:val="20"/>
        </w:rPr>
        <w:t>zasaditi z avtohtono vegetacijo,</w:t>
      </w:r>
    </w:p>
    <w:p w:rsidR="00DC47A4" w:rsidRPr="0094794B" w:rsidRDefault="00DC47A4" w:rsidP="00F411AA">
      <w:pPr>
        <w:numPr>
          <w:ilvl w:val="0"/>
          <w:numId w:val="50"/>
        </w:numPr>
        <w:tabs>
          <w:tab w:val="clear" w:pos="720"/>
        </w:tabs>
        <w:ind w:left="360"/>
        <w:rPr>
          <w:rFonts w:cs="Arial"/>
          <w:sz w:val="20"/>
          <w:szCs w:val="20"/>
        </w:rPr>
      </w:pPr>
      <w:r w:rsidRPr="0094794B">
        <w:rPr>
          <w:rFonts w:cs="Arial"/>
          <w:sz w:val="20"/>
          <w:szCs w:val="20"/>
        </w:rPr>
        <w:t>odstranjevati eventualne</w:t>
      </w:r>
      <w:r w:rsidR="009E5210" w:rsidRPr="0094794B">
        <w:rPr>
          <w:rFonts w:cs="Arial"/>
          <w:sz w:val="20"/>
          <w:szCs w:val="20"/>
        </w:rPr>
        <w:t xml:space="preserve"> invazivne</w:t>
      </w:r>
      <w:r w:rsidR="00ED7C6C" w:rsidRPr="0094794B">
        <w:rPr>
          <w:rFonts w:cs="Arial"/>
          <w:sz w:val="20"/>
          <w:szCs w:val="20"/>
        </w:rPr>
        <w:t xml:space="preserve"> tuj</w:t>
      </w:r>
      <w:r w:rsidR="00E15C87" w:rsidRPr="0094794B">
        <w:rPr>
          <w:rFonts w:cs="Arial"/>
          <w:sz w:val="20"/>
          <w:szCs w:val="20"/>
        </w:rPr>
        <w:t>erodne rastline,</w:t>
      </w:r>
    </w:p>
    <w:p w:rsidR="00ED7C6C" w:rsidRPr="0094794B" w:rsidRDefault="00ED7C6C" w:rsidP="00F411AA">
      <w:pPr>
        <w:numPr>
          <w:ilvl w:val="0"/>
          <w:numId w:val="50"/>
        </w:numPr>
        <w:tabs>
          <w:tab w:val="clear" w:pos="720"/>
        </w:tabs>
        <w:ind w:left="360"/>
        <w:rPr>
          <w:rFonts w:cs="Arial"/>
          <w:sz w:val="20"/>
          <w:szCs w:val="20"/>
        </w:rPr>
      </w:pPr>
      <w:r w:rsidRPr="0094794B">
        <w:rPr>
          <w:rFonts w:cs="Arial"/>
          <w:sz w:val="20"/>
          <w:szCs w:val="20"/>
        </w:rPr>
        <w:t>košnjo ob gozdnem robu izvajati največ dvakrat letno, v pozno poletnem in pozno pomladnem času.</w:t>
      </w:r>
    </w:p>
    <w:p w:rsidR="005600D7" w:rsidRPr="0094794B" w:rsidRDefault="005600D7">
      <w:pPr>
        <w:rPr>
          <w:rFonts w:cs="Arial"/>
          <w:sz w:val="20"/>
          <w:szCs w:val="20"/>
        </w:rPr>
      </w:pPr>
    </w:p>
    <w:p w:rsidR="009F195A" w:rsidRPr="0094794B" w:rsidRDefault="009F195A">
      <w:pPr>
        <w:rPr>
          <w:rFonts w:cs="Arial"/>
          <w:sz w:val="20"/>
          <w:szCs w:val="20"/>
        </w:rPr>
      </w:pPr>
    </w:p>
    <w:p w:rsidR="009F195A" w:rsidRPr="0094794B" w:rsidRDefault="009F195A">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23</w:t>
      </w:r>
      <w:r w:rsidR="0067413C" w:rsidRPr="0094794B">
        <w:rPr>
          <w:rFonts w:cs="Arial"/>
          <w:b/>
          <w:sz w:val="20"/>
          <w:szCs w:val="20"/>
        </w:rPr>
        <w:t xml:space="preserve">  K</w:t>
      </w:r>
      <w:r w:rsidR="000D276B" w:rsidRPr="0094794B">
        <w:rPr>
          <w:rFonts w:cs="Arial"/>
          <w:b/>
          <w:sz w:val="20"/>
          <w:szCs w:val="20"/>
        </w:rPr>
        <w:t xml:space="preserve">ranj Vzhodna mestna obvoznica  </w:t>
      </w:r>
      <w:r w:rsidR="0067413C" w:rsidRPr="0094794B">
        <w:rPr>
          <w:rFonts w:cs="Arial"/>
          <w:b/>
          <w:sz w:val="20"/>
          <w:szCs w:val="20"/>
        </w:rPr>
        <w:t xml:space="preserve">KR </w:t>
      </w:r>
      <w:r w:rsidR="000D276B" w:rsidRPr="0094794B">
        <w:rPr>
          <w:rFonts w:cs="Arial"/>
          <w:b/>
          <w:sz w:val="20"/>
          <w:szCs w:val="20"/>
        </w:rPr>
        <w:t>OV 1in KR OV 2</w:t>
      </w:r>
    </w:p>
    <w:p w:rsidR="0067413C" w:rsidRPr="0094794B" w:rsidRDefault="008D2A57">
      <w:pPr>
        <w:rPr>
          <w:rFonts w:cs="Arial"/>
          <w:sz w:val="20"/>
          <w:szCs w:val="20"/>
        </w:rPr>
      </w:pPr>
      <w:r w:rsidRPr="0094794B">
        <w:rPr>
          <w:rFonts w:cs="Arial"/>
          <w:sz w:val="20"/>
          <w:szCs w:val="20"/>
        </w:rPr>
        <w:t xml:space="preserve">(1) </w:t>
      </w:r>
      <w:r w:rsidR="0067413C" w:rsidRPr="0094794B">
        <w:rPr>
          <w:rFonts w:cs="Arial"/>
          <w:sz w:val="20"/>
          <w:szCs w:val="20"/>
        </w:rPr>
        <w:t xml:space="preserve">Za razliko od severne mestne </w:t>
      </w:r>
      <w:r w:rsidR="00D71D9B" w:rsidRPr="0094794B">
        <w:rPr>
          <w:rFonts w:cs="Arial"/>
          <w:sz w:val="20"/>
          <w:szCs w:val="20"/>
        </w:rPr>
        <w:t>povezovalne ceste</w:t>
      </w:r>
      <w:r w:rsidR="0067413C" w:rsidRPr="0094794B">
        <w:rPr>
          <w:rFonts w:cs="Arial"/>
          <w:sz w:val="20"/>
          <w:szCs w:val="20"/>
        </w:rPr>
        <w:t xml:space="preserve">, ki je namenjena razbremenitvi severnega dela mesta, predstavlja vzhodna mestna obvoznica predvsem primarno tranzitno povezovalko na relaciji Jezersko – Kranj – Škofja Loka – Cerkno, hkrati pa pomembno razbremenilno prometnico vzhodnega dela mesta, ki pa bo svojo dokončno vlogo pridobila šele z izgradnjo še nedokončanih oz. rekonstrukcijami že izvedenih vzhodnih mestnih vpadnic. Vzhodna mestna obvoznica poteka po obstoječi regionalni cesti R1-210 Zgornje Jezersko – Preddvor – Kranj – Škofja Loka – Gorenja vas – Cerkno – </w:t>
      </w:r>
      <w:proofErr w:type="spellStart"/>
      <w:r w:rsidR="0067413C" w:rsidRPr="0094794B">
        <w:rPr>
          <w:rFonts w:cs="Arial"/>
          <w:sz w:val="20"/>
          <w:szCs w:val="20"/>
        </w:rPr>
        <w:t>Želin</w:t>
      </w:r>
      <w:proofErr w:type="spellEnd"/>
      <w:r w:rsidR="0067413C" w:rsidRPr="0094794B">
        <w:rPr>
          <w:rFonts w:cs="Arial"/>
          <w:sz w:val="20"/>
          <w:szCs w:val="20"/>
        </w:rPr>
        <w:t xml:space="preserve"> in Škofja Loka (</w:t>
      </w:r>
      <w:proofErr w:type="spellStart"/>
      <w:r w:rsidR="0067413C" w:rsidRPr="0094794B">
        <w:rPr>
          <w:rFonts w:cs="Arial"/>
          <w:sz w:val="20"/>
          <w:szCs w:val="20"/>
        </w:rPr>
        <w:t>Jeprca</w:t>
      </w:r>
      <w:proofErr w:type="spellEnd"/>
      <w:r w:rsidR="0067413C" w:rsidRPr="0094794B">
        <w:rPr>
          <w:rFonts w:cs="Arial"/>
          <w:sz w:val="20"/>
          <w:szCs w:val="20"/>
        </w:rPr>
        <w:t xml:space="preserve">). Načrtuje se njena rekonstrukcija od križanja s traso severne mestne </w:t>
      </w:r>
      <w:r w:rsidR="00D71D9B" w:rsidRPr="0094794B">
        <w:rPr>
          <w:rFonts w:cs="Arial"/>
          <w:sz w:val="20"/>
          <w:szCs w:val="20"/>
        </w:rPr>
        <w:t>povezovalne ceste</w:t>
      </w:r>
      <w:r w:rsidR="0067413C" w:rsidRPr="0094794B">
        <w:rPr>
          <w:rFonts w:cs="Arial"/>
          <w:sz w:val="20"/>
          <w:szCs w:val="20"/>
        </w:rPr>
        <w:t xml:space="preserve"> do križišča s Križnarjevo potjo v Stražišču (kjer se načrtuje začetek zahodne mestne </w:t>
      </w:r>
      <w:r w:rsidR="00D71D9B" w:rsidRPr="0094794B">
        <w:rPr>
          <w:rFonts w:cs="Arial"/>
          <w:sz w:val="20"/>
          <w:szCs w:val="20"/>
        </w:rPr>
        <w:t>povezovalne ceste</w:t>
      </w:r>
      <w:r w:rsidR="0067413C" w:rsidRPr="0094794B">
        <w:rPr>
          <w:rFonts w:cs="Arial"/>
          <w:sz w:val="20"/>
          <w:szCs w:val="20"/>
        </w:rPr>
        <w:t xml:space="preserve">), v celoti kot štiripasovnica. Za profil je treba upoštevati usmeritve za severno </w:t>
      </w:r>
      <w:r w:rsidR="00D71D9B" w:rsidRPr="0094794B">
        <w:rPr>
          <w:rFonts w:cs="Arial"/>
          <w:sz w:val="20"/>
          <w:szCs w:val="20"/>
        </w:rPr>
        <w:t>povezovalno cesto</w:t>
      </w:r>
      <w:r w:rsidR="0067413C" w:rsidRPr="0094794B">
        <w:rPr>
          <w:rFonts w:cs="Arial"/>
          <w:sz w:val="20"/>
          <w:szCs w:val="20"/>
        </w:rPr>
        <w:t>. Križanja med posameznimi cestami naj se izvedejo s krožišči. Načeloma se na trasi vzhodne obvoznice predvideva rekonstrukcija enega obstoječega krožišča, treh obstoječih križišč ter umestitev enega novega krožišča in sicer:</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rekonstruira se krožišče (pri »Mercatorju«), kjer se na vzhodno mestno obvoznico naveže glavna cesta G2-104 (Kranj V – Brnik – Mengeš – Trzin), ki se proti jedru Kranja nadaljuje kot Cesta Staneta Žagarja,</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ob</w:t>
      </w:r>
      <w:r w:rsidR="00342F10" w:rsidRPr="0094794B">
        <w:rPr>
          <w:rFonts w:cs="Arial"/>
          <w:sz w:val="20"/>
          <w:szCs w:val="20"/>
        </w:rPr>
        <w:t>stoječe križišče s</w:t>
      </w:r>
      <w:r w:rsidRPr="0094794B">
        <w:rPr>
          <w:rFonts w:cs="Arial"/>
          <w:sz w:val="20"/>
          <w:szCs w:val="20"/>
        </w:rPr>
        <w:t xml:space="preserve"> Cesto Rudija Šelig</w:t>
      </w:r>
      <w:r w:rsidR="00342F10" w:rsidRPr="0094794B">
        <w:rPr>
          <w:rFonts w:cs="Arial"/>
          <w:sz w:val="20"/>
          <w:szCs w:val="20"/>
        </w:rPr>
        <w:t>a</w:t>
      </w:r>
      <w:r w:rsidRPr="0094794B">
        <w:rPr>
          <w:rFonts w:cs="Arial"/>
          <w:sz w:val="20"/>
          <w:szCs w:val="20"/>
        </w:rPr>
        <w:t xml:space="preserve"> (pri »Tušu«) se rekonstruira v krožišče,</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načrtuje se možnost umestitve novega krožišča v izteku Ceste talcev,</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obstoječe križišče s Cesto 1. maja (pri »</w:t>
      </w:r>
      <w:proofErr w:type="spellStart"/>
      <w:r w:rsidRPr="0094794B">
        <w:rPr>
          <w:rFonts w:cs="Arial"/>
          <w:sz w:val="20"/>
          <w:szCs w:val="20"/>
        </w:rPr>
        <w:t>Qlandiji</w:t>
      </w:r>
      <w:proofErr w:type="spellEnd"/>
      <w:r w:rsidRPr="0094794B">
        <w:rPr>
          <w:rFonts w:cs="Arial"/>
          <w:sz w:val="20"/>
          <w:szCs w:val="20"/>
        </w:rPr>
        <w:t>«) se rekonstruira v krožišče,</w:t>
      </w:r>
    </w:p>
    <w:p w:rsidR="0067413C" w:rsidRPr="0094794B" w:rsidRDefault="0067413C" w:rsidP="00F411AA">
      <w:pPr>
        <w:numPr>
          <w:ilvl w:val="0"/>
          <w:numId w:val="50"/>
        </w:numPr>
        <w:tabs>
          <w:tab w:val="clear" w:pos="720"/>
        </w:tabs>
        <w:ind w:left="360"/>
        <w:jc w:val="left"/>
        <w:rPr>
          <w:rFonts w:cs="Arial"/>
          <w:sz w:val="20"/>
          <w:szCs w:val="20"/>
        </w:rPr>
      </w:pPr>
      <w:r w:rsidRPr="0094794B">
        <w:rPr>
          <w:rFonts w:cs="Arial"/>
          <w:sz w:val="20"/>
          <w:szCs w:val="20"/>
        </w:rPr>
        <w:t>v krožišče se rekonstruira tudi »diamantno« križišče na Ljubljanski cesti.</w:t>
      </w:r>
    </w:p>
    <w:p w:rsidR="0067413C" w:rsidRPr="0094794B" w:rsidRDefault="0067413C">
      <w:pPr>
        <w:rPr>
          <w:rFonts w:cs="Arial"/>
          <w:sz w:val="20"/>
          <w:szCs w:val="20"/>
        </w:rPr>
      </w:pPr>
      <w:r w:rsidRPr="0094794B">
        <w:rPr>
          <w:rFonts w:cs="Arial"/>
          <w:sz w:val="20"/>
          <w:szCs w:val="20"/>
        </w:rPr>
        <w:t>Ob obvoznici naj se načrtuje linijska visokodebelna vegetacija.</w:t>
      </w:r>
    </w:p>
    <w:p w:rsidR="002C4802" w:rsidRPr="0094794B" w:rsidRDefault="008D2A57" w:rsidP="002C4802">
      <w:pPr>
        <w:rPr>
          <w:rFonts w:cs="Arial"/>
          <w:sz w:val="20"/>
          <w:szCs w:val="20"/>
        </w:rPr>
      </w:pPr>
      <w:r w:rsidRPr="0094794B">
        <w:rPr>
          <w:rFonts w:cs="Arial"/>
          <w:sz w:val="20"/>
          <w:szCs w:val="20"/>
        </w:rPr>
        <w:t xml:space="preserve">(2) Do uveljavitve OPPN je, poleg dovoljenih posegov iz </w:t>
      </w:r>
      <w:r w:rsidR="00067126" w:rsidRPr="0094794B">
        <w:rPr>
          <w:rFonts w:cs="Arial"/>
          <w:sz w:val="20"/>
          <w:szCs w:val="20"/>
        </w:rPr>
        <w:t>1. točke</w:t>
      </w:r>
      <w:r w:rsidRPr="0094794B">
        <w:rPr>
          <w:rFonts w:cs="Arial"/>
          <w:sz w:val="20"/>
          <w:szCs w:val="20"/>
        </w:rPr>
        <w:t xml:space="preserve"> tega člena, v EUP KR OV 1 (križišče pri </w:t>
      </w:r>
      <w:proofErr w:type="spellStart"/>
      <w:r w:rsidRPr="0094794B">
        <w:rPr>
          <w:rFonts w:cs="Arial"/>
          <w:sz w:val="20"/>
          <w:szCs w:val="20"/>
        </w:rPr>
        <w:t>Qlandiji</w:t>
      </w:r>
      <w:proofErr w:type="spellEnd"/>
      <w:r w:rsidRPr="0094794B">
        <w:rPr>
          <w:rFonts w:cs="Arial"/>
          <w:sz w:val="20"/>
          <w:szCs w:val="20"/>
        </w:rPr>
        <w:t xml:space="preserve">) na zemljišču </w:t>
      </w:r>
      <w:proofErr w:type="spellStart"/>
      <w:r w:rsidRPr="0094794B">
        <w:rPr>
          <w:rFonts w:cs="Arial"/>
          <w:sz w:val="20"/>
          <w:szCs w:val="20"/>
        </w:rPr>
        <w:t>parc</w:t>
      </w:r>
      <w:proofErr w:type="spellEnd"/>
      <w:r w:rsidRPr="0094794B">
        <w:rPr>
          <w:rFonts w:cs="Arial"/>
          <w:sz w:val="20"/>
          <w:szCs w:val="20"/>
        </w:rPr>
        <w:t xml:space="preserve">. št. 350/6, 505/4, 343/4 in 111/5 vse </w:t>
      </w:r>
      <w:proofErr w:type="spellStart"/>
      <w:r w:rsidRPr="0094794B">
        <w:rPr>
          <w:rFonts w:cs="Arial"/>
          <w:sz w:val="20"/>
          <w:szCs w:val="20"/>
        </w:rPr>
        <w:t>k.o</w:t>
      </w:r>
      <w:proofErr w:type="spellEnd"/>
      <w:r w:rsidRPr="0094794B">
        <w:rPr>
          <w:rFonts w:cs="Arial"/>
          <w:sz w:val="20"/>
          <w:szCs w:val="20"/>
        </w:rPr>
        <w:t xml:space="preserve">. </w:t>
      </w:r>
      <w:proofErr w:type="spellStart"/>
      <w:r w:rsidRPr="0094794B">
        <w:rPr>
          <w:rFonts w:cs="Arial"/>
          <w:sz w:val="20"/>
          <w:szCs w:val="20"/>
        </w:rPr>
        <w:t>Čirče</w:t>
      </w:r>
      <w:proofErr w:type="spellEnd"/>
      <w:r w:rsidRPr="0094794B">
        <w:rPr>
          <w:rFonts w:cs="Arial"/>
          <w:sz w:val="20"/>
          <w:szCs w:val="20"/>
        </w:rPr>
        <w:t xml:space="preserve"> dovoljena začasna izvedba parkirišč in manipulacijskih površin</w:t>
      </w:r>
      <w:r w:rsidR="002C4802" w:rsidRPr="0094794B">
        <w:rPr>
          <w:rFonts w:cs="Arial"/>
          <w:sz w:val="20"/>
          <w:szCs w:val="20"/>
        </w:rPr>
        <w:t>,</w:t>
      </w:r>
      <w:r w:rsidRPr="0094794B">
        <w:rPr>
          <w:rFonts w:cs="Arial"/>
          <w:sz w:val="20"/>
          <w:szCs w:val="20"/>
        </w:rPr>
        <w:t xml:space="preserve"> pod pogojem, da jih uporabnik ob realizaciji križišča odstrani</w:t>
      </w:r>
      <w:r w:rsidR="00E26541" w:rsidRPr="0094794B">
        <w:rPr>
          <w:rFonts w:cs="Arial"/>
          <w:sz w:val="20"/>
          <w:szCs w:val="20"/>
        </w:rPr>
        <w:t xml:space="preserve"> na svoje stroške</w:t>
      </w:r>
      <w:r w:rsidR="001B06AC" w:rsidRPr="0094794B">
        <w:rPr>
          <w:rFonts w:cs="Arial"/>
          <w:sz w:val="20"/>
          <w:szCs w:val="20"/>
        </w:rPr>
        <w:t>.</w:t>
      </w:r>
      <w:r w:rsidR="002C4802" w:rsidRPr="0094794B">
        <w:rPr>
          <w:rFonts w:cs="Arial"/>
          <w:sz w:val="20"/>
          <w:szCs w:val="20"/>
          <w:u w:val="single"/>
        </w:rPr>
        <w:t xml:space="preserve"> </w:t>
      </w:r>
    </w:p>
    <w:p w:rsidR="0067413C" w:rsidRPr="0094794B" w:rsidRDefault="0067413C">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24</w:t>
      </w:r>
      <w:r w:rsidR="000E6B0C" w:rsidRPr="0094794B">
        <w:rPr>
          <w:rFonts w:cs="Arial"/>
          <w:b/>
          <w:sz w:val="20"/>
          <w:szCs w:val="20"/>
        </w:rPr>
        <w:t xml:space="preserve"> </w:t>
      </w:r>
      <w:r w:rsidR="004027ED" w:rsidRPr="0094794B">
        <w:rPr>
          <w:rFonts w:cs="Arial"/>
          <w:b/>
          <w:sz w:val="20"/>
          <w:szCs w:val="20"/>
        </w:rPr>
        <w:t xml:space="preserve"> Kranj Zahodna mestna povezovalna cesta</w:t>
      </w:r>
      <w:r w:rsidR="0067413C" w:rsidRPr="0094794B">
        <w:rPr>
          <w:rFonts w:cs="Arial"/>
          <w:b/>
          <w:sz w:val="20"/>
          <w:szCs w:val="20"/>
        </w:rPr>
        <w:t xml:space="preserve">  KR O</w:t>
      </w:r>
      <w:r w:rsidR="000D276B" w:rsidRPr="0094794B">
        <w:rPr>
          <w:rFonts w:cs="Arial"/>
          <w:b/>
          <w:sz w:val="20"/>
          <w:szCs w:val="20"/>
        </w:rPr>
        <w:t>Z 1</w:t>
      </w:r>
      <w:r w:rsidR="00FE514D" w:rsidRPr="0094794B">
        <w:rPr>
          <w:rFonts w:cs="Arial"/>
          <w:b/>
          <w:sz w:val="20"/>
          <w:szCs w:val="20"/>
        </w:rPr>
        <w:t>/1,2,3</w:t>
      </w:r>
      <w:r w:rsidR="000D276B" w:rsidRPr="0094794B">
        <w:rPr>
          <w:rFonts w:cs="Arial"/>
          <w:b/>
          <w:sz w:val="20"/>
          <w:szCs w:val="20"/>
        </w:rPr>
        <w:t>, KR OZ</w:t>
      </w:r>
      <w:r w:rsidR="0067413C" w:rsidRPr="0094794B">
        <w:rPr>
          <w:rFonts w:cs="Arial"/>
          <w:b/>
          <w:sz w:val="20"/>
          <w:szCs w:val="20"/>
        </w:rPr>
        <w:t xml:space="preserve"> </w:t>
      </w:r>
      <w:r w:rsidR="000D276B" w:rsidRPr="0094794B">
        <w:rPr>
          <w:rFonts w:cs="Arial"/>
          <w:b/>
          <w:sz w:val="20"/>
          <w:szCs w:val="20"/>
        </w:rPr>
        <w:t>2, KR OZ 3</w:t>
      </w:r>
      <w:r w:rsidR="00F86512" w:rsidRPr="0094794B">
        <w:rPr>
          <w:rFonts w:cs="Arial"/>
          <w:b/>
          <w:sz w:val="20"/>
          <w:szCs w:val="20"/>
        </w:rPr>
        <w:t xml:space="preserve">, </w:t>
      </w:r>
      <w:r w:rsidR="000D276B" w:rsidRPr="0094794B">
        <w:rPr>
          <w:rFonts w:cs="Arial"/>
          <w:b/>
          <w:sz w:val="20"/>
          <w:szCs w:val="20"/>
        </w:rPr>
        <w:t>KR OZ 4</w:t>
      </w:r>
      <w:r w:rsidR="00F86512" w:rsidRPr="0094794B">
        <w:rPr>
          <w:rFonts w:cs="Arial"/>
          <w:b/>
          <w:sz w:val="20"/>
          <w:szCs w:val="20"/>
        </w:rPr>
        <w:t>, ŠH 16, ŠH 17 in ŠH 18</w:t>
      </w:r>
    </w:p>
    <w:p w:rsidR="0067413C" w:rsidRPr="0094794B" w:rsidRDefault="00B826F5">
      <w:pPr>
        <w:rPr>
          <w:rFonts w:cs="Arial"/>
          <w:sz w:val="20"/>
          <w:szCs w:val="20"/>
        </w:rPr>
      </w:pPr>
      <w:r w:rsidRPr="0094794B">
        <w:rPr>
          <w:rFonts w:cs="Arial"/>
          <w:sz w:val="20"/>
          <w:szCs w:val="20"/>
        </w:rPr>
        <w:t xml:space="preserve">(1) </w:t>
      </w:r>
      <w:r w:rsidR="0067413C" w:rsidRPr="0094794B">
        <w:rPr>
          <w:rFonts w:cs="Arial"/>
          <w:sz w:val="20"/>
          <w:szCs w:val="20"/>
        </w:rPr>
        <w:t xml:space="preserve">Tretja, po dinamiki izgradnje zadnja mestna </w:t>
      </w:r>
      <w:r w:rsidR="004027ED" w:rsidRPr="0094794B">
        <w:rPr>
          <w:rFonts w:cs="Arial"/>
          <w:sz w:val="20"/>
          <w:szCs w:val="20"/>
        </w:rPr>
        <w:t xml:space="preserve">povezovalna cesta </w:t>
      </w:r>
      <w:r w:rsidR="0067413C" w:rsidRPr="0094794B">
        <w:rPr>
          <w:rFonts w:cs="Arial"/>
          <w:sz w:val="20"/>
          <w:szCs w:val="20"/>
        </w:rPr>
        <w:t xml:space="preserve">s svojim potekom zaokroža mestni cestni obroč v enotno in učinkovito robno napajalno – razbremenilno hrbtenico mesta. Omogoča tako tranzitni promet v smereh zgornje Gorenjske, Škofje Loke in dalje Cerkljanskega kot lokalne povezave ter s tem močno razbremenitev tako osrednjega kot zahodnega dela mesta. Njena trasa se začne v izteku severne </w:t>
      </w:r>
      <w:r w:rsidR="004027ED" w:rsidRPr="0094794B">
        <w:rPr>
          <w:rFonts w:cs="Arial"/>
          <w:sz w:val="20"/>
          <w:szCs w:val="20"/>
        </w:rPr>
        <w:t>povezovalne</w:t>
      </w:r>
      <w:r w:rsidR="0067413C" w:rsidRPr="0094794B">
        <w:rPr>
          <w:rFonts w:cs="Arial"/>
          <w:sz w:val="20"/>
          <w:szCs w:val="20"/>
        </w:rPr>
        <w:t xml:space="preserve"> ceste (načrtovano krožišče na regionalni cesti R2-412 (Naklo (Kranj Z) – Kranj – Kranj (Labore), nato premosti nižje ležeče predele </w:t>
      </w:r>
      <w:proofErr w:type="spellStart"/>
      <w:r w:rsidR="0067413C" w:rsidRPr="0094794B">
        <w:rPr>
          <w:rFonts w:cs="Arial"/>
          <w:sz w:val="20"/>
          <w:szCs w:val="20"/>
        </w:rPr>
        <w:t>Struževega</w:t>
      </w:r>
      <w:proofErr w:type="spellEnd"/>
      <w:r w:rsidR="0067413C" w:rsidRPr="0094794B">
        <w:rPr>
          <w:rFonts w:cs="Arial"/>
          <w:sz w:val="20"/>
          <w:szCs w:val="20"/>
        </w:rPr>
        <w:t xml:space="preserve"> in Savsko dolino, se nadaljuje v predoru pod Šmarjetno goro in se južno od Šmarjetne gore spusti proti regionalni cesti R1-210 Zgornje Jezersko – Preddvor – Kranj – Škofja Loka – Gorenja vas – Cerkno – </w:t>
      </w:r>
      <w:proofErr w:type="spellStart"/>
      <w:r w:rsidR="0067413C" w:rsidRPr="0094794B">
        <w:rPr>
          <w:rFonts w:cs="Arial"/>
          <w:sz w:val="20"/>
          <w:szCs w:val="20"/>
        </w:rPr>
        <w:t>Želin</w:t>
      </w:r>
      <w:proofErr w:type="spellEnd"/>
      <w:r w:rsidR="0067413C" w:rsidRPr="0094794B">
        <w:rPr>
          <w:rFonts w:cs="Arial"/>
          <w:sz w:val="20"/>
          <w:szCs w:val="20"/>
        </w:rPr>
        <w:t xml:space="preserve"> in Škofja Loka (</w:t>
      </w:r>
      <w:proofErr w:type="spellStart"/>
      <w:r w:rsidR="0067413C" w:rsidRPr="0094794B">
        <w:rPr>
          <w:rFonts w:cs="Arial"/>
          <w:sz w:val="20"/>
          <w:szCs w:val="20"/>
        </w:rPr>
        <w:t>Jeprca</w:t>
      </w:r>
      <w:proofErr w:type="spellEnd"/>
      <w:r w:rsidR="0067413C" w:rsidRPr="0094794B">
        <w:rPr>
          <w:rFonts w:cs="Arial"/>
          <w:sz w:val="20"/>
          <w:szCs w:val="20"/>
        </w:rPr>
        <w:t xml:space="preserve">), na katero se naveže v krožišču. Tudi zahodno mestno </w:t>
      </w:r>
      <w:r w:rsidR="004027ED" w:rsidRPr="0094794B">
        <w:rPr>
          <w:rFonts w:cs="Arial"/>
          <w:sz w:val="20"/>
          <w:szCs w:val="20"/>
        </w:rPr>
        <w:t>povezovalno cesto</w:t>
      </w:r>
      <w:r w:rsidR="0067413C" w:rsidRPr="0094794B">
        <w:rPr>
          <w:rFonts w:cs="Arial"/>
          <w:sz w:val="20"/>
          <w:szCs w:val="20"/>
        </w:rPr>
        <w:t xml:space="preserve"> je treba načrtovati kot štiripasovnico z enakim načelnim profilom kot severno</w:t>
      </w:r>
      <w:r w:rsidR="004027ED" w:rsidRPr="0094794B">
        <w:rPr>
          <w:rFonts w:cs="Arial"/>
          <w:sz w:val="20"/>
          <w:szCs w:val="20"/>
        </w:rPr>
        <w:t xml:space="preserve"> povezovalno cesto</w:t>
      </w:r>
      <w:r w:rsidR="0067413C" w:rsidRPr="0094794B">
        <w:rPr>
          <w:rFonts w:cs="Arial"/>
          <w:sz w:val="20"/>
          <w:szCs w:val="20"/>
        </w:rPr>
        <w:t xml:space="preserve"> in vzhodno mestno obvoznico. Na njeni trasi se načrtuje pet krožišč, eno severno od predora, ostala pa južno. Krožišče severno od predora služi navezavi na lokalno cesto Kranj – Sp. Besnica, troje krožišč južno od predora za povezavo proti Stražišču, </w:t>
      </w:r>
      <w:proofErr w:type="spellStart"/>
      <w:r w:rsidR="0067413C" w:rsidRPr="0094794B">
        <w:rPr>
          <w:rFonts w:cs="Arial"/>
          <w:sz w:val="20"/>
          <w:szCs w:val="20"/>
        </w:rPr>
        <w:t>Pševu</w:t>
      </w:r>
      <w:proofErr w:type="spellEnd"/>
      <w:r w:rsidR="0067413C" w:rsidRPr="0094794B">
        <w:rPr>
          <w:rFonts w:cs="Arial"/>
          <w:sz w:val="20"/>
          <w:szCs w:val="20"/>
        </w:rPr>
        <w:t xml:space="preserve"> in Zgornjim Bitnjam, v zadnjem krožišču pa se zahodna mestna </w:t>
      </w:r>
      <w:r w:rsidR="004027ED" w:rsidRPr="0094794B">
        <w:rPr>
          <w:rFonts w:cs="Arial"/>
          <w:sz w:val="20"/>
          <w:szCs w:val="20"/>
        </w:rPr>
        <w:t>povezovalna cesta</w:t>
      </w:r>
      <w:r w:rsidR="0067413C" w:rsidRPr="0094794B">
        <w:rPr>
          <w:rFonts w:cs="Arial"/>
          <w:sz w:val="20"/>
          <w:szCs w:val="20"/>
        </w:rPr>
        <w:t xml:space="preserve"> izteče v vzhodni mestni obvoznici. </w:t>
      </w:r>
    </w:p>
    <w:p w:rsidR="00B826F5" w:rsidRPr="0094794B" w:rsidRDefault="00B826F5">
      <w:pPr>
        <w:rPr>
          <w:rFonts w:cs="Arial"/>
          <w:sz w:val="20"/>
          <w:szCs w:val="20"/>
        </w:rPr>
      </w:pPr>
      <w:r w:rsidRPr="0094794B">
        <w:rPr>
          <w:rFonts w:cs="Arial"/>
          <w:sz w:val="20"/>
          <w:szCs w:val="20"/>
        </w:rPr>
        <w:t>(2) Pri načrtovanju je potrebno:</w:t>
      </w:r>
    </w:p>
    <w:p w:rsidR="0060568B" w:rsidRPr="0094794B" w:rsidRDefault="0060568B" w:rsidP="00F411AA">
      <w:pPr>
        <w:numPr>
          <w:ilvl w:val="0"/>
          <w:numId w:val="50"/>
        </w:numPr>
        <w:tabs>
          <w:tab w:val="clear" w:pos="720"/>
        </w:tabs>
        <w:ind w:left="360"/>
        <w:rPr>
          <w:rFonts w:cs="Arial"/>
          <w:sz w:val="20"/>
          <w:szCs w:val="20"/>
        </w:rPr>
      </w:pPr>
      <w:r w:rsidRPr="0094794B">
        <w:rPr>
          <w:rFonts w:cs="Arial"/>
          <w:sz w:val="20"/>
          <w:szCs w:val="20"/>
        </w:rPr>
        <w:t>izdelati študijo hrupa s katero bodo predvideni aktivni in pasivni protihrupni ukrepi za zaščito izpostavljenih ob</w:t>
      </w:r>
      <w:r w:rsidR="00E15C87" w:rsidRPr="0094794B">
        <w:rPr>
          <w:rFonts w:cs="Arial"/>
          <w:sz w:val="20"/>
          <w:szCs w:val="20"/>
        </w:rPr>
        <w:t>močij in stanovanjskih objektov,</w:t>
      </w:r>
    </w:p>
    <w:p w:rsidR="0067413C" w:rsidRPr="0094794B" w:rsidRDefault="00B826F5" w:rsidP="00F411AA">
      <w:pPr>
        <w:numPr>
          <w:ilvl w:val="0"/>
          <w:numId w:val="50"/>
        </w:numPr>
        <w:tabs>
          <w:tab w:val="clear" w:pos="720"/>
        </w:tabs>
        <w:ind w:left="360"/>
        <w:rPr>
          <w:rFonts w:cs="Arial"/>
          <w:sz w:val="20"/>
          <w:szCs w:val="20"/>
        </w:rPr>
      </w:pPr>
      <w:r w:rsidRPr="0094794B">
        <w:rPr>
          <w:rFonts w:cs="Arial"/>
          <w:sz w:val="20"/>
          <w:szCs w:val="20"/>
        </w:rPr>
        <w:t>c</w:t>
      </w:r>
      <w:r w:rsidR="0067413C" w:rsidRPr="0094794B">
        <w:rPr>
          <w:rFonts w:cs="Arial"/>
          <w:sz w:val="20"/>
          <w:szCs w:val="20"/>
        </w:rPr>
        <w:t>estišče</w:t>
      </w:r>
      <w:r w:rsidR="0060568B" w:rsidRPr="0094794B">
        <w:rPr>
          <w:rFonts w:cs="Arial"/>
          <w:sz w:val="20"/>
          <w:szCs w:val="20"/>
        </w:rPr>
        <w:t xml:space="preserve"> urediti tako</w:t>
      </w:r>
      <w:r w:rsidR="0067413C" w:rsidRPr="0094794B">
        <w:rPr>
          <w:rFonts w:cs="Arial"/>
          <w:sz w:val="20"/>
          <w:szCs w:val="20"/>
        </w:rPr>
        <w:t>, da se okoliških površin ne onesnažuje (asfaltirane površine morajo biti opremlje</w:t>
      </w:r>
      <w:r w:rsidR="00E15C87" w:rsidRPr="0094794B">
        <w:rPr>
          <w:rFonts w:cs="Arial"/>
          <w:sz w:val="20"/>
          <w:szCs w:val="20"/>
        </w:rPr>
        <w:t>ne s peskolovi in lovilci olj),</w:t>
      </w:r>
    </w:p>
    <w:p w:rsidR="002E2E55" w:rsidRPr="0094794B" w:rsidRDefault="00BF1B04" w:rsidP="00F411AA">
      <w:pPr>
        <w:numPr>
          <w:ilvl w:val="0"/>
          <w:numId w:val="50"/>
        </w:numPr>
        <w:tabs>
          <w:tab w:val="clear" w:pos="720"/>
        </w:tabs>
        <w:ind w:left="360"/>
        <w:rPr>
          <w:rFonts w:cs="Arial"/>
          <w:sz w:val="20"/>
          <w:szCs w:val="20"/>
        </w:rPr>
      </w:pPr>
      <w:r w:rsidRPr="0094794B">
        <w:rPr>
          <w:rFonts w:cs="Arial"/>
          <w:sz w:val="20"/>
          <w:szCs w:val="20"/>
        </w:rPr>
        <w:t>pri premostitvi Save poiskati takšne tehnične rešitve, ki bodo čim manj posegale v reko Savo in njene brežine</w:t>
      </w:r>
      <w:r w:rsidR="00E15C87" w:rsidRPr="0094794B">
        <w:rPr>
          <w:rFonts w:cs="Arial"/>
          <w:sz w:val="20"/>
          <w:szCs w:val="20"/>
        </w:rPr>
        <w:t>,</w:t>
      </w:r>
    </w:p>
    <w:p w:rsidR="00B826F5" w:rsidRPr="0094794B" w:rsidRDefault="00B826F5" w:rsidP="00F411AA">
      <w:pPr>
        <w:numPr>
          <w:ilvl w:val="0"/>
          <w:numId w:val="50"/>
        </w:numPr>
        <w:tabs>
          <w:tab w:val="clear" w:pos="720"/>
        </w:tabs>
        <w:ind w:left="360"/>
        <w:rPr>
          <w:rFonts w:cs="Arial"/>
          <w:sz w:val="20"/>
          <w:szCs w:val="20"/>
        </w:rPr>
      </w:pPr>
      <w:r w:rsidRPr="0094794B">
        <w:rPr>
          <w:rFonts w:cs="Arial"/>
          <w:sz w:val="20"/>
          <w:szCs w:val="20"/>
        </w:rPr>
        <w:t>p</w:t>
      </w:r>
      <w:r w:rsidR="0067413C" w:rsidRPr="0094794B">
        <w:rPr>
          <w:rFonts w:cs="Arial"/>
          <w:sz w:val="20"/>
          <w:szCs w:val="20"/>
        </w:rPr>
        <w:t xml:space="preserve">ri urejanju Sorške reke (prestavitve, urejanje propustov in podobno) </w:t>
      </w:r>
      <w:r w:rsidR="00E15C87" w:rsidRPr="0094794B">
        <w:rPr>
          <w:rFonts w:cs="Arial"/>
          <w:sz w:val="20"/>
          <w:szCs w:val="20"/>
        </w:rPr>
        <w:t>zagotoviti enake padce,</w:t>
      </w:r>
    </w:p>
    <w:p w:rsidR="009E5210" w:rsidRPr="0094794B" w:rsidRDefault="009E5210" w:rsidP="00F411AA">
      <w:pPr>
        <w:numPr>
          <w:ilvl w:val="0"/>
          <w:numId w:val="50"/>
        </w:numPr>
        <w:tabs>
          <w:tab w:val="clear" w:pos="720"/>
        </w:tabs>
        <w:ind w:left="360"/>
        <w:rPr>
          <w:rFonts w:cs="Arial"/>
          <w:sz w:val="20"/>
          <w:szCs w:val="20"/>
        </w:rPr>
      </w:pPr>
      <w:r w:rsidRPr="0094794B">
        <w:rPr>
          <w:rFonts w:cs="Arial"/>
          <w:sz w:val="20"/>
          <w:szCs w:val="20"/>
        </w:rPr>
        <w:t>premostitev potoka načrtovati na način,</w:t>
      </w:r>
      <w:r w:rsidR="00E15C87" w:rsidRPr="0094794B">
        <w:rPr>
          <w:rFonts w:cs="Arial"/>
          <w:sz w:val="20"/>
          <w:szCs w:val="20"/>
        </w:rPr>
        <w:t xml:space="preserve"> da bodo posegi vanj čim manjši,</w:t>
      </w:r>
    </w:p>
    <w:p w:rsidR="0090393C" w:rsidRPr="0094794B" w:rsidRDefault="002F310B" w:rsidP="00F411AA">
      <w:pPr>
        <w:numPr>
          <w:ilvl w:val="0"/>
          <w:numId w:val="50"/>
        </w:numPr>
        <w:tabs>
          <w:tab w:val="clear" w:pos="720"/>
        </w:tabs>
        <w:ind w:left="360"/>
        <w:rPr>
          <w:rFonts w:cs="Arial"/>
          <w:sz w:val="20"/>
          <w:szCs w:val="20"/>
        </w:rPr>
      </w:pPr>
      <w:r w:rsidRPr="0094794B">
        <w:rPr>
          <w:rFonts w:cs="Arial"/>
          <w:sz w:val="20"/>
          <w:szCs w:val="20"/>
        </w:rPr>
        <w:t>n</w:t>
      </w:r>
      <w:r w:rsidR="0090393C" w:rsidRPr="0094794B">
        <w:rPr>
          <w:rFonts w:cs="Arial"/>
          <w:sz w:val="20"/>
          <w:szCs w:val="20"/>
        </w:rPr>
        <w:t>a podlagi rezultatov predhodnih arheoloških raziskav, je na lokaciji arheološkega območja »</w:t>
      </w:r>
      <w:r w:rsidR="001170C5" w:rsidRPr="0094794B">
        <w:rPr>
          <w:rFonts w:cs="Arial"/>
          <w:sz w:val="20"/>
          <w:szCs w:val="20"/>
        </w:rPr>
        <w:t>Boršt</w:t>
      </w:r>
      <w:r w:rsidR="0090393C" w:rsidRPr="0094794B">
        <w:rPr>
          <w:rFonts w:cs="Arial"/>
          <w:sz w:val="20"/>
          <w:szCs w:val="20"/>
        </w:rPr>
        <w:t>« (EŠD 2986</w:t>
      </w:r>
      <w:r w:rsidR="001170C5" w:rsidRPr="0094794B">
        <w:rPr>
          <w:rFonts w:cs="Arial"/>
          <w:sz w:val="20"/>
          <w:szCs w:val="20"/>
        </w:rPr>
        <w:t>4</w:t>
      </w:r>
      <w:r w:rsidR="0090393C" w:rsidRPr="0094794B">
        <w:rPr>
          <w:rFonts w:cs="Arial"/>
          <w:sz w:val="20"/>
          <w:szCs w:val="20"/>
        </w:rPr>
        <w:t>) in »</w:t>
      </w:r>
      <w:r w:rsidR="001170C5" w:rsidRPr="0094794B">
        <w:rPr>
          <w:rFonts w:cs="Arial"/>
          <w:sz w:val="20"/>
          <w:szCs w:val="20"/>
        </w:rPr>
        <w:t>Stražiško polje</w:t>
      </w:r>
      <w:r w:rsidR="0090393C" w:rsidRPr="0094794B">
        <w:rPr>
          <w:rFonts w:cs="Arial"/>
          <w:sz w:val="20"/>
          <w:szCs w:val="20"/>
        </w:rPr>
        <w:t>« (EŠD</w:t>
      </w:r>
      <w:r w:rsidR="001170C5" w:rsidRPr="0094794B">
        <w:rPr>
          <w:rFonts w:cs="Arial"/>
          <w:sz w:val="20"/>
          <w:szCs w:val="20"/>
        </w:rPr>
        <w:t xml:space="preserve"> 29865</w:t>
      </w:r>
      <w:r w:rsidR="0090393C" w:rsidRPr="0094794B">
        <w:rPr>
          <w:rFonts w:cs="Arial"/>
          <w:sz w:val="20"/>
          <w:szCs w:val="20"/>
        </w:rPr>
        <w:t xml:space="preserve">) na trasi </w:t>
      </w:r>
      <w:r w:rsidR="001170C5" w:rsidRPr="0094794B">
        <w:rPr>
          <w:rFonts w:cs="Arial"/>
          <w:sz w:val="20"/>
          <w:szCs w:val="20"/>
        </w:rPr>
        <w:t>zahodne</w:t>
      </w:r>
      <w:r w:rsidR="0090393C" w:rsidRPr="0094794B">
        <w:rPr>
          <w:rFonts w:cs="Arial"/>
          <w:sz w:val="20"/>
          <w:szCs w:val="20"/>
        </w:rPr>
        <w:t xml:space="preserve"> </w:t>
      </w:r>
      <w:r w:rsidR="00D71D9B" w:rsidRPr="0094794B">
        <w:rPr>
          <w:rFonts w:cs="Arial"/>
          <w:sz w:val="20"/>
          <w:szCs w:val="20"/>
        </w:rPr>
        <w:t xml:space="preserve">povezovalne ceste </w:t>
      </w:r>
      <w:r w:rsidR="001170C5" w:rsidRPr="0094794B">
        <w:rPr>
          <w:rFonts w:cs="Arial"/>
          <w:sz w:val="20"/>
          <w:szCs w:val="20"/>
        </w:rPr>
        <w:t>KR OZ</w:t>
      </w:r>
      <w:r w:rsidR="0090393C" w:rsidRPr="0094794B">
        <w:rPr>
          <w:rFonts w:cs="Arial"/>
          <w:sz w:val="20"/>
          <w:szCs w:val="20"/>
        </w:rPr>
        <w:t xml:space="preserve"> </w:t>
      </w:r>
      <w:r w:rsidR="001170C5" w:rsidRPr="0094794B">
        <w:rPr>
          <w:rFonts w:cs="Arial"/>
          <w:sz w:val="20"/>
          <w:szCs w:val="20"/>
        </w:rPr>
        <w:t>3</w:t>
      </w:r>
      <w:r w:rsidR="0090393C" w:rsidRPr="0094794B">
        <w:rPr>
          <w:rFonts w:cs="Arial"/>
          <w:sz w:val="20"/>
          <w:szCs w:val="20"/>
        </w:rPr>
        <w:t xml:space="preserve"> potrebno izvesti dodatne intenzivne površinske in podpovršinske arheološke preglede ter v primeru zgostitve najdb opraviti tudi arheološke testne izkope.</w:t>
      </w:r>
    </w:p>
    <w:p w:rsidR="00BF1B04" w:rsidRPr="0094794B" w:rsidRDefault="00DC47A4" w:rsidP="00DC47A4">
      <w:pPr>
        <w:rPr>
          <w:rFonts w:cs="Arial"/>
          <w:sz w:val="20"/>
          <w:szCs w:val="20"/>
        </w:rPr>
      </w:pPr>
      <w:r w:rsidRPr="0094794B">
        <w:rPr>
          <w:rFonts w:cs="Arial"/>
          <w:sz w:val="20"/>
          <w:szCs w:val="20"/>
        </w:rPr>
        <w:t xml:space="preserve">(3) </w:t>
      </w:r>
      <w:r w:rsidR="008D165C" w:rsidRPr="0094794B">
        <w:rPr>
          <w:rFonts w:cs="Arial"/>
          <w:sz w:val="20"/>
          <w:szCs w:val="20"/>
        </w:rPr>
        <w:t>Med gradnjo je na t</w:t>
      </w:r>
      <w:r w:rsidR="00BF1B04" w:rsidRPr="0094794B">
        <w:rPr>
          <w:rFonts w:cs="Arial"/>
          <w:sz w:val="20"/>
          <w:szCs w:val="20"/>
        </w:rPr>
        <w:t xml:space="preserve">rasi celotne </w:t>
      </w:r>
      <w:r w:rsidR="00D71D9B" w:rsidRPr="0094794B">
        <w:rPr>
          <w:rFonts w:cs="Arial"/>
          <w:sz w:val="20"/>
          <w:szCs w:val="20"/>
        </w:rPr>
        <w:t>povezovalne ceste</w:t>
      </w:r>
      <w:r w:rsidR="00BF1B04" w:rsidRPr="0094794B">
        <w:rPr>
          <w:rFonts w:cs="Arial"/>
          <w:sz w:val="20"/>
          <w:szCs w:val="20"/>
        </w:rPr>
        <w:t xml:space="preserve"> potrebno:</w:t>
      </w:r>
    </w:p>
    <w:p w:rsidR="00BF1B04" w:rsidRPr="0094794B" w:rsidRDefault="00BF1B04" w:rsidP="00F411AA">
      <w:pPr>
        <w:numPr>
          <w:ilvl w:val="0"/>
          <w:numId w:val="82"/>
        </w:numPr>
        <w:rPr>
          <w:rFonts w:cs="Arial"/>
          <w:sz w:val="20"/>
          <w:szCs w:val="20"/>
        </w:rPr>
      </w:pPr>
      <w:r w:rsidRPr="0094794B">
        <w:rPr>
          <w:rFonts w:cs="Arial"/>
          <w:sz w:val="20"/>
          <w:szCs w:val="20"/>
        </w:rPr>
        <w:t xml:space="preserve">izvajanje del na odseku prečkanja Save izvesti izven </w:t>
      </w:r>
      <w:proofErr w:type="spellStart"/>
      <w:r w:rsidRPr="0094794B">
        <w:rPr>
          <w:rFonts w:cs="Arial"/>
          <w:sz w:val="20"/>
          <w:szCs w:val="20"/>
        </w:rPr>
        <w:t>drstitvenega</w:t>
      </w:r>
      <w:proofErr w:type="spellEnd"/>
      <w:r w:rsidRPr="0094794B">
        <w:rPr>
          <w:rFonts w:cs="Arial"/>
          <w:sz w:val="20"/>
          <w:szCs w:val="20"/>
        </w:rPr>
        <w:t xml:space="preserve"> obdobja</w:t>
      </w:r>
      <w:r w:rsidR="003F5CE8" w:rsidRPr="0094794B">
        <w:rPr>
          <w:rFonts w:cs="Arial"/>
          <w:sz w:val="20"/>
          <w:szCs w:val="20"/>
        </w:rPr>
        <w:t>,</w:t>
      </w:r>
    </w:p>
    <w:p w:rsidR="00DC47A4" w:rsidRPr="0094794B" w:rsidRDefault="008D165C" w:rsidP="00F411AA">
      <w:pPr>
        <w:numPr>
          <w:ilvl w:val="0"/>
          <w:numId w:val="82"/>
        </w:numPr>
        <w:rPr>
          <w:rFonts w:cs="Arial"/>
          <w:sz w:val="20"/>
          <w:szCs w:val="20"/>
        </w:rPr>
      </w:pPr>
      <w:r w:rsidRPr="0094794B">
        <w:rPr>
          <w:rFonts w:cs="Arial"/>
          <w:sz w:val="20"/>
          <w:szCs w:val="20"/>
        </w:rPr>
        <w:t>izvajati arheološki nadzor nad gradbenimi deli.</w:t>
      </w:r>
    </w:p>
    <w:p w:rsidR="00FE514D" w:rsidRPr="0094794B" w:rsidRDefault="00FE514D" w:rsidP="00FE514D">
      <w:pPr>
        <w:rPr>
          <w:rFonts w:cs="Arial"/>
          <w:sz w:val="20"/>
          <w:szCs w:val="20"/>
        </w:rPr>
      </w:pPr>
      <w:r w:rsidRPr="0094794B">
        <w:rPr>
          <w:rFonts w:cs="Arial"/>
          <w:sz w:val="20"/>
          <w:szCs w:val="20"/>
        </w:rPr>
        <w:t>(4) Do uveljavitve OPPN so poleg dovoljenih posegov iz 1. točke tega člena, v koridorju infrastrukture, dovoljene:</w:t>
      </w:r>
    </w:p>
    <w:p w:rsidR="00FE514D" w:rsidRPr="0094794B" w:rsidRDefault="00FE514D" w:rsidP="00FE514D">
      <w:pPr>
        <w:rPr>
          <w:rFonts w:cs="Arial"/>
          <w:sz w:val="20"/>
          <w:szCs w:val="20"/>
        </w:rPr>
      </w:pPr>
      <w:r w:rsidRPr="0094794B">
        <w:rPr>
          <w:rFonts w:cs="Arial"/>
          <w:sz w:val="20"/>
          <w:szCs w:val="20"/>
        </w:rPr>
        <w:t xml:space="preserve">- gradnje parkirišč in odprtih skladišč za proizvodno dejavnost v EUP KR OZ 1/2, </w:t>
      </w:r>
    </w:p>
    <w:p w:rsidR="0067413C" w:rsidRPr="0094794B" w:rsidRDefault="00FE514D">
      <w:pPr>
        <w:rPr>
          <w:rFonts w:cs="Arial"/>
          <w:sz w:val="20"/>
          <w:szCs w:val="20"/>
        </w:rPr>
      </w:pPr>
      <w:r w:rsidRPr="0094794B">
        <w:rPr>
          <w:rFonts w:cs="Arial"/>
          <w:sz w:val="20"/>
          <w:szCs w:val="20"/>
        </w:rPr>
        <w:t>- ureditve površin za vrtičkarstvo v EUP KR OZ1/1 in KR OZ 1/3</w:t>
      </w:r>
      <w:r w:rsidR="00573977" w:rsidRPr="0094794B">
        <w:rPr>
          <w:rFonts w:cs="Arial"/>
          <w:sz w:val="20"/>
          <w:szCs w:val="20"/>
        </w:rPr>
        <w:t>, v skladu s predpisanimi kriteriji</w:t>
      </w:r>
      <w:r w:rsidR="008B5AF6" w:rsidRPr="0094794B">
        <w:rPr>
          <w:rFonts w:cs="Arial"/>
          <w:sz w:val="20"/>
          <w:szCs w:val="20"/>
        </w:rPr>
        <w:t>.</w:t>
      </w:r>
      <w:r w:rsidR="00573977" w:rsidRPr="0094794B">
        <w:rPr>
          <w:rFonts w:cs="Arial"/>
          <w:sz w:val="20"/>
          <w:szCs w:val="20"/>
        </w:rPr>
        <w:t xml:space="preserve"> Strokovno podlago ureditve vrtov potrdi </w:t>
      </w:r>
      <w:r w:rsidR="009C3162" w:rsidRPr="0094794B">
        <w:rPr>
          <w:rFonts w:cs="Arial"/>
          <w:sz w:val="20"/>
          <w:szCs w:val="20"/>
        </w:rPr>
        <w:t xml:space="preserve">pristojna </w:t>
      </w:r>
      <w:r w:rsidR="00573977" w:rsidRPr="0094794B">
        <w:rPr>
          <w:rFonts w:cs="Arial"/>
          <w:sz w:val="20"/>
          <w:szCs w:val="20"/>
        </w:rPr>
        <w:t>strokovna služba</w:t>
      </w:r>
      <w:r w:rsidR="009C3162" w:rsidRPr="0094794B">
        <w:rPr>
          <w:rFonts w:cs="Arial"/>
          <w:sz w:val="20"/>
          <w:szCs w:val="20"/>
        </w:rPr>
        <w:t xml:space="preserve"> za prostor</w:t>
      </w:r>
      <w:r w:rsidR="00573977" w:rsidRPr="0094794B">
        <w:rPr>
          <w:rFonts w:cs="Arial"/>
          <w:sz w:val="20"/>
          <w:szCs w:val="20"/>
        </w:rPr>
        <w:t>.</w:t>
      </w:r>
    </w:p>
    <w:p w:rsidR="00573977" w:rsidRPr="0094794B" w:rsidRDefault="00573977">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25</w:t>
      </w:r>
      <w:r w:rsidR="000E6B0C" w:rsidRPr="0094794B">
        <w:rPr>
          <w:rFonts w:cs="Arial"/>
          <w:b/>
          <w:sz w:val="20"/>
          <w:szCs w:val="20"/>
        </w:rPr>
        <w:t xml:space="preserve"> </w:t>
      </w:r>
      <w:r w:rsidR="0067413C" w:rsidRPr="0094794B">
        <w:rPr>
          <w:rFonts w:cs="Arial"/>
          <w:b/>
          <w:sz w:val="20"/>
          <w:szCs w:val="20"/>
        </w:rPr>
        <w:t xml:space="preserve"> Kranj Planina   KR PL 16</w:t>
      </w:r>
    </w:p>
    <w:p w:rsidR="0067413C" w:rsidRPr="0094794B" w:rsidRDefault="00CB4FCF">
      <w:pPr>
        <w:rPr>
          <w:rFonts w:cs="Arial"/>
          <w:sz w:val="20"/>
          <w:szCs w:val="20"/>
        </w:rPr>
      </w:pPr>
      <w:r w:rsidRPr="0094794B">
        <w:rPr>
          <w:rFonts w:cs="Arial"/>
          <w:sz w:val="20"/>
          <w:szCs w:val="20"/>
        </w:rPr>
        <w:t>EUP je namenjena</w:t>
      </w:r>
      <w:r w:rsidR="0067413C" w:rsidRPr="0094794B">
        <w:rPr>
          <w:rFonts w:cs="Arial"/>
          <w:sz w:val="20"/>
          <w:szCs w:val="20"/>
        </w:rPr>
        <w:t xml:space="preserve"> trgovskim, poslovnim, storitvenim, gostinskim in garažnim stavbam. Pri načrtovanju je:</w:t>
      </w:r>
    </w:p>
    <w:p w:rsidR="0067413C" w:rsidRPr="0094794B" w:rsidRDefault="0067413C" w:rsidP="00F411AA">
      <w:pPr>
        <w:numPr>
          <w:ilvl w:val="0"/>
          <w:numId w:val="52"/>
        </w:numPr>
        <w:tabs>
          <w:tab w:val="clear" w:pos="720"/>
        </w:tabs>
        <w:ind w:left="360"/>
        <w:rPr>
          <w:rFonts w:cs="Arial"/>
          <w:sz w:val="20"/>
          <w:szCs w:val="20"/>
        </w:rPr>
      </w:pPr>
      <w:r w:rsidRPr="0094794B">
        <w:rPr>
          <w:rFonts w:cs="Arial"/>
          <w:sz w:val="20"/>
          <w:szCs w:val="20"/>
        </w:rPr>
        <w:t>stavbe oblikovati po enotnih oblikovalskih izhodiščih;</w:t>
      </w:r>
    </w:p>
    <w:p w:rsidR="0067413C" w:rsidRPr="0094794B" w:rsidRDefault="0067413C" w:rsidP="00F411AA">
      <w:pPr>
        <w:numPr>
          <w:ilvl w:val="0"/>
          <w:numId w:val="52"/>
        </w:numPr>
        <w:tabs>
          <w:tab w:val="clear" w:pos="720"/>
        </w:tabs>
        <w:ind w:left="360"/>
        <w:rPr>
          <w:rFonts w:cs="Arial"/>
          <w:sz w:val="20"/>
          <w:szCs w:val="20"/>
        </w:rPr>
      </w:pPr>
      <w:r w:rsidRPr="0094794B">
        <w:rPr>
          <w:rFonts w:cs="Arial"/>
          <w:sz w:val="20"/>
          <w:szCs w:val="20"/>
        </w:rPr>
        <w:t>zagotov</w:t>
      </w:r>
      <w:r w:rsidR="00E15C87" w:rsidRPr="0094794B">
        <w:rPr>
          <w:rFonts w:cs="Arial"/>
          <w:sz w:val="20"/>
          <w:szCs w:val="20"/>
        </w:rPr>
        <w:t>iti ustrezne dostope do območja,</w:t>
      </w:r>
    </w:p>
    <w:p w:rsidR="0067413C" w:rsidRPr="0094794B" w:rsidRDefault="0067413C" w:rsidP="00F411AA">
      <w:pPr>
        <w:numPr>
          <w:ilvl w:val="0"/>
          <w:numId w:val="52"/>
        </w:numPr>
        <w:tabs>
          <w:tab w:val="clear" w:pos="720"/>
        </w:tabs>
        <w:ind w:left="360"/>
        <w:rPr>
          <w:rFonts w:cs="Arial"/>
          <w:sz w:val="20"/>
          <w:szCs w:val="20"/>
        </w:rPr>
      </w:pPr>
      <w:r w:rsidRPr="0094794B">
        <w:rPr>
          <w:rFonts w:cs="Arial"/>
          <w:sz w:val="20"/>
          <w:szCs w:val="20"/>
        </w:rPr>
        <w:t xml:space="preserve">potrebno upoštevati </w:t>
      </w:r>
      <w:proofErr w:type="spellStart"/>
      <w:r w:rsidRPr="0094794B">
        <w:rPr>
          <w:rFonts w:cs="Arial"/>
          <w:sz w:val="20"/>
          <w:szCs w:val="20"/>
        </w:rPr>
        <w:t>max</w:t>
      </w:r>
      <w:proofErr w:type="spellEnd"/>
      <w:r w:rsidRPr="0094794B">
        <w:rPr>
          <w:rFonts w:cs="Arial"/>
          <w:sz w:val="20"/>
          <w:szCs w:val="20"/>
        </w:rPr>
        <w:t xml:space="preserve">. FI 0,8, </w:t>
      </w:r>
      <w:proofErr w:type="spellStart"/>
      <w:r w:rsidRPr="0094794B">
        <w:rPr>
          <w:rFonts w:cs="Arial"/>
          <w:sz w:val="20"/>
          <w:szCs w:val="20"/>
        </w:rPr>
        <w:t>ma</w:t>
      </w:r>
      <w:r w:rsidR="00E15C87" w:rsidRPr="0094794B">
        <w:rPr>
          <w:rFonts w:cs="Arial"/>
          <w:sz w:val="20"/>
          <w:szCs w:val="20"/>
        </w:rPr>
        <w:t>x</w:t>
      </w:r>
      <w:proofErr w:type="spellEnd"/>
      <w:r w:rsidR="00E15C87" w:rsidRPr="0094794B">
        <w:rPr>
          <w:rFonts w:cs="Arial"/>
          <w:sz w:val="20"/>
          <w:szCs w:val="20"/>
        </w:rPr>
        <w:t>. FZ 0,35, min. delež OBP 25 %,</w:t>
      </w:r>
    </w:p>
    <w:p w:rsidR="0067413C" w:rsidRPr="0094794B" w:rsidRDefault="0067413C" w:rsidP="00F411AA">
      <w:pPr>
        <w:numPr>
          <w:ilvl w:val="0"/>
          <w:numId w:val="52"/>
        </w:numPr>
        <w:tabs>
          <w:tab w:val="clear" w:pos="720"/>
        </w:tabs>
        <w:ind w:left="360"/>
        <w:rPr>
          <w:rFonts w:cs="Arial"/>
          <w:sz w:val="20"/>
          <w:szCs w:val="20"/>
        </w:rPr>
      </w:pPr>
      <w:r w:rsidRPr="0094794B">
        <w:rPr>
          <w:rFonts w:cs="Arial"/>
          <w:sz w:val="20"/>
          <w:szCs w:val="20"/>
        </w:rPr>
        <w:t>potrebno za dejavnosti zagotoviti zadostne manipulativne in parkirne površine.</w:t>
      </w:r>
    </w:p>
    <w:p w:rsidR="0067413C" w:rsidRPr="0094794B" w:rsidRDefault="0067413C">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26</w:t>
      </w:r>
      <w:r w:rsidR="0067413C" w:rsidRPr="0094794B">
        <w:rPr>
          <w:rFonts w:cs="Arial"/>
          <w:b/>
          <w:sz w:val="20"/>
          <w:szCs w:val="20"/>
        </w:rPr>
        <w:t xml:space="preserve">  Kranj Planina   KR PL 33/2</w:t>
      </w:r>
    </w:p>
    <w:p w:rsidR="004A208F" w:rsidRPr="0094794B" w:rsidRDefault="00996673">
      <w:pPr>
        <w:rPr>
          <w:rFonts w:cs="Arial"/>
          <w:sz w:val="20"/>
          <w:szCs w:val="20"/>
        </w:rPr>
      </w:pPr>
      <w:r w:rsidRPr="0094794B">
        <w:rPr>
          <w:rFonts w:cs="Arial"/>
          <w:sz w:val="20"/>
          <w:szCs w:val="20"/>
        </w:rPr>
        <w:t xml:space="preserve">(1) </w:t>
      </w:r>
      <w:r w:rsidR="0067413C" w:rsidRPr="0094794B">
        <w:rPr>
          <w:rFonts w:cs="Arial"/>
          <w:sz w:val="20"/>
          <w:szCs w:val="20"/>
        </w:rPr>
        <w:t>EUP je namenjena izključno širitvi in funkcijski zaokrožitvi obstoječega pokopališča, pri čemer se programi poslovilnega in servisno spremljajočih objektov ter parkirnih površin zagotavljajo na sosednjem območju obstoječega pokopališča (v EUP KR</w:t>
      </w:r>
      <w:r w:rsidR="00D145A2" w:rsidRPr="0094794B">
        <w:rPr>
          <w:rFonts w:cs="Arial"/>
          <w:sz w:val="20"/>
          <w:szCs w:val="20"/>
        </w:rPr>
        <w:t xml:space="preserve"> </w:t>
      </w:r>
      <w:r w:rsidR="0067413C" w:rsidRPr="0094794B">
        <w:rPr>
          <w:rFonts w:cs="Arial"/>
          <w:sz w:val="20"/>
          <w:szCs w:val="20"/>
        </w:rPr>
        <w:t>PL 33/1). Pri oblikovanju širitve površin za pokop in spomin na umrle je potrebno glede na dejavnosti sosednjih območij posvečati pozornost načrtovanju robnih zelenih barier</w:t>
      </w:r>
      <w:r w:rsidR="00E95D56" w:rsidRPr="0094794B">
        <w:rPr>
          <w:rFonts w:cs="Arial"/>
          <w:sz w:val="20"/>
          <w:szCs w:val="20"/>
        </w:rPr>
        <w:t>.</w:t>
      </w:r>
      <w:r w:rsidR="0067413C" w:rsidRPr="0094794B">
        <w:rPr>
          <w:rFonts w:cs="Arial"/>
          <w:sz w:val="20"/>
          <w:szCs w:val="20"/>
        </w:rPr>
        <w:t xml:space="preserve"> </w:t>
      </w:r>
      <w:r w:rsidR="00E95D56" w:rsidRPr="0094794B">
        <w:rPr>
          <w:rFonts w:cs="Arial"/>
          <w:sz w:val="20"/>
          <w:szCs w:val="20"/>
        </w:rPr>
        <w:t>Na jugovzhodnem območju je potrebno načrtovati zeleni pas z enorednim visokodebelnim drevoredom, ter načrtovati kvalitetno hortikulturno ureditev ob stiku z vzhodno mestno obvoznico. Za načrtovane gradbene posege je potrebno ohranjati regulacijsko linijo, ki je določena ob vzhodni obvoznici.</w:t>
      </w:r>
    </w:p>
    <w:p w:rsidR="002445FD" w:rsidRPr="0094794B" w:rsidRDefault="00996673" w:rsidP="002445FD">
      <w:pPr>
        <w:rPr>
          <w:rFonts w:cs="Arial"/>
          <w:sz w:val="20"/>
          <w:szCs w:val="20"/>
        </w:rPr>
      </w:pPr>
      <w:r w:rsidRPr="0094794B">
        <w:rPr>
          <w:rFonts w:cs="Arial"/>
          <w:sz w:val="20"/>
          <w:szCs w:val="20"/>
        </w:rPr>
        <w:t xml:space="preserve">(2) Do uveljavitve OPPN je, poleg dovoljenih posegov iz 1. točke tega člena, na zemljišču </w:t>
      </w:r>
      <w:proofErr w:type="spellStart"/>
      <w:r w:rsidRPr="0094794B">
        <w:rPr>
          <w:rFonts w:cs="Arial"/>
          <w:sz w:val="20"/>
          <w:szCs w:val="20"/>
        </w:rPr>
        <w:t>parc</w:t>
      </w:r>
      <w:proofErr w:type="spellEnd"/>
      <w:r w:rsidRPr="0094794B">
        <w:rPr>
          <w:rFonts w:cs="Arial"/>
          <w:sz w:val="20"/>
          <w:szCs w:val="20"/>
        </w:rPr>
        <w:t xml:space="preserve">. št. 336/1 </w:t>
      </w:r>
      <w:proofErr w:type="spellStart"/>
      <w:r w:rsidRPr="0094794B">
        <w:rPr>
          <w:rFonts w:cs="Arial"/>
          <w:sz w:val="20"/>
          <w:szCs w:val="20"/>
        </w:rPr>
        <w:t>k.o</w:t>
      </w:r>
      <w:proofErr w:type="spellEnd"/>
      <w:r w:rsidRPr="0094794B">
        <w:rPr>
          <w:rFonts w:cs="Arial"/>
          <w:sz w:val="20"/>
          <w:szCs w:val="20"/>
        </w:rPr>
        <w:t xml:space="preserve">. </w:t>
      </w:r>
      <w:proofErr w:type="spellStart"/>
      <w:r w:rsidRPr="0094794B">
        <w:rPr>
          <w:rFonts w:cs="Arial"/>
          <w:sz w:val="20"/>
          <w:szCs w:val="20"/>
        </w:rPr>
        <w:t>Čirče</w:t>
      </w:r>
      <w:proofErr w:type="spellEnd"/>
      <w:r w:rsidRPr="0094794B">
        <w:rPr>
          <w:rFonts w:cs="Arial"/>
          <w:sz w:val="20"/>
          <w:szCs w:val="20"/>
        </w:rPr>
        <w:t xml:space="preserve"> dopustna začasna ureditev ograjenega pasjega parka.</w:t>
      </w:r>
    </w:p>
    <w:p w:rsidR="00996673" w:rsidRPr="0094794B" w:rsidRDefault="00996673" w:rsidP="002445FD">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27</w:t>
      </w:r>
      <w:r w:rsidR="0067413C" w:rsidRPr="0094794B">
        <w:rPr>
          <w:rFonts w:cs="Arial"/>
          <w:b/>
          <w:sz w:val="20"/>
          <w:szCs w:val="20"/>
        </w:rPr>
        <w:t xml:space="preserve">  Kranj Planina</w:t>
      </w:r>
      <w:r w:rsidR="000D276B" w:rsidRPr="0094794B">
        <w:rPr>
          <w:rFonts w:cs="Arial"/>
          <w:b/>
          <w:sz w:val="20"/>
          <w:szCs w:val="20"/>
        </w:rPr>
        <w:t xml:space="preserve">   KR PL 46 in KR PL 47</w:t>
      </w:r>
    </w:p>
    <w:p w:rsidR="0067413C" w:rsidRPr="0094794B" w:rsidRDefault="00452C42">
      <w:pPr>
        <w:rPr>
          <w:rFonts w:cs="Arial"/>
          <w:sz w:val="20"/>
          <w:szCs w:val="20"/>
        </w:rPr>
      </w:pPr>
      <w:r w:rsidRPr="0094794B">
        <w:rPr>
          <w:rFonts w:cs="Arial"/>
          <w:sz w:val="20"/>
          <w:szCs w:val="20"/>
        </w:rPr>
        <w:t>(1) EUP predstavljata</w:t>
      </w:r>
      <w:r w:rsidR="0067413C" w:rsidRPr="0094794B">
        <w:rPr>
          <w:rFonts w:cs="Arial"/>
          <w:sz w:val="20"/>
          <w:szCs w:val="20"/>
        </w:rPr>
        <w:t xml:space="preserve"> površine ob stiku vzhodne mestne vpadnice s kanjonom Kokre, leži</w:t>
      </w:r>
      <w:r w:rsidR="00D930B7" w:rsidRPr="0094794B">
        <w:rPr>
          <w:rFonts w:cs="Arial"/>
          <w:sz w:val="20"/>
          <w:szCs w:val="20"/>
        </w:rPr>
        <w:t>ta na njenem levem bregu in sta namenjeni</w:t>
      </w:r>
      <w:r w:rsidR="0067413C" w:rsidRPr="0094794B">
        <w:rPr>
          <w:rFonts w:cs="Arial"/>
          <w:sz w:val="20"/>
          <w:szCs w:val="20"/>
        </w:rPr>
        <w:t xml:space="preserve"> prepletu programov prvenstveno mirujočega prometa, s spremljajočimi servisnimi dejavnostmi, storitveni in oskrbni dejavnosti, vse pod nivojem končno urejenega terena, ki je namenjen zeleni parkovni ureditvi mesta, na kateri se dopušča postavitev zgolj transparentnih stavb paviljonskega tipa namenjenih popestritvi ponudbe parka.</w:t>
      </w:r>
    </w:p>
    <w:p w:rsidR="0067413C" w:rsidRPr="0094794B" w:rsidRDefault="0067413C">
      <w:pPr>
        <w:rPr>
          <w:rFonts w:cs="Arial"/>
          <w:sz w:val="20"/>
          <w:szCs w:val="20"/>
        </w:rPr>
      </w:pPr>
      <w:r w:rsidRPr="0094794B">
        <w:rPr>
          <w:rFonts w:cs="Arial"/>
          <w:sz w:val="20"/>
          <w:szCs w:val="20"/>
        </w:rPr>
        <w:t>(2) Nivo končno urejenega</w:t>
      </w:r>
      <w:r w:rsidR="00452C42" w:rsidRPr="0094794B">
        <w:rPr>
          <w:rFonts w:cs="Arial"/>
          <w:sz w:val="20"/>
          <w:szCs w:val="20"/>
        </w:rPr>
        <w:t xml:space="preserve"> terena parka</w:t>
      </w:r>
      <w:r w:rsidRPr="0094794B">
        <w:rPr>
          <w:rFonts w:cs="Arial"/>
          <w:sz w:val="20"/>
          <w:szCs w:val="20"/>
        </w:rPr>
        <w:t xml:space="preserve"> ne sme bistveno presegati višinske kote</w:t>
      </w:r>
      <w:r w:rsidR="000D276B" w:rsidRPr="0094794B">
        <w:rPr>
          <w:rFonts w:cs="Arial"/>
          <w:sz w:val="20"/>
          <w:szCs w:val="20"/>
        </w:rPr>
        <w:t xml:space="preserve"> poteka vzhodne mestne vpadnice.</w:t>
      </w:r>
      <w:r w:rsidRPr="0094794B">
        <w:rPr>
          <w:rFonts w:cs="Arial"/>
          <w:sz w:val="20"/>
          <w:szCs w:val="20"/>
        </w:rPr>
        <w:t xml:space="preserve"> </w:t>
      </w:r>
      <w:r w:rsidR="000D276B" w:rsidRPr="0094794B">
        <w:rPr>
          <w:rFonts w:cs="Arial"/>
          <w:sz w:val="20"/>
          <w:szCs w:val="20"/>
        </w:rPr>
        <w:t xml:space="preserve"> </w:t>
      </w:r>
    </w:p>
    <w:p w:rsidR="007E71E7" w:rsidRPr="0094794B" w:rsidRDefault="007E71E7">
      <w:pPr>
        <w:jc w:val="left"/>
        <w:rPr>
          <w:rFonts w:cs="Arial"/>
          <w:b/>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28</w:t>
      </w:r>
      <w:r w:rsidR="0067413C" w:rsidRPr="0094794B">
        <w:rPr>
          <w:rFonts w:cs="Arial"/>
          <w:b/>
          <w:sz w:val="20"/>
          <w:szCs w:val="20"/>
        </w:rPr>
        <w:t xml:space="preserve">  Kranj Primskovo   KR P 18</w:t>
      </w:r>
      <w:r w:rsidR="000D276B" w:rsidRPr="0094794B">
        <w:rPr>
          <w:rFonts w:cs="Arial"/>
          <w:b/>
          <w:sz w:val="20"/>
          <w:szCs w:val="20"/>
        </w:rPr>
        <w:t>/1</w:t>
      </w:r>
    </w:p>
    <w:p w:rsidR="0029619D" w:rsidRPr="0094794B" w:rsidRDefault="006A78A7" w:rsidP="0029619D">
      <w:pPr>
        <w:rPr>
          <w:rFonts w:cs="Arial"/>
          <w:sz w:val="20"/>
          <w:szCs w:val="20"/>
        </w:rPr>
      </w:pPr>
      <w:r w:rsidRPr="0094794B">
        <w:rPr>
          <w:rFonts w:cs="Arial"/>
          <w:sz w:val="20"/>
          <w:szCs w:val="20"/>
        </w:rPr>
        <w:t xml:space="preserve">(1) </w:t>
      </w:r>
      <w:r w:rsidR="00452C42" w:rsidRPr="0094794B">
        <w:rPr>
          <w:rFonts w:cs="Arial"/>
          <w:sz w:val="20"/>
          <w:szCs w:val="20"/>
        </w:rPr>
        <w:t>Območje</w:t>
      </w:r>
      <w:r w:rsidR="0067413C" w:rsidRPr="0094794B">
        <w:rPr>
          <w:rFonts w:cs="Arial"/>
          <w:sz w:val="20"/>
          <w:szCs w:val="20"/>
        </w:rPr>
        <w:t xml:space="preserve"> predstavlja potencial celovite prenove ponekod degradiranega območja, drugod neustrezno uporabljenih površin in stavbnih</w:t>
      </w:r>
      <w:r w:rsidR="00452C42" w:rsidRPr="0094794B">
        <w:rPr>
          <w:rFonts w:cs="Arial"/>
          <w:sz w:val="20"/>
          <w:szCs w:val="20"/>
        </w:rPr>
        <w:t xml:space="preserve"> struktur</w:t>
      </w:r>
      <w:r w:rsidR="0067413C" w:rsidRPr="0094794B">
        <w:rPr>
          <w:rFonts w:cs="Arial"/>
          <w:sz w:val="20"/>
          <w:szCs w:val="20"/>
        </w:rPr>
        <w:t>. Z obzirom na lego v prostoru je območje namenjeno poslovnemu središču mesta in sicer</w:t>
      </w:r>
      <w:r w:rsidR="00014EF6" w:rsidRPr="0094794B">
        <w:rPr>
          <w:rFonts w:cs="Arial"/>
          <w:sz w:val="20"/>
          <w:szCs w:val="20"/>
        </w:rPr>
        <w:t xml:space="preserve"> </w:t>
      </w:r>
      <w:r w:rsidR="0067413C" w:rsidRPr="0094794B">
        <w:rPr>
          <w:rFonts w:cs="Arial"/>
          <w:sz w:val="20"/>
          <w:szCs w:val="20"/>
        </w:rPr>
        <w:t>poslovnim, storitvenim, sejemskim</w:t>
      </w:r>
      <w:r w:rsidR="008E2966" w:rsidRPr="0094794B">
        <w:rPr>
          <w:rFonts w:cs="Arial"/>
          <w:sz w:val="20"/>
          <w:szCs w:val="20"/>
        </w:rPr>
        <w:t xml:space="preserve">, razstaviščnim, </w:t>
      </w:r>
      <w:r w:rsidR="0067413C" w:rsidRPr="0094794B">
        <w:rPr>
          <w:rFonts w:cs="Arial"/>
          <w:sz w:val="20"/>
          <w:szCs w:val="20"/>
        </w:rPr>
        <w:t>trgovskim</w:t>
      </w:r>
      <w:r w:rsidR="008E2966" w:rsidRPr="0094794B">
        <w:rPr>
          <w:rFonts w:cs="Arial"/>
          <w:sz w:val="20"/>
          <w:szCs w:val="20"/>
        </w:rPr>
        <w:t xml:space="preserve"> in gostinskim dejavnostim</w:t>
      </w:r>
      <w:r w:rsidR="00573A95" w:rsidRPr="0094794B">
        <w:rPr>
          <w:rFonts w:cs="Arial"/>
          <w:sz w:val="20"/>
          <w:szCs w:val="20"/>
        </w:rPr>
        <w:t>, stavbam za znanstveno raziskovalno delo, raziskovalnim laboratorijem</w:t>
      </w:r>
      <w:r w:rsidR="003B1B27" w:rsidRPr="0094794B">
        <w:rPr>
          <w:rFonts w:cs="Arial"/>
          <w:sz w:val="20"/>
          <w:szCs w:val="20"/>
        </w:rPr>
        <w:t xml:space="preserve">, </w:t>
      </w:r>
      <w:r w:rsidR="002872F4" w:rsidRPr="0094794B">
        <w:rPr>
          <w:rFonts w:cs="Arial"/>
          <w:sz w:val="20"/>
          <w:szCs w:val="20"/>
        </w:rPr>
        <w:t>stanovanjski namembnosti na robovih EUP, ki mejijo na stanovanjska območja</w:t>
      </w:r>
      <w:r w:rsidR="003B1B27" w:rsidRPr="0094794B">
        <w:rPr>
          <w:rFonts w:cs="Arial"/>
          <w:sz w:val="20"/>
          <w:szCs w:val="20"/>
        </w:rPr>
        <w:t>, športnim dejavnostim,</w:t>
      </w:r>
      <w:r w:rsidR="00573A95" w:rsidRPr="0094794B">
        <w:rPr>
          <w:rFonts w:cs="Arial"/>
          <w:sz w:val="20"/>
          <w:szCs w:val="20"/>
        </w:rPr>
        <w:t xml:space="preserve"> garažnim stavbam, skladiščem,</w:t>
      </w:r>
      <w:r w:rsidR="008E2966" w:rsidRPr="0094794B">
        <w:rPr>
          <w:rFonts w:cs="Arial"/>
          <w:sz w:val="20"/>
          <w:szCs w:val="20"/>
        </w:rPr>
        <w:t xml:space="preserve"> </w:t>
      </w:r>
      <w:r w:rsidR="0067413C" w:rsidRPr="0094794B">
        <w:rPr>
          <w:rFonts w:cs="Arial"/>
          <w:sz w:val="20"/>
          <w:szCs w:val="20"/>
        </w:rPr>
        <w:t>gasilskim</w:t>
      </w:r>
      <w:r w:rsidR="008E2966" w:rsidRPr="0094794B">
        <w:rPr>
          <w:rFonts w:cs="Arial"/>
          <w:sz w:val="20"/>
          <w:szCs w:val="20"/>
        </w:rPr>
        <w:t xml:space="preserve"> stavbam in </w:t>
      </w:r>
      <w:r w:rsidR="0067413C" w:rsidRPr="0094794B">
        <w:rPr>
          <w:rFonts w:cs="Arial"/>
          <w:sz w:val="20"/>
          <w:szCs w:val="20"/>
        </w:rPr>
        <w:t>bencinskim servisom</w:t>
      </w:r>
      <w:r w:rsidR="00014EF6" w:rsidRPr="0094794B">
        <w:rPr>
          <w:rFonts w:cs="Arial"/>
          <w:sz w:val="20"/>
          <w:szCs w:val="20"/>
        </w:rPr>
        <w:t>,</w:t>
      </w:r>
      <w:r w:rsidR="002872F4" w:rsidRPr="0094794B">
        <w:rPr>
          <w:rFonts w:cs="Arial"/>
          <w:sz w:val="20"/>
          <w:szCs w:val="20"/>
        </w:rPr>
        <w:t xml:space="preserve"> </w:t>
      </w:r>
      <w:r w:rsidR="0067413C" w:rsidRPr="0094794B">
        <w:rPr>
          <w:rFonts w:cs="Arial"/>
          <w:sz w:val="20"/>
          <w:szCs w:val="20"/>
        </w:rPr>
        <w:t>ter površinam in objektom mirujočega prometa. Obseg območja in kompleksnost programa narekujeta obvezno izdelavo urbanistično-arhitektonskih rešitev – s</w:t>
      </w:r>
      <w:r w:rsidR="00DB66E1" w:rsidRPr="0094794B">
        <w:rPr>
          <w:rFonts w:cs="Arial"/>
          <w:sz w:val="20"/>
          <w:szCs w:val="20"/>
        </w:rPr>
        <w:t>trokovnih podlag pridobljenih z</w:t>
      </w:r>
      <w:r w:rsidR="0067413C" w:rsidRPr="0094794B">
        <w:rPr>
          <w:rFonts w:cs="Arial"/>
          <w:sz w:val="20"/>
          <w:szCs w:val="20"/>
        </w:rPr>
        <w:t xml:space="preserve"> natečajem. </w:t>
      </w:r>
      <w:r w:rsidR="006C0C54" w:rsidRPr="0094794B">
        <w:rPr>
          <w:rFonts w:cs="Arial"/>
          <w:sz w:val="20"/>
          <w:szCs w:val="20"/>
        </w:rPr>
        <w:t>Le-ta mora določiti</w:t>
      </w:r>
      <w:r w:rsidR="00D46853" w:rsidRPr="0094794B">
        <w:rPr>
          <w:rFonts w:cs="Arial"/>
          <w:sz w:val="20"/>
          <w:szCs w:val="20"/>
        </w:rPr>
        <w:t xml:space="preserve"> generalni koncept urejanja prometa, </w:t>
      </w:r>
      <w:r w:rsidR="006C0C54" w:rsidRPr="0094794B">
        <w:rPr>
          <w:rFonts w:cs="Arial"/>
          <w:sz w:val="20"/>
          <w:szCs w:val="20"/>
        </w:rPr>
        <w:t xml:space="preserve"> upoštevati obstoječe </w:t>
      </w:r>
      <w:r w:rsidR="00D46853" w:rsidRPr="0094794B">
        <w:rPr>
          <w:rFonts w:cs="Arial"/>
          <w:sz w:val="20"/>
          <w:szCs w:val="20"/>
        </w:rPr>
        <w:t>regulacijske linije ob glavnih prometnicah s poudarkom na prometni vpadnici v mesto, ki je načrtovana kot štiripasovnica</w:t>
      </w:r>
      <w:r w:rsidR="00957E43" w:rsidRPr="0094794B">
        <w:rPr>
          <w:rFonts w:cs="Arial"/>
          <w:sz w:val="20"/>
          <w:szCs w:val="20"/>
        </w:rPr>
        <w:t xml:space="preserve"> ter določiti zaključene celote (kareje), za katere je možna </w:t>
      </w:r>
      <w:proofErr w:type="spellStart"/>
      <w:r w:rsidR="00957E43" w:rsidRPr="0094794B">
        <w:rPr>
          <w:rFonts w:cs="Arial"/>
          <w:sz w:val="20"/>
          <w:szCs w:val="20"/>
        </w:rPr>
        <w:t>eventuelna</w:t>
      </w:r>
      <w:proofErr w:type="spellEnd"/>
      <w:r w:rsidR="00957E43" w:rsidRPr="0094794B">
        <w:rPr>
          <w:rFonts w:cs="Arial"/>
          <w:sz w:val="20"/>
          <w:szCs w:val="20"/>
        </w:rPr>
        <w:t xml:space="preserve">  izdelava delnega OPPN.</w:t>
      </w:r>
      <w:r w:rsidR="00E505D1" w:rsidRPr="0094794B">
        <w:rPr>
          <w:rFonts w:cs="Arial"/>
          <w:sz w:val="20"/>
          <w:szCs w:val="20"/>
        </w:rPr>
        <w:t xml:space="preserve"> </w:t>
      </w:r>
      <w:r w:rsidR="00B55EC3" w:rsidRPr="0094794B">
        <w:rPr>
          <w:rFonts w:cs="Arial"/>
          <w:sz w:val="20"/>
          <w:szCs w:val="20"/>
        </w:rPr>
        <w:t xml:space="preserve">Višinski gabariti stavb v območju so do K+P+4, v primeru oblikovanja posamezne prostorske dominante se zanjo lahko z natečajno rešitvijo določi tudi višja </w:t>
      </w:r>
      <w:proofErr w:type="spellStart"/>
      <w:r w:rsidR="00B55EC3" w:rsidRPr="0094794B">
        <w:rPr>
          <w:rFonts w:cs="Arial"/>
          <w:sz w:val="20"/>
          <w:szCs w:val="20"/>
        </w:rPr>
        <w:t>etažnost</w:t>
      </w:r>
      <w:proofErr w:type="spellEnd"/>
      <w:r w:rsidR="00B55EC3" w:rsidRPr="0094794B">
        <w:rPr>
          <w:rFonts w:cs="Arial"/>
          <w:sz w:val="20"/>
          <w:szCs w:val="20"/>
        </w:rPr>
        <w:t>. FZ celotnega območja je 0,25.</w:t>
      </w:r>
      <w:r w:rsidR="004075A3" w:rsidRPr="0094794B">
        <w:rPr>
          <w:rFonts w:cs="Arial"/>
          <w:sz w:val="20"/>
          <w:szCs w:val="20"/>
        </w:rPr>
        <w:t xml:space="preserve"> Izbrana natečajna rešitev, usklajena </w:t>
      </w:r>
      <w:r w:rsidR="00CB5538" w:rsidRPr="0094794B">
        <w:rPr>
          <w:rFonts w:cs="Arial"/>
          <w:sz w:val="20"/>
          <w:szCs w:val="20"/>
        </w:rPr>
        <w:t>s temi usmeritvami</w:t>
      </w:r>
      <w:r w:rsidR="003169D8" w:rsidRPr="0094794B">
        <w:rPr>
          <w:rFonts w:cs="Arial"/>
          <w:sz w:val="20"/>
          <w:szCs w:val="20"/>
        </w:rPr>
        <w:t>,</w:t>
      </w:r>
      <w:r w:rsidR="00CB5538" w:rsidRPr="0094794B">
        <w:rPr>
          <w:rFonts w:cs="Arial"/>
          <w:sz w:val="20"/>
          <w:szCs w:val="20"/>
        </w:rPr>
        <w:t xml:space="preserve"> </w:t>
      </w:r>
      <w:r w:rsidR="004075A3" w:rsidRPr="0094794B">
        <w:rPr>
          <w:rFonts w:cs="Arial"/>
          <w:sz w:val="20"/>
          <w:szCs w:val="20"/>
        </w:rPr>
        <w:t>predstavlja usmeritev za pripravo OPPN ali delnega OPPN.</w:t>
      </w:r>
    </w:p>
    <w:p w:rsidR="006A78A7" w:rsidRPr="0094794B" w:rsidRDefault="006A78A7" w:rsidP="006A78A7">
      <w:pPr>
        <w:rPr>
          <w:rFonts w:cs="Arial"/>
          <w:sz w:val="20"/>
          <w:szCs w:val="20"/>
        </w:rPr>
      </w:pPr>
      <w:r w:rsidRPr="0094794B">
        <w:rPr>
          <w:rFonts w:cs="Arial"/>
          <w:sz w:val="20"/>
          <w:szCs w:val="20"/>
        </w:rPr>
        <w:t xml:space="preserve">(2) </w:t>
      </w:r>
      <w:r w:rsidR="00676824" w:rsidRPr="0094794B">
        <w:rPr>
          <w:rFonts w:cs="Arial"/>
          <w:sz w:val="20"/>
          <w:szCs w:val="20"/>
        </w:rPr>
        <w:t xml:space="preserve">Do uveljavitve OPPN so poleg dovoljenih posegov iz </w:t>
      </w:r>
      <w:r w:rsidR="005071C9" w:rsidRPr="0094794B">
        <w:rPr>
          <w:rFonts w:cs="Arial"/>
          <w:sz w:val="20"/>
          <w:szCs w:val="20"/>
        </w:rPr>
        <w:t>1.</w:t>
      </w:r>
      <w:r w:rsidR="00676824" w:rsidRPr="0094794B">
        <w:rPr>
          <w:rFonts w:cs="Arial"/>
          <w:sz w:val="20"/>
          <w:szCs w:val="20"/>
        </w:rPr>
        <w:t xml:space="preserve"> točke tega člena za obstoječe zakonito zgrajene stavbe dovoljene:</w:t>
      </w:r>
    </w:p>
    <w:p w:rsidR="006331E8" w:rsidRPr="0094794B" w:rsidRDefault="006331E8" w:rsidP="00F411AA">
      <w:pPr>
        <w:numPr>
          <w:ilvl w:val="0"/>
          <w:numId w:val="47"/>
        </w:numPr>
        <w:tabs>
          <w:tab w:val="clear" w:pos="720"/>
        </w:tabs>
        <w:ind w:left="360"/>
        <w:rPr>
          <w:rFonts w:cs="Arial"/>
          <w:sz w:val="20"/>
          <w:szCs w:val="20"/>
          <w:u w:val="single"/>
        </w:rPr>
      </w:pPr>
      <w:r w:rsidRPr="0094794B">
        <w:rPr>
          <w:rFonts w:cs="Arial"/>
          <w:sz w:val="20"/>
          <w:szCs w:val="20"/>
        </w:rPr>
        <w:t>rekonstrukcije,</w:t>
      </w:r>
    </w:p>
    <w:p w:rsidR="00676824" w:rsidRPr="0094794B" w:rsidRDefault="00676824" w:rsidP="00F411AA">
      <w:pPr>
        <w:numPr>
          <w:ilvl w:val="0"/>
          <w:numId w:val="62"/>
        </w:numPr>
        <w:tabs>
          <w:tab w:val="clear" w:pos="720"/>
        </w:tabs>
        <w:ind w:left="360"/>
        <w:rPr>
          <w:rFonts w:cs="Arial"/>
          <w:sz w:val="20"/>
          <w:szCs w:val="20"/>
        </w:rPr>
      </w:pPr>
      <w:r w:rsidRPr="0094794B">
        <w:rPr>
          <w:rFonts w:cs="Arial"/>
          <w:sz w:val="20"/>
          <w:szCs w:val="20"/>
        </w:rPr>
        <w:t>nadzidave do predpisanega višinskega gabarita K + P + 4,</w:t>
      </w:r>
    </w:p>
    <w:p w:rsidR="00676824" w:rsidRPr="0094794B" w:rsidRDefault="00676824" w:rsidP="00F411AA">
      <w:pPr>
        <w:numPr>
          <w:ilvl w:val="0"/>
          <w:numId w:val="62"/>
        </w:numPr>
        <w:tabs>
          <w:tab w:val="clear" w:pos="720"/>
        </w:tabs>
        <w:ind w:left="360"/>
        <w:rPr>
          <w:rFonts w:cs="Arial"/>
          <w:sz w:val="20"/>
          <w:szCs w:val="20"/>
        </w:rPr>
      </w:pPr>
      <w:r w:rsidRPr="0094794B">
        <w:rPr>
          <w:rFonts w:cs="Arial"/>
          <w:sz w:val="20"/>
          <w:szCs w:val="20"/>
        </w:rPr>
        <w:t>spremembe namembnosti v skladu z namembnostjo območja.</w:t>
      </w:r>
    </w:p>
    <w:p w:rsidR="006A78A7" w:rsidRPr="0094794B" w:rsidRDefault="006A78A7" w:rsidP="0029619D">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29</w:t>
      </w:r>
      <w:r w:rsidR="0067413C" w:rsidRPr="0094794B">
        <w:rPr>
          <w:rFonts w:cs="Arial"/>
          <w:b/>
          <w:sz w:val="20"/>
          <w:szCs w:val="20"/>
        </w:rPr>
        <w:t xml:space="preserve">  Kranj Primskovo   KR P 24</w:t>
      </w:r>
    </w:p>
    <w:p w:rsidR="0067413C" w:rsidRPr="0094794B" w:rsidRDefault="0067413C">
      <w:pPr>
        <w:rPr>
          <w:rFonts w:cs="Arial"/>
          <w:sz w:val="20"/>
          <w:szCs w:val="20"/>
        </w:rPr>
      </w:pPr>
      <w:r w:rsidRPr="0094794B">
        <w:rPr>
          <w:rFonts w:cs="Arial"/>
          <w:sz w:val="20"/>
          <w:szCs w:val="20"/>
        </w:rPr>
        <w:t xml:space="preserve">(1) Predvidena je kompleksna prenova opuščenega degradiranega območja </w:t>
      </w:r>
      <w:smartTag w:uri="urn:schemas-microsoft-com:office:smarttags" w:element="stockticker">
        <w:r w:rsidRPr="0094794B">
          <w:rPr>
            <w:rFonts w:cs="Arial"/>
            <w:sz w:val="20"/>
            <w:szCs w:val="20"/>
          </w:rPr>
          <w:t>IBI</w:t>
        </w:r>
      </w:smartTag>
      <w:r w:rsidRPr="0094794B">
        <w:rPr>
          <w:rFonts w:cs="Arial"/>
          <w:sz w:val="20"/>
          <w:szCs w:val="20"/>
        </w:rPr>
        <w:t>. Območje je namenjeno poslovno-proizvodni coni z možnostjo stanovanjske namembnosti v severnem delu</w:t>
      </w:r>
      <w:r w:rsidR="00CB4FCF" w:rsidRPr="0094794B">
        <w:rPr>
          <w:rFonts w:cs="Arial"/>
          <w:sz w:val="20"/>
          <w:szCs w:val="20"/>
        </w:rPr>
        <w:t xml:space="preserve"> (</w:t>
      </w:r>
      <w:r w:rsidR="00123CBE" w:rsidRPr="0094794B">
        <w:rPr>
          <w:rFonts w:cs="Arial"/>
          <w:sz w:val="20"/>
          <w:szCs w:val="20"/>
        </w:rPr>
        <w:t>do največ 1/3 območja)</w:t>
      </w:r>
      <w:r w:rsidRPr="0094794B">
        <w:rPr>
          <w:rFonts w:cs="Arial"/>
          <w:sz w:val="20"/>
          <w:szCs w:val="20"/>
        </w:rPr>
        <w:t>, pod pogojem, da se prehod izvede z 20 m zelenim tamponom.</w:t>
      </w:r>
    </w:p>
    <w:p w:rsidR="0067413C" w:rsidRPr="0094794B" w:rsidRDefault="0067413C">
      <w:pPr>
        <w:rPr>
          <w:rFonts w:cs="Arial"/>
          <w:sz w:val="20"/>
          <w:szCs w:val="20"/>
        </w:rPr>
      </w:pPr>
      <w:r w:rsidRPr="0094794B">
        <w:rPr>
          <w:rFonts w:cs="Arial"/>
          <w:sz w:val="20"/>
          <w:szCs w:val="20"/>
        </w:rPr>
        <w:t>(2) Ob naravni vrednoti kanjona Kokre je potrebno vzpostaviti obvodni zeleni gozdni pas v min. širini 15 m, oziroma do meje priobalnega zemljišča določenega z Uredbo o določitvi zunanje meje priobalnega zemljišča ob reki Kokri (</w:t>
      </w:r>
      <w:proofErr w:type="spellStart"/>
      <w:r w:rsidRPr="0094794B">
        <w:rPr>
          <w:rFonts w:cs="Arial"/>
          <w:sz w:val="20"/>
          <w:szCs w:val="20"/>
        </w:rPr>
        <w:t>Ur.l</w:t>
      </w:r>
      <w:proofErr w:type="spellEnd"/>
      <w:r w:rsidRPr="0094794B">
        <w:rPr>
          <w:rFonts w:cs="Arial"/>
          <w:sz w:val="20"/>
          <w:szCs w:val="20"/>
        </w:rPr>
        <w:t>. RS, št. 111/08).</w:t>
      </w:r>
    </w:p>
    <w:p w:rsidR="0067413C" w:rsidRPr="0094794B" w:rsidRDefault="0067413C">
      <w:pPr>
        <w:rPr>
          <w:rFonts w:cs="Arial"/>
          <w:sz w:val="20"/>
          <w:szCs w:val="20"/>
        </w:rPr>
      </w:pPr>
      <w:r w:rsidRPr="0094794B">
        <w:rPr>
          <w:rFonts w:cs="Arial"/>
          <w:sz w:val="20"/>
          <w:szCs w:val="20"/>
        </w:rPr>
        <w:t xml:space="preserve">(3) S prenovo EUP je potrebno izboljšati funkcionalne, tehnične, prostorsko oblikovne in ekološke razmere. Višinski gabariti stavb ne smejo presegati </w:t>
      </w:r>
      <w:proofErr w:type="spellStart"/>
      <w:r w:rsidRPr="0094794B">
        <w:rPr>
          <w:rFonts w:cs="Arial"/>
          <w:sz w:val="20"/>
          <w:szCs w:val="20"/>
        </w:rPr>
        <w:t>etažnosti</w:t>
      </w:r>
      <w:proofErr w:type="spellEnd"/>
      <w:r w:rsidRPr="0094794B">
        <w:rPr>
          <w:rFonts w:cs="Arial"/>
          <w:sz w:val="20"/>
          <w:szCs w:val="20"/>
        </w:rPr>
        <w:t xml:space="preserve"> K + P + 2, </w:t>
      </w:r>
      <w:proofErr w:type="spellStart"/>
      <w:r w:rsidRPr="0094794B">
        <w:rPr>
          <w:rFonts w:cs="Arial"/>
          <w:sz w:val="20"/>
          <w:szCs w:val="20"/>
        </w:rPr>
        <w:t>max</w:t>
      </w:r>
      <w:proofErr w:type="spellEnd"/>
      <w:r w:rsidRPr="0094794B">
        <w:rPr>
          <w:rFonts w:cs="Arial"/>
          <w:sz w:val="20"/>
          <w:szCs w:val="20"/>
        </w:rPr>
        <w:t xml:space="preserve">. FZ je </w:t>
      </w:r>
      <w:r w:rsidR="001B5D05" w:rsidRPr="0094794B">
        <w:rPr>
          <w:rFonts w:cs="Arial"/>
          <w:sz w:val="20"/>
          <w:szCs w:val="20"/>
        </w:rPr>
        <w:t>0,55</w:t>
      </w:r>
      <w:r w:rsidRPr="0094794B">
        <w:rPr>
          <w:rFonts w:cs="Arial"/>
          <w:sz w:val="20"/>
          <w:szCs w:val="20"/>
        </w:rPr>
        <w:t>.</w:t>
      </w:r>
    </w:p>
    <w:p w:rsidR="00676824" w:rsidRPr="0094794B" w:rsidRDefault="00676824">
      <w:pPr>
        <w:rPr>
          <w:rFonts w:cs="Arial"/>
          <w:sz w:val="20"/>
          <w:szCs w:val="20"/>
        </w:rPr>
      </w:pPr>
      <w:r w:rsidRPr="0094794B">
        <w:rPr>
          <w:rFonts w:cs="Arial"/>
          <w:sz w:val="20"/>
          <w:szCs w:val="20"/>
        </w:rPr>
        <w:t xml:space="preserve">(4) Do uveljavitve OPPN so, poleg dovoljenih posegov iz 1. točke tega člena, dovoljene </w:t>
      </w:r>
      <w:r w:rsidR="00794939" w:rsidRPr="0094794B">
        <w:rPr>
          <w:rFonts w:cs="Arial"/>
          <w:sz w:val="20"/>
          <w:szCs w:val="20"/>
        </w:rPr>
        <w:t>rekonstrukcije obstoječih objektov in manjš</w:t>
      </w:r>
      <w:r w:rsidR="00B75E0B" w:rsidRPr="0094794B">
        <w:rPr>
          <w:rFonts w:cs="Arial"/>
          <w:sz w:val="20"/>
          <w:szCs w:val="20"/>
        </w:rPr>
        <w:t>e</w:t>
      </w:r>
      <w:r w:rsidR="00794939" w:rsidRPr="0094794B">
        <w:rPr>
          <w:rFonts w:cs="Arial"/>
          <w:sz w:val="20"/>
          <w:szCs w:val="20"/>
        </w:rPr>
        <w:t xml:space="preserve"> dozidav</w:t>
      </w:r>
      <w:r w:rsidR="00B75E0B" w:rsidRPr="0094794B">
        <w:rPr>
          <w:rFonts w:cs="Arial"/>
          <w:sz w:val="20"/>
          <w:szCs w:val="20"/>
        </w:rPr>
        <w:t>e</w:t>
      </w:r>
      <w:r w:rsidR="00014EF6" w:rsidRPr="0094794B">
        <w:rPr>
          <w:rFonts w:cs="Arial"/>
          <w:sz w:val="20"/>
          <w:szCs w:val="20"/>
        </w:rPr>
        <w:t xml:space="preserve"> z upoštevanjem splošnih določb 12. člena</w:t>
      </w:r>
      <w:r w:rsidR="002D0498" w:rsidRPr="0094794B">
        <w:rPr>
          <w:rFonts w:cs="Arial"/>
          <w:sz w:val="20"/>
          <w:szCs w:val="20"/>
        </w:rPr>
        <w:t xml:space="preserve"> tega odloka</w:t>
      </w:r>
      <w:r w:rsidR="00014EF6" w:rsidRPr="0094794B">
        <w:rPr>
          <w:rFonts w:cs="Arial"/>
          <w:sz w:val="20"/>
          <w:szCs w:val="20"/>
        </w:rPr>
        <w:t xml:space="preserve"> </w:t>
      </w:r>
      <w:r w:rsidR="00794939" w:rsidRPr="0094794B">
        <w:rPr>
          <w:rFonts w:cs="Arial"/>
          <w:sz w:val="20"/>
          <w:szCs w:val="20"/>
        </w:rPr>
        <w:t xml:space="preserve">ter </w:t>
      </w:r>
      <w:r w:rsidRPr="0094794B">
        <w:rPr>
          <w:rFonts w:cs="Arial"/>
          <w:sz w:val="20"/>
          <w:szCs w:val="20"/>
        </w:rPr>
        <w:t xml:space="preserve">spremembe namembnosti zakonito zgrajenih stavb, v skladu z namensko rabo </w:t>
      </w:r>
      <w:r w:rsidR="005071C9" w:rsidRPr="0094794B">
        <w:rPr>
          <w:rFonts w:cs="Arial"/>
          <w:sz w:val="20"/>
          <w:szCs w:val="20"/>
        </w:rPr>
        <w:t xml:space="preserve">za IG </w:t>
      </w:r>
      <w:r w:rsidRPr="0094794B">
        <w:rPr>
          <w:rFonts w:cs="Arial"/>
          <w:sz w:val="20"/>
          <w:szCs w:val="20"/>
        </w:rPr>
        <w:t>območja.</w:t>
      </w:r>
    </w:p>
    <w:p w:rsidR="0067413C" w:rsidRPr="0094794B" w:rsidRDefault="0067413C">
      <w:pPr>
        <w:rPr>
          <w:rFonts w:cs="Arial"/>
          <w:sz w:val="20"/>
          <w:szCs w:val="20"/>
        </w:rPr>
      </w:pPr>
    </w:p>
    <w:p w:rsidR="0067413C" w:rsidRPr="0094794B" w:rsidRDefault="002445FD">
      <w:pPr>
        <w:rPr>
          <w:rFonts w:cs="Arial"/>
          <w:sz w:val="20"/>
          <w:szCs w:val="20"/>
        </w:rPr>
      </w:pPr>
      <w:r w:rsidRPr="0094794B">
        <w:rPr>
          <w:rFonts w:cs="Arial"/>
          <w:b/>
          <w:sz w:val="20"/>
          <w:szCs w:val="20"/>
        </w:rPr>
        <w:t>3.</w:t>
      </w:r>
      <w:r w:rsidR="0022422D" w:rsidRPr="0094794B">
        <w:rPr>
          <w:rFonts w:cs="Arial"/>
          <w:b/>
          <w:sz w:val="20"/>
          <w:szCs w:val="20"/>
        </w:rPr>
        <w:t>30</w:t>
      </w:r>
      <w:r w:rsidR="0067413C" w:rsidRPr="0094794B">
        <w:rPr>
          <w:rFonts w:cs="Arial"/>
          <w:b/>
          <w:sz w:val="20"/>
          <w:szCs w:val="20"/>
        </w:rPr>
        <w:t xml:space="preserve">  Kranj Sava   KR SA 2</w:t>
      </w:r>
    </w:p>
    <w:p w:rsidR="00E5026D" w:rsidRPr="0094794B" w:rsidRDefault="00676824">
      <w:pPr>
        <w:rPr>
          <w:rFonts w:cs="Arial"/>
          <w:sz w:val="20"/>
          <w:szCs w:val="20"/>
        </w:rPr>
      </w:pPr>
      <w:r w:rsidRPr="0094794B">
        <w:rPr>
          <w:rFonts w:cs="Arial"/>
          <w:sz w:val="20"/>
          <w:szCs w:val="20"/>
        </w:rPr>
        <w:t xml:space="preserve">(1) </w:t>
      </w:r>
      <w:r w:rsidR="0067413C" w:rsidRPr="0094794B">
        <w:rPr>
          <w:rFonts w:cs="Arial"/>
          <w:sz w:val="20"/>
          <w:szCs w:val="20"/>
        </w:rPr>
        <w:t>Večna</w:t>
      </w:r>
      <w:r w:rsidR="004A6583" w:rsidRPr="0094794B">
        <w:rPr>
          <w:rFonts w:cs="Arial"/>
          <w:sz w:val="20"/>
          <w:szCs w:val="20"/>
        </w:rPr>
        <w:t>mensko, deloma degradirano</w:t>
      </w:r>
      <w:r w:rsidR="0067413C" w:rsidRPr="0094794B">
        <w:rPr>
          <w:rFonts w:cs="Arial"/>
          <w:sz w:val="20"/>
          <w:szCs w:val="20"/>
        </w:rPr>
        <w:t xml:space="preserve"> območje med meandrom reke Save ter infrastrukturnim koridorjem železnice je namenjeno postopnemu preoblikovanju v območje prepleta poslovno trgovskih, oskrbnih, storitvenih, </w:t>
      </w:r>
      <w:r w:rsidR="00794939" w:rsidRPr="0094794B">
        <w:rPr>
          <w:rFonts w:cs="Arial"/>
          <w:sz w:val="20"/>
          <w:szCs w:val="20"/>
        </w:rPr>
        <w:t xml:space="preserve">skladiščnih, </w:t>
      </w:r>
      <w:r w:rsidR="0067413C" w:rsidRPr="0094794B">
        <w:rPr>
          <w:rFonts w:cs="Arial"/>
          <w:sz w:val="20"/>
          <w:szCs w:val="20"/>
        </w:rPr>
        <w:t xml:space="preserve">bivalnih in kulturnih ter podobnih dejavnosti z močnim poudarkom na obvezi kvalitetnega pristopa h krepitvi zelenega obvodnega prostora, ki se z </w:t>
      </w:r>
      <w:proofErr w:type="spellStart"/>
      <w:r w:rsidR="0067413C" w:rsidRPr="0094794B">
        <w:rPr>
          <w:rFonts w:cs="Arial"/>
          <w:sz w:val="20"/>
          <w:szCs w:val="20"/>
        </w:rPr>
        <w:t>vklinjanjem</w:t>
      </w:r>
      <w:proofErr w:type="spellEnd"/>
      <w:r w:rsidR="0067413C" w:rsidRPr="0094794B">
        <w:rPr>
          <w:rFonts w:cs="Arial"/>
          <w:sz w:val="20"/>
          <w:szCs w:val="20"/>
        </w:rPr>
        <w:t xml:space="preserve"> zelenih vložkov širi tudi v notranjost prepleta drugih dejavnosti. Koncept urejanja območja temelji na združevanju in prepletu kompatibilnih programov, pri čemer je območje programsko deljeno tako v vzdolžni kot prečni </w:t>
      </w:r>
      <w:r w:rsidR="005071C9" w:rsidRPr="0094794B">
        <w:rPr>
          <w:rFonts w:cs="Arial"/>
          <w:sz w:val="20"/>
          <w:szCs w:val="20"/>
        </w:rPr>
        <w:t xml:space="preserve">smeri </w:t>
      </w:r>
      <w:r w:rsidR="0067413C" w:rsidRPr="0094794B">
        <w:rPr>
          <w:rFonts w:cs="Arial"/>
          <w:sz w:val="20"/>
          <w:szCs w:val="20"/>
        </w:rPr>
        <w:t xml:space="preserve">od reke proti železnici. Širši mestni koncept ohranjanja obvodnih zelenih potez narekuje, da se v širšem pasu ob reki določi preplet avtohtone vegetacije in urejenih zelenih parkovnih površin. Mednje se pahljačasto </w:t>
      </w:r>
      <w:proofErr w:type="spellStart"/>
      <w:r w:rsidR="0067413C" w:rsidRPr="0094794B">
        <w:rPr>
          <w:rFonts w:cs="Arial"/>
          <w:sz w:val="20"/>
          <w:szCs w:val="20"/>
        </w:rPr>
        <w:t>vklinjajo</w:t>
      </w:r>
      <w:proofErr w:type="spellEnd"/>
      <w:r w:rsidR="0067413C" w:rsidRPr="0094794B">
        <w:rPr>
          <w:rFonts w:cs="Arial"/>
          <w:sz w:val="20"/>
          <w:szCs w:val="20"/>
        </w:rPr>
        <w:t xml:space="preserve"> stavbni sklopi, ki se v predelu ob železnici v podzemnem delu in nižjih etažah medsebojno povezujejo v programih poslovno logističnih, trgovsko oskrbnih, servisnih in storitvenih ter garažnih sklopov. V južnem delu, kjer je določen tudi osrednji vstop v območje, se po postopni eliminaciji obstoječih stavbnih struktur uredi parkovni vstop v območje z možnostjo oblikovanja prostorsko obsežnejše </w:t>
      </w:r>
      <w:proofErr w:type="spellStart"/>
      <w:r w:rsidR="0067413C" w:rsidRPr="0094794B">
        <w:rPr>
          <w:rFonts w:cs="Arial"/>
          <w:sz w:val="20"/>
          <w:szCs w:val="20"/>
        </w:rPr>
        <w:t>večfunkcionalne</w:t>
      </w:r>
      <w:proofErr w:type="spellEnd"/>
      <w:r w:rsidR="0067413C" w:rsidRPr="0094794B">
        <w:rPr>
          <w:rFonts w:cs="Arial"/>
          <w:sz w:val="20"/>
          <w:szCs w:val="20"/>
        </w:rPr>
        <w:t xml:space="preserve"> stavbne strukture namenjene kulturnim, poslovnim, turističnim ali zabaviščnim programom z obsežnimi površinami namenjenimi </w:t>
      </w:r>
      <w:proofErr w:type="spellStart"/>
      <w:r w:rsidR="0067413C" w:rsidRPr="0094794B">
        <w:rPr>
          <w:rFonts w:cs="Arial"/>
          <w:sz w:val="20"/>
          <w:szCs w:val="20"/>
        </w:rPr>
        <w:t>večetažnemu</w:t>
      </w:r>
      <w:proofErr w:type="spellEnd"/>
      <w:r w:rsidR="0067413C" w:rsidRPr="0094794B">
        <w:rPr>
          <w:rFonts w:cs="Arial"/>
          <w:sz w:val="20"/>
          <w:szCs w:val="20"/>
        </w:rPr>
        <w:t xml:space="preserve"> parkiranju. Med večtirnim železniškim kompleksom in stavbno kompozicijo se določi pas intenzivnejše linijske drevesne vegetacije. </w:t>
      </w:r>
      <w:r w:rsidR="00FC411D" w:rsidRPr="0094794B">
        <w:rPr>
          <w:rFonts w:cs="Arial"/>
          <w:sz w:val="20"/>
          <w:szCs w:val="20"/>
        </w:rPr>
        <w:t xml:space="preserve">Višinski gabariti stavb ne smejo bistveno presegati višin najvišjih objektov v območju, maksimalni FI je 1,2. </w:t>
      </w:r>
      <w:r w:rsidR="00D20414" w:rsidRPr="0094794B">
        <w:rPr>
          <w:rFonts w:cs="Arial"/>
          <w:sz w:val="20"/>
          <w:szCs w:val="20"/>
        </w:rPr>
        <w:t xml:space="preserve"> </w:t>
      </w:r>
    </w:p>
    <w:p w:rsidR="00676824" w:rsidRPr="0094794B" w:rsidRDefault="00676824" w:rsidP="00676824">
      <w:pPr>
        <w:rPr>
          <w:rFonts w:cs="Arial"/>
          <w:sz w:val="20"/>
          <w:szCs w:val="20"/>
        </w:rPr>
      </w:pPr>
      <w:r w:rsidRPr="0094794B">
        <w:rPr>
          <w:rFonts w:cs="Arial"/>
          <w:sz w:val="20"/>
          <w:szCs w:val="20"/>
        </w:rPr>
        <w:t xml:space="preserve">(2) Do uveljavitve OPPN </w:t>
      </w:r>
      <w:r w:rsidR="00794939" w:rsidRPr="0094794B">
        <w:rPr>
          <w:rFonts w:cs="Arial"/>
          <w:sz w:val="20"/>
          <w:szCs w:val="20"/>
        </w:rPr>
        <w:t>je</w:t>
      </w:r>
      <w:r w:rsidRPr="0094794B">
        <w:rPr>
          <w:rFonts w:cs="Arial"/>
          <w:sz w:val="20"/>
          <w:szCs w:val="20"/>
        </w:rPr>
        <w:t xml:space="preserve">, poleg dovoljenih posegov iz 1. točke tega člena, </w:t>
      </w:r>
      <w:r w:rsidR="00794939" w:rsidRPr="0094794B">
        <w:rPr>
          <w:rFonts w:cs="Arial"/>
          <w:sz w:val="20"/>
          <w:szCs w:val="20"/>
        </w:rPr>
        <w:t xml:space="preserve">dovoljena gradnja dveh montažnih skladiščnih objektov na zemljišču </w:t>
      </w:r>
      <w:proofErr w:type="spellStart"/>
      <w:r w:rsidR="00794939" w:rsidRPr="0094794B">
        <w:rPr>
          <w:rFonts w:cs="Arial"/>
          <w:sz w:val="20"/>
          <w:szCs w:val="20"/>
        </w:rPr>
        <w:t>parc</w:t>
      </w:r>
      <w:proofErr w:type="spellEnd"/>
      <w:r w:rsidR="00794939" w:rsidRPr="0094794B">
        <w:rPr>
          <w:rFonts w:cs="Arial"/>
          <w:sz w:val="20"/>
          <w:szCs w:val="20"/>
        </w:rPr>
        <w:t xml:space="preserve">. št. </w:t>
      </w:r>
      <w:r w:rsidR="00E36C92" w:rsidRPr="0094794B">
        <w:rPr>
          <w:szCs w:val="22"/>
        </w:rPr>
        <w:t>1143/1,3, 1139/1, 1119, 1120/1,2, 1117/1, 1121, 1122 in 1138/2</w:t>
      </w:r>
      <w:r w:rsidR="00794939" w:rsidRPr="0094794B">
        <w:rPr>
          <w:rFonts w:cs="Arial"/>
          <w:sz w:val="20"/>
          <w:szCs w:val="20"/>
        </w:rPr>
        <w:t xml:space="preserve"> </w:t>
      </w:r>
      <w:proofErr w:type="spellStart"/>
      <w:r w:rsidR="00794939" w:rsidRPr="0094794B">
        <w:rPr>
          <w:rFonts w:cs="Arial"/>
          <w:sz w:val="20"/>
          <w:szCs w:val="20"/>
        </w:rPr>
        <w:t>k.o</w:t>
      </w:r>
      <w:proofErr w:type="spellEnd"/>
      <w:r w:rsidR="00794939" w:rsidRPr="0094794B">
        <w:rPr>
          <w:rFonts w:cs="Arial"/>
          <w:sz w:val="20"/>
          <w:szCs w:val="20"/>
        </w:rPr>
        <w:t>. Kranj, ki jih bo možno v primeru drugačnih ur</w:t>
      </w:r>
      <w:r w:rsidR="00235FC6" w:rsidRPr="0094794B">
        <w:rPr>
          <w:rFonts w:cs="Arial"/>
          <w:sz w:val="20"/>
          <w:szCs w:val="20"/>
        </w:rPr>
        <w:t>banističnih rešitev</w:t>
      </w:r>
      <w:r w:rsidR="001B3860" w:rsidRPr="0094794B">
        <w:rPr>
          <w:rFonts w:cs="Arial"/>
          <w:sz w:val="20"/>
          <w:szCs w:val="20"/>
        </w:rPr>
        <w:t xml:space="preserve"> v OPPN</w:t>
      </w:r>
      <w:r w:rsidR="00235FC6" w:rsidRPr="0094794B">
        <w:rPr>
          <w:rFonts w:cs="Arial"/>
          <w:sz w:val="20"/>
          <w:szCs w:val="20"/>
        </w:rPr>
        <w:t xml:space="preserve"> </w:t>
      </w:r>
      <w:r w:rsidR="00794939" w:rsidRPr="0094794B">
        <w:rPr>
          <w:rFonts w:cs="Arial"/>
          <w:sz w:val="20"/>
          <w:szCs w:val="20"/>
        </w:rPr>
        <w:t xml:space="preserve">odstraniti ter </w:t>
      </w:r>
      <w:r w:rsidRPr="0094794B">
        <w:rPr>
          <w:rFonts w:cs="Arial"/>
          <w:sz w:val="20"/>
          <w:szCs w:val="20"/>
        </w:rPr>
        <w:t>sprememb</w:t>
      </w:r>
      <w:r w:rsidR="00794939" w:rsidRPr="0094794B">
        <w:rPr>
          <w:rFonts w:cs="Arial"/>
          <w:sz w:val="20"/>
          <w:szCs w:val="20"/>
        </w:rPr>
        <w:t>a</w:t>
      </w:r>
      <w:r w:rsidRPr="0094794B">
        <w:rPr>
          <w:rFonts w:cs="Arial"/>
          <w:sz w:val="20"/>
          <w:szCs w:val="20"/>
        </w:rPr>
        <w:t xml:space="preserve"> namembnosti zakonito zgrajenih stavb, v skladu z namensko rabo območja.</w:t>
      </w:r>
    </w:p>
    <w:p w:rsidR="0067413C" w:rsidRPr="0094794B" w:rsidRDefault="0067413C">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31</w:t>
      </w:r>
      <w:r w:rsidR="0067413C" w:rsidRPr="0094794B">
        <w:rPr>
          <w:rFonts w:cs="Arial"/>
          <w:b/>
          <w:sz w:val="20"/>
          <w:szCs w:val="20"/>
        </w:rPr>
        <w:t xml:space="preserve">  Kranj Sava   KR SA 4</w:t>
      </w:r>
    </w:p>
    <w:p w:rsidR="0067413C" w:rsidRPr="0094794B" w:rsidRDefault="00235FC6">
      <w:pPr>
        <w:rPr>
          <w:rFonts w:cs="Arial"/>
          <w:sz w:val="20"/>
          <w:szCs w:val="20"/>
        </w:rPr>
      </w:pPr>
      <w:r w:rsidRPr="0094794B">
        <w:rPr>
          <w:rFonts w:cs="Arial"/>
          <w:sz w:val="20"/>
          <w:szCs w:val="20"/>
        </w:rPr>
        <w:t xml:space="preserve">(1) </w:t>
      </w:r>
      <w:r w:rsidR="0067413C" w:rsidRPr="0094794B">
        <w:rPr>
          <w:rFonts w:cs="Arial"/>
          <w:sz w:val="20"/>
          <w:szCs w:val="20"/>
        </w:rPr>
        <w:t>Obsežno ureditveno območje, ki se nahaja na desnem bregu reke Save, nasproti Savskega otoka, je namenjeno prvenstveno osrednjemu potniškemu železniškemu terminalu ter nanj vezanim kompatibilnim dejavnostim. Poleg železniške postaje Kranj mesto ter tirnih objektov in naprav, ki zavzemajo večino zahodnega dela območja, se v vzhodnem d</w:t>
      </w:r>
      <w:r w:rsidR="0064276E" w:rsidRPr="0094794B">
        <w:rPr>
          <w:rFonts w:cs="Arial"/>
          <w:sz w:val="20"/>
          <w:szCs w:val="20"/>
        </w:rPr>
        <w:t>elu območja načrtuje</w:t>
      </w:r>
      <w:r w:rsidR="0067413C" w:rsidRPr="0094794B">
        <w:rPr>
          <w:rFonts w:cs="Arial"/>
          <w:sz w:val="20"/>
          <w:szCs w:val="20"/>
        </w:rPr>
        <w:t xml:space="preserve"> obsežne več</w:t>
      </w:r>
      <w:r w:rsidR="003638B9" w:rsidRPr="0094794B">
        <w:rPr>
          <w:rFonts w:cs="Arial"/>
          <w:sz w:val="20"/>
          <w:szCs w:val="20"/>
        </w:rPr>
        <w:t xml:space="preserve"> </w:t>
      </w:r>
      <w:r w:rsidR="0067413C" w:rsidRPr="0094794B">
        <w:rPr>
          <w:rFonts w:cs="Arial"/>
          <w:sz w:val="20"/>
          <w:szCs w:val="20"/>
        </w:rPr>
        <w:t>etažne površine mirujočega prometa ter preplet trgovskih</w:t>
      </w:r>
      <w:r w:rsidR="00CB5140" w:rsidRPr="0094794B">
        <w:rPr>
          <w:rFonts w:cs="Arial"/>
          <w:sz w:val="20"/>
          <w:szCs w:val="20"/>
        </w:rPr>
        <w:t>, gostinskih za kratkotrajno nastanitev</w:t>
      </w:r>
      <w:r w:rsidR="0067413C" w:rsidRPr="0094794B">
        <w:rPr>
          <w:rFonts w:cs="Arial"/>
          <w:sz w:val="20"/>
          <w:szCs w:val="20"/>
        </w:rPr>
        <w:t xml:space="preserve">, oskrbnih, storitvenih, kulturnih in podobnih dejavnosti, preko območja pa se hkrati načrtuje tudi cestna prometna povezava, ki dolgoročno nadomesti trenutno povsem neustrezno </w:t>
      </w:r>
      <w:proofErr w:type="spellStart"/>
      <w:r w:rsidR="0067413C" w:rsidRPr="0094794B">
        <w:rPr>
          <w:rFonts w:cs="Arial"/>
          <w:sz w:val="20"/>
          <w:szCs w:val="20"/>
        </w:rPr>
        <w:t>podnivojsko</w:t>
      </w:r>
      <w:proofErr w:type="spellEnd"/>
      <w:r w:rsidR="0067413C" w:rsidRPr="0094794B">
        <w:rPr>
          <w:rFonts w:cs="Arial"/>
          <w:sz w:val="20"/>
          <w:szCs w:val="20"/>
        </w:rPr>
        <w:t xml:space="preserve"> križanje z železniško progo. Kot strokovno utemeljena peš in kolesarska povezava starega mestnega jedra s trgovskim središčem na otoku in garažnimi hišami ter javnim transportom se določa izgradnja brvi, ki premosti tako Savo kot industrijski kanal. Izhodišče za celostno urejanje je oblikovanje enotno zasnovane </w:t>
      </w:r>
      <w:proofErr w:type="spellStart"/>
      <w:r w:rsidR="0067413C" w:rsidRPr="0094794B">
        <w:rPr>
          <w:rFonts w:cs="Arial"/>
          <w:sz w:val="20"/>
          <w:szCs w:val="20"/>
        </w:rPr>
        <w:t>polifunkcionalne</w:t>
      </w:r>
      <w:proofErr w:type="spellEnd"/>
      <w:r w:rsidR="0067413C" w:rsidRPr="0094794B">
        <w:rPr>
          <w:rFonts w:cs="Arial"/>
          <w:sz w:val="20"/>
          <w:szCs w:val="20"/>
        </w:rPr>
        <w:t xml:space="preserve"> </w:t>
      </w:r>
      <w:proofErr w:type="spellStart"/>
      <w:r w:rsidR="0067413C" w:rsidRPr="0094794B">
        <w:rPr>
          <w:rFonts w:cs="Arial"/>
          <w:sz w:val="20"/>
          <w:szCs w:val="20"/>
        </w:rPr>
        <w:t>megastrukture</w:t>
      </w:r>
      <w:proofErr w:type="spellEnd"/>
      <w:r w:rsidR="0067413C" w:rsidRPr="0094794B">
        <w:rPr>
          <w:rFonts w:cs="Arial"/>
          <w:sz w:val="20"/>
          <w:szCs w:val="20"/>
        </w:rPr>
        <w:t xml:space="preserve"> znotraj katere bodo našle prostor vse zgoraj omenjene dejavnosti in s prepletom dejavnosti na za to ustrezni lokaciji ustvarile dinamično povezavo starega jedra mesta z vselej živim potniškim terminalom ne samo v prostorskem temveč tudi v socialnem in ekonomskem smislu. </w:t>
      </w:r>
    </w:p>
    <w:p w:rsidR="00235FC6" w:rsidRPr="0094794B" w:rsidRDefault="000A1FD0">
      <w:pPr>
        <w:rPr>
          <w:rFonts w:cs="Arial"/>
          <w:sz w:val="20"/>
          <w:szCs w:val="20"/>
        </w:rPr>
      </w:pPr>
      <w:r w:rsidRPr="0094794B">
        <w:rPr>
          <w:rFonts w:cs="Arial"/>
          <w:sz w:val="20"/>
          <w:szCs w:val="20"/>
        </w:rPr>
        <w:t>(2) Do</w:t>
      </w:r>
      <w:r w:rsidR="00235FC6" w:rsidRPr="0094794B">
        <w:rPr>
          <w:rFonts w:cs="Arial"/>
          <w:sz w:val="20"/>
          <w:szCs w:val="20"/>
        </w:rPr>
        <w:t xml:space="preserve"> uveljavit</w:t>
      </w:r>
      <w:r w:rsidRPr="0094794B">
        <w:rPr>
          <w:rFonts w:cs="Arial"/>
          <w:sz w:val="20"/>
          <w:szCs w:val="20"/>
        </w:rPr>
        <w:t>ve OPPN se, poleg dovoljenih posegov iz 1. točke tega člena,</w:t>
      </w:r>
      <w:r w:rsidR="00235FC6" w:rsidRPr="0094794B">
        <w:rPr>
          <w:rFonts w:cs="Arial"/>
          <w:sz w:val="20"/>
          <w:szCs w:val="20"/>
        </w:rPr>
        <w:t xml:space="preserve"> v objektu s </w:t>
      </w:r>
      <w:proofErr w:type="spellStart"/>
      <w:r w:rsidR="00235FC6" w:rsidRPr="0094794B">
        <w:rPr>
          <w:rFonts w:cs="Arial"/>
          <w:sz w:val="20"/>
          <w:szCs w:val="20"/>
        </w:rPr>
        <w:t>parc</w:t>
      </w:r>
      <w:proofErr w:type="spellEnd"/>
      <w:r w:rsidR="00235FC6" w:rsidRPr="0094794B">
        <w:rPr>
          <w:rFonts w:cs="Arial"/>
          <w:sz w:val="20"/>
          <w:szCs w:val="20"/>
        </w:rPr>
        <w:t xml:space="preserve">. št. 1270 </w:t>
      </w:r>
      <w:proofErr w:type="spellStart"/>
      <w:r w:rsidR="00235FC6" w:rsidRPr="0094794B">
        <w:rPr>
          <w:rFonts w:cs="Arial"/>
          <w:sz w:val="20"/>
          <w:szCs w:val="20"/>
        </w:rPr>
        <w:t>k.o</w:t>
      </w:r>
      <w:proofErr w:type="spellEnd"/>
      <w:r w:rsidR="00235FC6" w:rsidRPr="0094794B">
        <w:rPr>
          <w:rFonts w:cs="Arial"/>
          <w:sz w:val="20"/>
          <w:szCs w:val="20"/>
        </w:rPr>
        <w:t>. Kranj dovoljuje</w:t>
      </w:r>
      <w:r w:rsidR="006331E8" w:rsidRPr="0094794B">
        <w:rPr>
          <w:rFonts w:cs="Arial"/>
          <w:sz w:val="20"/>
          <w:szCs w:val="20"/>
        </w:rPr>
        <w:t xml:space="preserve"> rekonstrukcija, </w:t>
      </w:r>
      <w:r w:rsidR="00235FC6" w:rsidRPr="0094794B">
        <w:rPr>
          <w:rFonts w:cs="Arial"/>
          <w:sz w:val="20"/>
          <w:szCs w:val="20"/>
        </w:rPr>
        <w:t>sprememba namembnosti za naslednje dejavnosti: organizacija kulturnih in umetniških prireditev, organizacija in vodenje projektov, organizacija izobraževalnih in kreativnih delavnic, izvajanje mladinskih kulturnih dejavnosti, izvajanje založniške dejavnosti, izdelovanje umetniških in rokodelskih izdelkov, oblikovanje in distribucija medijskih vsebin, fotografiranje, snemanje in izdajanje foto, video in avdio zapisov, sodelovanje z ostalimi organizacijami in združevanji ter gostinska dejavnost.</w:t>
      </w:r>
    </w:p>
    <w:p w:rsidR="0067413C" w:rsidRPr="0094794B" w:rsidRDefault="00D20414">
      <w:pPr>
        <w:rPr>
          <w:rFonts w:cs="Arial"/>
          <w:sz w:val="20"/>
          <w:szCs w:val="20"/>
        </w:rPr>
      </w:pPr>
      <w:r w:rsidRPr="0094794B">
        <w:rPr>
          <w:rFonts w:cs="Arial"/>
          <w:sz w:val="20"/>
          <w:szCs w:val="20"/>
        </w:rPr>
        <w:t xml:space="preserve"> </w:t>
      </w: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32</w:t>
      </w:r>
      <w:r w:rsidR="00F3155A" w:rsidRPr="0094794B">
        <w:rPr>
          <w:rFonts w:cs="Arial"/>
          <w:b/>
          <w:sz w:val="20"/>
          <w:szCs w:val="20"/>
        </w:rPr>
        <w:t xml:space="preserve">  Kranj Sava   KR SA 5</w:t>
      </w:r>
    </w:p>
    <w:p w:rsidR="0067413C" w:rsidRPr="0094794B" w:rsidRDefault="00676824" w:rsidP="00676824">
      <w:pPr>
        <w:rPr>
          <w:rFonts w:cs="Arial"/>
          <w:sz w:val="20"/>
          <w:szCs w:val="20"/>
        </w:rPr>
      </w:pPr>
      <w:r w:rsidRPr="0094794B">
        <w:rPr>
          <w:rFonts w:cs="Arial"/>
          <w:sz w:val="20"/>
          <w:szCs w:val="20"/>
        </w:rPr>
        <w:t>(1) Za EUP se načrtuje delna prenova.  Pri načrtovanju je potrebno upoštevati:</w:t>
      </w:r>
    </w:p>
    <w:p w:rsidR="0067413C" w:rsidRPr="0094794B" w:rsidRDefault="0067413C" w:rsidP="00F411AA">
      <w:pPr>
        <w:numPr>
          <w:ilvl w:val="0"/>
          <w:numId w:val="76"/>
        </w:numPr>
        <w:rPr>
          <w:rFonts w:cs="Arial"/>
          <w:sz w:val="20"/>
          <w:szCs w:val="20"/>
        </w:rPr>
      </w:pPr>
      <w:r w:rsidRPr="0094794B">
        <w:rPr>
          <w:rFonts w:cs="Arial"/>
          <w:sz w:val="20"/>
          <w:szCs w:val="20"/>
        </w:rPr>
        <w:t>v severnem in osrednjem delu se ohranjajo in razvijajo obstoječe dejavnosti, severni del je namenjen poslovnim, upravnim</w:t>
      </w:r>
      <w:r w:rsidR="00EE54C6" w:rsidRPr="0094794B">
        <w:rPr>
          <w:rFonts w:cs="Arial"/>
          <w:sz w:val="20"/>
          <w:szCs w:val="20"/>
        </w:rPr>
        <w:t>, trgovskim, gostinskim</w:t>
      </w:r>
      <w:r w:rsidR="007717CC" w:rsidRPr="0094794B">
        <w:rPr>
          <w:rFonts w:cs="Arial"/>
          <w:sz w:val="20"/>
          <w:szCs w:val="20"/>
        </w:rPr>
        <w:t xml:space="preserve"> in drugim spremljajočim dejavnostim ter</w:t>
      </w:r>
      <w:r w:rsidR="00EE54C6" w:rsidRPr="0094794B">
        <w:rPr>
          <w:rFonts w:cs="Arial"/>
          <w:sz w:val="20"/>
          <w:szCs w:val="20"/>
        </w:rPr>
        <w:t xml:space="preserve"> dejavnostim za izobraževanje in znanstveno raziskovalno delo</w:t>
      </w:r>
      <w:r w:rsidRPr="0094794B">
        <w:rPr>
          <w:rFonts w:cs="Arial"/>
          <w:sz w:val="20"/>
          <w:szCs w:val="20"/>
        </w:rPr>
        <w:t>, osrednji del poslovnim, storitvenim in upravnim dejavnostim ter bivanju, južni del pa transportnim dejavnostim, parkiranju (dovoljeno je tudi načrtovanje garaž) za širše zaledje, rekreaciji in parkom,</w:t>
      </w:r>
    </w:p>
    <w:p w:rsidR="0067413C" w:rsidRPr="0094794B" w:rsidRDefault="0067413C" w:rsidP="00F411AA">
      <w:pPr>
        <w:numPr>
          <w:ilvl w:val="0"/>
          <w:numId w:val="76"/>
        </w:numPr>
        <w:rPr>
          <w:rFonts w:cs="Arial"/>
          <w:sz w:val="20"/>
          <w:szCs w:val="20"/>
        </w:rPr>
      </w:pPr>
      <w:r w:rsidRPr="0094794B">
        <w:rPr>
          <w:rFonts w:cs="Arial"/>
          <w:sz w:val="20"/>
          <w:szCs w:val="20"/>
        </w:rPr>
        <w:t>pri prenavljanju stavb v severnem delu je potrebno posebno pozornost nameniti oblikovanju vizualno izpostavljenih fasad na obodu EUP ter peti fasadi,</w:t>
      </w:r>
    </w:p>
    <w:p w:rsidR="0067413C" w:rsidRPr="0094794B" w:rsidRDefault="0067413C" w:rsidP="00F411AA">
      <w:pPr>
        <w:numPr>
          <w:ilvl w:val="0"/>
          <w:numId w:val="76"/>
        </w:numPr>
        <w:rPr>
          <w:rFonts w:cs="Arial"/>
          <w:sz w:val="20"/>
          <w:szCs w:val="20"/>
        </w:rPr>
      </w:pPr>
      <w:r w:rsidRPr="0094794B">
        <w:rPr>
          <w:rFonts w:cs="Arial"/>
          <w:sz w:val="20"/>
          <w:szCs w:val="20"/>
        </w:rPr>
        <w:t>v osrednjem in južnem delu je potrebno načrtovati oziroma ohranjati intenzivno zeleno bariero vzdolž železnice, na vzhodnem delu pa dopolniti zeleni pas ob cesti Savska loka,</w:t>
      </w:r>
    </w:p>
    <w:p w:rsidR="0067413C" w:rsidRPr="0094794B" w:rsidRDefault="0067413C" w:rsidP="00F411AA">
      <w:pPr>
        <w:numPr>
          <w:ilvl w:val="0"/>
          <w:numId w:val="76"/>
        </w:numPr>
        <w:rPr>
          <w:rFonts w:cs="Arial"/>
          <w:sz w:val="20"/>
          <w:szCs w:val="20"/>
        </w:rPr>
      </w:pPr>
      <w:r w:rsidRPr="0094794B">
        <w:rPr>
          <w:rFonts w:cs="Arial"/>
          <w:sz w:val="20"/>
          <w:szCs w:val="20"/>
        </w:rPr>
        <w:t>parkirne in druge večje tlakovane površine je potrebno načrtovati tako, da se zagotav</w:t>
      </w:r>
      <w:r w:rsidR="00AF6497" w:rsidRPr="0094794B">
        <w:rPr>
          <w:rFonts w:cs="Arial"/>
          <w:sz w:val="20"/>
          <w:szCs w:val="20"/>
        </w:rPr>
        <w:t>lja njihova ustrezna osenčenost,</w:t>
      </w:r>
    </w:p>
    <w:p w:rsidR="00FC411D" w:rsidRPr="0094794B" w:rsidRDefault="00FC411D" w:rsidP="00F411AA">
      <w:pPr>
        <w:numPr>
          <w:ilvl w:val="0"/>
          <w:numId w:val="76"/>
        </w:numPr>
        <w:rPr>
          <w:rFonts w:cs="Arial"/>
          <w:sz w:val="20"/>
          <w:szCs w:val="20"/>
        </w:rPr>
      </w:pPr>
      <w:r w:rsidRPr="0094794B">
        <w:rPr>
          <w:rFonts w:cs="Arial"/>
          <w:sz w:val="20"/>
          <w:szCs w:val="20"/>
        </w:rPr>
        <w:t xml:space="preserve">višinski gabariti stavb naj ne presegajo višine </w:t>
      </w:r>
      <w:r w:rsidR="00235FC6" w:rsidRPr="0094794B">
        <w:rPr>
          <w:rFonts w:cs="Arial"/>
          <w:sz w:val="20"/>
          <w:szCs w:val="20"/>
        </w:rPr>
        <w:t>25</w:t>
      </w:r>
      <w:r w:rsidRPr="0094794B">
        <w:rPr>
          <w:rFonts w:cs="Arial"/>
          <w:sz w:val="20"/>
          <w:szCs w:val="20"/>
        </w:rPr>
        <w:t xml:space="preserve"> m nad obstoječim terenom, maksimalni FZ celotnega območja je</w:t>
      </w:r>
      <w:r w:rsidR="00235FC6" w:rsidRPr="0094794B">
        <w:rPr>
          <w:rFonts w:cs="Arial"/>
          <w:sz w:val="20"/>
          <w:szCs w:val="20"/>
        </w:rPr>
        <w:t xml:space="preserve"> 0,45</w:t>
      </w:r>
      <w:r w:rsidRPr="0094794B">
        <w:rPr>
          <w:rFonts w:cs="Arial"/>
          <w:sz w:val="20"/>
          <w:szCs w:val="20"/>
        </w:rPr>
        <w:t>.</w:t>
      </w:r>
    </w:p>
    <w:p w:rsidR="00676824" w:rsidRPr="0094794B" w:rsidRDefault="00676824" w:rsidP="00676824">
      <w:pPr>
        <w:rPr>
          <w:rFonts w:cs="Arial"/>
          <w:sz w:val="20"/>
          <w:szCs w:val="20"/>
        </w:rPr>
      </w:pPr>
      <w:r w:rsidRPr="0094794B">
        <w:rPr>
          <w:rFonts w:cs="Arial"/>
          <w:sz w:val="20"/>
          <w:szCs w:val="20"/>
        </w:rPr>
        <w:t xml:space="preserve">(2) Do uveljavitve OPPN </w:t>
      </w:r>
      <w:r w:rsidR="00235FC6" w:rsidRPr="0094794B">
        <w:rPr>
          <w:rFonts w:cs="Arial"/>
          <w:sz w:val="20"/>
          <w:szCs w:val="20"/>
        </w:rPr>
        <w:t>je</w:t>
      </w:r>
      <w:r w:rsidRPr="0094794B">
        <w:rPr>
          <w:rFonts w:cs="Arial"/>
          <w:sz w:val="20"/>
          <w:szCs w:val="20"/>
        </w:rPr>
        <w:t xml:space="preserve">, poleg dovoljenih posegov iz </w:t>
      </w:r>
      <w:r w:rsidR="00302F5B" w:rsidRPr="0094794B">
        <w:rPr>
          <w:rFonts w:cs="Arial"/>
          <w:sz w:val="20"/>
          <w:szCs w:val="20"/>
        </w:rPr>
        <w:t>1.</w:t>
      </w:r>
      <w:r w:rsidRPr="0094794B">
        <w:rPr>
          <w:rFonts w:cs="Arial"/>
          <w:sz w:val="20"/>
          <w:szCs w:val="20"/>
        </w:rPr>
        <w:t xml:space="preserve"> točke tega člena, </w:t>
      </w:r>
      <w:r w:rsidR="006331E8" w:rsidRPr="0094794B">
        <w:rPr>
          <w:rFonts w:cs="Arial"/>
          <w:sz w:val="20"/>
          <w:szCs w:val="20"/>
        </w:rPr>
        <w:t>dovoljen</w:t>
      </w:r>
      <w:r w:rsidR="00CD07DD" w:rsidRPr="0094794B">
        <w:rPr>
          <w:rFonts w:cs="Arial"/>
          <w:sz w:val="20"/>
          <w:szCs w:val="20"/>
        </w:rPr>
        <w:t>e</w:t>
      </w:r>
      <w:r w:rsidR="006331E8" w:rsidRPr="0094794B">
        <w:rPr>
          <w:rFonts w:cs="Arial"/>
          <w:sz w:val="20"/>
          <w:szCs w:val="20"/>
        </w:rPr>
        <w:t xml:space="preserve"> </w:t>
      </w:r>
      <w:r w:rsidR="00666316" w:rsidRPr="0094794B">
        <w:rPr>
          <w:rFonts w:cs="Arial"/>
          <w:sz w:val="20"/>
          <w:szCs w:val="20"/>
        </w:rPr>
        <w:t xml:space="preserve"> </w:t>
      </w:r>
      <w:r w:rsidR="006331E8" w:rsidRPr="0094794B">
        <w:rPr>
          <w:rFonts w:cs="Arial"/>
          <w:sz w:val="20"/>
          <w:szCs w:val="20"/>
        </w:rPr>
        <w:t xml:space="preserve">rekonstrukcije in gradnja </w:t>
      </w:r>
      <w:r w:rsidR="00235FC6" w:rsidRPr="0094794B">
        <w:rPr>
          <w:rFonts w:cs="Arial"/>
          <w:sz w:val="20"/>
          <w:szCs w:val="20"/>
        </w:rPr>
        <w:t>novega skladišča na mestu prej odstranjenega obstoječega objekta</w:t>
      </w:r>
      <w:r w:rsidR="00641FCE" w:rsidRPr="0094794B">
        <w:rPr>
          <w:rFonts w:cs="Arial"/>
          <w:sz w:val="20"/>
          <w:szCs w:val="20"/>
        </w:rPr>
        <w:t>, na zemljišču parcelne številke 1257/20, 1</w:t>
      </w:r>
      <w:r w:rsidR="00C15ADB" w:rsidRPr="0094794B">
        <w:rPr>
          <w:rFonts w:cs="Arial"/>
          <w:sz w:val="20"/>
          <w:szCs w:val="20"/>
        </w:rPr>
        <w:t>2</w:t>
      </w:r>
      <w:r w:rsidR="00641FCE" w:rsidRPr="0094794B">
        <w:rPr>
          <w:rFonts w:cs="Arial"/>
          <w:sz w:val="20"/>
          <w:szCs w:val="20"/>
        </w:rPr>
        <w:t xml:space="preserve">57/50 – del, obe </w:t>
      </w:r>
      <w:proofErr w:type="spellStart"/>
      <w:r w:rsidR="00641FCE" w:rsidRPr="0094794B">
        <w:rPr>
          <w:rFonts w:cs="Arial"/>
          <w:sz w:val="20"/>
          <w:szCs w:val="20"/>
        </w:rPr>
        <w:t>k.o</w:t>
      </w:r>
      <w:proofErr w:type="spellEnd"/>
      <w:r w:rsidR="00641FCE" w:rsidRPr="0094794B">
        <w:rPr>
          <w:rFonts w:cs="Arial"/>
          <w:sz w:val="20"/>
          <w:szCs w:val="20"/>
        </w:rPr>
        <w:t>. Kranj</w:t>
      </w:r>
      <w:r w:rsidR="00235FC6" w:rsidRPr="0094794B">
        <w:rPr>
          <w:rFonts w:cs="Arial"/>
          <w:sz w:val="20"/>
          <w:szCs w:val="20"/>
        </w:rPr>
        <w:t xml:space="preserve"> in postavitev šotora, </w:t>
      </w:r>
      <w:r w:rsidR="00641FCE" w:rsidRPr="0094794B">
        <w:rPr>
          <w:rFonts w:cs="Arial"/>
          <w:sz w:val="20"/>
          <w:szCs w:val="20"/>
        </w:rPr>
        <w:t xml:space="preserve">na zemljišču parcelne številke 1257/50 – del, </w:t>
      </w:r>
      <w:proofErr w:type="spellStart"/>
      <w:r w:rsidR="00641FCE" w:rsidRPr="0094794B">
        <w:rPr>
          <w:rFonts w:cs="Arial"/>
          <w:sz w:val="20"/>
          <w:szCs w:val="20"/>
        </w:rPr>
        <w:t>k.o</w:t>
      </w:r>
      <w:proofErr w:type="spellEnd"/>
      <w:r w:rsidR="00641FCE" w:rsidRPr="0094794B">
        <w:rPr>
          <w:rFonts w:cs="Arial"/>
          <w:sz w:val="20"/>
          <w:szCs w:val="20"/>
        </w:rPr>
        <w:t xml:space="preserve">. Kranj, gradnja (legalizacija) proizvodnega objekta, na </w:t>
      </w:r>
      <w:r w:rsidR="00C15ADB" w:rsidRPr="0094794B">
        <w:rPr>
          <w:rFonts w:cs="Arial"/>
          <w:sz w:val="20"/>
          <w:szCs w:val="20"/>
        </w:rPr>
        <w:t>zemljišču</w:t>
      </w:r>
      <w:r w:rsidR="00641FCE" w:rsidRPr="0094794B">
        <w:rPr>
          <w:rFonts w:cs="Arial"/>
          <w:sz w:val="20"/>
          <w:szCs w:val="20"/>
        </w:rPr>
        <w:t xml:space="preserve"> </w:t>
      </w:r>
      <w:proofErr w:type="spellStart"/>
      <w:r w:rsidR="00641FCE" w:rsidRPr="0094794B">
        <w:rPr>
          <w:rFonts w:cs="Arial"/>
          <w:sz w:val="20"/>
          <w:szCs w:val="20"/>
        </w:rPr>
        <w:t>parc</w:t>
      </w:r>
      <w:proofErr w:type="spellEnd"/>
      <w:r w:rsidR="00641FCE" w:rsidRPr="0094794B">
        <w:rPr>
          <w:rFonts w:cs="Arial"/>
          <w:sz w:val="20"/>
          <w:szCs w:val="20"/>
        </w:rPr>
        <w:t xml:space="preserve">. št. 1257/1, 1257/18, obe </w:t>
      </w:r>
      <w:proofErr w:type="spellStart"/>
      <w:r w:rsidR="00641FCE" w:rsidRPr="0094794B">
        <w:rPr>
          <w:rFonts w:cs="Arial"/>
          <w:sz w:val="20"/>
          <w:szCs w:val="20"/>
        </w:rPr>
        <w:t>k.o</w:t>
      </w:r>
      <w:proofErr w:type="spellEnd"/>
      <w:r w:rsidR="00641FCE" w:rsidRPr="0094794B">
        <w:rPr>
          <w:rFonts w:cs="Arial"/>
          <w:sz w:val="20"/>
          <w:szCs w:val="20"/>
        </w:rPr>
        <w:t xml:space="preserve">. Kranj, </w:t>
      </w:r>
      <w:r w:rsidR="00235FC6" w:rsidRPr="0094794B">
        <w:rPr>
          <w:rFonts w:cs="Arial"/>
          <w:sz w:val="20"/>
          <w:szCs w:val="20"/>
        </w:rPr>
        <w:t xml:space="preserve">pod pogojem zagotovitve potrebnih parkirnih mest, v obsegu kot so potrebne za dejavnost na omenjeni lokaciji oziroma izgubljena parkirna mesta zagotoviti drugje ter </w:t>
      </w:r>
      <w:r w:rsidRPr="0094794B">
        <w:rPr>
          <w:rFonts w:cs="Arial"/>
          <w:sz w:val="20"/>
          <w:szCs w:val="20"/>
        </w:rPr>
        <w:t>sprememb</w:t>
      </w:r>
      <w:r w:rsidR="00235FC6" w:rsidRPr="0094794B">
        <w:rPr>
          <w:rFonts w:cs="Arial"/>
          <w:sz w:val="20"/>
          <w:szCs w:val="20"/>
        </w:rPr>
        <w:t>a</w:t>
      </w:r>
      <w:r w:rsidRPr="0094794B">
        <w:rPr>
          <w:rFonts w:cs="Arial"/>
          <w:sz w:val="20"/>
          <w:szCs w:val="20"/>
        </w:rPr>
        <w:t xml:space="preserve"> namembnosti zakonito zgrajenih stavb v severnem in osrednjem delu območja, v skladu z namensko rabo območja.</w:t>
      </w:r>
    </w:p>
    <w:p w:rsidR="0067413C" w:rsidRPr="0094794B" w:rsidRDefault="0067413C">
      <w:pPr>
        <w:rPr>
          <w:rFonts w:cs="Arial"/>
          <w:sz w:val="20"/>
          <w:szCs w:val="20"/>
        </w:rPr>
      </w:pPr>
    </w:p>
    <w:p w:rsidR="0067413C" w:rsidRPr="0094794B" w:rsidRDefault="002445FD">
      <w:pPr>
        <w:rPr>
          <w:rFonts w:cs="Arial"/>
          <w:b/>
          <w:sz w:val="20"/>
          <w:szCs w:val="20"/>
        </w:rPr>
      </w:pPr>
      <w:r w:rsidRPr="0094794B">
        <w:rPr>
          <w:rFonts w:cs="Arial"/>
          <w:b/>
          <w:sz w:val="20"/>
          <w:szCs w:val="20"/>
        </w:rPr>
        <w:t>3.</w:t>
      </w:r>
      <w:r w:rsidR="0022422D" w:rsidRPr="0094794B">
        <w:rPr>
          <w:rFonts w:cs="Arial"/>
          <w:b/>
          <w:sz w:val="20"/>
          <w:szCs w:val="20"/>
        </w:rPr>
        <w:t>33</w:t>
      </w:r>
      <w:r w:rsidR="0067413C" w:rsidRPr="0094794B">
        <w:rPr>
          <w:rFonts w:cs="Arial"/>
          <w:b/>
          <w:sz w:val="20"/>
          <w:szCs w:val="20"/>
        </w:rPr>
        <w:t xml:space="preserve">  Kranj Sava   KR SA 6</w:t>
      </w:r>
      <w:r w:rsidR="00F3155A" w:rsidRPr="0094794B">
        <w:rPr>
          <w:rFonts w:cs="Arial"/>
          <w:b/>
          <w:sz w:val="20"/>
          <w:szCs w:val="20"/>
        </w:rPr>
        <w:t>/1</w:t>
      </w:r>
    </w:p>
    <w:p w:rsidR="00860518" w:rsidRPr="0094794B" w:rsidRDefault="00860518" w:rsidP="00860518">
      <w:pPr>
        <w:rPr>
          <w:rFonts w:cs="Arial"/>
          <w:sz w:val="20"/>
          <w:szCs w:val="20"/>
        </w:rPr>
      </w:pPr>
      <w:r w:rsidRPr="0094794B">
        <w:rPr>
          <w:rFonts w:cs="Arial"/>
          <w:sz w:val="20"/>
          <w:szCs w:val="20"/>
        </w:rPr>
        <w:t>(1) Z</w:t>
      </w:r>
      <w:r w:rsidR="0067413C" w:rsidRPr="0094794B">
        <w:rPr>
          <w:rFonts w:cs="Arial"/>
          <w:sz w:val="20"/>
          <w:szCs w:val="20"/>
        </w:rPr>
        <w:t>a EUP se načrtuje sanaci</w:t>
      </w:r>
      <w:r w:rsidRPr="0094794B">
        <w:rPr>
          <w:rFonts w:cs="Arial"/>
          <w:sz w:val="20"/>
          <w:szCs w:val="20"/>
        </w:rPr>
        <w:t xml:space="preserve">ja degradiranih urbanih površin. </w:t>
      </w:r>
    </w:p>
    <w:p w:rsidR="00860518" w:rsidRPr="0094794B" w:rsidRDefault="00860518" w:rsidP="00860518">
      <w:pPr>
        <w:rPr>
          <w:rFonts w:cs="Arial"/>
          <w:sz w:val="20"/>
          <w:szCs w:val="20"/>
        </w:rPr>
      </w:pPr>
      <w:r w:rsidRPr="0094794B">
        <w:rPr>
          <w:rFonts w:cs="Arial"/>
          <w:sz w:val="20"/>
          <w:szCs w:val="20"/>
        </w:rPr>
        <w:t xml:space="preserve">(2) EUP </w:t>
      </w:r>
      <w:r w:rsidR="0067413C" w:rsidRPr="0094794B">
        <w:rPr>
          <w:rFonts w:cs="Arial"/>
          <w:sz w:val="20"/>
          <w:szCs w:val="20"/>
        </w:rPr>
        <w:t>namenja se trgovskim, oskrbnim, storitvenim, upravnim, poslovnim, kulturnim, razvedrilnim, izobraževalnim in rekreacijskim dejavnostim ter bivanju</w:t>
      </w:r>
      <w:r w:rsidR="00123CBE" w:rsidRPr="0094794B">
        <w:rPr>
          <w:rFonts w:cs="Arial"/>
          <w:sz w:val="20"/>
          <w:szCs w:val="20"/>
        </w:rPr>
        <w:t xml:space="preserve"> </w:t>
      </w:r>
      <w:r w:rsidRPr="0094794B">
        <w:rPr>
          <w:rFonts w:cs="Arial"/>
          <w:sz w:val="20"/>
          <w:szCs w:val="20"/>
        </w:rPr>
        <w:t>na severnem delu območja.</w:t>
      </w:r>
    </w:p>
    <w:p w:rsidR="00860518" w:rsidRPr="0094794B" w:rsidRDefault="00860518" w:rsidP="00860518">
      <w:pPr>
        <w:rPr>
          <w:rFonts w:cs="Arial"/>
          <w:sz w:val="20"/>
          <w:szCs w:val="20"/>
        </w:rPr>
      </w:pPr>
      <w:r w:rsidRPr="0094794B">
        <w:rPr>
          <w:rFonts w:cs="Arial"/>
          <w:sz w:val="20"/>
          <w:szCs w:val="20"/>
        </w:rPr>
        <w:t>(3) Pri načrtovanju je potrebno upoštevati:</w:t>
      </w:r>
    </w:p>
    <w:p w:rsidR="0067413C" w:rsidRPr="0094794B" w:rsidRDefault="0067413C" w:rsidP="00F411AA">
      <w:pPr>
        <w:numPr>
          <w:ilvl w:val="0"/>
          <w:numId w:val="77"/>
        </w:numPr>
        <w:rPr>
          <w:rFonts w:cs="Arial"/>
          <w:sz w:val="20"/>
          <w:szCs w:val="20"/>
        </w:rPr>
      </w:pPr>
      <w:r w:rsidRPr="0094794B">
        <w:rPr>
          <w:rFonts w:cs="Arial"/>
          <w:sz w:val="20"/>
          <w:szCs w:val="20"/>
        </w:rPr>
        <w:t>pri umeščanju stavb in drugih objektov je potrebno upoštevati konfiguracijo terena in zagotavljanje ustrezne osončenosti za bivanje in delo občutljivih prostorov, višinski gabarit stavb naj postopno narašča od Sa</w:t>
      </w:r>
      <w:r w:rsidR="00123CBE" w:rsidRPr="0094794B">
        <w:rPr>
          <w:rFonts w:cs="Arial"/>
          <w:sz w:val="20"/>
          <w:szCs w:val="20"/>
        </w:rPr>
        <w:t>ve proti vzhodnemu robu</w:t>
      </w:r>
      <w:r w:rsidR="006816C6" w:rsidRPr="0094794B">
        <w:rPr>
          <w:rFonts w:cs="Arial"/>
          <w:sz w:val="20"/>
          <w:szCs w:val="20"/>
        </w:rPr>
        <w:t xml:space="preserve"> z </w:t>
      </w:r>
      <w:proofErr w:type="spellStart"/>
      <w:r w:rsidR="006816C6" w:rsidRPr="0094794B">
        <w:rPr>
          <w:rFonts w:cs="Arial"/>
          <w:sz w:val="20"/>
          <w:szCs w:val="20"/>
        </w:rPr>
        <w:t>etažnostjo</w:t>
      </w:r>
      <w:proofErr w:type="spellEnd"/>
      <w:r w:rsidR="006816C6" w:rsidRPr="0094794B">
        <w:rPr>
          <w:rFonts w:cs="Arial"/>
          <w:sz w:val="20"/>
          <w:szCs w:val="20"/>
        </w:rPr>
        <w:t xml:space="preserve"> od K+P+2 do K+P+4. FZ  celotnega </w:t>
      </w:r>
      <w:r w:rsidR="00123CBE" w:rsidRPr="0094794B">
        <w:rPr>
          <w:rFonts w:cs="Arial"/>
          <w:sz w:val="20"/>
          <w:szCs w:val="20"/>
        </w:rPr>
        <w:t>območja</w:t>
      </w:r>
      <w:r w:rsidR="006816C6" w:rsidRPr="0094794B">
        <w:rPr>
          <w:rFonts w:cs="Arial"/>
          <w:sz w:val="20"/>
          <w:szCs w:val="20"/>
        </w:rPr>
        <w:t xml:space="preserve"> je maksimalno 0,35</w:t>
      </w:r>
      <w:r w:rsidR="00AF6497" w:rsidRPr="0094794B">
        <w:rPr>
          <w:rFonts w:cs="Arial"/>
          <w:sz w:val="20"/>
          <w:szCs w:val="20"/>
        </w:rPr>
        <w:t>,</w:t>
      </w:r>
      <w:r w:rsidRPr="0094794B">
        <w:rPr>
          <w:rFonts w:cs="Arial"/>
          <w:sz w:val="20"/>
          <w:szCs w:val="20"/>
        </w:rPr>
        <w:t xml:space="preserve"> </w:t>
      </w:r>
    </w:p>
    <w:p w:rsidR="0067413C" w:rsidRPr="0094794B" w:rsidRDefault="0067413C" w:rsidP="00F411AA">
      <w:pPr>
        <w:numPr>
          <w:ilvl w:val="0"/>
          <w:numId w:val="77"/>
        </w:numPr>
        <w:rPr>
          <w:rFonts w:cs="Arial"/>
          <w:sz w:val="20"/>
          <w:szCs w:val="20"/>
        </w:rPr>
      </w:pPr>
      <w:r w:rsidRPr="0094794B">
        <w:rPr>
          <w:rFonts w:cs="Arial"/>
          <w:sz w:val="20"/>
          <w:szCs w:val="20"/>
        </w:rPr>
        <w:t>v nižjih, z vidika osončenja manj ugodnih etažah se lahko načrtuje umeščanje garaž za širše zaledje in programov, ki ne zaht</w:t>
      </w:r>
      <w:r w:rsidR="00123CBE" w:rsidRPr="0094794B">
        <w:rPr>
          <w:rFonts w:cs="Arial"/>
          <w:sz w:val="20"/>
          <w:szCs w:val="20"/>
        </w:rPr>
        <w:t>evajo dnevn</w:t>
      </w:r>
      <w:r w:rsidR="00AF6497" w:rsidRPr="0094794B">
        <w:rPr>
          <w:rFonts w:cs="Arial"/>
          <w:sz w:val="20"/>
          <w:szCs w:val="20"/>
        </w:rPr>
        <w:t>e svetlobe,</w:t>
      </w:r>
    </w:p>
    <w:p w:rsidR="0067413C" w:rsidRPr="0094794B" w:rsidRDefault="0067413C" w:rsidP="00F411AA">
      <w:pPr>
        <w:numPr>
          <w:ilvl w:val="0"/>
          <w:numId w:val="77"/>
        </w:numPr>
        <w:rPr>
          <w:rFonts w:cs="Arial"/>
          <w:sz w:val="20"/>
          <w:szCs w:val="20"/>
        </w:rPr>
      </w:pPr>
      <w:r w:rsidRPr="0094794B">
        <w:rPr>
          <w:rFonts w:cs="Arial"/>
          <w:sz w:val="20"/>
          <w:szCs w:val="20"/>
        </w:rPr>
        <w:t xml:space="preserve">obstoječo kvalitetno petnadstropno stavbo nekdanje tovarne </w:t>
      </w:r>
      <w:proofErr w:type="spellStart"/>
      <w:r w:rsidRPr="0094794B">
        <w:rPr>
          <w:rFonts w:cs="Arial"/>
          <w:sz w:val="20"/>
          <w:szCs w:val="20"/>
        </w:rPr>
        <w:t>Inteks</w:t>
      </w:r>
      <w:proofErr w:type="spellEnd"/>
      <w:r w:rsidRPr="0094794B">
        <w:rPr>
          <w:rFonts w:cs="Arial"/>
          <w:sz w:val="20"/>
          <w:szCs w:val="20"/>
        </w:rPr>
        <w:t xml:space="preserve"> je potrebno ohranjati in jo </w:t>
      </w:r>
      <w:r w:rsidR="00AF6497" w:rsidRPr="0094794B">
        <w:rPr>
          <w:rFonts w:cs="Arial"/>
          <w:sz w:val="20"/>
          <w:szCs w:val="20"/>
        </w:rPr>
        <w:t>vključiti v načrtovane ureditve,</w:t>
      </w:r>
    </w:p>
    <w:p w:rsidR="0067413C" w:rsidRPr="0094794B" w:rsidRDefault="00123CBE" w:rsidP="00F411AA">
      <w:pPr>
        <w:numPr>
          <w:ilvl w:val="0"/>
          <w:numId w:val="77"/>
        </w:numPr>
        <w:rPr>
          <w:rFonts w:cs="Arial"/>
          <w:sz w:val="20"/>
          <w:szCs w:val="20"/>
        </w:rPr>
      </w:pPr>
      <w:r w:rsidRPr="0094794B">
        <w:rPr>
          <w:rFonts w:cs="Arial"/>
          <w:sz w:val="20"/>
          <w:szCs w:val="20"/>
        </w:rPr>
        <w:t>ob Savi</w:t>
      </w:r>
      <w:r w:rsidR="0067413C" w:rsidRPr="0094794B">
        <w:rPr>
          <w:rFonts w:cs="Arial"/>
          <w:sz w:val="20"/>
          <w:szCs w:val="20"/>
        </w:rPr>
        <w:t xml:space="preserve"> je treba oblikovati zeleni pas</w:t>
      </w:r>
      <w:r w:rsidRPr="0094794B">
        <w:rPr>
          <w:rFonts w:cs="Arial"/>
          <w:sz w:val="20"/>
          <w:szCs w:val="20"/>
        </w:rPr>
        <w:t xml:space="preserve"> v širini 20 m, v katerem</w:t>
      </w:r>
      <w:r w:rsidR="0067413C" w:rsidRPr="0094794B">
        <w:rPr>
          <w:rFonts w:cs="Arial"/>
          <w:sz w:val="20"/>
          <w:szCs w:val="20"/>
        </w:rPr>
        <w:t xml:space="preserve"> se obstoječo obvodno vegetacijo ohranja in dopolnjuj</w:t>
      </w:r>
      <w:r w:rsidRPr="0094794B">
        <w:rPr>
          <w:rFonts w:cs="Arial"/>
          <w:sz w:val="20"/>
          <w:szCs w:val="20"/>
        </w:rPr>
        <w:t>e</w:t>
      </w:r>
      <w:r w:rsidR="00AF6497" w:rsidRPr="0094794B">
        <w:rPr>
          <w:rFonts w:cs="Arial"/>
          <w:sz w:val="20"/>
          <w:szCs w:val="20"/>
        </w:rPr>
        <w:t xml:space="preserve"> z avtohtono vegetacijo,</w:t>
      </w:r>
      <w:r w:rsidR="0067413C" w:rsidRPr="0094794B">
        <w:rPr>
          <w:rFonts w:cs="Arial"/>
          <w:sz w:val="20"/>
          <w:szCs w:val="20"/>
        </w:rPr>
        <w:t xml:space="preserve"> </w:t>
      </w:r>
    </w:p>
    <w:p w:rsidR="0067413C" w:rsidRPr="0094794B" w:rsidRDefault="0067413C" w:rsidP="00F411AA">
      <w:pPr>
        <w:numPr>
          <w:ilvl w:val="0"/>
          <w:numId w:val="77"/>
        </w:numPr>
        <w:rPr>
          <w:rFonts w:cs="Arial"/>
          <w:sz w:val="20"/>
          <w:szCs w:val="20"/>
        </w:rPr>
      </w:pPr>
      <w:r w:rsidRPr="0094794B">
        <w:rPr>
          <w:rFonts w:cs="Arial"/>
          <w:sz w:val="20"/>
          <w:szCs w:val="20"/>
        </w:rPr>
        <w:t>ob sotočju rek je treba zagotoviti večje območje par</w:t>
      </w:r>
      <w:r w:rsidR="00AF6497" w:rsidRPr="0094794B">
        <w:rPr>
          <w:rFonts w:cs="Arial"/>
          <w:sz w:val="20"/>
          <w:szCs w:val="20"/>
        </w:rPr>
        <w:t>kovnih in rekreacijskih površin,</w:t>
      </w:r>
    </w:p>
    <w:p w:rsidR="0067413C" w:rsidRPr="0094794B" w:rsidRDefault="0067413C" w:rsidP="00F411AA">
      <w:pPr>
        <w:numPr>
          <w:ilvl w:val="0"/>
          <w:numId w:val="77"/>
        </w:numPr>
        <w:rPr>
          <w:rFonts w:cs="Arial"/>
          <w:sz w:val="20"/>
          <w:szCs w:val="20"/>
        </w:rPr>
      </w:pPr>
      <w:r w:rsidRPr="0094794B">
        <w:rPr>
          <w:rFonts w:cs="Arial"/>
          <w:sz w:val="20"/>
          <w:szCs w:val="20"/>
        </w:rPr>
        <w:t>poudarek naj bo na oblikovanju ustreznega razmerja med grajeno strukturo in zelenimi, javnimi in poljavnimi površinami ter medsebojnih povezav znotraj območja in sosednjimi območji.</w:t>
      </w:r>
    </w:p>
    <w:p w:rsidR="00860518" w:rsidRPr="0094794B" w:rsidRDefault="00860518" w:rsidP="00860518">
      <w:pPr>
        <w:rPr>
          <w:rFonts w:cs="Arial"/>
          <w:sz w:val="20"/>
          <w:szCs w:val="20"/>
        </w:rPr>
      </w:pPr>
      <w:r w:rsidRPr="0094794B">
        <w:rPr>
          <w:rFonts w:cs="Arial"/>
          <w:sz w:val="20"/>
          <w:szCs w:val="20"/>
        </w:rPr>
        <w:t xml:space="preserve">(4) Do uveljavitve OPPN so, poleg dovoljenih posegov iz 1. točke tega člena, dovoljene </w:t>
      </w:r>
      <w:r w:rsidR="00666316" w:rsidRPr="0094794B">
        <w:rPr>
          <w:rFonts w:cs="Arial"/>
          <w:sz w:val="20"/>
          <w:szCs w:val="20"/>
        </w:rPr>
        <w:t xml:space="preserve"> </w:t>
      </w:r>
      <w:r w:rsidR="00D34C46" w:rsidRPr="0094794B">
        <w:rPr>
          <w:rFonts w:cs="Arial"/>
          <w:sz w:val="20"/>
          <w:szCs w:val="20"/>
        </w:rPr>
        <w:t xml:space="preserve">rekonstrukcije in </w:t>
      </w:r>
      <w:r w:rsidRPr="0094794B">
        <w:rPr>
          <w:rFonts w:cs="Arial"/>
          <w:sz w:val="20"/>
          <w:szCs w:val="20"/>
        </w:rPr>
        <w:t>spremembe namembnosti zakonito zgrajenih stavb, v skladu z namensko rabo območja</w:t>
      </w:r>
      <w:r w:rsidR="00235FC6" w:rsidRPr="0094794B">
        <w:rPr>
          <w:rFonts w:cs="Arial"/>
          <w:sz w:val="20"/>
          <w:szCs w:val="20"/>
        </w:rPr>
        <w:t xml:space="preserve"> in gradnja (legalizacija) poslovno stanovanjske stavbe na </w:t>
      </w:r>
      <w:proofErr w:type="spellStart"/>
      <w:r w:rsidR="00235FC6" w:rsidRPr="0094794B">
        <w:rPr>
          <w:rFonts w:cs="Arial"/>
          <w:sz w:val="20"/>
          <w:szCs w:val="20"/>
        </w:rPr>
        <w:t>parc</w:t>
      </w:r>
      <w:proofErr w:type="spellEnd"/>
      <w:r w:rsidR="00235FC6" w:rsidRPr="0094794B">
        <w:rPr>
          <w:rFonts w:cs="Arial"/>
          <w:sz w:val="20"/>
          <w:szCs w:val="20"/>
        </w:rPr>
        <w:t xml:space="preserve">. št. 249/15 in 249/36 </w:t>
      </w:r>
      <w:proofErr w:type="spellStart"/>
      <w:r w:rsidR="00235FC6" w:rsidRPr="0094794B">
        <w:rPr>
          <w:rFonts w:cs="Arial"/>
          <w:sz w:val="20"/>
          <w:szCs w:val="20"/>
        </w:rPr>
        <w:t>k.o</w:t>
      </w:r>
      <w:proofErr w:type="spellEnd"/>
      <w:r w:rsidR="00235FC6" w:rsidRPr="0094794B">
        <w:rPr>
          <w:rFonts w:cs="Arial"/>
          <w:sz w:val="20"/>
          <w:szCs w:val="20"/>
        </w:rPr>
        <w:t>. Huje, pod pogojem zagotovitve potrebnih parkirnih mest v neposredni bližini</w:t>
      </w:r>
      <w:r w:rsidRPr="0094794B">
        <w:rPr>
          <w:rFonts w:cs="Arial"/>
          <w:sz w:val="20"/>
          <w:szCs w:val="20"/>
        </w:rPr>
        <w:t>.</w:t>
      </w:r>
    </w:p>
    <w:p w:rsidR="00F23147" w:rsidRPr="0094794B" w:rsidRDefault="00F23147" w:rsidP="001A5B50">
      <w:pPr>
        <w:rPr>
          <w:rFonts w:cs="Arial"/>
          <w:sz w:val="20"/>
          <w:szCs w:val="20"/>
        </w:rPr>
      </w:pPr>
    </w:p>
    <w:p w:rsidR="00F23147" w:rsidRPr="0094794B" w:rsidRDefault="002445FD" w:rsidP="00F23147">
      <w:pPr>
        <w:rPr>
          <w:rFonts w:cs="Arial"/>
          <w:b/>
          <w:sz w:val="20"/>
          <w:szCs w:val="20"/>
        </w:rPr>
      </w:pPr>
      <w:r w:rsidRPr="0094794B">
        <w:rPr>
          <w:rFonts w:cs="Arial"/>
          <w:b/>
          <w:sz w:val="20"/>
          <w:szCs w:val="20"/>
        </w:rPr>
        <w:t>3.</w:t>
      </w:r>
      <w:r w:rsidR="0022422D" w:rsidRPr="0094794B">
        <w:rPr>
          <w:rFonts w:cs="Arial"/>
          <w:b/>
          <w:sz w:val="20"/>
          <w:szCs w:val="20"/>
        </w:rPr>
        <w:t>34</w:t>
      </w:r>
      <w:r w:rsidR="00F23147" w:rsidRPr="0094794B">
        <w:rPr>
          <w:rFonts w:cs="Arial"/>
          <w:b/>
          <w:sz w:val="20"/>
          <w:szCs w:val="20"/>
        </w:rPr>
        <w:t xml:space="preserve">  Kranj Sava   KR SA 6/2</w:t>
      </w:r>
    </w:p>
    <w:p w:rsidR="00F3155A" w:rsidRPr="0094794B" w:rsidRDefault="00F25170" w:rsidP="00F25170">
      <w:pPr>
        <w:rPr>
          <w:rFonts w:cs="Arial"/>
          <w:sz w:val="20"/>
          <w:szCs w:val="20"/>
        </w:rPr>
      </w:pPr>
      <w:r w:rsidRPr="0094794B">
        <w:rPr>
          <w:rFonts w:cs="Arial"/>
          <w:sz w:val="20"/>
          <w:szCs w:val="20"/>
        </w:rPr>
        <w:t>(1) Z</w:t>
      </w:r>
      <w:r w:rsidR="00F3155A" w:rsidRPr="0094794B">
        <w:rPr>
          <w:rFonts w:cs="Arial"/>
          <w:sz w:val="20"/>
          <w:szCs w:val="20"/>
        </w:rPr>
        <w:t>a EUP se načrtuje sanaci</w:t>
      </w:r>
      <w:r w:rsidRPr="0094794B">
        <w:rPr>
          <w:rFonts w:cs="Arial"/>
          <w:sz w:val="20"/>
          <w:szCs w:val="20"/>
        </w:rPr>
        <w:t>ja degradiranih urbanih površin.</w:t>
      </w:r>
    </w:p>
    <w:p w:rsidR="00F3155A" w:rsidRPr="0094794B" w:rsidRDefault="00F25170" w:rsidP="00F3155A">
      <w:pPr>
        <w:rPr>
          <w:rFonts w:cs="Arial"/>
          <w:sz w:val="20"/>
          <w:szCs w:val="20"/>
        </w:rPr>
      </w:pPr>
      <w:r w:rsidRPr="0094794B">
        <w:rPr>
          <w:rFonts w:cs="Arial"/>
          <w:sz w:val="20"/>
          <w:szCs w:val="20"/>
        </w:rPr>
        <w:t xml:space="preserve">(2) EUP </w:t>
      </w:r>
      <w:r w:rsidR="00F3155A" w:rsidRPr="0094794B">
        <w:rPr>
          <w:rFonts w:cs="Arial"/>
          <w:sz w:val="20"/>
          <w:szCs w:val="20"/>
        </w:rPr>
        <w:t>namenja se bivanju s spremljajočimi dejavnostmi (</w:t>
      </w:r>
      <w:proofErr w:type="spellStart"/>
      <w:r w:rsidR="00F3155A" w:rsidRPr="0094794B">
        <w:rPr>
          <w:rFonts w:cs="Arial"/>
          <w:sz w:val="20"/>
          <w:szCs w:val="20"/>
        </w:rPr>
        <w:t>SSv</w:t>
      </w:r>
      <w:proofErr w:type="spellEnd"/>
      <w:r w:rsidR="00F3155A" w:rsidRPr="0094794B">
        <w:rPr>
          <w:rFonts w:cs="Arial"/>
          <w:sz w:val="20"/>
          <w:szCs w:val="20"/>
        </w:rPr>
        <w:t>)ter zelenim površinam ob</w:t>
      </w:r>
      <w:r w:rsidR="007A002F" w:rsidRPr="0094794B">
        <w:rPr>
          <w:rFonts w:cs="Arial"/>
          <w:sz w:val="20"/>
          <w:szCs w:val="20"/>
        </w:rPr>
        <w:t xml:space="preserve"> </w:t>
      </w:r>
      <w:r w:rsidRPr="0094794B">
        <w:rPr>
          <w:rFonts w:cs="Arial"/>
          <w:sz w:val="20"/>
          <w:szCs w:val="20"/>
        </w:rPr>
        <w:t>reki Savi.</w:t>
      </w:r>
    </w:p>
    <w:p w:rsidR="00F25170" w:rsidRPr="0094794B" w:rsidRDefault="00F25170" w:rsidP="00F3155A">
      <w:pPr>
        <w:rPr>
          <w:rFonts w:cs="Arial"/>
          <w:sz w:val="20"/>
          <w:szCs w:val="20"/>
        </w:rPr>
      </w:pPr>
      <w:r w:rsidRPr="0094794B">
        <w:rPr>
          <w:rFonts w:cs="Arial"/>
          <w:sz w:val="20"/>
          <w:szCs w:val="20"/>
        </w:rPr>
        <w:t>(3) Pri načrtovanju je potrebno upoštevati:</w:t>
      </w:r>
    </w:p>
    <w:p w:rsidR="007A002F" w:rsidRPr="0094794B" w:rsidRDefault="007A002F" w:rsidP="00F411AA">
      <w:pPr>
        <w:numPr>
          <w:ilvl w:val="0"/>
          <w:numId w:val="78"/>
        </w:numPr>
        <w:rPr>
          <w:rFonts w:cs="Arial"/>
          <w:sz w:val="20"/>
          <w:szCs w:val="20"/>
        </w:rPr>
      </w:pPr>
      <w:r w:rsidRPr="0094794B">
        <w:rPr>
          <w:rFonts w:cs="Arial"/>
          <w:sz w:val="20"/>
          <w:szCs w:val="20"/>
        </w:rPr>
        <w:t xml:space="preserve">v južnem delu EUP se lahko začasno ohranja kompleks proizvodnih programov tekstilne tovarne »Zvezda«, dolgoročno pa se jih načeloma nadomešča z </w:t>
      </w:r>
      <w:r w:rsidR="00AF6497" w:rsidRPr="0094794B">
        <w:rPr>
          <w:rFonts w:cs="Arial"/>
          <w:sz w:val="20"/>
          <w:szCs w:val="20"/>
        </w:rPr>
        <w:t>dejavnostmi iz prejšnje alineje,</w:t>
      </w:r>
    </w:p>
    <w:p w:rsidR="007A002F" w:rsidRPr="0094794B" w:rsidRDefault="007A002F" w:rsidP="00F411AA">
      <w:pPr>
        <w:numPr>
          <w:ilvl w:val="0"/>
          <w:numId w:val="78"/>
        </w:numPr>
        <w:rPr>
          <w:rFonts w:cs="Arial"/>
          <w:sz w:val="20"/>
          <w:szCs w:val="20"/>
        </w:rPr>
      </w:pPr>
      <w:r w:rsidRPr="0094794B">
        <w:rPr>
          <w:rFonts w:cs="Arial"/>
          <w:sz w:val="20"/>
          <w:szCs w:val="20"/>
        </w:rPr>
        <w:t>pri umeščanju stavb in drugih objektov je potrebno upoštevati konfiguracijo terena in zagotavljanje ustrezne osončenosti za bivanje in delo občutljivih prostorov, višinski gabarit stavb naj postopno narašča od Save, kje</w:t>
      </w:r>
      <w:r w:rsidR="00CB4FCF" w:rsidRPr="0094794B">
        <w:rPr>
          <w:rFonts w:cs="Arial"/>
          <w:sz w:val="20"/>
          <w:szCs w:val="20"/>
        </w:rPr>
        <w:t>r je maksimalni</w:t>
      </w:r>
      <w:r w:rsidR="00A359CC" w:rsidRPr="0094794B">
        <w:rPr>
          <w:rFonts w:cs="Arial"/>
          <w:sz w:val="20"/>
          <w:szCs w:val="20"/>
        </w:rPr>
        <w:t xml:space="preserve"> višinski gabarit (K)+P</w:t>
      </w:r>
      <w:r w:rsidR="00235FC6" w:rsidRPr="0094794B">
        <w:rPr>
          <w:rFonts w:cs="Arial"/>
          <w:sz w:val="20"/>
          <w:szCs w:val="20"/>
        </w:rPr>
        <w:t>+3</w:t>
      </w:r>
      <w:r w:rsidRPr="0094794B">
        <w:rPr>
          <w:rFonts w:cs="Arial"/>
          <w:sz w:val="20"/>
          <w:szCs w:val="20"/>
        </w:rPr>
        <w:t>, proti vzhodnemu robu območja</w:t>
      </w:r>
      <w:r w:rsidR="00CB4FCF" w:rsidRPr="0094794B">
        <w:rPr>
          <w:rFonts w:cs="Arial"/>
          <w:sz w:val="20"/>
          <w:szCs w:val="20"/>
        </w:rPr>
        <w:t xml:space="preserve"> z maksimalnim</w:t>
      </w:r>
      <w:r w:rsidR="006816C6" w:rsidRPr="0094794B">
        <w:rPr>
          <w:rFonts w:cs="Arial"/>
          <w:sz w:val="20"/>
          <w:szCs w:val="20"/>
        </w:rPr>
        <w:t xml:space="preserve"> višinskim gabaritom (K)+P+4</w:t>
      </w:r>
      <w:r w:rsidR="00AF6497" w:rsidRPr="0094794B">
        <w:rPr>
          <w:rFonts w:cs="Arial"/>
          <w:sz w:val="20"/>
          <w:szCs w:val="20"/>
        </w:rPr>
        <w:t>,</w:t>
      </w:r>
      <w:r w:rsidRPr="0094794B">
        <w:rPr>
          <w:rFonts w:cs="Arial"/>
          <w:sz w:val="20"/>
          <w:szCs w:val="20"/>
        </w:rPr>
        <w:t xml:space="preserve"> </w:t>
      </w:r>
    </w:p>
    <w:p w:rsidR="007A002F" w:rsidRPr="0094794B" w:rsidRDefault="007A002F" w:rsidP="00F411AA">
      <w:pPr>
        <w:numPr>
          <w:ilvl w:val="0"/>
          <w:numId w:val="78"/>
        </w:numPr>
        <w:rPr>
          <w:rFonts w:cs="Arial"/>
          <w:sz w:val="20"/>
          <w:szCs w:val="20"/>
        </w:rPr>
      </w:pPr>
      <w:r w:rsidRPr="0094794B">
        <w:rPr>
          <w:rFonts w:cs="Arial"/>
          <w:sz w:val="20"/>
          <w:szCs w:val="20"/>
        </w:rPr>
        <w:t>v nižjih, z vidika osončenja manj ugodnih etažah se</w:t>
      </w:r>
      <w:r w:rsidR="00A359CC" w:rsidRPr="0094794B">
        <w:rPr>
          <w:rFonts w:cs="Arial"/>
          <w:sz w:val="20"/>
          <w:szCs w:val="20"/>
        </w:rPr>
        <w:t xml:space="preserve"> lahko načrtuje umeščanje garaž</w:t>
      </w:r>
      <w:r w:rsidRPr="0094794B">
        <w:rPr>
          <w:rFonts w:cs="Arial"/>
          <w:sz w:val="20"/>
          <w:szCs w:val="20"/>
        </w:rPr>
        <w:t xml:space="preserve"> in programov, </w:t>
      </w:r>
      <w:r w:rsidR="00AF6497" w:rsidRPr="0094794B">
        <w:rPr>
          <w:rFonts w:cs="Arial"/>
          <w:sz w:val="20"/>
          <w:szCs w:val="20"/>
        </w:rPr>
        <w:t>ki ne zahtevajo dnevne svetlobe,</w:t>
      </w:r>
    </w:p>
    <w:p w:rsidR="007A002F" w:rsidRPr="0094794B" w:rsidRDefault="007A002F" w:rsidP="00F411AA">
      <w:pPr>
        <w:numPr>
          <w:ilvl w:val="0"/>
          <w:numId w:val="78"/>
        </w:numPr>
        <w:rPr>
          <w:rFonts w:cs="Arial"/>
          <w:sz w:val="20"/>
          <w:szCs w:val="20"/>
        </w:rPr>
      </w:pPr>
      <w:r w:rsidRPr="0094794B">
        <w:rPr>
          <w:rFonts w:cs="Arial"/>
          <w:sz w:val="20"/>
          <w:szCs w:val="20"/>
        </w:rPr>
        <w:t>ob Savi je treba oblikovati zeleni pas v širini 20 m, v katerem se obstoječo obvodno vegetacijo ohranja in do</w:t>
      </w:r>
      <w:r w:rsidR="00AF6497" w:rsidRPr="0094794B">
        <w:rPr>
          <w:rFonts w:cs="Arial"/>
          <w:sz w:val="20"/>
          <w:szCs w:val="20"/>
        </w:rPr>
        <w:t>polnjuje z avtohtono vegetacijo,</w:t>
      </w:r>
      <w:r w:rsidRPr="0094794B">
        <w:rPr>
          <w:rFonts w:cs="Arial"/>
          <w:sz w:val="20"/>
          <w:szCs w:val="20"/>
        </w:rPr>
        <w:t xml:space="preserve"> </w:t>
      </w:r>
    </w:p>
    <w:p w:rsidR="007A002F" w:rsidRPr="0094794B" w:rsidRDefault="007A002F" w:rsidP="00F411AA">
      <w:pPr>
        <w:numPr>
          <w:ilvl w:val="0"/>
          <w:numId w:val="78"/>
        </w:numPr>
        <w:rPr>
          <w:rFonts w:cs="Arial"/>
          <w:sz w:val="20"/>
          <w:szCs w:val="20"/>
        </w:rPr>
      </w:pPr>
      <w:r w:rsidRPr="0094794B">
        <w:rPr>
          <w:rFonts w:cs="Arial"/>
          <w:sz w:val="20"/>
          <w:szCs w:val="20"/>
        </w:rPr>
        <w:t>poudarek naj bo na oblikovanju ustreznega razmerja med grajeno strukturo in zelenimi, javnimi in poljavnimi površinami</w:t>
      </w:r>
      <w:r w:rsidR="00CB4FCF" w:rsidRPr="0094794B">
        <w:rPr>
          <w:rFonts w:cs="Arial"/>
          <w:sz w:val="20"/>
          <w:szCs w:val="20"/>
        </w:rPr>
        <w:t xml:space="preserve"> do maksimalne</w:t>
      </w:r>
      <w:r w:rsidR="006816C6" w:rsidRPr="0094794B">
        <w:rPr>
          <w:rFonts w:cs="Arial"/>
          <w:sz w:val="20"/>
          <w:szCs w:val="20"/>
        </w:rPr>
        <w:t xml:space="preserve"> izrabe FZ </w:t>
      </w:r>
      <w:r w:rsidR="00235FC6" w:rsidRPr="0094794B">
        <w:rPr>
          <w:rFonts w:cs="Arial"/>
          <w:sz w:val="20"/>
          <w:szCs w:val="20"/>
        </w:rPr>
        <w:t>0,40</w:t>
      </w:r>
      <w:r w:rsidR="00A359CC" w:rsidRPr="0094794B">
        <w:rPr>
          <w:rFonts w:cs="Arial"/>
          <w:sz w:val="20"/>
          <w:szCs w:val="20"/>
        </w:rPr>
        <w:t>.</w:t>
      </w:r>
    </w:p>
    <w:p w:rsidR="00235FC6" w:rsidRPr="0094794B" w:rsidRDefault="00235FC6" w:rsidP="00235FC6">
      <w:pPr>
        <w:rPr>
          <w:rFonts w:cs="Arial"/>
          <w:sz w:val="20"/>
          <w:szCs w:val="20"/>
        </w:rPr>
      </w:pPr>
      <w:r w:rsidRPr="0094794B">
        <w:rPr>
          <w:rFonts w:cs="Arial"/>
          <w:sz w:val="20"/>
          <w:szCs w:val="20"/>
        </w:rPr>
        <w:t>(4) Do uveljavitve OPPN so poleg dovoljenih posegov iz 1. točke tega člena, dovoljene tudi ureditve urbanih vrtov na podlagi izdelane strokovne podlage, ki jo potrdijo strokovne službe občine.</w:t>
      </w:r>
    </w:p>
    <w:p w:rsidR="0067413C" w:rsidRPr="0094794B" w:rsidRDefault="0067413C">
      <w:pPr>
        <w:rPr>
          <w:rFonts w:cs="Arial"/>
          <w:sz w:val="20"/>
          <w:szCs w:val="20"/>
        </w:rPr>
      </w:pPr>
    </w:p>
    <w:p w:rsidR="0067413C" w:rsidRPr="0094794B" w:rsidRDefault="00123CBE">
      <w:pPr>
        <w:rPr>
          <w:rFonts w:cs="Arial"/>
          <w:b/>
          <w:sz w:val="20"/>
          <w:szCs w:val="20"/>
        </w:rPr>
      </w:pPr>
      <w:r w:rsidRPr="0094794B">
        <w:rPr>
          <w:rFonts w:cs="Arial"/>
          <w:b/>
          <w:sz w:val="20"/>
          <w:szCs w:val="20"/>
        </w:rPr>
        <w:t>3.</w:t>
      </w:r>
      <w:r w:rsidR="0022422D" w:rsidRPr="0094794B">
        <w:rPr>
          <w:rFonts w:cs="Arial"/>
          <w:b/>
          <w:sz w:val="20"/>
          <w:szCs w:val="20"/>
        </w:rPr>
        <w:t>35</w:t>
      </w:r>
      <w:r w:rsidR="0067413C" w:rsidRPr="0094794B">
        <w:rPr>
          <w:rFonts w:cs="Arial"/>
          <w:b/>
          <w:sz w:val="20"/>
          <w:szCs w:val="20"/>
        </w:rPr>
        <w:t xml:space="preserve">  Kranj Sava   KR SA 8</w:t>
      </w:r>
    </w:p>
    <w:p w:rsidR="0067413C" w:rsidRPr="0094794B" w:rsidRDefault="00F25170" w:rsidP="00F25170">
      <w:pPr>
        <w:rPr>
          <w:rFonts w:cs="Arial"/>
          <w:sz w:val="20"/>
          <w:szCs w:val="20"/>
        </w:rPr>
      </w:pPr>
      <w:r w:rsidRPr="0094794B">
        <w:rPr>
          <w:rFonts w:cs="Arial"/>
          <w:sz w:val="20"/>
          <w:szCs w:val="20"/>
        </w:rPr>
        <w:t>(1) Z</w:t>
      </w:r>
      <w:r w:rsidR="0067413C" w:rsidRPr="0094794B">
        <w:rPr>
          <w:rFonts w:cs="Arial"/>
          <w:sz w:val="20"/>
          <w:szCs w:val="20"/>
        </w:rPr>
        <w:t>a EUP se načrtuje sanaci</w:t>
      </w:r>
      <w:r w:rsidRPr="0094794B">
        <w:rPr>
          <w:rFonts w:cs="Arial"/>
          <w:sz w:val="20"/>
          <w:szCs w:val="20"/>
        </w:rPr>
        <w:t>ja degradiranih urbanih površin.</w:t>
      </w:r>
    </w:p>
    <w:p w:rsidR="0067413C" w:rsidRPr="0094794B" w:rsidRDefault="00F25170" w:rsidP="00F25170">
      <w:pPr>
        <w:rPr>
          <w:rFonts w:cs="Arial"/>
          <w:sz w:val="20"/>
          <w:szCs w:val="20"/>
        </w:rPr>
      </w:pPr>
      <w:r w:rsidRPr="0094794B">
        <w:rPr>
          <w:rFonts w:cs="Arial"/>
          <w:sz w:val="20"/>
          <w:szCs w:val="20"/>
        </w:rPr>
        <w:t xml:space="preserve">(2) V EUP se </w:t>
      </w:r>
      <w:r w:rsidR="0067413C" w:rsidRPr="0094794B">
        <w:rPr>
          <w:rFonts w:cs="Arial"/>
          <w:sz w:val="20"/>
          <w:szCs w:val="20"/>
        </w:rPr>
        <w:t>ohranjajo in razvijajo obstoječe dejavnosti kot so proizvodne, skladiščne, obrtne, energetske (</w:t>
      </w:r>
      <w:proofErr w:type="spellStart"/>
      <w:r w:rsidR="0067413C" w:rsidRPr="0094794B">
        <w:rPr>
          <w:rFonts w:cs="Arial"/>
          <w:sz w:val="20"/>
          <w:szCs w:val="20"/>
        </w:rPr>
        <w:t>fotovoltaika</w:t>
      </w:r>
      <w:proofErr w:type="spellEnd"/>
      <w:r w:rsidR="0067413C" w:rsidRPr="0094794B">
        <w:rPr>
          <w:rFonts w:cs="Arial"/>
          <w:sz w:val="20"/>
          <w:szCs w:val="20"/>
        </w:rPr>
        <w:t xml:space="preserve">), poslovne, upravne, prometne, storitvene dejavnosti, vzdolž Save pa tudi dejavnosti v povezavi z obvodnim prostorom npr. </w:t>
      </w:r>
      <w:r w:rsidRPr="0094794B">
        <w:rPr>
          <w:rFonts w:cs="Arial"/>
          <w:sz w:val="20"/>
          <w:szCs w:val="20"/>
        </w:rPr>
        <w:t>gostinstvo, šport in rekreacija.</w:t>
      </w:r>
    </w:p>
    <w:p w:rsidR="00F25170" w:rsidRPr="0094794B" w:rsidRDefault="00F25170" w:rsidP="00F25170">
      <w:pPr>
        <w:rPr>
          <w:rFonts w:cs="Arial"/>
          <w:sz w:val="20"/>
          <w:szCs w:val="20"/>
        </w:rPr>
      </w:pPr>
      <w:r w:rsidRPr="0094794B">
        <w:rPr>
          <w:rFonts w:cs="Arial"/>
          <w:sz w:val="20"/>
          <w:szCs w:val="20"/>
        </w:rPr>
        <w:t>(3) Pri načrtovanju je potrebno upoštevati:</w:t>
      </w:r>
    </w:p>
    <w:p w:rsidR="0067413C" w:rsidRPr="0094794B" w:rsidRDefault="0067413C" w:rsidP="00F411AA">
      <w:pPr>
        <w:numPr>
          <w:ilvl w:val="0"/>
          <w:numId w:val="79"/>
        </w:numPr>
        <w:rPr>
          <w:rFonts w:cs="Arial"/>
          <w:sz w:val="20"/>
          <w:szCs w:val="20"/>
        </w:rPr>
      </w:pPr>
      <w:r w:rsidRPr="0094794B">
        <w:rPr>
          <w:rFonts w:cs="Arial"/>
          <w:sz w:val="20"/>
          <w:szCs w:val="20"/>
        </w:rPr>
        <w:t>posebno pozornost je potrebno nameniti umeščanju zele</w:t>
      </w:r>
      <w:r w:rsidR="00AF6497" w:rsidRPr="0094794B">
        <w:rPr>
          <w:rFonts w:cs="Arial"/>
          <w:sz w:val="20"/>
          <w:szCs w:val="20"/>
        </w:rPr>
        <w:t>nih površin v grajeno strukturo,</w:t>
      </w:r>
    </w:p>
    <w:p w:rsidR="0067413C" w:rsidRPr="0094794B" w:rsidRDefault="0067413C" w:rsidP="00F411AA">
      <w:pPr>
        <w:numPr>
          <w:ilvl w:val="0"/>
          <w:numId w:val="79"/>
        </w:numPr>
        <w:rPr>
          <w:rFonts w:cs="Arial"/>
          <w:sz w:val="20"/>
          <w:szCs w:val="20"/>
        </w:rPr>
      </w:pPr>
      <w:r w:rsidRPr="0094794B">
        <w:rPr>
          <w:rFonts w:cs="Arial"/>
          <w:sz w:val="20"/>
          <w:szCs w:val="20"/>
        </w:rPr>
        <w:t>višinski gabarit stavb (razen tehnoloških delov) naj ne presega 15 m nad terenom, še posebej kvalitetno je potrebno zasnovati vizualno</w:t>
      </w:r>
      <w:r w:rsidR="00F23147" w:rsidRPr="0094794B">
        <w:rPr>
          <w:rFonts w:cs="Arial"/>
          <w:sz w:val="20"/>
          <w:szCs w:val="20"/>
        </w:rPr>
        <w:t xml:space="preserve"> bolj izpostavljeno peto fasa</w:t>
      </w:r>
      <w:r w:rsidR="00AF6497" w:rsidRPr="0094794B">
        <w:rPr>
          <w:rFonts w:cs="Arial"/>
          <w:sz w:val="20"/>
          <w:szCs w:val="20"/>
        </w:rPr>
        <w:t>do,</w:t>
      </w:r>
    </w:p>
    <w:p w:rsidR="0067413C" w:rsidRPr="0094794B" w:rsidRDefault="0067413C" w:rsidP="00F411AA">
      <w:pPr>
        <w:numPr>
          <w:ilvl w:val="0"/>
          <w:numId w:val="79"/>
        </w:numPr>
        <w:rPr>
          <w:rFonts w:cs="Arial"/>
          <w:sz w:val="20"/>
          <w:szCs w:val="20"/>
        </w:rPr>
      </w:pPr>
      <w:r w:rsidRPr="0094794B">
        <w:rPr>
          <w:rFonts w:cs="Arial"/>
          <w:sz w:val="20"/>
          <w:szCs w:val="20"/>
        </w:rPr>
        <w:t xml:space="preserve">obstoječi zeleni pas naj se še okrepi, znotraj njega naj se razvijajo peš povezave, možno je tudi umeščanje </w:t>
      </w:r>
      <w:r w:rsidR="00AF6497" w:rsidRPr="0094794B">
        <w:rPr>
          <w:rFonts w:cs="Arial"/>
          <w:sz w:val="20"/>
          <w:szCs w:val="20"/>
        </w:rPr>
        <w:t>drugih rekreacijskih programov,</w:t>
      </w:r>
    </w:p>
    <w:p w:rsidR="0067413C" w:rsidRPr="0094794B" w:rsidRDefault="0067413C" w:rsidP="00F411AA">
      <w:pPr>
        <w:numPr>
          <w:ilvl w:val="0"/>
          <w:numId w:val="79"/>
        </w:numPr>
        <w:rPr>
          <w:rFonts w:cs="Arial"/>
          <w:sz w:val="20"/>
          <w:szCs w:val="20"/>
        </w:rPr>
      </w:pPr>
      <w:r w:rsidRPr="0094794B">
        <w:rPr>
          <w:rFonts w:cs="Arial"/>
          <w:sz w:val="20"/>
          <w:szCs w:val="20"/>
        </w:rPr>
        <w:t>parkirne in druge večje tlakovane površine je potrebno načrtovati tako, da se zagotav</w:t>
      </w:r>
      <w:r w:rsidR="004744C8" w:rsidRPr="0094794B">
        <w:rPr>
          <w:rFonts w:cs="Arial"/>
          <w:sz w:val="20"/>
          <w:szCs w:val="20"/>
        </w:rPr>
        <w:t>lja njihova ustrezna osenče</w:t>
      </w:r>
      <w:r w:rsidR="00AF6497" w:rsidRPr="0094794B">
        <w:rPr>
          <w:rFonts w:cs="Arial"/>
          <w:sz w:val="20"/>
          <w:szCs w:val="20"/>
        </w:rPr>
        <w:t>nost,</w:t>
      </w:r>
    </w:p>
    <w:p w:rsidR="004744C8" w:rsidRPr="0094794B" w:rsidRDefault="004744C8" w:rsidP="00F411AA">
      <w:pPr>
        <w:numPr>
          <w:ilvl w:val="0"/>
          <w:numId w:val="79"/>
        </w:numPr>
        <w:rPr>
          <w:rFonts w:cs="Arial"/>
          <w:sz w:val="20"/>
          <w:szCs w:val="20"/>
        </w:rPr>
      </w:pPr>
      <w:r w:rsidRPr="0094794B">
        <w:rPr>
          <w:rFonts w:cs="Arial"/>
          <w:sz w:val="20"/>
          <w:szCs w:val="20"/>
        </w:rPr>
        <w:t>maksimalni FZ</w:t>
      </w:r>
      <w:r w:rsidR="00D20414" w:rsidRPr="0094794B">
        <w:rPr>
          <w:rFonts w:cs="Arial"/>
          <w:sz w:val="20"/>
          <w:szCs w:val="20"/>
        </w:rPr>
        <w:t xml:space="preserve"> celotnega</w:t>
      </w:r>
      <w:r w:rsidR="00E5026D" w:rsidRPr="0094794B">
        <w:rPr>
          <w:rFonts w:cs="Arial"/>
          <w:sz w:val="20"/>
          <w:szCs w:val="20"/>
        </w:rPr>
        <w:t xml:space="preserve"> območja</w:t>
      </w:r>
      <w:r w:rsidRPr="0094794B">
        <w:rPr>
          <w:rFonts w:cs="Arial"/>
          <w:sz w:val="20"/>
          <w:szCs w:val="20"/>
        </w:rPr>
        <w:t xml:space="preserve"> je </w:t>
      </w:r>
      <w:r w:rsidR="00235FC6" w:rsidRPr="0094794B">
        <w:rPr>
          <w:rFonts w:cs="Arial"/>
          <w:sz w:val="20"/>
          <w:szCs w:val="20"/>
        </w:rPr>
        <w:t>0,40</w:t>
      </w:r>
      <w:r w:rsidRPr="0094794B">
        <w:rPr>
          <w:rFonts w:cs="Arial"/>
          <w:sz w:val="20"/>
          <w:szCs w:val="20"/>
        </w:rPr>
        <w:t>.</w:t>
      </w:r>
    </w:p>
    <w:p w:rsidR="00F25170" w:rsidRPr="0094794B" w:rsidRDefault="00F25170" w:rsidP="00F25170">
      <w:pPr>
        <w:rPr>
          <w:rFonts w:cs="Arial"/>
          <w:sz w:val="20"/>
          <w:szCs w:val="20"/>
        </w:rPr>
      </w:pPr>
      <w:r w:rsidRPr="0094794B">
        <w:rPr>
          <w:rFonts w:cs="Arial"/>
          <w:sz w:val="20"/>
          <w:szCs w:val="20"/>
        </w:rPr>
        <w:t>(4) Do uveljavitve OPPN</w:t>
      </w:r>
      <w:r w:rsidR="002D0498" w:rsidRPr="0094794B">
        <w:rPr>
          <w:rFonts w:cs="Arial"/>
          <w:sz w:val="20"/>
          <w:szCs w:val="20"/>
        </w:rPr>
        <w:t xml:space="preserve"> so</w:t>
      </w:r>
      <w:r w:rsidRPr="0094794B">
        <w:rPr>
          <w:rFonts w:cs="Arial"/>
          <w:sz w:val="20"/>
          <w:szCs w:val="20"/>
        </w:rPr>
        <w:t xml:space="preserve">, poleg dovoljenih posegov iz 1. točke tega člena, </w:t>
      </w:r>
      <w:r w:rsidR="00235FC6" w:rsidRPr="0094794B">
        <w:rPr>
          <w:rFonts w:cs="Arial"/>
          <w:sz w:val="20"/>
          <w:szCs w:val="20"/>
        </w:rPr>
        <w:t>dovoljen</w:t>
      </w:r>
      <w:r w:rsidR="002D0498" w:rsidRPr="0094794B">
        <w:rPr>
          <w:rFonts w:cs="Arial"/>
          <w:sz w:val="20"/>
          <w:szCs w:val="20"/>
        </w:rPr>
        <w:t>e</w:t>
      </w:r>
      <w:r w:rsidR="00E505D1" w:rsidRPr="0094794B">
        <w:rPr>
          <w:rFonts w:cs="Arial"/>
          <w:sz w:val="20"/>
          <w:szCs w:val="20"/>
        </w:rPr>
        <w:t xml:space="preserve"> </w:t>
      </w:r>
      <w:r w:rsidR="00D34C46" w:rsidRPr="0094794B">
        <w:rPr>
          <w:rFonts w:cs="Arial"/>
          <w:sz w:val="20"/>
          <w:szCs w:val="20"/>
        </w:rPr>
        <w:t>rekonstrukcije in</w:t>
      </w:r>
      <w:r w:rsidR="00235FC6" w:rsidRPr="0094794B">
        <w:rPr>
          <w:rFonts w:cs="Arial"/>
          <w:sz w:val="20"/>
          <w:szCs w:val="20"/>
        </w:rPr>
        <w:t xml:space="preserve"> gradnja </w:t>
      </w:r>
      <w:r w:rsidR="006C0ADC" w:rsidRPr="0094794B">
        <w:rPr>
          <w:rFonts w:cs="Arial"/>
          <w:sz w:val="20"/>
          <w:szCs w:val="20"/>
        </w:rPr>
        <w:t>nadkrite</w:t>
      </w:r>
      <w:r w:rsidR="00AF61B1" w:rsidRPr="0094794B">
        <w:rPr>
          <w:rFonts w:cs="Arial"/>
          <w:sz w:val="20"/>
          <w:szCs w:val="20"/>
        </w:rPr>
        <w:t xml:space="preserve"> terase pred gostinskim lokalom</w:t>
      </w:r>
      <w:r w:rsidR="00235FC6" w:rsidRPr="0094794B">
        <w:rPr>
          <w:rFonts w:cs="Arial"/>
          <w:sz w:val="20"/>
          <w:szCs w:val="20"/>
        </w:rPr>
        <w:t xml:space="preserve"> </w:t>
      </w:r>
      <w:r w:rsidR="007717CC" w:rsidRPr="0094794B">
        <w:rPr>
          <w:rFonts w:cs="Arial"/>
          <w:sz w:val="20"/>
          <w:szCs w:val="20"/>
        </w:rPr>
        <w:t>–</w:t>
      </w:r>
      <w:r w:rsidR="00235FC6" w:rsidRPr="0094794B">
        <w:rPr>
          <w:rFonts w:cs="Arial"/>
          <w:sz w:val="20"/>
          <w:szCs w:val="20"/>
        </w:rPr>
        <w:t xml:space="preserve"> </w:t>
      </w:r>
      <w:r w:rsidR="00A653EB" w:rsidRPr="0094794B">
        <w:rPr>
          <w:rFonts w:cs="Arial"/>
          <w:sz w:val="20"/>
          <w:szCs w:val="20"/>
        </w:rPr>
        <w:t xml:space="preserve">točilnice, </w:t>
      </w:r>
      <w:r w:rsidR="00235FC6" w:rsidRPr="0094794B">
        <w:rPr>
          <w:rFonts w:cs="Arial"/>
          <w:sz w:val="20"/>
          <w:szCs w:val="20"/>
        </w:rPr>
        <w:t xml:space="preserve">na zemljišču </w:t>
      </w:r>
      <w:proofErr w:type="spellStart"/>
      <w:r w:rsidR="00235FC6" w:rsidRPr="0094794B">
        <w:rPr>
          <w:rFonts w:cs="Arial"/>
          <w:sz w:val="20"/>
          <w:szCs w:val="20"/>
        </w:rPr>
        <w:t>parc</w:t>
      </w:r>
      <w:proofErr w:type="spellEnd"/>
      <w:r w:rsidR="00235FC6" w:rsidRPr="0094794B">
        <w:rPr>
          <w:rFonts w:cs="Arial"/>
          <w:sz w:val="20"/>
          <w:szCs w:val="20"/>
        </w:rPr>
        <w:t xml:space="preserve">. št. </w:t>
      </w:r>
      <w:r w:rsidR="00B75E0B" w:rsidRPr="0094794B">
        <w:rPr>
          <w:rFonts w:cs="Arial"/>
          <w:sz w:val="20"/>
          <w:szCs w:val="20"/>
        </w:rPr>
        <w:t>516/1 in 516/9</w:t>
      </w:r>
      <w:r w:rsidR="00235FC6" w:rsidRPr="0094794B">
        <w:rPr>
          <w:rFonts w:cs="Arial"/>
          <w:sz w:val="20"/>
          <w:szCs w:val="20"/>
        </w:rPr>
        <w:t xml:space="preserve"> </w:t>
      </w:r>
      <w:proofErr w:type="spellStart"/>
      <w:r w:rsidR="00235FC6" w:rsidRPr="0094794B">
        <w:rPr>
          <w:rFonts w:cs="Arial"/>
          <w:sz w:val="20"/>
          <w:szCs w:val="20"/>
        </w:rPr>
        <w:t>k.o</w:t>
      </w:r>
      <w:proofErr w:type="spellEnd"/>
      <w:r w:rsidR="00235FC6" w:rsidRPr="0094794B">
        <w:rPr>
          <w:rFonts w:cs="Arial"/>
          <w:sz w:val="20"/>
          <w:szCs w:val="20"/>
        </w:rPr>
        <w:t xml:space="preserve">. </w:t>
      </w:r>
      <w:r w:rsidR="00B75E0B" w:rsidRPr="0094794B">
        <w:rPr>
          <w:rFonts w:cs="Arial"/>
          <w:sz w:val="20"/>
          <w:szCs w:val="20"/>
        </w:rPr>
        <w:t>Drulovka</w:t>
      </w:r>
      <w:r w:rsidR="00235FC6" w:rsidRPr="0094794B">
        <w:rPr>
          <w:rFonts w:cs="Arial"/>
          <w:sz w:val="20"/>
          <w:szCs w:val="20"/>
        </w:rPr>
        <w:t xml:space="preserve"> ter </w:t>
      </w:r>
      <w:r w:rsidRPr="0094794B">
        <w:rPr>
          <w:rFonts w:cs="Arial"/>
          <w:sz w:val="20"/>
          <w:szCs w:val="20"/>
        </w:rPr>
        <w:t>sprememb</w:t>
      </w:r>
      <w:r w:rsidR="00235FC6" w:rsidRPr="0094794B">
        <w:rPr>
          <w:rFonts w:cs="Arial"/>
          <w:sz w:val="20"/>
          <w:szCs w:val="20"/>
        </w:rPr>
        <w:t>a</w:t>
      </w:r>
      <w:r w:rsidRPr="0094794B">
        <w:rPr>
          <w:rFonts w:cs="Arial"/>
          <w:sz w:val="20"/>
          <w:szCs w:val="20"/>
        </w:rPr>
        <w:t xml:space="preserve"> namembnosti zakonito zgrajenih stavb, v skladu z namensko rabo območja.</w:t>
      </w:r>
    </w:p>
    <w:p w:rsidR="00F25170" w:rsidRPr="0094794B" w:rsidRDefault="00F25170" w:rsidP="00F25170">
      <w:pPr>
        <w:rPr>
          <w:rFonts w:cs="Arial"/>
          <w:sz w:val="20"/>
          <w:szCs w:val="20"/>
        </w:rPr>
      </w:pPr>
    </w:p>
    <w:p w:rsidR="00043E8B" w:rsidRPr="0094794B" w:rsidRDefault="002445FD" w:rsidP="00043E8B">
      <w:pPr>
        <w:rPr>
          <w:rFonts w:cs="Arial"/>
          <w:b/>
          <w:sz w:val="20"/>
          <w:szCs w:val="20"/>
        </w:rPr>
      </w:pPr>
      <w:r w:rsidRPr="0094794B">
        <w:rPr>
          <w:rFonts w:cs="Arial"/>
          <w:b/>
          <w:sz w:val="20"/>
          <w:szCs w:val="20"/>
        </w:rPr>
        <w:t>3.</w:t>
      </w:r>
      <w:r w:rsidR="0022422D" w:rsidRPr="0094794B">
        <w:rPr>
          <w:rFonts w:cs="Arial"/>
          <w:b/>
          <w:sz w:val="20"/>
          <w:szCs w:val="20"/>
        </w:rPr>
        <w:t>36</w:t>
      </w:r>
      <w:r w:rsidR="00043E8B" w:rsidRPr="0094794B">
        <w:rPr>
          <w:rFonts w:cs="Arial"/>
          <w:b/>
          <w:sz w:val="20"/>
          <w:szCs w:val="20"/>
        </w:rPr>
        <w:t xml:space="preserve"> Kranj Stražišče   KR ST </w:t>
      </w:r>
      <w:r w:rsidR="00D8695C" w:rsidRPr="0094794B">
        <w:rPr>
          <w:rFonts w:cs="Arial"/>
          <w:b/>
          <w:sz w:val="20"/>
          <w:szCs w:val="20"/>
        </w:rPr>
        <w:t>20</w:t>
      </w:r>
    </w:p>
    <w:p w:rsidR="00043E8B" w:rsidRPr="0094794B" w:rsidRDefault="00043E8B" w:rsidP="00043E8B">
      <w:pPr>
        <w:rPr>
          <w:rFonts w:cs="Arial"/>
          <w:sz w:val="20"/>
          <w:szCs w:val="20"/>
        </w:rPr>
      </w:pPr>
      <w:r w:rsidRPr="0094794B">
        <w:rPr>
          <w:rFonts w:cs="Arial"/>
          <w:sz w:val="20"/>
          <w:szCs w:val="20"/>
        </w:rPr>
        <w:t>EUP predstavlja del akumulacijskega območja zadrževalnika Sorška reka. Za obravnavano območje je potrebno upoštevati usmeritve</w:t>
      </w:r>
      <w:r w:rsidR="00302F5B" w:rsidRPr="0094794B">
        <w:rPr>
          <w:rFonts w:cs="Arial"/>
          <w:sz w:val="20"/>
          <w:szCs w:val="20"/>
        </w:rPr>
        <w:t xml:space="preserve">, ki so določene v </w:t>
      </w:r>
      <w:r w:rsidRPr="0094794B">
        <w:rPr>
          <w:rFonts w:cs="Arial"/>
          <w:sz w:val="20"/>
          <w:szCs w:val="20"/>
        </w:rPr>
        <w:t xml:space="preserve"> točki 4.3. Škofjeloško hribovje ŠH 15/1</w:t>
      </w:r>
      <w:r w:rsidR="00302F5B" w:rsidRPr="0094794B">
        <w:rPr>
          <w:rFonts w:cs="Arial"/>
          <w:sz w:val="20"/>
          <w:szCs w:val="20"/>
        </w:rPr>
        <w:t>,2 tega člena.</w:t>
      </w:r>
    </w:p>
    <w:p w:rsidR="00043E8B" w:rsidRPr="0094794B" w:rsidRDefault="00043E8B" w:rsidP="00F25170">
      <w:pPr>
        <w:rPr>
          <w:rFonts w:cs="Arial"/>
          <w:sz w:val="20"/>
          <w:szCs w:val="20"/>
        </w:rPr>
      </w:pPr>
    </w:p>
    <w:p w:rsidR="00EE54C6" w:rsidRPr="0094794B" w:rsidRDefault="00EE54C6" w:rsidP="00F25170">
      <w:pPr>
        <w:rPr>
          <w:rFonts w:cs="Arial"/>
          <w:b/>
          <w:sz w:val="20"/>
          <w:szCs w:val="20"/>
        </w:rPr>
      </w:pPr>
      <w:r w:rsidRPr="0094794B">
        <w:rPr>
          <w:rFonts w:cs="Arial"/>
          <w:b/>
          <w:sz w:val="20"/>
          <w:szCs w:val="20"/>
        </w:rPr>
        <w:t>3.36 a</w:t>
      </w:r>
      <w:r w:rsidRPr="0094794B">
        <w:rPr>
          <w:rFonts w:cs="Arial"/>
          <w:sz w:val="20"/>
          <w:szCs w:val="20"/>
        </w:rPr>
        <w:t xml:space="preserve">  </w:t>
      </w:r>
      <w:r w:rsidRPr="0094794B">
        <w:rPr>
          <w:rFonts w:cs="Arial"/>
          <w:b/>
          <w:sz w:val="20"/>
          <w:szCs w:val="20"/>
        </w:rPr>
        <w:t>Kranj Stražišče  KR ST 23</w:t>
      </w:r>
    </w:p>
    <w:p w:rsidR="008D58A8" w:rsidRPr="0094794B" w:rsidRDefault="008D58A8" w:rsidP="00013D95">
      <w:pPr>
        <w:pStyle w:val="Odstavekseznama"/>
        <w:numPr>
          <w:ilvl w:val="3"/>
          <w:numId w:val="39"/>
        </w:numPr>
        <w:tabs>
          <w:tab w:val="clear" w:pos="2880"/>
        </w:tabs>
        <w:ind w:left="426"/>
        <w:rPr>
          <w:rFonts w:cs="Arial"/>
          <w:sz w:val="20"/>
          <w:szCs w:val="20"/>
        </w:rPr>
      </w:pPr>
      <w:r w:rsidRPr="0094794B">
        <w:rPr>
          <w:rFonts w:cs="Arial"/>
          <w:sz w:val="20"/>
          <w:szCs w:val="20"/>
        </w:rPr>
        <w:t xml:space="preserve">Za EUP KR ST 23 se načrtuje sanacija degradiranih površin. </w:t>
      </w:r>
    </w:p>
    <w:p w:rsidR="00EE54C6" w:rsidRPr="0094794B" w:rsidRDefault="00013D95" w:rsidP="00013D95">
      <w:pPr>
        <w:pStyle w:val="Odstavekseznama"/>
        <w:numPr>
          <w:ilvl w:val="3"/>
          <w:numId w:val="39"/>
        </w:numPr>
        <w:tabs>
          <w:tab w:val="clear" w:pos="2880"/>
        </w:tabs>
        <w:ind w:left="426"/>
        <w:rPr>
          <w:rFonts w:cs="Arial"/>
          <w:sz w:val="20"/>
          <w:szCs w:val="20"/>
        </w:rPr>
      </w:pPr>
      <w:r w:rsidRPr="0094794B">
        <w:rPr>
          <w:rFonts w:cs="Arial"/>
          <w:sz w:val="20"/>
          <w:szCs w:val="20"/>
        </w:rPr>
        <w:t>EUP predstavlja gospodarsko cono Laze, ki je namenjena proizvodnim, obrtnim, poslovnim, trgovskim, prometnim, servisnim in skladiščnim dejavnostim ter bivanju.</w:t>
      </w:r>
    </w:p>
    <w:p w:rsidR="00013D95" w:rsidRPr="0094794B" w:rsidRDefault="00013D95" w:rsidP="00013D95">
      <w:pPr>
        <w:pStyle w:val="Odstavekseznama"/>
        <w:numPr>
          <w:ilvl w:val="3"/>
          <w:numId w:val="39"/>
        </w:numPr>
        <w:tabs>
          <w:tab w:val="clear" w:pos="2880"/>
        </w:tabs>
        <w:ind w:left="426"/>
        <w:rPr>
          <w:rFonts w:cs="Arial"/>
          <w:sz w:val="20"/>
          <w:szCs w:val="20"/>
        </w:rPr>
      </w:pPr>
      <w:r w:rsidRPr="0094794B">
        <w:rPr>
          <w:rFonts w:cs="Arial"/>
          <w:sz w:val="20"/>
          <w:szCs w:val="20"/>
        </w:rPr>
        <w:t xml:space="preserve">Pri načrtovanju: </w:t>
      </w:r>
    </w:p>
    <w:p w:rsidR="00013D95" w:rsidRPr="0094794B" w:rsidRDefault="00013D95" w:rsidP="00F411AA">
      <w:pPr>
        <w:pStyle w:val="Odstavekseznama"/>
        <w:numPr>
          <w:ilvl w:val="0"/>
          <w:numId w:val="62"/>
        </w:numPr>
        <w:rPr>
          <w:rFonts w:cs="Arial"/>
          <w:sz w:val="20"/>
          <w:szCs w:val="20"/>
        </w:rPr>
      </w:pPr>
      <w:r w:rsidRPr="0094794B">
        <w:rPr>
          <w:rFonts w:cs="Arial"/>
          <w:sz w:val="20"/>
          <w:szCs w:val="20"/>
        </w:rPr>
        <w:t>je potrebno zagotoviti ustrezno gospodarsko javno infrastrukturo;</w:t>
      </w:r>
    </w:p>
    <w:p w:rsidR="00013D95" w:rsidRPr="0094794B" w:rsidRDefault="00013D95" w:rsidP="00F411AA">
      <w:pPr>
        <w:pStyle w:val="Odstavekseznama"/>
        <w:numPr>
          <w:ilvl w:val="0"/>
          <w:numId w:val="62"/>
        </w:numPr>
        <w:rPr>
          <w:rFonts w:cs="Arial"/>
          <w:sz w:val="20"/>
          <w:szCs w:val="20"/>
        </w:rPr>
      </w:pPr>
      <w:r w:rsidRPr="0094794B">
        <w:rPr>
          <w:rFonts w:cs="Arial"/>
          <w:sz w:val="20"/>
          <w:szCs w:val="20"/>
        </w:rPr>
        <w:t>je potrebno upoštevati maksimalni faktor zazidanosti 0,4;</w:t>
      </w:r>
    </w:p>
    <w:p w:rsidR="00013D95" w:rsidRPr="0094794B" w:rsidRDefault="00013D95" w:rsidP="00F411AA">
      <w:pPr>
        <w:pStyle w:val="Odstavekseznama"/>
        <w:numPr>
          <w:ilvl w:val="0"/>
          <w:numId w:val="62"/>
        </w:numPr>
        <w:rPr>
          <w:rFonts w:cs="Arial"/>
          <w:sz w:val="20"/>
          <w:szCs w:val="20"/>
        </w:rPr>
      </w:pPr>
      <w:r w:rsidRPr="0094794B">
        <w:rPr>
          <w:rFonts w:cs="Arial"/>
          <w:sz w:val="20"/>
          <w:szCs w:val="20"/>
        </w:rPr>
        <w:t>je potrebno upoštevati maksimalni višinski gabarit stavb 15,0 m nad obstoječim terenom;</w:t>
      </w:r>
    </w:p>
    <w:p w:rsidR="00013D95" w:rsidRPr="0094794B" w:rsidRDefault="00013D95" w:rsidP="00F411AA">
      <w:pPr>
        <w:pStyle w:val="Odstavekseznama"/>
        <w:numPr>
          <w:ilvl w:val="0"/>
          <w:numId w:val="62"/>
        </w:numPr>
        <w:rPr>
          <w:rFonts w:cs="Arial"/>
          <w:sz w:val="20"/>
          <w:szCs w:val="20"/>
        </w:rPr>
      </w:pPr>
      <w:r w:rsidRPr="0094794B">
        <w:rPr>
          <w:rFonts w:cs="Arial"/>
          <w:sz w:val="20"/>
          <w:szCs w:val="20"/>
        </w:rPr>
        <w:t>je potrebno na posameznih funkcionalnih enotah zagotoviti parkovne ali zelene površine, v minimalnem deležu 10 %;</w:t>
      </w:r>
    </w:p>
    <w:p w:rsidR="00013D95" w:rsidRPr="0094794B" w:rsidRDefault="00013D95" w:rsidP="00F411AA">
      <w:pPr>
        <w:pStyle w:val="Odstavekseznama"/>
        <w:numPr>
          <w:ilvl w:val="0"/>
          <w:numId w:val="62"/>
        </w:numPr>
        <w:rPr>
          <w:rFonts w:cs="Arial"/>
          <w:sz w:val="20"/>
          <w:szCs w:val="20"/>
        </w:rPr>
      </w:pPr>
      <w:r w:rsidRPr="0094794B">
        <w:rPr>
          <w:rFonts w:cs="Arial"/>
          <w:sz w:val="20"/>
          <w:szCs w:val="20"/>
        </w:rPr>
        <w:t>je potrebno zagotoviti ustrezne manipulativne in parkirne površine za posamezne dejavnosti;</w:t>
      </w:r>
    </w:p>
    <w:p w:rsidR="00013D95" w:rsidRPr="0094794B" w:rsidRDefault="00013D95" w:rsidP="00F411AA">
      <w:pPr>
        <w:pStyle w:val="Odstavekseznama"/>
        <w:numPr>
          <w:ilvl w:val="0"/>
          <w:numId w:val="62"/>
        </w:numPr>
        <w:rPr>
          <w:rFonts w:cs="Arial"/>
          <w:sz w:val="20"/>
          <w:szCs w:val="20"/>
        </w:rPr>
      </w:pPr>
      <w:r w:rsidRPr="0094794B">
        <w:rPr>
          <w:rFonts w:cs="Arial"/>
          <w:sz w:val="20"/>
          <w:szCs w:val="20"/>
        </w:rPr>
        <w:t>se ne sme povečevati obstoječih zmogljivosti proizvodnih dejavnosti</w:t>
      </w:r>
      <w:r w:rsidR="008D58A8" w:rsidRPr="0094794B">
        <w:rPr>
          <w:rFonts w:cs="Arial"/>
          <w:sz w:val="20"/>
          <w:szCs w:val="20"/>
        </w:rPr>
        <w:t>, ki zahtevajo okoljevarstveno soglasje</w:t>
      </w:r>
      <w:r w:rsidRPr="0094794B">
        <w:rPr>
          <w:rFonts w:cs="Arial"/>
          <w:sz w:val="20"/>
          <w:szCs w:val="20"/>
        </w:rPr>
        <w:t>.</w:t>
      </w:r>
    </w:p>
    <w:p w:rsidR="00013D95" w:rsidRPr="0094794B" w:rsidRDefault="00013D95" w:rsidP="00013D95">
      <w:pPr>
        <w:pStyle w:val="Odstavekseznama"/>
        <w:numPr>
          <w:ilvl w:val="3"/>
          <w:numId w:val="39"/>
        </w:numPr>
        <w:tabs>
          <w:tab w:val="clear" w:pos="2880"/>
        </w:tabs>
        <w:ind w:left="426"/>
        <w:rPr>
          <w:rFonts w:cs="Arial"/>
          <w:sz w:val="20"/>
          <w:szCs w:val="20"/>
        </w:rPr>
      </w:pPr>
      <w:r w:rsidRPr="0094794B">
        <w:rPr>
          <w:rFonts w:cs="Arial"/>
          <w:sz w:val="20"/>
          <w:szCs w:val="20"/>
        </w:rPr>
        <w:t xml:space="preserve">Do uveljavitve OPPN je, poleg dovoljenih posegov iz 1. točke tega člena, dovoljena izgradnja gospodarske javne infrastrukture. </w:t>
      </w:r>
    </w:p>
    <w:p w:rsidR="00EE54C6" w:rsidRPr="0094794B" w:rsidRDefault="00EE54C6" w:rsidP="00013D95">
      <w:pPr>
        <w:ind w:left="426"/>
        <w:rPr>
          <w:rFonts w:cs="Arial"/>
          <w:sz w:val="20"/>
          <w:szCs w:val="20"/>
        </w:rPr>
      </w:pPr>
    </w:p>
    <w:p w:rsidR="0067413C" w:rsidRPr="0094794B" w:rsidRDefault="00F23147">
      <w:pPr>
        <w:rPr>
          <w:rFonts w:cs="Arial"/>
          <w:b/>
          <w:sz w:val="20"/>
          <w:szCs w:val="20"/>
        </w:rPr>
      </w:pPr>
      <w:r w:rsidRPr="0094794B">
        <w:rPr>
          <w:rFonts w:cs="Arial"/>
          <w:b/>
          <w:sz w:val="20"/>
          <w:szCs w:val="20"/>
        </w:rPr>
        <w:t>3.</w:t>
      </w:r>
      <w:r w:rsidR="0022422D" w:rsidRPr="0094794B">
        <w:rPr>
          <w:rFonts w:cs="Arial"/>
          <w:b/>
          <w:sz w:val="20"/>
          <w:szCs w:val="20"/>
        </w:rPr>
        <w:t>37</w:t>
      </w:r>
      <w:r w:rsidR="0067413C" w:rsidRPr="0094794B">
        <w:rPr>
          <w:rFonts w:cs="Arial"/>
          <w:b/>
          <w:sz w:val="20"/>
          <w:szCs w:val="20"/>
        </w:rPr>
        <w:t xml:space="preserve"> Kranj </w:t>
      </w:r>
      <w:proofErr w:type="spellStart"/>
      <w:r w:rsidR="0067413C" w:rsidRPr="0094794B">
        <w:rPr>
          <w:rFonts w:cs="Arial"/>
          <w:b/>
          <w:sz w:val="20"/>
          <w:szCs w:val="20"/>
        </w:rPr>
        <w:t>Struževo</w:t>
      </w:r>
      <w:proofErr w:type="spellEnd"/>
      <w:r w:rsidR="0067413C" w:rsidRPr="0094794B">
        <w:rPr>
          <w:rFonts w:cs="Arial"/>
          <w:b/>
          <w:sz w:val="20"/>
          <w:szCs w:val="20"/>
        </w:rPr>
        <w:t xml:space="preserve">   KR S 12</w:t>
      </w:r>
      <w:r w:rsidR="00AD7DC3" w:rsidRPr="0094794B">
        <w:rPr>
          <w:rFonts w:cs="Arial"/>
          <w:b/>
          <w:sz w:val="20"/>
          <w:szCs w:val="20"/>
        </w:rPr>
        <w:t>, KR S 13 in KR S 14</w:t>
      </w:r>
      <w:r w:rsidR="005E430E" w:rsidRPr="0094794B">
        <w:rPr>
          <w:rFonts w:cs="Arial"/>
          <w:b/>
          <w:sz w:val="20"/>
          <w:szCs w:val="20"/>
        </w:rPr>
        <w:t>/1, 2</w:t>
      </w:r>
    </w:p>
    <w:p w:rsidR="004744C8" w:rsidRPr="0094794B" w:rsidRDefault="00F25170" w:rsidP="006E5D86">
      <w:pPr>
        <w:rPr>
          <w:rFonts w:cs="Arial"/>
          <w:sz w:val="20"/>
          <w:szCs w:val="20"/>
        </w:rPr>
      </w:pPr>
      <w:r w:rsidRPr="0094794B">
        <w:rPr>
          <w:rFonts w:cs="Arial"/>
          <w:sz w:val="20"/>
          <w:szCs w:val="20"/>
        </w:rPr>
        <w:t xml:space="preserve">(1) </w:t>
      </w:r>
      <w:r w:rsidR="0003041B" w:rsidRPr="0094794B">
        <w:rPr>
          <w:rFonts w:cs="Arial"/>
          <w:sz w:val="20"/>
          <w:szCs w:val="20"/>
        </w:rPr>
        <w:t xml:space="preserve">Območje je namenjeno razvoju gospodarske cone z umestitvijo programa obrtne, skladiščne, prometne, trgovske in poslovne dejavnosti. </w:t>
      </w:r>
      <w:r w:rsidR="004A6583" w:rsidRPr="0094794B">
        <w:rPr>
          <w:rFonts w:cs="Arial"/>
          <w:sz w:val="20"/>
          <w:szCs w:val="20"/>
        </w:rPr>
        <w:t>EUP so utesnjene</w:t>
      </w:r>
      <w:r w:rsidR="0067413C" w:rsidRPr="0094794B">
        <w:rPr>
          <w:rFonts w:cs="Arial"/>
          <w:sz w:val="20"/>
          <w:szCs w:val="20"/>
        </w:rPr>
        <w:t xml:space="preserve"> med koridorjem obstoječega železniškega industri</w:t>
      </w:r>
      <w:r w:rsidR="0003041B" w:rsidRPr="0094794B">
        <w:rPr>
          <w:rFonts w:cs="Arial"/>
          <w:sz w:val="20"/>
          <w:szCs w:val="20"/>
        </w:rPr>
        <w:t>jskega tira in gozdnim pobočjem. N</w:t>
      </w:r>
      <w:r w:rsidR="0067413C" w:rsidRPr="0094794B">
        <w:rPr>
          <w:rFonts w:cs="Arial"/>
          <w:sz w:val="20"/>
          <w:szCs w:val="20"/>
        </w:rPr>
        <w:t xml:space="preserve">ačrtovana železniška povezava železniške postaje Kranj sever in obstoječe proge Kranj – Jesenice, trasa hitre železnice, ter trasa zahodne mestne </w:t>
      </w:r>
      <w:r w:rsidR="00D71D9B" w:rsidRPr="0094794B">
        <w:rPr>
          <w:rFonts w:cs="Arial"/>
          <w:sz w:val="20"/>
          <w:szCs w:val="20"/>
        </w:rPr>
        <w:t>povezovalne ceste</w:t>
      </w:r>
      <w:r w:rsidR="0003041B" w:rsidRPr="0094794B">
        <w:rPr>
          <w:rFonts w:cs="Arial"/>
          <w:sz w:val="20"/>
          <w:szCs w:val="20"/>
        </w:rPr>
        <w:t xml:space="preserve"> pa območje delijo na dvoje</w:t>
      </w:r>
      <w:r w:rsidR="0067413C" w:rsidRPr="0094794B">
        <w:rPr>
          <w:rFonts w:cs="Arial"/>
          <w:sz w:val="20"/>
          <w:szCs w:val="20"/>
        </w:rPr>
        <w:t xml:space="preserve"> segmentov. Pri načrtovanju je potrebno upoštevati koridorje železniške in cestne infrastrukture, zato so tudi višinski gabariti stavb načeloma enotni in</w:t>
      </w:r>
      <w:r w:rsidR="004744C8" w:rsidRPr="0094794B">
        <w:rPr>
          <w:rFonts w:cs="Arial"/>
          <w:sz w:val="20"/>
          <w:szCs w:val="20"/>
        </w:rPr>
        <w:t xml:space="preserve"> naj </w:t>
      </w:r>
      <w:r w:rsidR="0067413C" w:rsidRPr="0094794B">
        <w:rPr>
          <w:rFonts w:cs="Arial"/>
          <w:sz w:val="20"/>
          <w:szCs w:val="20"/>
        </w:rPr>
        <w:t xml:space="preserve"> ne presegajo višin načrtovanih tras prometne infrastrukture.</w:t>
      </w:r>
      <w:r w:rsidR="004744C8" w:rsidRPr="0094794B">
        <w:rPr>
          <w:rFonts w:cs="Arial"/>
          <w:sz w:val="20"/>
          <w:szCs w:val="20"/>
        </w:rPr>
        <w:t xml:space="preserve"> Lega in višinski gabariti stavb morajo biti usklajeni s potekom cestne in železniške infrastrukture. Maksimalni FZ</w:t>
      </w:r>
      <w:r w:rsidR="00D20414" w:rsidRPr="0094794B">
        <w:rPr>
          <w:rFonts w:cs="Arial"/>
          <w:sz w:val="20"/>
          <w:szCs w:val="20"/>
        </w:rPr>
        <w:t xml:space="preserve"> celotnega</w:t>
      </w:r>
      <w:r w:rsidR="00E5026D" w:rsidRPr="0094794B">
        <w:rPr>
          <w:rFonts w:cs="Arial"/>
          <w:sz w:val="20"/>
          <w:szCs w:val="20"/>
        </w:rPr>
        <w:t xml:space="preserve"> območja</w:t>
      </w:r>
      <w:r w:rsidR="004744C8" w:rsidRPr="0094794B">
        <w:rPr>
          <w:rFonts w:cs="Arial"/>
          <w:sz w:val="20"/>
          <w:szCs w:val="20"/>
        </w:rPr>
        <w:t xml:space="preserve"> je 0.30.</w:t>
      </w:r>
    </w:p>
    <w:p w:rsidR="003100D1" w:rsidRPr="0094794B" w:rsidRDefault="005E430E" w:rsidP="003100D1">
      <w:pPr>
        <w:rPr>
          <w:rFonts w:cs="Arial"/>
          <w:sz w:val="20"/>
          <w:szCs w:val="20"/>
        </w:rPr>
      </w:pPr>
      <w:r w:rsidRPr="0094794B">
        <w:rPr>
          <w:rFonts w:cs="Arial"/>
          <w:sz w:val="20"/>
          <w:szCs w:val="20"/>
        </w:rPr>
        <w:t>(2) Območje KR S 14/2 predstavlja rezervat za umestitev državne prometne infrastrukture (hitre železnice).</w:t>
      </w:r>
    </w:p>
    <w:p w:rsidR="003100D1" w:rsidRPr="0094794B" w:rsidRDefault="005E430E" w:rsidP="003100D1">
      <w:pPr>
        <w:rPr>
          <w:rFonts w:cs="Arial"/>
          <w:sz w:val="20"/>
          <w:szCs w:val="20"/>
        </w:rPr>
      </w:pPr>
      <w:r w:rsidRPr="0094794B">
        <w:rPr>
          <w:rFonts w:cs="Arial"/>
          <w:sz w:val="20"/>
          <w:szCs w:val="20"/>
        </w:rPr>
        <w:t>(3</w:t>
      </w:r>
      <w:r w:rsidR="00F25170" w:rsidRPr="0094794B">
        <w:rPr>
          <w:rFonts w:cs="Arial"/>
          <w:sz w:val="20"/>
          <w:szCs w:val="20"/>
        </w:rPr>
        <w:t>) Do uveljavitve OPPN so, poleg dovoljenih</w:t>
      </w:r>
      <w:r w:rsidR="005702EA" w:rsidRPr="0094794B">
        <w:rPr>
          <w:rFonts w:cs="Arial"/>
          <w:sz w:val="20"/>
          <w:szCs w:val="20"/>
        </w:rPr>
        <w:t xml:space="preserve"> posegov iz 1. točke tega člena</w:t>
      </w:r>
      <w:r w:rsidR="003100D1" w:rsidRPr="0094794B">
        <w:rPr>
          <w:rFonts w:cs="Arial"/>
          <w:sz w:val="20"/>
          <w:szCs w:val="20"/>
        </w:rPr>
        <w:t>,</w:t>
      </w:r>
      <w:r w:rsidR="005702EA" w:rsidRPr="0094794B">
        <w:rPr>
          <w:rFonts w:cs="Arial"/>
          <w:sz w:val="20"/>
          <w:szCs w:val="20"/>
        </w:rPr>
        <w:t xml:space="preserve"> izven rezer</w:t>
      </w:r>
      <w:r w:rsidR="003100D1" w:rsidRPr="0094794B">
        <w:rPr>
          <w:rFonts w:cs="Arial"/>
          <w:sz w:val="20"/>
          <w:szCs w:val="20"/>
        </w:rPr>
        <w:t>vatov prometne infrastrukture in v</w:t>
      </w:r>
      <w:r w:rsidR="005702EA" w:rsidRPr="0094794B">
        <w:rPr>
          <w:rFonts w:cs="Arial"/>
          <w:sz w:val="20"/>
          <w:szCs w:val="20"/>
        </w:rPr>
        <w:t xml:space="preserve"> skladu z namensko območja</w:t>
      </w:r>
      <w:r w:rsidR="003100D1" w:rsidRPr="0094794B">
        <w:rPr>
          <w:rFonts w:cs="Arial"/>
          <w:sz w:val="20"/>
          <w:szCs w:val="20"/>
        </w:rPr>
        <w:t>,</w:t>
      </w:r>
      <w:r w:rsidR="00F25170" w:rsidRPr="0094794B">
        <w:rPr>
          <w:rFonts w:cs="Arial"/>
          <w:sz w:val="20"/>
          <w:szCs w:val="20"/>
        </w:rPr>
        <w:t xml:space="preserve"> dovoljene </w:t>
      </w:r>
      <w:r w:rsidR="00C902F2" w:rsidRPr="0094794B">
        <w:rPr>
          <w:rFonts w:cs="Arial"/>
          <w:sz w:val="20"/>
          <w:szCs w:val="20"/>
        </w:rPr>
        <w:t xml:space="preserve"> </w:t>
      </w:r>
      <w:r w:rsidR="00D34C46" w:rsidRPr="0094794B">
        <w:rPr>
          <w:rFonts w:cs="Arial"/>
          <w:sz w:val="20"/>
          <w:szCs w:val="20"/>
        </w:rPr>
        <w:t xml:space="preserve">rekonstrukcije in </w:t>
      </w:r>
      <w:r w:rsidR="00F25170" w:rsidRPr="0094794B">
        <w:rPr>
          <w:rFonts w:cs="Arial"/>
          <w:sz w:val="20"/>
          <w:szCs w:val="20"/>
        </w:rPr>
        <w:t>sprememb</w:t>
      </w:r>
      <w:r w:rsidR="005702EA" w:rsidRPr="0094794B">
        <w:rPr>
          <w:rFonts w:cs="Arial"/>
          <w:sz w:val="20"/>
          <w:szCs w:val="20"/>
        </w:rPr>
        <w:t>e namembnosti</w:t>
      </w:r>
      <w:r w:rsidR="00F25170" w:rsidRPr="0094794B">
        <w:rPr>
          <w:rFonts w:cs="Arial"/>
          <w:sz w:val="20"/>
          <w:szCs w:val="20"/>
        </w:rPr>
        <w:t xml:space="preserve"> stavb</w:t>
      </w:r>
      <w:r w:rsidR="003100D1" w:rsidRPr="0094794B">
        <w:rPr>
          <w:rFonts w:cs="Arial"/>
          <w:sz w:val="20"/>
          <w:szCs w:val="20"/>
        </w:rPr>
        <w:t xml:space="preserve"> ter</w:t>
      </w:r>
      <w:r w:rsidR="005702EA" w:rsidRPr="0094794B">
        <w:rPr>
          <w:rFonts w:cs="Arial"/>
          <w:sz w:val="20"/>
          <w:szCs w:val="20"/>
        </w:rPr>
        <w:t xml:space="preserve"> legalizacije</w:t>
      </w:r>
      <w:r w:rsidR="003100D1" w:rsidRPr="0094794B">
        <w:rPr>
          <w:rFonts w:cs="Arial"/>
          <w:sz w:val="20"/>
          <w:szCs w:val="20"/>
        </w:rPr>
        <w:t xml:space="preserve"> stavb oziroma prizidkov, ki so bili zgrajeni pred uveljavitvijo tega odloka.</w:t>
      </w:r>
    </w:p>
    <w:p w:rsidR="0067413C" w:rsidRPr="0094794B" w:rsidRDefault="0067413C" w:rsidP="000E3675">
      <w:pPr>
        <w:rPr>
          <w:rFonts w:cs="Arial"/>
          <w:sz w:val="20"/>
          <w:szCs w:val="20"/>
        </w:rPr>
      </w:pPr>
    </w:p>
    <w:p w:rsidR="0067413C" w:rsidRPr="0094794B" w:rsidRDefault="00AD7DC3">
      <w:pPr>
        <w:rPr>
          <w:rFonts w:cs="Arial"/>
          <w:b/>
          <w:sz w:val="20"/>
          <w:szCs w:val="20"/>
        </w:rPr>
      </w:pPr>
      <w:r w:rsidRPr="0094794B">
        <w:rPr>
          <w:rFonts w:cs="Arial"/>
          <w:b/>
          <w:sz w:val="20"/>
          <w:szCs w:val="20"/>
        </w:rPr>
        <w:t>3.</w:t>
      </w:r>
      <w:r w:rsidR="0022422D" w:rsidRPr="0094794B">
        <w:rPr>
          <w:rFonts w:cs="Arial"/>
          <w:b/>
          <w:sz w:val="20"/>
          <w:szCs w:val="20"/>
        </w:rPr>
        <w:t>38</w:t>
      </w:r>
      <w:r w:rsidRPr="0094794B">
        <w:rPr>
          <w:rFonts w:cs="Arial"/>
          <w:b/>
          <w:sz w:val="20"/>
          <w:szCs w:val="20"/>
        </w:rPr>
        <w:t xml:space="preserve"> Kranj </w:t>
      </w:r>
      <w:proofErr w:type="spellStart"/>
      <w:r w:rsidRPr="0094794B">
        <w:rPr>
          <w:rFonts w:cs="Arial"/>
          <w:b/>
          <w:sz w:val="20"/>
          <w:szCs w:val="20"/>
        </w:rPr>
        <w:t>Struževo</w:t>
      </w:r>
      <w:proofErr w:type="spellEnd"/>
      <w:r w:rsidRPr="0094794B">
        <w:rPr>
          <w:rFonts w:cs="Arial"/>
          <w:b/>
          <w:sz w:val="20"/>
          <w:szCs w:val="20"/>
        </w:rPr>
        <w:t xml:space="preserve">   KR S 15</w:t>
      </w:r>
    </w:p>
    <w:p w:rsidR="0067413C" w:rsidRPr="0094794B" w:rsidRDefault="00FA7972">
      <w:pPr>
        <w:rPr>
          <w:rFonts w:cs="Arial"/>
          <w:sz w:val="20"/>
          <w:szCs w:val="20"/>
        </w:rPr>
      </w:pPr>
      <w:r w:rsidRPr="0094794B">
        <w:rPr>
          <w:rFonts w:cs="Arial"/>
          <w:sz w:val="20"/>
          <w:szCs w:val="20"/>
        </w:rPr>
        <w:t xml:space="preserve">(1) </w:t>
      </w:r>
      <w:r w:rsidR="0067413C" w:rsidRPr="0094794B">
        <w:rPr>
          <w:rFonts w:cs="Arial"/>
          <w:sz w:val="20"/>
          <w:szCs w:val="20"/>
        </w:rPr>
        <w:t xml:space="preserve">Lega območja, ki prestavlja neposredni stik z eno od ključnih mestnih vpadnic in hkrati determinira vstop v mesto iz smeri avtocestnega priključka Kranj zahod, opredeljuje tudi namembnost območja. </w:t>
      </w:r>
      <w:r w:rsidR="00CE0D90" w:rsidRPr="0094794B">
        <w:rPr>
          <w:rFonts w:cs="Arial"/>
          <w:sz w:val="20"/>
          <w:szCs w:val="20"/>
        </w:rPr>
        <w:t>EUP</w:t>
      </w:r>
      <w:r w:rsidR="0067413C" w:rsidRPr="0094794B">
        <w:rPr>
          <w:rFonts w:cs="Arial"/>
          <w:sz w:val="20"/>
          <w:szCs w:val="20"/>
        </w:rPr>
        <w:t>, ki poleg navedenega leži tudi v neposredni bližini prometnega potniškega term</w:t>
      </w:r>
      <w:r w:rsidR="008B6DD1" w:rsidRPr="0094794B">
        <w:rPr>
          <w:rFonts w:cs="Arial"/>
          <w:sz w:val="20"/>
          <w:szCs w:val="20"/>
        </w:rPr>
        <w:t>inala Kranj sever, je namenjena</w:t>
      </w:r>
      <w:r w:rsidR="0067413C" w:rsidRPr="0094794B">
        <w:rPr>
          <w:rFonts w:cs="Arial"/>
          <w:sz w:val="20"/>
          <w:szCs w:val="20"/>
        </w:rPr>
        <w:t xml:space="preserve"> prepletu poslovnih, trgovskih, osk</w:t>
      </w:r>
      <w:r w:rsidR="00B6513B" w:rsidRPr="0094794B">
        <w:rPr>
          <w:rFonts w:cs="Arial"/>
          <w:sz w:val="20"/>
          <w:szCs w:val="20"/>
        </w:rPr>
        <w:t>rbnih in storitvenih dejavnosti ter gradnji javnih garaž,</w:t>
      </w:r>
      <w:r w:rsidR="0067413C" w:rsidRPr="0094794B">
        <w:rPr>
          <w:rFonts w:cs="Arial"/>
          <w:sz w:val="20"/>
          <w:szCs w:val="20"/>
        </w:rPr>
        <w:t xml:space="preserve"> deloma</w:t>
      </w:r>
      <w:r w:rsidR="00B6513B" w:rsidRPr="0094794B">
        <w:rPr>
          <w:rFonts w:cs="Arial"/>
          <w:sz w:val="20"/>
          <w:szCs w:val="20"/>
        </w:rPr>
        <w:t xml:space="preserve"> pa</w:t>
      </w:r>
      <w:r w:rsidR="0067413C" w:rsidRPr="0094794B">
        <w:rPr>
          <w:rFonts w:cs="Arial"/>
          <w:sz w:val="20"/>
          <w:szCs w:val="20"/>
        </w:rPr>
        <w:t xml:space="preserve"> tudi bivanju. Na severu in zahodu je potrebno upoštevati predpisane odmike od poteka načrtovane zahodne mestne </w:t>
      </w:r>
      <w:r w:rsidR="00D71D9B" w:rsidRPr="0094794B">
        <w:rPr>
          <w:rFonts w:cs="Arial"/>
          <w:sz w:val="20"/>
          <w:szCs w:val="20"/>
        </w:rPr>
        <w:t>povezovalne ceste</w:t>
      </w:r>
      <w:r w:rsidR="0067413C" w:rsidRPr="0094794B">
        <w:rPr>
          <w:rFonts w:cs="Arial"/>
          <w:sz w:val="20"/>
          <w:szCs w:val="20"/>
        </w:rPr>
        <w:t>, na vzhodu pa, enako kot to velja tudi za EUP KR Z1, KR Z 8/1 in KR Z 8/2, od trase načrtovane rekonst</w:t>
      </w:r>
      <w:r w:rsidR="00CE0D90" w:rsidRPr="0094794B">
        <w:rPr>
          <w:rFonts w:cs="Arial"/>
          <w:sz w:val="20"/>
          <w:szCs w:val="20"/>
        </w:rPr>
        <w:t>rukcije ključne mestne vpadnice</w:t>
      </w:r>
      <w:r w:rsidR="0067413C" w:rsidRPr="0094794B">
        <w:rPr>
          <w:rFonts w:cs="Arial"/>
          <w:sz w:val="20"/>
          <w:szCs w:val="20"/>
        </w:rPr>
        <w:t xml:space="preserve"> </w:t>
      </w:r>
      <w:r w:rsidR="00CE0D90" w:rsidRPr="0094794B">
        <w:rPr>
          <w:rFonts w:cs="Arial"/>
          <w:sz w:val="20"/>
          <w:szCs w:val="20"/>
        </w:rPr>
        <w:t>(Koroška cesta)</w:t>
      </w:r>
      <w:r w:rsidR="0067413C" w:rsidRPr="0094794B">
        <w:rPr>
          <w:rFonts w:cs="Arial"/>
          <w:sz w:val="20"/>
          <w:szCs w:val="20"/>
        </w:rPr>
        <w:t>. Načrtovani višinski gabarit stavb prehaja od nižjega</w:t>
      </w:r>
      <w:r w:rsidR="000E3675" w:rsidRPr="0094794B">
        <w:rPr>
          <w:rFonts w:cs="Arial"/>
          <w:sz w:val="20"/>
          <w:szCs w:val="20"/>
        </w:rPr>
        <w:t xml:space="preserve"> K+P+2</w:t>
      </w:r>
      <w:r w:rsidR="0067413C" w:rsidRPr="0094794B">
        <w:rPr>
          <w:rFonts w:cs="Arial"/>
          <w:sz w:val="20"/>
          <w:szCs w:val="20"/>
        </w:rPr>
        <w:t xml:space="preserve"> v južnem delu območja</w:t>
      </w:r>
      <w:r w:rsidR="00CE0D90" w:rsidRPr="0094794B">
        <w:rPr>
          <w:rFonts w:cs="Arial"/>
          <w:sz w:val="20"/>
          <w:szCs w:val="20"/>
        </w:rPr>
        <w:t>,</w:t>
      </w:r>
      <w:r w:rsidR="0067413C" w:rsidRPr="0094794B">
        <w:rPr>
          <w:rFonts w:cs="Arial"/>
          <w:sz w:val="20"/>
          <w:szCs w:val="20"/>
        </w:rPr>
        <w:t xml:space="preserve"> do višjega</w:t>
      </w:r>
      <w:r w:rsidR="000E3675" w:rsidRPr="0094794B">
        <w:rPr>
          <w:rFonts w:cs="Arial"/>
          <w:sz w:val="20"/>
          <w:szCs w:val="20"/>
        </w:rPr>
        <w:t xml:space="preserve"> K+P+8</w:t>
      </w:r>
      <w:r w:rsidR="0067413C" w:rsidRPr="0094794B">
        <w:rPr>
          <w:rFonts w:cs="Arial"/>
          <w:sz w:val="20"/>
          <w:szCs w:val="20"/>
        </w:rPr>
        <w:t xml:space="preserve"> v</w:t>
      </w:r>
      <w:r w:rsidR="00AD7DC3" w:rsidRPr="0094794B">
        <w:rPr>
          <w:rFonts w:cs="Arial"/>
          <w:sz w:val="20"/>
          <w:szCs w:val="20"/>
        </w:rPr>
        <w:t xml:space="preserve"> severnem delu oziroma</w:t>
      </w:r>
      <w:r w:rsidR="0067413C" w:rsidRPr="0094794B">
        <w:rPr>
          <w:rFonts w:cs="Arial"/>
          <w:sz w:val="20"/>
          <w:szCs w:val="20"/>
        </w:rPr>
        <w:t xml:space="preserve"> se prilagaja višinskim gabaritom</w:t>
      </w:r>
      <w:r w:rsidR="000E3675" w:rsidRPr="0094794B">
        <w:rPr>
          <w:rFonts w:cs="Arial"/>
          <w:sz w:val="20"/>
          <w:szCs w:val="20"/>
        </w:rPr>
        <w:t xml:space="preserve"> v</w:t>
      </w:r>
      <w:r w:rsidR="0067413C" w:rsidRPr="0094794B">
        <w:rPr>
          <w:rFonts w:cs="Arial"/>
          <w:sz w:val="20"/>
          <w:szCs w:val="20"/>
        </w:rPr>
        <w:t xml:space="preserve"> EUP KR Z 8/1.</w:t>
      </w:r>
    </w:p>
    <w:p w:rsidR="00573977" w:rsidRPr="0094794B" w:rsidRDefault="00FA7972">
      <w:pPr>
        <w:rPr>
          <w:rFonts w:cs="Arial"/>
          <w:sz w:val="20"/>
          <w:szCs w:val="20"/>
        </w:rPr>
      </w:pPr>
      <w:r w:rsidRPr="0094794B">
        <w:rPr>
          <w:rFonts w:cs="Arial"/>
          <w:sz w:val="20"/>
          <w:szCs w:val="20"/>
        </w:rPr>
        <w:t>(2) Na celotnem območju so</w:t>
      </w:r>
      <w:r w:rsidR="00AF61B1" w:rsidRPr="0094794B">
        <w:rPr>
          <w:rFonts w:cs="Arial"/>
          <w:sz w:val="20"/>
          <w:szCs w:val="20"/>
        </w:rPr>
        <w:t>,</w:t>
      </w:r>
      <w:r w:rsidRPr="0094794B">
        <w:rPr>
          <w:rFonts w:cs="Arial"/>
          <w:sz w:val="20"/>
          <w:szCs w:val="20"/>
        </w:rPr>
        <w:t xml:space="preserve"> poleg dovoljenih posegov iz 1.</w:t>
      </w:r>
      <w:r w:rsidR="00AF61B1" w:rsidRPr="0094794B">
        <w:rPr>
          <w:rFonts w:cs="Arial"/>
          <w:sz w:val="20"/>
          <w:szCs w:val="20"/>
        </w:rPr>
        <w:t xml:space="preserve"> točke</w:t>
      </w:r>
      <w:r w:rsidRPr="0094794B">
        <w:rPr>
          <w:rFonts w:cs="Arial"/>
          <w:sz w:val="20"/>
          <w:szCs w:val="20"/>
        </w:rPr>
        <w:t xml:space="preserve"> tega člena, do uveljavitve OPPN</w:t>
      </w:r>
      <w:r w:rsidR="00573977" w:rsidRPr="0094794B">
        <w:rPr>
          <w:rFonts w:cs="Arial"/>
          <w:sz w:val="20"/>
          <w:szCs w:val="20"/>
        </w:rPr>
        <w:t>, v skladu s predpisanimi kriteriji,</w:t>
      </w:r>
      <w:r w:rsidRPr="0094794B">
        <w:rPr>
          <w:rFonts w:cs="Arial"/>
          <w:sz w:val="20"/>
          <w:szCs w:val="20"/>
        </w:rPr>
        <w:t xml:space="preserve"> dovoljene tudi ureditve površin za vrtičkarstvo</w:t>
      </w:r>
      <w:r w:rsidR="00573977" w:rsidRPr="0094794B">
        <w:rPr>
          <w:rFonts w:cs="Arial"/>
          <w:sz w:val="20"/>
          <w:szCs w:val="20"/>
        </w:rPr>
        <w:t>.</w:t>
      </w:r>
      <w:r w:rsidRPr="0094794B">
        <w:rPr>
          <w:rFonts w:cs="Arial"/>
          <w:sz w:val="20"/>
          <w:szCs w:val="20"/>
        </w:rPr>
        <w:t xml:space="preserve"> </w:t>
      </w:r>
      <w:r w:rsidR="00573977" w:rsidRPr="0094794B">
        <w:rPr>
          <w:rFonts w:cs="Arial"/>
          <w:sz w:val="20"/>
          <w:szCs w:val="20"/>
        </w:rPr>
        <w:t>S</w:t>
      </w:r>
      <w:r w:rsidRPr="0094794B">
        <w:rPr>
          <w:rFonts w:cs="Arial"/>
          <w:sz w:val="20"/>
          <w:szCs w:val="20"/>
        </w:rPr>
        <w:t>trokovn</w:t>
      </w:r>
      <w:r w:rsidR="00573977" w:rsidRPr="0094794B">
        <w:rPr>
          <w:rFonts w:cs="Arial"/>
          <w:sz w:val="20"/>
          <w:szCs w:val="20"/>
        </w:rPr>
        <w:t>o</w:t>
      </w:r>
      <w:r w:rsidRPr="0094794B">
        <w:rPr>
          <w:rFonts w:cs="Arial"/>
          <w:sz w:val="20"/>
          <w:szCs w:val="20"/>
        </w:rPr>
        <w:t xml:space="preserve"> podlag</w:t>
      </w:r>
      <w:r w:rsidR="00573977" w:rsidRPr="0094794B">
        <w:rPr>
          <w:rFonts w:cs="Arial"/>
          <w:sz w:val="20"/>
          <w:szCs w:val="20"/>
        </w:rPr>
        <w:t>o</w:t>
      </w:r>
      <w:r w:rsidRPr="0094794B">
        <w:rPr>
          <w:rFonts w:cs="Arial"/>
          <w:sz w:val="20"/>
          <w:szCs w:val="20"/>
        </w:rPr>
        <w:t xml:space="preserve"> ureditve potr</w:t>
      </w:r>
      <w:r w:rsidR="00573977" w:rsidRPr="0094794B">
        <w:rPr>
          <w:rFonts w:cs="Arial"/>
          <w:sz w:val="20"/>
          <w:szCs w:val="20"/>
        </w:rPr>
        <w:t>di</w:t>
      </w:r>
      <w:r w:rsidRPr="0094794B">
        <w:rPr>
          <w:rFonts w:cs="Arial"/>
          <w:sz w:val="20"/>
          <w:szCs w:val="20"/>
        </w:rPr>
        <w:t xml:space="preserve"> </w:t>
      </w:r>
      <w:r w:rsidR="009C3162" w:rsidRPr="0094794B">
        <w:rPr>
          <w:rFonts w:cs="Arial"/>
          <w:sz w:val="20"/>
          <w:szCs w:val="20"/>
        </w:rPr>
        <w:t xml:space="preserve">pristojna </w:t>
      </w:r>
      <w:r w:rsidRPr="0094794B">
        <w:rPr>
          <w:rFonts w:cs="Arial"/>
          <w:sz w:val="20"/>
          <w:szCs w:val="20"/>
        </w:rPr>
        <w:t>strokovn</w:t>
      </w:r>
      <w:r w:rsidR="00573977" w:rsidRPr="0094794B">
        <w:rPr>
          <w:rFonts w:cs="Arial"/>
          <w:sz w:val="20"/>
          <w:szCs w:val="20"/>
        </w:rPr>
        <w:t>a</w:t>
      </w:r>
      <w:r w:rsidRPr="0094794B">
        <w:rPr>
          <w:rFonts w:cs="Arial"/>
          <w:sz w:val="20"/>
          <w:szCs w:val="20"/>
        </w:rPr>
        <w:t xml:space="preserve"> služb</w:t>
      </w:r>
      <w:r w:rsidR="00573977" w:rsidRPr="0094794B">
        <w:rPr>
          <w:rFonts w:cs="Arial"/>
          <w:sz w:val="20"/>
          <w:szCs w:val="20"/>
        </w:rPr>
        <w:t>a</w:t>
      </w:r>
      <w:r w:rsidR="009C3162" w:rsidRPr="0094794B">
        <w:rPr>
          <w:rFonts w:cs="Arial"/>
          <w:sz w:val="20"/>
          <w:szCs w:val="20"/>
        </w:rPr>
        <w:t xml:space="preserve"> za prostor</w:t>
      </w:r>
      <w:r w:rsidRPr="0094794B">
        <w:rPr>
          <w:rFonts w:cs="Arial"/>
          <w:sz w:val="20"/>
          <w:szCs w:val="20"/>
        </w:rPr>
        <w:t>.</w:t>
      </w:r>
    </w:p>
    <w:p w:rsidR="00573977" w:rsidRPr="0094794B" w:rsidRDefault="00573977">
      <w:pPr>
        <w:rPr>
          <w:rFonts w:cs="Arial"/>
          <w:sz w:val="20"/>
          <w:szCs w:val="20"/>
        </w:rPr>
      </w:pPr>
    </w:p>
    <w:p w:rsidR="00FA7972" w:rsidRPr="0094794B" w:rsidRDefault="00FA7972">
      <w:pPr>
        <w:rPr>
          <w:rFonts w:cs="Arial"/>
          <w:b/>
          <w:sz w:val="20"/>
          <w:szCs w:val="20"/>
        </w:rPr>
      </w:pPr>
      <w:r w:rsidRPr="0094794B">
        <w:rPr>
          <w:rFonts w:cs="Arial"/>
          <w:b/>
          <w:sz w:val="20"/>
          <w:szCs w:val="20"/>
        </w:rPr>
        <w:t>3.38</w:t>
      </w:r>
      <w:r w:rsidR="00AF61B1" w:rsidRPr="0094794B">
        <w:rPr>
          <w:rFonts w:cs="Arial"/>
          <w:b/>
          <w:sz w:val="20"/>
          <w:szCs w:val="20"/>
        </w:rPr>
        <w:t xml:space="preserve"> </w:t>
      </w:r>
      <w:r w:rsidRPr="0094794B">
        <w:rPr>
          <w:rFonts w:cs="Arial"/>
          <w:b/>
          <w:sz w:val="20"/>
          <w:szCs w:val="20"/>
        </w:rPr>
        <w:t>a Kranj Zlato Polje KR Z1</w:t>
      </w:r>
    </w:p>
    <w:p w:rsidR="00FA7972" w:rsidRPr="0094794B" w:rsidRDefault="00FA7972">
      <w:pPr>
        <w:rPr>
          <w:rFonts w:cs="Arial"/>
          <w:sz w:val="20"/>
          <w:szCs w:val="20"/>
        </w:rPr>
      </w:pPr>
      <w:r w:rsidRPr="0094794B">
        <w:rPr>
          <w:rFonts w:cs="Arial"/>
          <w:sz w:val="20"/>
          <w:szCs w:val="20"/>
        </w:rPr>
        <w:t>V osrednjem območju kompleksa</w:t>
      </w:r>
      <w:r w:rsidR="00DB7B1F" w:rsidRPr="0094794B">
        <w:rPr>
          <w:rFonts w:cs="Arial"/>
          <w:b/>
          <w:sz w:val="20"/>
          <w:szCs w:val="20"/>
        </w:rPr>
        <w:t xml:space="preserve"> </w:t>
      </w:r>
      <w:r w:rsidRPr="0094794B">
        <w:rPr>
          <w:rFonts w:cs="Arial"/>
          <w:sz w:val="20"/>
          <w:szCs w:val="20"/>
        </w:rPr>
        <w:t>Zlato Polje</w:t>
      </w:r>
      <w:r w:rsidR="00AF61B1" w:rsidRPr="0094794B">
        <w:rPr>
          <w:rFonts w:cs="Arial"/>
          <w:sz w:val="20"/>
          <w:szCs w:val="20"/>
        </w:rPr>
        <w:t xml:space="preserve"> (KR Z1)</w:t>
      </w:r>
      <w:r w:rsidRPr="0094794B">
        <w:rPr>
          <w:rFonts w:cs="Arial"/>
          <w:sz w:val="20"/>
          <w:szCs w:val="20"/>
        </w:rPr>
        <w:t xml:space="preserve">, je poleg </w:t>
      </w:r>
      <w:r w:rsidR="00D15187" w:rsidRPr="0094794B">
        <w:rPr>
          <w:rFonts w:cs="Arial"/>
          <w:sz w:val="20"/>
          <w:szCs w:val="20"/>
        </w:rPr>
        <w:t>univerzitetnih in sr</w:t>
      </w:r>
      <w:r w:rsidR="006C13C0" w:rsidRPr="0094794B">
        <w:rPr>
          <w:rFonts w:cs="Arial"/>
          <w:sz w:val="20"/>
          <w:szCs w:val="20"/>
        </w:rPr>
        <w:t>e</w:t>
      </w:r>
      <w:r w:rsidR="00D15187" w:rsidRPr="0094794B">
        <w:rPr>
          <w:rFonts w:cs="Arial"/>
          <w:sz w:val="20"/>
          <w:szCs w:val="20"/>
        </w:rPr>
        <w:t>dnje šolskih</w:t>
      </w:r>
      <w:r w:rsidR="00DB7B1F" w:rsidRPr="0094794B">
        <w:rPr>
          <w:rFonts w:cs="Arial"/>
          <w:sz w:val="20"/>
          <w:szCs w:val="20"/>
        </w:rPr>
        <w:t xml:space="preserve"> dejav</w:t>
      </w:r>
      <w:r w:rsidR="00D15187" w:rsidRPr="0094794B">
        <w:rPr>
          <w:rFonts w:cs="Arial"/>
          <w:sz w:val="20"/>
          <w:szCs w:val="20"/>
        </w:rPr>
        <w:t>nosti</w:t>
      </w:r>
      <w:r w:rsidRPr="0094794B">
        <w:rPr>
          <w:rFonts w:cs="Arial"/>
          <w:sz w:val="20"/>
          <w:szCs w:val="20"/>
        </w:rPr>
        <w:t xml:space="preserve"> dopusten tudi razvoj drugih družbenih dejavnosti na področju zdravstva, socialnega in otroškega varstva, kulture, znanosti, javne uprave in pravosodja. </w:t>
      </w:r>
    </w:p>
    <w:p w:rsidR="00CE0882" w:rsidRPr="0094794B" w:rsidRDefault="00CE0882">
      <w:pPr>
        <w:rPr>
          <w:rFonts w:cs="Arial"/>
          <w:sz w:val="20"/>
          <w:szCs w:val="20"/>
        </w:rPr>
      </w:pPr>
    </w:p>
    <w:p w:rsidR="00FC2906" w:rsidRPr="0094794B" w:rsidRDefault="00FC2906" w:rsidP="00FC2906">
      <w:pPr>
        <w:rPr>
          <w:rFonts w:cs="Arial"/>
          <w:b/>
          <w:sz w:val="20"/>
          <w:szCs w:val="20"/>
        </w:rPr>
      </w:pPr>
      <w:r w:rsidRPr="0094794B">
        <w:rPr>
          <w:rFonts w:cs="Arial"/>
          <w:b/>
          <w:sz w:val="20"/>
          <w:szCs w:val="20"/>
        </w:rPr>
        <w:t>3.</w:t>
      </w:r>
      <w:r w:rsidR="0022422D" w:rsidRPr="0094794B">
        <w:rPr>
          <w:rFonts w:cs="Arial"/>
          <w:b/>
          <w:sz w:val="20"/>
          <w:szCs w:val="20"/>
        </w:rPr>
        <w:t>39</w:t>
      </w:r>
      <w:r w:rsidRPr="0094794B">
        <w:rPr>
          <w:rFonts w:cs="Arial"/>
          <w:b/>
          <w:sz w:val="20"/>
          <w:szCs w:val="20"/>
        </w:rPr>
        <w:t xml:space="preserve">  Kranj Zlato Polje   KR Z 4</w:t>
      </w:r>
    </w:p>
    <w:p w:rsidR="00FC2906" w:rsidRPr="0094794B" w:rsidRDefault="00FC2906" w:rsidP="00FC2906">
      <w:pPr>
        <w:rPr>
          <w:rFonts w:cs="Arial"/>
          <w:sz w:val="20"/>
          <w:szCs w:val="20"/>
        </w:rPr>
      </w:pPr>
      <w:r w:rsidRPr="0094794B">
        <w:rPr>
          <w:rFonts w:cs="Arial"/>
          <w:sz w:val="20"/>
          <w:szCs w:val="20"/>
        </w:rPr>
        <w:t>(1) EUP je namenjena centralnim dejavnostim (CU), predvsem pa umestitvi novega avtobusnega terminala za medkrajevni in mestni promet ter objektom namenjenim zdravstveni, poslovni, gostinski in trgovski dejavnosti. Za zagotovitev nadomestnih stanovanj je v enem od objektov možno predvideti tudi bivanje.</w:t>
      </w:r>
    </w:p>
    <w:p w:rsidR="00FC2906" w:rsidRPr="0094794B" w:rsidRDefault="00FC2906" w:rsidP="00FC2906">
      <w:pPr>
        <w:rPr>
          <w:rFonts w:cs="Arial"/>
          <w:sz w:val="20"/>
          <w:szCs w:val="20"/>
        </w:rPr>
      </w:pPr>
      <w:r w:rsidRPr="0094794B">
        <w:rPr>
          <w:rFonts w:cs="Arial"/>
          <w:sz w:val="20"/>
          <w:szCs w:val="20"/>
        </w:rPr>
        <w:t>(2) Pri načrtovanju je potrebno:</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nove stavbe ob Bleiweisovi cesti oblikovati po enotnih oblikovalskih izhodiščih glede na to, da bodo predstavljale prostors</w:t>
      </w:r>
      <w:r w:rsidR="00AF6497" w:rsidRPr="0094794B">
        <w:rPr>
          <w:rFonts w:cs="Arial"/>
          <w:sz w:val="20"/>
          <w:szCs w:val="20"/>
        </w:rPr>
        <w:t>ko dominanto,</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 xml:space="preserve">upoštevati maksimalni </w:t>
      </w:r>
      <w:r w:rsidR="00600A73" w:rsidRPr="0094794B">
        <w:rPr>
          <w:rFonts w:cs="Arial"/>
          <w:sz w:val="20"/>
          <w:szCs w:val="20"/>
        </w:rPr>
        <w:t xml:space="preserve">še dovoljeni </w:t>
      </w:r>
      <w:r w:rsidRPr="0094794B">
        <w:rPr>
          <w:rFonts w:cs="Arial"/>
          <w:sz w:val="20"/>
          <w:szCs w:val="20"/>
        </w:rPr>
        <w:t>višinski</w:t>
      </w:r>
      <w:r w:rsidR="00AF6497" w:rsidRPr="0094794B">
        <w:rPr>
          <w:rFonts w:cs="Arial"/>
          <w:sz w:val="20"/>
          <w:szCs w:val="20"/>
        </w:rPr>
        <w:t xml:space="preserve"> gabarit objektov (3) K + P + 9,</w:t>
      </w:r>
    </w:p>
    <w:p w:rsidR="00600A73" w:rsidRPr="0094794B" w:rsidRDefault="00600A73" w:rsidP="00F411AA">
      <w:pPr>
        <w:numPr>
          <w:ilvl w:val="0"/>
          <w:numId w:val="74"/>
        </w:numPr>
        <w:tabs>
          <w:tab w:val="clear" w:pos="780"/>
        </w:tabs>
        <w:ind w:left="360"/>
        <w:rPr>
          <w:rFonts w:cs="Arial"/>
          <w:sz w:val="20"/>
          <w:szCs w:val="20"/>
        </w:rPr>
      </w:pPr>
      <w:r w:rsidRPr="0094794B">
        <w:rPr>
          <w:rFonts w:cs="Arial"/>
          <w:sz w:val="20"/>
          <w:szCs w:val="20"/>
        </w:rPr>
        <w:t>pri umeščanju novih stavb ob Bleiweisovi cesti upoštevati gradbeno linijo obstoječi</w:t>
      </w:r>
      <w:r w:rsidR="00AF6497" w:rsidRPr="0094794B">
        <w:rPr>
          <w:rFonts w:cs="Arial"/>
          <w:sz w:val="20"/>
          <w:szCs w:val="20"/>
        </w:rPr>
        <w:t>h objektov (porodnišnica, ZZZS),</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zagotoviti vsa parkirna mesta novih stavb ob Bleiweisovi cesti v več garažnih klete</w:t>
      </w:r>
      <w:r w:rsidR="00AF6497" w:rsidRPr="0094794B">
        <w:rPr>
          <w:rFonts w:cs="Arial"/>
          <w:sz w:val="20"/>
          <w:szCs w:val="20"/>
        </w:rPr>
        <w:t>h z uvozom iz Bleiweisove ceste,</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avtobusni terminal oblikovati kot nizek objekt (pritličen) glede na to, da se naha</w:t>
      </w:r>
      <w:r w:rsidR="00AF6497" w:rsidRPr="0094794B">
        <w:rPr>
          <w:rFonts w:cs="Arial"/>
          <w:sz w:val="20"/>
          <w:szCs w:val="20"/>
        </w:rPr>
        <w:t>ja na južni strani osnovne šole,</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 xml:space="preserve">pod avtobusnim terminalom načrtovati podzemno </w:t>
      </w:r>
      <w:r w:rsidR="00600A73" w:rsidRPr="0094794B">
        <w:rPr>
          <w:rFonts w:cs="Arial"/>
          <w:sz w:val="20"/>
          <w:szCs w:val="20"/>
        </w:rPr>
        <w:t>parkirno hišo</w:t>
      </w:r>
      <w:r w:rsidR="00AF6497" w:rsidRPr="0094794B">
        <w:rPr>
          <w:rFonts w:cs="Arial"/>
          <w:sz w:val="20"/>
          <w:szCs w:val="20"/>
        </w:rPr>
        <w:t xml:space="preserve"> v več etažah,</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upoštevati predvideno rekonstrukcijo obstoječe Kidričeve ceste, ki predvide</w:t>
      </w:r>
      <w:r w:rsidR="00AF6497" w:rsidRPr="0094794B">
        <w:rPr>
          <w:rFonts w:cs="Arial"/>
          <w:sz w:val="20"/>
          <w:szCs w:val="20"/>
        </w:rPr>
        <w:t>va tudi izvedbo novega krožišča,</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 xml:space="preserve">predvideti napajanje avtobusnega terminala in uvoz v parkirno hišo </w:t>
      </w:r>
      <w:r w:rsidR="00AF6497" w:rsidRPr="0094794B">
        <w:rPr>
          <w:rFonts w:cs="Arial"/>
          <w:sz w:val="20"/>
          <w:szCs w:val="20"/>
        </w:rPr>
        <w:t>iz predvidenega novega krožišča,</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 xml:space="preserve">zagotoviti varno pešpot iz avtobusnega terminala </w:t>
      </w:r>
      <w:r w:rsidR="00AF6497" w:rsidRPr="0094794B">
        <w:rPr>
          <w:rFonts w:cs="Arial"/>
          <w:sz w:val="20"/>
          <w:szCs w:val="20"/>
        </w:rPr>
        <w:t>do osnovne šole (podhod),</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 xml:space="preserve">razen minimalnih posegov, zaradi ureditve uvozov v garažno hišo in zagotovitve protihrupnih ukrepov v območju KR Z 2 ohraniti obstoječe </w:t>
      </w:r>
      <w:r w:rsidR="00AF6497" w:rsidRPr="0094794B">
        <w:rPr>
          <w:rFonts w:cs="Arial"/>
          <w:sz w:val="20"/>
          <w:szCs w:val="20"/>
        </w:rPr>
        <w:t>zelene površine ob osnovni šoli,</w:t>
      </w:r>
    </w:p>
    <w:p w:rsidR="00FC2906" w:rsidRPr="0094794B" w:rsidRDefault="00FC2906" w:rsidP="00F411AA">
      <w:pPr>
        <w:numPr>
          <w:ilvl w:val="0"/>
          <w:numId w:val="74"/>
        </w:numPr>
        <w:tabs>
          <w:tab w:val="clear" w:pos="780"/>
        </w:tabs>
        <w:ind w:left="360"/>
        <w:rPr>
          <w:rFonts w:cs="Arial"/>
          <w:sz w:val="20"/>
          <w:szCs w:val="20"/>
        </w:rPr>
      </w:pPr>
      <w:r w:rsidRPr="0094794B">
        <w:rPr>
          <w:rFonts w:cs="Arial"/>
          <w:sz w:val="20"/>
          <w:szCs w:val="20"/>
        </w:rPr>
        <w:t>v območju urejanja zagotoviti drevoredne zasaditve.</w:t>
      </w:r>
    </w:p>
    <w:p w:rsidR="00CE0882" w:rsidRPr="0094794B" w:rsidRDefault="00CE0882">
      <w:pPr>
        <w:rPr>
          <w:rFonts w:cs="Arial"/>
          <w:sz w:val="20"/>
          <w:szCs w:val="20"/>
        </w:rPr>
      </w:pPr>
    </w:p>
    <w:p w:rsidR="0067413C" w:rsidRPr="0094794B" w:rsidRDefault="0003041B">
      <w:pPr>
        <w:rPr>
          <w:rFonts w:cs="Arial"/>
          <w:b/>
          <w:sz w:val="20"/>
          <w:szCs w:val="20"/>
        </w:rPr>
      </w:pPr>
      <w:r w:rsidRPr="0094794B">
        <w:rPr>
          <w:rFonts w:cs="Arial"/>
          <w:b/>
          <w:sz w:val="20"/>
          <w:szCs w:val="20"/>
        </w:rPr>
        <w:t>3.</w:t>
      </w:r>
      <w:r w:rsidR="0022422D" w:rsidRPr="0094794B">
        <w:rPr>
          <w:rFonts w:cs="Arial"/>
          <w:b/>
          <w:sz w:val="20"/>
          <w:szCs w:val="20"/>
        </w:rPr>
        <w:t>40</w:t>
      </w:r>
      <w:r w:rsidR="0067413C" w:rsidRPr="0094794B">
        <w:rPr>
          <w:rFonts w:cs="Arial"/>
          <w:b/>
          <w:sz w:val="20"/>
          <w:szCs w:val="20"/>
        </w:rPr>
        <w:t xml:space="preserve">  Kranj Zla</w:t>
      </w:r>
      <w:r w:rsidRPr="0094794B">
        <w:rPr>
          <w:rFonts w:cs="Arial"/>
          <w:b/>
          <w:sz w:val="20"/>
          <w:szCs w:val="20"/>
        </w:rPr>
        <w:t xml:space="preserve">to Polje   KR Z 8/1, </w:t>
      </w:r>
      <w:r w:rsidR="0067413C" w:rsidRPr="0094794B">
        <w:rPr>
          <w:rFonts w:cs="Arial"/>
          <w:b/>
          <w:sz w:val="20"/>
          <w:szCs w:val="20"/>
        </w:rPr>
        <w:t>2</w:t>
      </w:r>
    </w:p>
    <w:p w:rsidR="0067413C" w:rsidRPr="0094794B" w:rsidRDefault="00BC3617">
      <w:pPr>
        <w:rPr>
          <w:rFonts w:cs="Arial"/>
          <w:sz w:val="20"/>
          <w:szCs w:val="20"/>
        </w:rPr>
      </w:pPr>
      <w:r w:rsidRPr="0094794B">
        <w:rPr>
          <w:rFonts w:cs="Arial"/>
          <w:sz w:val="20"/>
          <w:szCs w:val="20"/>
        </w:rPr>
        <w:t>(1) N</w:t>
      </w:r>
      <w:r w:rsidR="0067413C" w:rsidRPr="0094794B">
        <w:rPr>
          <w:rFonts w:cs="Arial"/>
          <w:sz w:val="20"/>
          <w:szCs w:val="20"/>
        </w:rPr>
        <w:t xml:space="preserve">a Zlatem Polju </w:t>
      </w:r>
      <w:r w:rsidRPr="0094794B">
        <w:rPr>
          <w:rFonts w:cs="Arial"/>
          <w:sz w:val="20"/>
          <w:szCs w:val="20"/>
        </w:rPr>
        <w:t xml:space="preserve">je </w:t>
      </w:r>
      <w:r w:rsidR="0067413C" w:rsidRPr="0094794B">
        <w:rPr>
          <w:rFonts w:cs="Arial"/>
          <w:sz w:val="20"/>
          <w:szCs w:val="20"/>
        </w:rPr>
        <w:t>načrtovan potniški terminal Kranj sever (KR Z 8/2) ob njem pa poslovno in izobraževalno središče s spremljajočim programom terminala (KR Z 8/1).</w:t>
      </w:r>
      <w:r w:rsidR="00DC47A4" w:rsidRPr="0094794B">
        <w:rPr>
          <w:rFonts w:cs="Arial"/>
          <w:sz w:val="20"/>
          <w:szCs w:val="20"/>
        </w:rPr>
        <w:t xml:space="preserve"> </w:t>
      </w:r>
    </w:p>
    <w:p w:rsidR="0067413C" w:rsidRPr="0094794B" w:rsidRDefault="00BC3617">
      <w:pPr>
        <w:rPr>
          <w:rFonts w:cs="Arial"/>
          <w:sz w:val="20"/>
          <w:szCs w:val="20"/>
        </w:rPr>
      </w:pPr>
      <w:r w:rsidRPr="0094794B">
        <w:rPr>
          <w:rFonts w:cs="Arial"/>
          <w:sz w:val="20"/>
          <w:szCs w:val="20"/>
        </w:rPr>
        <w:t>(2) Potniški terminal je načrtovan</w:t>
      </w:r>
      <w:r w:rsidR="0067413C" w:rsidRPr="0094794B">
        <w:rPr>
          <w:rFonts w:cs="Arial"/>
          <w:sz w:val="20"/>
          <w:szCs w:val="20"/>
        </w:rPr>
        <w:t xml:space="preserve"> </w:t>
      </w:r>
      <w:proofErr w:type="spellStart"/>
      <w:r w:rsidR="0067413C" w:rsidRPr="0094794B">
        <w:rPr>
          <w:rFonts w:cs="Arial"/>
          <w:sz w:val="20"/>
          <w:szCs w:val="20"/>
        </w:rPr>
        <w:t>podnivojsko</w:t>
      </w:r>
      <w:proofErr w:type="spellEnd"/>
      <w:r w:rsidR="0067413C" w:rsidRPr="0094794B">
        <w:rPr>
          <w:rFonts w:cs="Arial"/>
          <w:sz w:val="20"/>
          <w:szCs w:val="20"/>
        </w:rPr>
        <w:t xml:space="preserve">. Obsega površine tirnega dela, površine peronov ter prečnih dostopov, hkrati s cestno prometno infrastrukturo vertikalnih in horizontalnih komunikacij, prometnih priključkov na krožna križišča severne mestne </w:t>
      </w:r>
      <w:r w:rsidR="00D71D9B" w:rsidRPr="0094794B">
        <w:rPr>
          <w:rFonts w:cs="Arial"/>
          <w:sz w:val="20"/>
          <w:szCs w:val="20"/>
        </w:rPr>
        <w:t>povezovalne ceste</w:t>
      </w:r>
      <w:r w:rsidR="0067413C" w:rsidRPr="0094794B">
        <w:rPr>
          <w:rFonts w:cs="Arial"/>
          <w:sz w:val="20"/>
          <w:szCs w:val="20"/>
        </w:rPr>
        <w:t xml:space="preserve"> in univerzitetno središče ter navezavo na vsebinske spremljajoče program</w:t>
      </w:r>
      <w:r w:rsidRPr="0094794B">
        <w:rPr>
          <w:rFonts w:cs="Arial"/>
          <w:sz w:val="20"/>
          <w:szCs w:val="20"/>
        </w:rPr>
        <w:t>e potniškega terminala</w:t>
      </w:r>
      <w:r w:rsidR="0067413C" w:rsidRPr="0094794B">
        <w:rPr>
          <w:rFonts w:cs="Arial"/>
          <w:sz w:val="20"/>
          <w:szCs w:val="20"/>
        </w:rPr>
        <w:t>.</w:t>
      </w:r>
      <w:r w:rsidRPr="0094794B">
        <w:rPr>
          <w:rFonts w:cs="Arial"/>
          <w:sz w:val="20"/>
          <w:szCs w:val="20"/>
        </w:rPr>
        <w:t xml:space="preserve"> </w:t>
      </w:r>
      <w:r w:rsidR="0067413C" w:rsidRPr="0094794B">
        <w:rPr>
          <w:rFonts w:cs="Arial"/>
          <w:sz w:val="20"/>
          <w:szCs w:val="20"/>
        </w:rPr>
        <w:t xml:space="preserve">Pri načrtovanju potniškega terminala je </w:t>
      </w:r>
      <w:r w:rsidR="0080450A" w:rsidRPr="0094794B">
        <w:rPr>
          <w:rFonts w:cs="Arial"/>
          <w:sz w:val="20"/>
          <w:szCs w:val="20"/>
        </w:rPr>
        <w:t xml:space="preserve">potrebno </w:t>
      </w:r>
      <w:r w:rsidR="0067413C" w:rsidRPr="0094794B">
        <w:rPr>
          <w:rFonts w:cs="Arial"/>
          <w:sz w:val="20"/>
          <w:szCs w:val="20"/>
        </w:rPr>
        <w:t xml:space="preserve">upoštevati </w:t>
      </w:r>
      <w:r w:rsidRPr="0094794B">
        <w:rPr>
          <w:rFonts w:cs="Arial"/>
          <w:sz w:val="20"/>
          <w:szCs w:val="20"/>
        </w:rPr>
        <w:t xml:space="preserve">izbrano traso </w:t>
      </w:r>
      <w:r w:rsidR="0067413C" w:rsidRPr="0094794B">
        <w:rPr>
          <w:rFonts w:cs="Arial"/>
          <w:sz w:val="20"/>
          <w:szCs w:val="20"/>
        </w:rPr>
        <w:t>hitre železniške</w:t>
      </w:r>
      <w:r w:rsidR="0080450A" w:rsidRPr="0094794B">
        <w:rPr>
          <w:rFonts w:cs="Arial"/>
          <w:sz w:val="20"/>
          <w:szCs w:val="20"/>
        </w:rPr>
        <w:t xml:space="preserve"> povezave na severu, načrtovane tirne</w:t>
      </w:r>
      <w:r w:rsidR="0067413C" w:rsidRPr="0094794B">
        <w:rPr>
          <w:rFonts w:cs="Arial"/>
          <w:sz w:val="20"/>
          <w:szCs w:val="20"/>
        </w:rPr>
        <w:t xml:space="preserve"> povezav</w:t>
      </w:r>
      <w:r w:rsidR="0080450A" w:rsidRPr="0094794B">
        <w:rPr>
          <w:rFonts w:cs="Arial"/>
          <w:sz w:val="20"/>
          <w:szCs w:val="20"/>
        </w:rPr>
        <w:t>e</w:t>
      </w:r>
      <w:r w:rsidR="0067413C" w:rsidRPr="0094794B">
        <w:rPr>
          <w:rFonts w:cs="Arial"/>
          <w:sz w:val="20"/>
          <w:szCs w:val="20"/>
        </w:rPr>
        <w:t xml:space="preserve"> z železniško postajo Kranj center, potek trase severne mestne </w:t>
      </w:r>
      <w:r w:rsidR="00D71D9B" w:rsidRPr="0094794B">
        <w:rPr>
          <w:rFonts w:cs="Arial"/>
          <w:sz w:val="20"/>
          <w:szCs w:val="20"/>
        </w:rPr>
        <w:t>povezovalne ceste</w:t>
      </w:r>
      <w:r w:rsidR="0067413C" w:rsidRPr="0094794B">
        <w:rPr>
          <w:rFonts w:cs="Arial"/>
          <w:sz w:val="20"/>
          <w:szCs w:val="20"/>
        </w:rPr>
        <w:t xml:space="preserve"> z njenim</w:t>
      </w:r>
      <w:r w:rsidR="0080450A" w:rsidRPr="0094794B">
        <w:rPr>
          <w:rFonts w:cs="Arial"/>
          <w:sz w:val="20"/>
          <w:szCs w:val="20"/>
        </w:rPr>
        <w:t>i</w:t>
      </w:r>
      <w:r w:rsidR="0067413C" w:rsidRPr="0094794B">
        <w:rPr>
          <w:rFonts w:cs="Arial"/>
          <w:sz w:val="20"/>
          <w:szCs w:val="20"/>
        </w:rPr>
        <w:t xml:space="preserve"> priključevanji na mestne vpadnice in univerzitetno središče ter sočasno načrtovati vse spremljajoče programe terminala, vključno z avtobusno postajo in sistemom mirujočega prometa. </w:t>
      </w:r>
    </w:p>
    <w:p w:rsidR="009256E4" w:rsidRPr="0094794B" w:rsidRDefault="00BC3617" w:rsidP="009256E4">
      <w:pPr>
        <w:rPr>
          <w:rFonts w:cs="Arial"/>
          <w:sz w:val="20"/>
          <w:szCs w:val="20"/>
        </w:rPr>
      </w:pPr>
      <w:r w:rsidRPr="0094794B">
        <w:rPr>
          <w:rFonts w:cs="Arial"/>
          <w:sz w:val="20"/>
          <w:szCs w:val="20"/>
        </w:rPr>
        <w:t>(3</w:t>
      </w:r>
      <w:r w:rsidR="0067413C" w:rsidRPr="0094794B">
        <w:rPr>
          <w:rFonts w:cs="Arial"/>
          <w:sz w:val="20"/>
          <w:szCs w:val="20"/>
        </w:rPr>
        <w:t xml:space="preserve">) </w:t>
      </w:r>
      <w:proofErr w:type="spellStart"/>
      <w:r w:rsidRPr="0094794B">
        <w:rPr>
          <w:rFonts w:cs="Arial"/>
          <w:sz w:val="20"/>
          <w:szCs w:val="20"/>
        </w:rPr>
        <w:t>Podnivojsko</w:t>
      </w:r>
      <w:proofErr w:type="spellEnd"/>
      <w:r w:rsidRPr="0094794B">
        <w:rPr>
          <w:rFonts w:cs="Arial"/>
          <w:sz w:val="20"/>
          <w:szCs w:val="20"/>
        </w:rPr>
        <w:t xml:space="preserve"> u</w:t>
      </w:r>
      <w:r w:rsidR="0067413C" w:rsidRPr="0094794B">
        <w:rPr>
          <w:rFonts w:cs="Arial"/>
          <w:sz w:val="20"/>
          <w:szCs w:val="20"/>
        </w:rPr>
        <w:t xml:space="preserve">meščanje tirnega dela potniškega terminala določa tudi možnost oblikovanja </w:t>
      </w:r>
      <w:proofErr w:type="spellStart"/>
      <w:r w:rsidR="0067413C" w:rsidRPr="0094794B">
        <w:rPr>
          <w:rFonts w:cs="Arial"/>
          <w:sz w:val="20"/>
          <w:szCs w:val="20"/>
        </w:rPr>
        <w:t>podnivojskega</w:t>
      </w:r>
      <w:proofErr w:type="spellEnd"/>
      <w:r w:rsidR="0067413C" w:rsidRPr="0094794B">
        <w:rPr>
          <w:rFonts w:cs="Arial"/>
          <w:sz w:val="20"/>
          <w:szCs w:val="20"/>
        </w:rPr>
        <w:t xml:space="preserve"> programa spremljajočih dejavnosti, nad njimi pa oblikovanje poslovno izobraževalnega središča kot logičen zaključek univerzitetnega programa v stiku s potniškim terminalom. Pri nadaljnjem načrtovanju je upoštevati delitev programov glede na </w:t>
      </w:r>
      <w:proofErr w:type="spellStart"/>
      <w:r w:rsidR="0067413C" w:rsidRPr="0094794B">
        <w:rPr>
          <w:rFonts w:cs="Arial"/>
          <w:sz w:val="20"/>
          <w:szCs w:val="20"/>
        </w:rPr>
        <w:t>etažnost</w:t>
      </w:r>
      <w:proofErr w:type="spellEnd"/>
      <w:r w:rsidR="0067413C" w:rsidRPr="0094794B">
        <w:rPr>
          <w:rFonts w:cs="Arial"/>
          <w:sz w:val="20"/>
          <w:szCs w:val="20"/>
        </w:rPr>
        <w:t xml:space="preserve"> (pod nivojem terena železniška in avtobusna postaja, trgovski in oskrbni programi, pošta, glavnina mirujočega prometa – garažne hiše); nad nivojem sistem vertikalnih in horizontalnih komunikacij, cestno prometna mreža navezav na univerzitetno središče in severno mestno </w:t>
      </w:r>
      <w:r w:rsidR="00D71D9B" w:rsidRPr="0094794B">
        <w:rPr>
          <w:rFonts w:cs="Arial"/>
          <w:sz w:val="20"/>
          <w:szCs w:val="20"/>
        </w:rPr>
        <w:t>povezovalno cesto</w:t>
      </w:r>
      <w:r w:rsidR="0067413C" w:rsidRPr="0094794B">
        <w:rPr>
          <w:rFonts w:cs="Arial"/>
          <w:sz w:val="20"/>
          <w:szCs w:val="20"/>
        </w:rPr>
        <w:t xml:space="preserve"> in oblikovanje stavbnih struktur prepleta poslovnih in izobraževalnih dejavnosti ter bivanja. </w:t>
      </w:r>
    </w:p>
    <w:p w:rsidR="00BC3617" w:rsidRPr="0094794B" w:rsidRDefault="00BC3617" w:rsidP="00BC3617">
      <w:pPr>
        <w:rPr>
          <w:rFonts w:cs="Arial"/>
          <w:sz w:val="20"/>
          <w:szCs w:val="20"/>
        </w:rPr>
      </w:pPr>
      <w:r w:rsidRPr="0094794B">
        <w:rPr>
          <w:rFonts w:cs="Arial"/>
          <w:sz w:val="20"/>
          <w:szCs w:val="20"/>
        </w:rPr>
        <w:t>(4) Na podlagi rezultatov prehodnih arheoloških raziskav je na lokaciji arheološkega območja »Pri vrtnariji« (EŠD 29861) potrebno izvesti dodatne intenzivne površinske in podpovršinske arheološke preglede ter arheološke testne izkope. Med gradnjo je potrebno izvajati arheološki nadzor nad gradbenimi deli.</w:t>
      </w:r>
    </w:p>
    <w:p w:rsidR="00FA7972" w:rsidRPr="0094794B" w:rsidRDefault="00FA7972" w:rsidP="00BC3617">
      <w:pPr>
        <w:rPr>
          <w:rFonts w:cs="Arial"/>
          <w:sz w:val="20"/>
          <w:szCs w:val="20"/>
        </w:rPr>
      </w:pPr>
      <w:r w:rsidRPr="0094794B">
        <w:rPr>
          <w:rFonts w:cs="Arial"/>
          <w:sz w:val="20"/>
          <w:szCs w:val="20"/>
        </w:rPr>
        <w:t>(5) Na celotnem območju KR Z8/1,2 so</w:t>
      </w:r>
      <w:r w:rsidR="00AF61B1" w:rsidRPr="0094794B">
        <w:rPr>
          <w:rFonts w:cs="Arial"/>
          <w:sz w:val="20"/>
          <w:szCs w:val="20"/>
        </w:rPr>
        <w:t>,</w:t>
      </w:r>
      <w:r w:rsidRPr="0094794B">
        <w:rPr>
          <w:rFonts w:cs="Arial"/>
          <w:sz w:val="20"/>
          <w:szCs w:val="20"/>
        </w:rPr>
        <w:t xml:space="preserve"> poleg dovoljenih posegov iz 1.</w:t>
      </w:r>
      <w:r w:rsidR="00AF61B1" w:rsidRPr="0094794B">
        <w:rPr>
          <w:rFonts w:cs="Arial"/>
          <w:sz w:val="20"/>
          <w:szCs w:val="20"/>
        </w:rPr>
        <w:t xml:space="preserve"> točke</w:t>
      </w:r>
      <w:r w:rsidRPr="0094794B">
        <w:rPr>
          <w:rFonts w:cs="Arial"/>
          <w:sz w:val="20"/>
          <w:szCs w:val="20"/>
        </w:rPr>
        <w:t xml:space="preserve"> tega člena, do uveljavitve OPPN</w:t>
      </w:r>
      <w:r w:rsidR="00F340FC" w:rsidRPr="0094794B">
        <w:rPr>
          <w:rFonts w:cs="Arial"/>
          <w:sz w:val="20"/>
          <w:szCs w:val="20"/>
        </w:rPr>
        <w:t>, dovoljene začasne ureditve parkirišč v makadamski izvedbi</w:t>
      </w:r>
      <w:r w:rsidR="002176AA" w:rsidRPr="0094794B">
        <w:rPr>
          <w:rFonts w:cs="Arial"/>
          <w:sz w:val="20"/>
          <w:szCs w:val="20"/>
        </w:rPr>
        <w:t>, pod pogojem izvedbe predhodnih arheoloških raziskav (na podlagi rezultatov raziskav je potrebno parkirišča prilagoditi)</w:t>
      </w:r>
      <w:r w:rsidR="00F340FC" w:rsidRPr="0094794B">
        <w:rPr>
          <w:rFonts w:cs="Arial"/>
          <w:sz w:val="20"/>
          <w:szCs w:val="20"/>
        </w:rPr>
        <w:t xml:space="preserve"> ter</w:t>
      </w:r>
      <w:r w:rsidR="00573977" w:rsidRPr="0094794B">
        <w:rPr>
          <w:rFonts w:cs="Arial"/>
          <w:sz w:val="20"/>
          <w:szCs w:val="20"/>
        </w:rPr>
        <w:t xml:space="preserve"> v </w:t>
      </w:r>
      <w:r w:rsidR="00946CCE" w:rsidRPr="0094794B">
        <w:rPr>
          <w:rFonts w:cs="Arial"/>
          <w:sz w:val="20"/>
          <w:szCs w:val="20"/>
        </w:rPr>
        <w:t>skladu s predpisanimi kriteriji</w:t>
      </w:r>
      <w:r w:rsidRPr="0094794B">
        <w:rPr>
          <w:rFonts w:cs="Arial"/>
          <w:sz w:val="20"/>
          <w:szCs w:val="20"/>
        </w:rPr>
        <w:t xml:space="preserve"> dovoljene tudi ureditve površin za vrtičkarstvo</w:t>
      </w:r>
      <w:r w:rsidR="00573977" w:rsidRPr="0094794B">
        <w:rPr>
          <w:rFonts w:cs="Arial"/>
          <w:sz w:val="20"/>
          <w:szCs w:val="20"/>
        </w:rPr>
        <w:t>. S</w:t>
      </w:r>
      <w:r w:rsidRPr="0094794B">
        <w:rPr>
          <w:rFonts w:cs="Arial"/>
          <w:sz w:val="20"/>
          <w:szCs w:val="20"/>
        </w:rPr>
        <w:t>trokovn</w:t>
      </w:r>
      <w:r w:rsidR="00573977" w:rsidRPr="0094794B">
        <w:rPr>
          <w:rFonts w:cs="Arial"/>
          <w:sz w:val="20"/>
          <w:szCs w:val="20"/>
        </w:rPr>
        <w:t>o</w:t>
      </w:r>
      <w:r w:rsidRPr="0094794B">
        <w:rPr>
          <w:rFonts w:cs="Arial"/>
          <w:sz w:val="20"/>
          <w:szCs w:val="20"/>
        </w:rPr>
        <w:t xml:space="preserve"> podlag</w:t>
      </w:r>
      <w:r w:rsidR="00573977" w:rsidRPr="0094794B">
        <w:rPr>
          <w:rFonts w:cs="Arial"/>
          <w:sz w:val="20"/>
          <w:szCs w:val="20"/>
        </w:rPr>
        <w:t>o</w:t>
      </w:r>
      <w:r w:rsidRPr="0094794B">
        <w:rPr>
          <w:rFonts w:cs="Arial"/>
          <w:sz w:val="20"/>
          <w:szCs w:val="20"/>
        </w:rPr>
        <w:t xml:space="preserve"> ureditve vrtov</w:t>
      </w:r>
      <w:r w:rsidR="00573977" w:rsidRPr="0094794B">
        <w:rPr>
          <w:rFonts w:cs="Arial"/>
          <w:sz w:val="20"/>
          <w:szCs w:val="20"/>
        </w:rPr>
        <w:t xml:space="preserve"> potrdi</w:t>
      </w:r>
      <w:r w:rsidRPr="0094794B">
        <w:rPr>
          <w:rFonts w:cs="Arial"/>
          <w:sz w:val="20"/>
          <w:szCs w:val="20"/>
        </w:rPr>
        <w:t xml:space="preserve"> </w:t>
      </w:r>
      <w:r w:rsidR="009C3162" w:rsidRPr="0094794B">
        <w:rPr>
          <w:rFonts w:cs="Arial"/>
          <w:sz w:val="20"/>
          <w:szCs w:val="20"/>
        </w:rPr>
        <w:t xml:space="preserve">pristojna </w:t>
      </w:r>
      <w:r w:rsidRPr="0094794B">
        <w:rPr>
          <w:rFonts w:cs="Arial"/>
          <w:sz w:val="20"/>
          <w:szCs w:val="20"/>
        </w:rPr>
        <w:t>strokovn</w:t>
      </w:r>
      <w:r w:rsidR="00573977" w:rsidRPr="0094794B">
        <w:rPr>
          <w:rFonts w:cs="Arial"/>
          <w:sz w:val="20"/>
          <w:szCs w:val="20"/>
        </w:rPr>
        <w:t>a</w:t>
      </w:r>
      <w:r w:rsidRPr="0094794B">
        <w:rPr>
          <w:rFonts w:cs="Arial"/>
          <w:sz w:val="20"/>
          <w:szCs w:val="20"/>
        </w:rPr>
        <w:t xml:space="preserve"> služb</w:t>
      </w:r>
      <w:r w:rsidR="00573977" w:rsidRPr="0094794B">
        <w:rPr>
          <w:rFonts w:cs="Arial"/>
          <w:sz w:val="20"/>
          <w:szCs w:val="20"/>
        </w:rPr>
        <w:t>a</w:t>
      </w:r>
      <w:r w:rsidR="009C3162" w:rsidRPr="0094794B">
        <w:rPr>
          <w:rFonts w:cs="Arial"/>
          <w:sz w:val="20"/>
          <w:szCs w:val="20"/>
        </w:rPr>
        <w:t xml:space="preserve"> za prostor</w:t>
      </w:r>
      <w:r w:rsidRPr="0094794B">
        <w:rPr>
          <w:rFonts w:cs="Arial"/>
          <w:sz w:val="20"/>
          <w:szCs w:val="20"/>
        </w:rPr>
        <w:t>.</w:t>
      </w:r>
    </w:p>
    <w:p w:rsidR="00BC3617" w:rsidRPr="0094794B" w:rsidRDefault="00BC3617">
      <w:pPr>
        <w:rPr>
          <w:rFonts w:cs="Arial"/>
          <w:sz w:val="20"/>
          <w:szCs w:val="20"/>
        </w:rPr>
      </w:pPr>
    </w:p>
    <w:p w:rsidR="00BC3617" w:rsidRPr="0094794B" w:rsidRDefault="0022422D">
      <w:pPr>
        <w:rPr>
          <w:rFonts w:cs="Arial"/>
          <w:b/>
          <w:sz w:val="20"/>
          <w:szCs w:val="20"/>
        </w:rPr>
      </w:pPr>
      <w:r w:rsidRPr="0094794B">
        <w:rPr>
          <w:rFonts w:cs="Arial"/>
          <w:b/>
          <w:sz w:val="20"/>
          <w:szCs w:val="20"/>
        </w:rPr>
        <w:t>3.41</w:t>
      </w:r>
      <w:r w:rsidR="00BC3617" w:rsidRPr="0094794B">
        <w:rPr>
          <w:rFonts w:cs="Arial"/>
          <w:b/>
          <w:sz w:val="20"/>
          <w:szCs w:val="20"/>
        </w:rPr>
        <w:t xml:space="preserve">  Kranj Železniška povezava  KR Ž1, KR Ž2, KR Ž3</w:t>
      </w:r>
      <w:r w:rsidR="00FA7972" w:rsidRPr="0094794B">
        <w:rPr>
          <w:rFonts w:cs="Arial"/>
          <w:b/>
          <w:sz w:val="20"/>
          <w:szCs w:val="20"/>
        </w:rPr>
        <w:t>, KR Ž4</w:t>
      </w:r>
    </w:p>
    <w:p w:rsidR="00BC3617" w:rsidRPr="0094794B" w:rsidRDefault="00FA7972">
      <w:pPr>
        <w:rPr>
          <w:rFonts w:cs="Arial"/>
          <w:sz w:val="20"/>
          <w:szCs w:val="20"/>
        </w:rPr>
      </w:pPr>
      <w:r w:rsidRPr="0094794B">
        <w:rPr>
          <w:rFonts w:cs="Arial"/>
          <w:sz w:val="20"/>
          <w:szCs w:val="20"/>
        </w:rPr>
        <w:t xml:space="preserve">(1) </w:t>
      </w:r>
      <w:r w:rsidR="00BC3617" w:rsidRPr="0094794B">
        <w:rPr>
          <w:rFonts w:cs="Arial"/>
          <w:sz w:val="20"/>
          <w:szCs w:val="20"/>
        </w:rPr>
        <w:t>Iz potniškega železniškega terminala Kranj sever (KR Z</w:t>
      </w:r>
      <w:r w:rsidR="0080450A" w:rsidRPr="0094794B">
        <w:rPr>
          <w:rFonts w:cs="Arial"/>
          <w:sz w:val="20"/>
          <w:szCs w:val="20"/>
        </w:rPr>
        <w:t xml:space="preserve"> </w:t>
      </w:r>
      <w:r w:rsidR="00BC3617" w:rsidRPr="0094794B">
        <w:rPr>
          <w:rFonts w:cs="Arial"/>
          <w:sz w:val="20"/>
          <w:szCs w:val="20"/>
        </w:rPr>
        <w:t xml:space="preserve">8/2) je načrtovana železniška proga z radialnim priključkom, ki se s svojim južnim krakom po prečkanju reke Save naveže na obstoječo železniško progo Kranj – Jesenice in takoj nato na rekonstruirano železniško postajo. </w:t>
      </w:r>
    </w:p>
    <w:p w:rsidR="00FA7972" w:rsidRPr="0094794B" w:rsidRDefault="00FA7972">
      <w:pPr>
        <w:rPr>
          <w:rFonts w:cs="Arial"/>
          <w:sz w:val="20"/>
          <w:szCs w:val="20"/>
        </w:rPr>
      </w:pPr>
      <w:r w:rsidRPr="0094794B">
        <w:rPr>
          <w:rFonts w:cs="Arial"/>
          <w:sz w:val="20"/>
          <w:szCs w:val="20"/>
        </w:rPr>
        <w:t>(2) Do uveljavitve OPPN so</w:t>
      </w:r>
      <w:r w:rsidR="00AF61B1" w:rsidRPr="0094794B">
        <w:rPr>
          <w:rFonts w:cs="Arial"/>
          <w:sz w:val="20"/>
          <w:szCs w:val="20"/>
        </w:rPr>
        <w:t>,</w:t>
      </w:r>
      <w:r w:rsidRPr="0094794B">
        <w:rPr>
          <w:rFonts w:cs="Arial"/>
          <w:sz w:val="20"/>
          <w:szCs w:val="20"/>
        </w:rPr>
        <w:t xml:space="preserve"> poleg dovoljenih posegov iz 1.</w:t>
      </w:r>
      <w:r w:rsidR="00AF61B1" w:rsidRPr="0094794B">
        <w:rPr>
          <w:rFonts w:cs="Arial"/>
          <w:sz w:val="20"/>
          <w:szCs w:val="20"/>
        </w:rPr>
        <w:t xml:space="preserve"> točke</w:t>
      </w:r>
      <w:r w:rsidRPr="0094794B">
        <w:rPr>
          <w:rFonts w:cs="Arial"/>
          <w:sz w:val="20"/>
          <w:szCs w:val="20"/>
        </w:rPr>
        <w:t xml:space="preserve"> tega člena, v koridorju infrastrukture dovoljene:</w:t>
      </w:r>
    </w:p>
    <w:p w:rsidR="00FA7972" w:rsidRPr="0094794B" w:rsidRDefault="00FA7972">
      <w:pPr>
        <w:rPr>
          <w:rFonts w:cs="Arial"/>
          <w:sz w:val="20"/>
          <w:szCs w:val="20"/>
        </w:rPr>
      </w:pPr>
      <w:r w:rsidRPr="0094794B">
        <w:rPr>
          <w:rFonts w:cs="Arial"/>
          <w:sz w:val="20"/>
          <w:szCs w:val="20"/>
        </w:rPr>
        <w:t>- gradnje parkirišč in odprtih skladišč za proizvodne dejavnosti v EUP KR Ž4,</w:t>
      </w:r>
    </w:p>
    <w:p w:rsidR="00FA7972" w:rsidRPr="0094794B" w:rsidRDefault="00FA7972">
      <w:pPr>
        <w:rPr>
          <w:rFonts w:cs="Arial"/>
          <w:sz w:val="20"/>
          <w:szCs w:val="20"/>
        </w:rPr>
      </w:pPr>
      <w:r w:rsidRPr="0094794B">
        <w:rPr>
          <w:rFonts w:cs="Arial"/>
          <w:sz w:val="20"/>
          <w:szCs w:val="20"/>
        </w:rPr>
        <w:t>- ureditve površin za vrtičkarstvo v EUP KR Ž1</w:t>
      </w:r>
      <w:r w:rsidR="00573977" w:rsidRPr="0094794B">
        <w:rPr>
          <w:rFonts w:cs="Arial"/>
          <w:sz w:val="20"/>
          <w:szCs w:val="20"/>
        </w:rPr>
        <w:t>, v skladu s predpisanimi kriteriji.</w:t>
      </w:r>
      <w:r w:rsidRPr="0094794B">
        <w:rPr>
          <w:rFonts w:cs="Arial"/>
          <w:sz w:val="20"/>
          <w:szCs w:val="20"/>
        </w:rPr>
        <w:t xml:space="preserve"> </w:t>
      </w:r>
      <w:r w:rsidR="00573977" w:rsidRPr="0094794B">
        <w:rPr>
          <w:rFonts w:cs="Arial"/>
          <w:sz w:val="20"/>
          <w:szCs w:val="20"/>
        </w:rPr>
        <w:t>S</w:t>
      </w:r>
      <w:r w:rsidRPr="0094794B">
        <w:rPr>
          <w:rFonts w:cs="Arial"/>
          <w:sz w:val="20"/>
          <w:szCs w:val="20"/>
        </w:rPr>
        <w:t>trokovn</w:t>
      </w:r>
      <w:r w:rsidR="00573977" w:rsidRPr="0094794B">
        <w:rPr>
          <w:rFonts w:cs="Arial"/>
          <w:sz w:val="20"/>
          <w:szCs w:val="20"/>
        </w:rPr>
        <w:t>o</w:t>
      </w:r>
      <w:r w:rsidRPr="0094794B">
        <w:rPr>
          <w:rFonts w:cs="Arial"/>
          <w:sz w:val="20"/>
          <w:szCs w:val="20"/>
        </w:rPr>
        <w:t xml:space="preserve"> podlag</w:t>
      </w:r>
      <w:r w:rsidR="00573977" w:rsidRPr="0094794B">
        <w:rPr>
          <w:rFonts w:cs="Arial"/>
          <w:sz w:val="20"/>
          <w:szCs w:val="20"/>
        </w:rPr>
        <w:t>o</w:t>
      </w:r>
      <w:r w:rsidRPr="0094794B">
        <w:rPr>
          <w:rFonts w:cs="Arial"/>
          <w:sz w:val="20"/>
          <w:szCs w:val="20"/>
        </w:rPr>
        <w:t xml:space="preserve"> ureditve vrtov</w:t>
      </w:r>
      <w:r w:rsidR="00573977" w:rsidRPr="0094794B">
        <w:rPr>
          <w:rFonts w:cs="Arial"/>
          <w:sz w:val="20"/>
          <w:szCs w:val="20"/>
        </w:rPr>
        <w:t xml:space="preserve"> potrdi</w:t>
      </w:r>
      <w:r w:rsidRPr="0094794B">
        <w:rPr>
          <w:rFonts w:cs="Arial"/>
          <w:sz w:val="20"/>
          <w:szCs w:val="20"/>
        </w:rPr>
        <w:t xml:space="preserve"> </w:t>
      </w:r>
      <w:r w:rsidR="009C3162" w:rsidRPr="0094794B">
        <w:rPr>
          <w:rFonts w:cs="Arial"/>
          <w:sz w:val="20"/>
          <w:szCs w:val="20"/>
        </w:rPr>
        <w:t xml:space="preserve">pristojna </w:t>
      </w:r>
      <w:r w:rsidRPr="0094794B">
        <w:rPr>
          <w:rFonts w:cs="Arial"/>
          <w:sz w:val="20"/>
          <w:szCs w:val="20"/>
        </w:rPr>
        <w:t>strokovn</w:t>
      </w:r>
      <w:r w:rsidR="00573977" w:rsidRPr="0094794B">
        <w:rPr>
          <w:rFonts w:cs="Arial"/>
          <w:sz w:val="20"/>
          <w:szCs w:val="20"/>
        </w:rPr>
        <w:t>a</w:t>
      </w:r>
      <w:r w:rsidRPr="0094794B">
        <w:rPr>
          <w:rFonts w:cs="Arial"/>
          <w:sz w:val="20"/>
          <w:szCs w:val="20"/>
        </w:rPr>
        <w:t xml:space="preserve"> služb</w:t>
      </w:r>
      <w:r w:rsidR="00573977" w:rsidRPr="0094794B">
        <w:rPr>
          <w:rFonts w:cs="Arial"/>
          <w:sz w:val="20"/>
          <w:szCs w:val="20"/>
        </w:rPr>
        <w:t>a</w:t>
      </w:r>
      <w:r w:rsidRPr="0094794B">
        <w:rPr>
          <w:rFonts w:cs="Arial"/>
          <w:sz w:val="20"/>
          <w:szCs w:val="20"/>
        </w:rPr>
        <w:t xml:space="preserve"> </w:t>
      </w:r>
      <w:r w:rsidR="009C3162" w:rsidRPr="0094794B">
        <w:rPr>
          <w:rFonts w:cs="Arial"/>
          <w:sz w:val="20"/>
          <w:szCs w:val="20"/>
        </w:rPr>
        <w:t>za prostor</w:t>
      </w:r>
      <w:r w:rsidRPr="0094794B">
        <w:rPr>
          <w:rFonts w:cs="Arial"/>
          <w:sz w:val="20"/>
          <w:szCs w:val="20"/>
        </w:rPr>
        <w:t>.</w:t>
      </w:r>
    </w:p>
    <w:p w:rsidR="00BC3617" w:rsidRPr="0094794B" w:rsidRDefault="00BC3617">
      <w:pPr>
        <w:rPr>
          <w:rFonts w:cs="Arial"/>
          <w:sz w:val="20"/>
          <w:szCs w:val="20"/>
        </w:rPr>
      </w:pPr>
    </w:p>
    <w:p w:rsidR="0067413C" w:rsidRPr="0094794B" w:rsidRDefault="001A5B50">
      <w:pPr>
        <w:rPr>
          <w:rFonts w:cs="Arial"/>
          <w:b/>
          <w:sz w:val="20"/>
          <w:szCs w:val="20"/>
        </w:rPr>
      </w:pPr>
      <w:r w:rsidRPr="0094794B">
        <w:rPr>
          <w:rFonts w:cs="Arial"/>
          <w:b/>
          <w:sz w:val="20"/>
          <w:szCs w:val="20"/>
        </w:rPr>
        <w:t>3.</w:t>
      </w:r>
      <w:r w:rsidR="0022422D" w:rsidRPr="0094794B">
        <w:rPr>
          <w:rFonts w:cs="Arial"/>
          <w:b/>
          <w:sz w:val="20"/>
          <w:szCs w:val="20"/>
        </w:rPr>
        <w:t>42</w:t>
      </w:r>
      <w:r w:rsidR="0067413C" w:rsidRPr="0094794B">
        <w:rPr>
          <w:rFonts w:cs="Arial"/>
          <w:b/>
          <w:sz w:val="20"/>
          <w:szCs w:val="20"/>
        </w:rPr>
        <w:t xml:space="preserve">  Mavčiče   MA 5</w:t>
      </w:r>
    </w:p>
    <w:p w:rsidR="0067413C" w:rsidRPr="0094794B" w:rsidRDefault="00CB4FCF">
      <w:pPr>
        <w:rPr>
          <w:rFonts w:cs="Arial"/>
          <w:sz w:val="20"/>
          <w:szCs w:val="20"/>
        </w:rPr>
      </w:pPr>
      <w:r w:rsidRPr="0094794B">
        <w:rPr>
          <w:rFonts w:cs="Arial"/>
          <w:sz w:val="20"/>
          <w:szCs w:val="20"/>
        </w:rPr>
        <w:t>EUP je namenjena</w:t>
      </w:r>
      <w:r w:rsidR="0067413C" w:rsidRPr="0094794B">
        <w:rPr>
          <w:rFonts w:cs="Arial"/>
          <w:sz w:val="20"/>
          <w:szCs w:val="20"/>
        </w:rPr>
        <w:t xml:space="preserve"> gradnji nove stanovanjske soseske, eno in dvostanovanjskih stavb</w:t>
      </w:r>
      <w:r w:rsidR="009C4A65" w:rsidRPr="0094794B">
        <w:rPr>
          <w:rFonts w:cs="Arial"/>
          <w:sz w:val="20"/>
          <w:szCs w:val="20"/>
        </w:rPr>
        <w:t xml:space="preserve"> (</w:t>
      </w:r>
      <w:proofErr w:type="spellStart"/>
      <w:r w:rsidR="009C4A65" w:rsidRPr="0094794B">
        <w:rPr>
          <w:rFonts w:cs="Arial"/>
          <w:sz w:val="20"/>
          <w:szCs w:val="20"/>
        </w:rPr>
        <w:t>SSe</w:t>
      </w:r>
      <w:proofErr w:type="spellEnd"/>
      <w:r w:rsidR="009C4A65" w:rsidRPr="0094794B">
        <w:rPr>
          <w:rFonts w:cs="Arial"/>
          <w:sz w:val="20"/>
          <w:szCs w:val="20"/>
        </w:rPr>
        <w:t>)</w:t>
      </w:r>
      <w:r w:rsidR="0067413C" w:rsidRPr="0094794B">
        <w:rPr>
          <w:rFonts w:cs="Arial"/>
          <w:sz w:val="20"/>
          <w:szCs w:val="20"/>
        </w:rPr>
        <w:t>. Pri načrtovanju je potrebno:</w:t>
      </w:r>
    </w:p>
    <w:p w:rsidR="0067413C" w:rsidRPr="0094794B" w:rsidRDefault="0067413C" w:rsidP="00F411AA">
      <w:pPr>
        <w:numPr>
          <w:ilvl w:val="0"/>
          <w:numId w:val="80"/>
        </w:numPr>
        <w:rPr>
          <w:rFonts w:cs="Arial"/>
          <w:sz w:val="20"/>
          <w:szCs w:val="20"/>
        </w:rPr>
      </w:pPr>
      <w:r w:rsidRPr="0094794B">
        <w:rPr>
          <w:rFonts w:cs="Arial"/>
          <w:sz w:val="20"/>
          <w:szCs w:val="20"/>
        </w:rPr>
        <w:t xml:space="preserve">upoštevati </w:t>
      </w:r>
      <w:proofErr w:type="spellStart"/>
      <w:r w:rsidRPr="0094794B">
        <w:rPr>
          <w:rFonts w:cs="Arial"/>
          <w:sz w:val="20"/>
          <w:szCs w:val="20"/>
        </w:rPr>
        <w:t>max</w:t>
      </w:r>
      <w:proofErr w:type="spellEnd"/>
      <w:r w:rsidRPr="0094794B">
        <w:rPr>
          <w:rFonts w:cs="Arial"/>
          <w:sz w:val="20"/>
          <w:szCs w:val="20"/>
        </w:rPr>
        <w:t xml:space="preserve">. višinski gabarit stavb K+ P + M, </w:t>
      </w:r>
      <w:proofErr w:type="spellStart"/>
      <w:r w:rsidRPr="0094794B">
        <w:rPr>
          <w:rFonts w:cs="Arial"/>
          <w:sz w:val="20"/>
          <w:szCs w:val="20"/>
        </w:rPr>
        <w:t>max</w:t>
      </w:r>
      <w:proofErr w:type="spellEnd"/>
      <w:r w:rsidRPr="0094794B">
        <w:rPr>
          <w:rFonts w:cs="Arial"/>
          <w:sz w:val="20"/>
          <w:szCs w:val="20"/>
        </w:rPr>
        <w:t xml:space="preserve">. FZ 0,35, min. </w:t>
      </w:r>
      <w:r w:rsidR="00E15C87" w:rsidRPr="0094794B">
        <w:rPr>
          <w:rFonts w:cs="Arial"/>
          <w:sz w:val="20"/>
          <w:szCs w:val="20"/>
        </w:rPr>
        <w:t>delež OBP 30 %,</w:t>
      </w:r>
    </w:p>
    <w:p w:rsidR="0067413C" w:rsidRPr="0094794B" w:rsidRDefault="0067413C" w:rsidP="00F411AA">
      <w:pPr>
        <w:numPr>
          <w:ilvl w:val="0"/>
          <w:numId w:val="80"/>
        </w:numPr>
        <w:rPr>
          <w:rFonts w:cs="Arial"/>
          <w:sz w:val="20"/>
          <w:szCs w:val="20"/>
        </w:rPr>
      </w:pPr>
      <w:r w:rsidRPr="0094794B">
        <w:rPr>
          <w:rFonts w:cs="Arial"/>
          <w:sz w:val="20"/>
          <w:szCs w:val="20"/>
        </w:rPr>
        <w:t>v območju zagotoviti zadostne zelene pov</w:t>
      </w:r>
      <w:r w:rsidR="00E15C87" w:rsidRPr="0094794B">
        <w:rPr>
          <w:rFonts w:cs="Arial"/>
          <w:sz w:val="20"/>
          <w:szCs w:val="20"/>
        </w:rPr>
        <w:t>ršine in površine za igro otrok,</w:t>
      </w:r>
    </w:p>
    <w:p w:rsidR="0067413C" w:rsidRPr="0094794B" w:rsidRDefault="0067413C" w:rsidP="00F411AA">
      <w:pPr>
        <w:numPr>
          <w:ilvl w:val="0"/>
          <w:numId w:val="80"/>
        </w:numPr>
        <w:rPr>
          <w:rFonts w:cs="Arial"/>
          <w:sz w:val="20"/>
          <w:szCs w:val="20"/>
        </w:rPr>
      </w:pPr>
      <w:r w:rsidRPr="0094794B">
        <w:rPr>
          <w:rFonts w:cs="Arial"/>
          <w:sz w:val="20"/>
          <w:szCs w:val="20"/>
        </w:rPr>
        <w:t>pred načrtovanjem preveriti ustreznost osnovnošolskih in predšolskih kapacitet ter v primeru pomanjkanja le-teh v območju</w:t>
      </w:r>
      <w:r w:rsidR="00E15C87" w:rsidRPr="0094794B">
        <w:rPr>
          <w:rFonts w:cs="Arial"/>
          <w:sz w:val="20"/>
          <w:szCs w:val="20"/>
        </w:rPr>
        <w:t xml:space="preserve"> zagotoviti prostorske možnosti,</w:t>
      </w:r>
    </w:p>
    <w:p w:rsidR="0067413C" w:rsidRPr="0094794B" w:rsidRDefault="0067413C" w:rsidP="00F411AA">
      <w:pPr>
        <w:numPr>
          <w:ilvl w:val="0"/>
          <w:numId w:val="80"/>
        </w:numPr>
        <w:rPr>
          <w:rFonts w:cs="Arial"/>
          <w:sz w:val="20"/>
          <w:szCs w:val="20"/>
        </w:rPr>
      </w:pPr>
      <w:r w:rsidRPr="0094794B">
        <w:rPr>
          <w:rFonts w:cs="Arial"/>
          <w:sz w:val="20"/>
          <w:szCs w:val="20"/>
        </w:rPr>
        <w:t>upoštevati gr</w:t>
      </w:r>
      <w:r w:rsidR="00E15C87" w:rsidRPr="0094794B">
        <w:rPr>
          <w:rFonts w:cs="Arial"/>
          <w:sz w:val="20"/>
          <w:szCs w:val="20"/>
        </w:rPr>
        <w:t>adbeno linijo ob lokalni cesti,</w:t>
      </w:r>
    </w:p>
    <w:p w:rsidR="0067413C" w:rsidRPr="0094794B" w:rsidRDefault="0067413C" w:rsidP="00F411AA">
      <w:pPr>
        <w:numPr>
          <w:ilvl w:val="0"/>
          <w:numId w:val="80"/>
        </w:numPr>
        <w:rPr>
          <w:rFonts w:cs="Arial"/>
          <w:sz w:val="20"/>
          <w:szCs w:val="20"/>
        </w:rPr>
      </w:pPr>
      <w:r w:rsidRPr="0094794B">
        <w:rPr>
          <w:rFonts w:cs="Arial"/>
          <w:sz w:val="20"/>
          <w:szCs w:val="20"/>
        </w:rPr>
        <w:t xml:space="preserve">zagotoviti dostop do območja s severne krajevne poti in z vzhodne lokalne ceste, oba dostopa </w:t>
      </w:r>
      <w:r w:rsidR="00224D6A" w:rsidRPr="0094794B">
        <w:rPr>
          <w:rFonts w:cs="Arial"/>
          <w:sz w:val="20"/>
          <w:szCs w:val="20"/>
        </w:rPr>
        <w:t>je potr</w:t>
      </w:r>
      <w:r w:rsidR="00E15C87" w:rsidRPr="0094794B">
        <w:rPr>
          <w:rFonts w:cs="Arial"/>
          <w:sz w:val="20"/>
          <w:szCs w:val="20"/>
        </w:rPr>
        <w:t>ebno medsebojno povezati,</w:t>
      </w:r>
    </w:p>
    <w:p w:rsidR="005307F5" w:rsidRPr="0094794B" w:rsidRDefault="005307F5" w:rsidP="00F411AA">
      <w:pPr>
        <w:numPr>
          <w:ilvl w:val="0"/>
          <w:numId w:val="80"/>
        </w:numPr>
        <w:rPr>
          <w:rFonts w:cs="Arial"/>
          <w:sz w:val="20"/>
          <w:szCs w:val="20"/>
        </w:rPr>
      </w:pPr>
      <w:r w:rsidRPr="0094794B">
        <w:rPr>
          <w:rFonts w:cs="Arial"/>
          <w:sz w:val="20"/>
          <w:szCs w:val="20"/>
        </w:rPr>
        <w:t>izgradnjo območja predvideti etapno.</w:t>
      </w:r>
    </w:p>
    <w:p w:rsidR="005F4AB1" w:rsidRPr="0094794B" w:rsidRDefault="005F4AB1" w:rsidP="005F4AB1">
      <w:pPr>
        <w:rPr>
          <w:rFonts w:cs="Arial"/>
          <w:sz w:val="20"/>
          <w:szCs w:val="20"/>
        </w:rPr>
      </w:pPr>
    </w:p>
    <w:p w:rsidR="005F4AB1" w:rsidRPr="0094794B" w:rsidRDefault="0022422D" w:rsidP="005F4AB1">
      <w:pPr>
        <w:rPr>
          <w:rFonts w:cs="Arial"/>
          <w:b/>
          <w:sz w:val="20"/>
          <w:szCs w:val="20"/>
        </w:rPr>
      </w:pPr>
      <w:r w:rsidRPr="0094794B">
        <w:rPr>
          <w:rFonts w:cs="Arial"/>
          <w:b/>
          <w:sz w:val="20"/>
          <w:szCs w:val="20"/>
        </w:rPr>
        <w:t>3.43</w:t>
      </w:r>
      <w:r w:rsidR="005F4AB1" w:rsidRPr="0094794B">
        <w:rPr>
          <w:rFonts w:cs="Arial"/>
          <w:b/>
          <w:sz w:val="20"/>
          <w:szCs w:val="20"/>
        </w:rPr>
        <w:t xml:space="preserve">  </w:t>
      </w:r>
      <w:r w:rsidR="00B56289" w:rsidRPr="0094794B">
        <w:rPr>
          <w:rFonts w:cs="Arial"/>
          <w:b/>
          <w:sz w:val="20"/>
          <w:szCs w:val="20"/>
        </w:rPr>
        <w:t>Mlaka pri Kranju ML 7/1 - 13</w:t>
      </w:r>
    </w:p>
    <w:p w:rsidR="00B56289" w:rsidRPr="0094794B" w:rsidRDefault="00B56289" w:rsidP="00F411AA">
      <w:pPr>
        <w:numPr>
          <w:ilvl w:val="0"/>
          <w:numId w:val="81"/>
        </w:numPr>
        <w:rPr>
          <w:sz w:val="20"/>
          <w:szCs w:val="20"/>
        </w:rPr>
      </w:pPr>
      <w:r w:rsidRPr="0094794B">
        <w:rPr>
          <w:sz w:val="20"/>
          <w:szCs w:val="20"/>
        </w:rPr>
        <w:t>Območje je razdeljeno na več pod</w:t>
      </w:r>
      <w:r w:rsidR="00101FA2" w:rsidRPr="0094794B">
        <w:rPr>
          <w:sz w:val="20"/>
          <w:szCs w:val="20"/>
        </w:rPr>
        <w:t>enot</w:t>
      </w:r>
      <w:r w:rsidRPr="0094794B">
        <w:rPr>
          <w:sz w:val="20"/>
          <w:szCs w:val="20"/>
        </w:rPr>
        <w:t xml:space="preserve"> pri čemer je ML 7/1 namenjena osrednjim centralnim dejavnostim, ML 7/2,3,4,8 bivanju, ML 7/5 stanovanjskim površinam za posebne namene, ML 7/6 parkovnim ureditvam, ML 7/9 površinam za oddih, rekreacijo in šport na prostem, ML 7/10,13 ohranjanju gozdnih površin ter ML 7/11, 12 prometnim površinam.</w:t>
      </w:r>
    </w:p>
    <w:p w:rsidR="00B56289" w:rsidRPr="0094794B" w:rsidRDefault="00B56289" w:rsidP="00F411AA">
      <w:pPr>
        <w:numPr>
          <w:ilvl w:val="0"/>
          <w:numId w:val="81"/>
        </w:numPr>
        <w:rPr>
          <w:sz w:val="20"/>
          <w:szCs w:val="20"/>
        </w:rPr>
      </w:pPr>
      <w:r w:rsidRPr="0094794B">
        <w:rPr>
          <w:sz w:val="20"/>
          <w:szCs w:val="20"/>
        </w:rPr>
        <w:t>Pri načrtovanju je potrebno :</w:t>
      </w:r>
    </w:p>
    <w:p w:rsidR="00B56289" w:rsidRPr="0094794B" w:rsidRDefault="00B56289" w:rsidP="00F411AA">
      <w:pPr>
        <w:numPr>
          <w:ilvl w:val="1"/>
          <w:numId w:val="81"/>
        </w:numPr>
        <w:rPr>
          <w:sz w:val="20"/>
          <w:szCs w:val="20"/>
        </w:rPr>
      </w:pPr>
      <w:r w:rsidRPr="0094794B">
        <w:rPr>
          <w:sz w:val="20"/>
          <w:szCs w:val="20"/>
        </w:rPr>
        <w:t>zaradi varovanja ekoloških in socialnih funkcij gozdov obstoječe naselje smiselno povezati z zahodnim primestnim gozdnim zaledjem (ohr</w:t>
      </w:r>
      <w:r w:rsidR="000C5445" w:rsidRPr="0094794B">
        <w:rPr>
          <w:sz w:val="20"/>
          <w:szCs w:val="20"/>
        </w:rPr>
        <w:t>anjanje gozdnih površin v podenoti</w:t>
      </w:r>
      <w:r w:rsidRPr="0094794B">
        <w:rPr>
          <w:sz w:val="20"/>
          <w:szCs w:val="20"/>
        </w:rPr>
        <w:t xml:space="preserve"> ML 7/10,13) ter predvideti več zelenih peš povezav v po</w:t>
      </w:r>
      <w:r w:rsidR="000C5445" w:rsidRPr="0094794B">
        <w:rPr>
          <w:sz w:val="20"/>
          <w:szCs w:val="20"/>
        </w:rPr>
        <w:t>denoti</w:t>
      </w:r>
      <w:r w:rsidR="00AF6497" w:rsidRPr="0094794B">
        <w:rPr>
          <w:sz w:val="20"/>
          <w:szCs w:val="20"/>
        </w:rPr>
        <w:t xml:space="preserve"> ML 7/2,</w:t>
      </w:r>
    </w:p>
    <w:p w:rsidR="00B56289" w:rsidRPr="0094794B" w:rsidRDefault="00B56289" w:rsidP="00F411AA">
      <w:pPr>
        <w:numPr>
          <w:ilvl w:val="1"/>
          <w:numId w:val="81"/>
        </w:numPr>
        <w:rPr>
          <w:sz w:val="20"/>
          <w:szCs w:val="20"/>
        </w:rPr>
      </w:pPr>
      <w:r w:rsidRPr="0094794B">
        <w:rPr>
          <w:sz w:val="20"/>
          <w:szCs w:val="20"/>
        </w:rPr>
        <w:t xml:space="preserve">na stiku območja z gozdnimi zemljišči ohranjati drevesno vegetacijo, oz. rob na novo </w:t>
      </w:r>
      <w:r w:rsidR="00AF6497" w:rsidRPr="0094794B">
        <w:rPr>
          <w:sz w:val="20"/>
          <w:szCs w:val="20"/>
        </w:rPr>
        <w:t>zasaditi z avtohtono vegetacijo,</w:t>
      </w:r>
    </w:p>
    <w:p w:rsidR="00B56289" w:rsidRPr="0094794B" w:rsidRDefault="00B56289" w:rsidP="00F411AA">
      <w:pPr>
        <w:numPr>
          <w:ilvl w:val="1"/>
          <w:numId w:val="81"/>
        </w:numPr>
        <w:rPr>
          <w:sz w:val="20"/>
          <w:szCs w:val="20"/>
        </w:rPr>
      </w:pPr>
      <w:r w:rsidRPr="0094794B">
        <w:rPr>
          <w:sz w:val="20"/>
          <w:szCs w:val="20"/>
        </w:rPr>
        <w:t>zagotoviti vse na</w:t>
      </w:r>
      <w:r w:rsidR="00AF6497" w:rsidRPr="0094794B">
        <w:rPr>
          <w:sz w:val="20"/>
          <w:szCs w:val="20"/>
        </w:rPr>
        <w:t>vezave na obstoječe gozdne poti,</w:t>
      </w:r>
    </w:p>
    <w:p w:rsidR="00B56289" w:rsidRPr="0094794B" w:rsidRDefault="00B56289" w:rsidP="00F411AA">
      <w:pPr>
        <w:numPr>
          <w:ilvl w:val="1"/>
          <w:numId w:val="81"/>
        </w:numPr>
        <w:rPr>
          <w:sz w:val="20"/>
          <w:szCs w:val="20"/>
        </w:rPr>
      </w:pPr>
      <w:r w:rsidRPr="0094794B">
        <w:rPr>
          <w:sz w:val="20"/>
          <w:szCs w:val="20"/>
        </w:rPr>
        <w:t xml:space="preserve">na večini prostih površin znotraj območja urejanja predvideti intenzivno visokoraslo vegetacijo, razen </w:t>
      </w:r>
      <w:proofErr w:type="spellStart"/>
      <w:r w:rsidRPr="0094794B">
        <w:rPr>
          <w:sz w:val="20"/>
          <w:szCs w:val="20"/>
        </w:rPr>
        <w:t>parternih</w:t>
      </w:r>
      <w:proofErr w:type="spellEnd"/>
      <w:r w:rsidRPr="0094794B">
        <w:rPr>
          <w:sz w:val="20"/>
          <w:szCs w:val="20"/>
        </w:rPr>
        <w:t xml:space="preserve"> parkovnih ureditev, ki bodo </w:t>
      </w:r>
      <w:r w:rsidR="00AF6497" w:rsidRPr="0094794B">
        <w:rPr>
          <w:sz w:val="20"/>
          <w:szCs w:val="20"/>
        </w:rPr>
        <w:t>ublažili poglede na peto fasado,</w:t>
      </w:r>
    </w:p>
    <w:p w:rsidR="00B56289" w:rsidRPr="0094794B" w:rsidRDefault="000C5445" w:rsidP="00F411AA">
      <w:pPr>
        <w:numPr>
          <w:ilvl w:val="1"/>
          <w:numId w:val="81"/>
        </w:numPr>
        <w:rPr>
          <w:sz w:val="20"/>
          <w:szCs w:val="20"/>
        </w:rPr>
      </w:pPr>
      <w:r w:rsidRPr="0094794B">
        <w:rPr>
          <w:sz w:val="20"/>
          <w:szCs w:val="20"/>
        </w:rPr>
        <w:t>v podenoti</w:t>
      </w:r>
      <w:r w:rsidR="00B56289" w:rsidRPr="0094794B">
        <w:rPr>
          <w:sz w:val="20"/>
          <w:szCs w:val="20"/>
        </w:rPr>
        <w:t xml:space="preserve"> ML 7/1 upošteva</w:t>
      </w:r>
      <w:r w:rsidRPr="0094794B">
        <w:rPr>
          <w:sz w:val="20"/>
          <w:szCs w:val="20"/>
        </w:rPr>
        <w:t>ti</w:t>
      </w:r>
      <w:r w:rsidR="00B56289" w:rsidRPr="0094794B">
        <w:rPr>
          <w:sz w:val="20"/>
          <w:szCs w:val="20"/>
        </w:rPr>
        <w:t xml:space="preserve"> višinski gabarit večnamenskih stavb K+ P + 3 + M, pri čemer je potrebno dejavnosti umeščati v pritlične etaže, bivanje pa v višje etaže, parkiranje stanovalcev zagotavljati v garažnih kleteh, za dejavnost</w:t>
      </w:r>
      <w:r w:rsidR="00AF6497" w:rsidRPr="0094794B">
        <w:rPr>
          <w:sz w:val="20"/>
          <w:szCs w:val="20"/>
        </w:rPr>
        <w:t>i in obiskovalce pa na parterju,</w:t>
      </w:r>
    </w:p>
    <w:p w:rsidR="00B56289" w:rsidRPr="0094794B" w:rsidRDefault="000C5445" w:rsidP="00F411AA">
      <w:pPr>
        <w:numPr>
          <w:ilvl w:val="1"/>
          <w:numId w:val="81"/>
        </w:numPr>
        <w:rPr>
          <w:sz w:val="20"/>
          <w:szCs w:val="20"/>
        </w:rPr>
      </w:pPr>
      <w:r w:rsidRPr="0094794B">
        <w:rPr>
          <w:sz w:val="20"/>
          <w:szCs w:val="20"/>
        </w:rPr>
        <w:t>v podenoti</w:t>
      </w:r>
      <w:r w:rsidR="00B56289" w:rsidRPr="0094794B">
        <w:rPr>
          <w:sz w:val="20"/>
          <w:szCs w:val="20"/>
        </w:rPr>
        <w:t xml:space="preserve"> ML 7/2 na zahodnem delu, ob glavni zbirni cesti, predvideti večstanovanjsko gradnjo (vila bloki) z </w:t>
      </w:r>
      <w:proofErr w:type="spellStart"/>
      <w:r w:rsidR="00B56289" w:rsidRPr="0094794B">
        <w:rPr>
          <w:sz w:val="20"/>
          <w:szCs w:val="20"/>
        </w:rPr>
        <w:t>etažnostjo</w:t>
      </w:r>
      <w:proofErr w:type="spellEnd"/>
      <w:r w:rsidR="00B56289" w:rsidRPr="0094794B">
        <w:rPr>
          <w:sz w:val="20"/>
          <w:szCs w:val="20"/>
        </w:rPr>
        <w:t xml:space="preserve"> K + P + 2 + M, na vzhodnem delu, ob obstoječem naselju, pa interpolirati vrstno individualno ali prostostoječo individualno stanovanjsko gradnjo z </w:t>
      </w:r>
      <w:proofErr w:type="spellStart"/>
      <w:r w:rsidR="00B56289" w:rsidRPr="0094794B">
        <w:rPr>
          <w:sz w:val="20"/>
          <w:szCs w:val="20"/>
        </w:rPr>
        <w:t>etažnostjo</w:t>
      </w:r>
      <w:proofErr w:type="spellEnd"/>
      <w:r w:rsidR="00B56289" w:rsidRPr="0094794B">
        <w:rPr>
          <w:sz w:val="20"/>
          <w:szCs w:val="20"/>
        </w:rPr>
        <w:t xml:space="preserve"> (K) + P + 1 (M), razen na južnem delu </w:t>
      </w:r>
      <w:proofErr w:type="spellStart"/>
      <w:r w:rsidR="00B56289" w:rsidRPr="0094794B">
        <w:rPr>
          <w:sz w:val="20"/>
          <w:szCs w:val="20"/>
        </w:rPr>
        <w:t>podEUP</w:t>
      </w:r>
      <w:proofErr w:type="spellEnd"/>
      <w:r w:rsidR="00B56289" w:rsidRPr="0094794B">
        <w:rPr>
          <w:sz w:val="20"/>
          <w:szCs w:val="20"/>
        </w:rPr>
        <w:t xml:space="preserve">, kjer je možna večstanovanjska gradnja tudi na vzhodnem delu območja ter izvesti prečne cezure med stanovanjskimi sklopi, ki morajo biti namenjene parkirnim in peščenim površinam s prepleti travnatih parkovnih površin z intenzivnimi drevesnimi </w:t>
      </w:r>
      <w:r w:rsidR="00AF6497" w:rsidRPr="0094794B">
        <w:rPr>
          <w:sz w:val="20"/>
          <w:szCs w:val="20"/>
        </w:rPr>
        <w:t>vložki ali obstoječe vegetacije,</w:t>
      </w:r>
    </w:p>
    <w:p w:rsidR="00B56289" w:rsidRPr="0094794B" w:rsidRDefault="000C5445" w:rsidP="00F411AA">
      <w:pPr>
        <w:numPr>
          <w:ilvl w:val="1"/>
          <w:numId w:val="81"/>
        </w:numPr>
        <w:rPr>
          <w:sz w:val="20"/>
          <w:szCs w:val="20"/>
        </w:rPr>
      </w:pPr>
      <w:r w:rsidRPr="0094794B">
        <w:rPr>
          <w:sz w:val="20"/>
          <w:szCs w:val="20"/>
        </w:rPr>
        <w:t>v podenoti</w:t>
      </w:r>
      <w:r w:rsidR="00B56289" w:rsidRPr="0094794B">
        <w:rPr>
          <w:sz w:val="20"/>
          <w:szCs w:val="20"/>
        </w:rPr>
        <w:t xml:space="preserve"> ML 7/3 ob glavni zbirni cesti, predvideti večstanovanjsko gradnjo (vila bloki) z </w:t>
      </w:r>
      <w:proofErr w:type="spellStart"/>
      <w:r w:rsidR="00B56289" w:rsidRPr="0094794B">
        <w:rPr>
          <w:sz w:val="20"/>
          <w:szCs w:val="20"/>
        </w:rPr>
        <w:t>etažnostjo</w:t>
      </w:r>
      <w:proofErr w:type="spellEnd"/>
      <w:r w:rsidR="00B56289" w:rsidRPr="0094794B">
        <w:rPr>
          <w:sz w:val="20"/>
          <w:szCs w:val="20"/>
        </w:rPr>
        <w:t xml:space="preserve"> K + P + 2 +M, v preostalem delu pa interpolirati individualno vrstno stanovanjsko gradn</w:t>
      </w:r>
      <w:r w:rsidR="00AF6497" w:rsidRPr="0094794B">
        <w:rPr>
          <w:sz w:val="20"/>
          <w:szCs w:val="20"/>
        </w:rPr>
        <w:t xml:space="preserve">jo z </w:t>
      </w:r>
      <w:proofErr w:type="spellStart"/>
      <w:r w:rsidR="00AF6497" w:rsidRPr="0094794B">
        <w:rPr>
          <w:sz w:val="20"/>
          <w:szCs w:val="20"/>
        </w:rPr>
        <w:t>etažnostjo</w:t>
      </w:r>
      <w:proofErr w:type="spellEnd"/>
      <w:r w:rsidR="00AF6497" w:rsidRPr="0094794B">
        <w:rPr>
          <w:sz w:val="20"/>
          <w:szCs w:val="20"/>
        </w:rPr>
        <w:t xml:space="preserve"> (K) + P + 1 (M),</w:t>
      </w:r>
    </w:p>
    <w:p w:rsidR="00B56289" w:rsidRPr="0094794B" w:rsidRDefault="000C5445" w:rsidP="00F411AA">
      <w:pPr>
        <w:numPr>
          <w:ilvl w:val="1"/>
          <w:numId w:val="81"/>
        </w:numPr>
        <w:rPr>
          <w:sz w:val="20"/>
          <w:szCs w:val="20"/>
        </w:rPr>
      </w:pPr>
      <w:r w:rsidRPr="0094794B">
        <w:rPr>
          <w:sz w:val="20"/>
          <w:szCs w:val="20"/>
        </w:rPr>
        <w:t>v podenoti</w:t>
      </w:r>
      <w:r w:rsidR="00B56289" w:rsidRPr="0094794B">
        <w:rPr>
          <w:sz w:val="20"/>
          <w:szCs w:val="20"/>
        </w:rPr>
        <w:t xml:space="preserve"> ML 7/4,8 predvideti individualno vrstno gradnjo z </w:t>
      </w:r>
      <w:proofErr w:type="spellStart"/>
      <w:r w:rsidR="00B56289" w:rsidRPr="0094794B">
        <w:rPr>
          <w:sz w:val="20"/>
          <w:szCs w:val="20"/>
        </w:rPr>
        <w:t>etažnostjo</w:t>
      </w:r>
      <w:proofErr w:type="spellEnd"/>
      <w:r w:rsidR="00B56289" w:rsidRPr="0094794B">
        <w:rPr>
          <w:sz w:val="20"/>
          <w:szCs w:val="20"/>
        </w:rPr>
        <w:t xml:space="preserve"> (K) + P + 1 (M);</w:t>
      </w:r>
    </w:p>
    <w:p w:rsidR="00B56289" w:rsidRPr="0094794B" w:rsidRDefault="000C5445" w:rsidP="00F411AA">
      <w:pPr>
        <w:numPr>
          <w:ilvl w:val="1"/>
          <w:numId w:val="81"/>
        </w:numPr>
        <w:rPr>
          <w:sz w:val="20"/>
          <w:szCs w:val="20"/>
        </w:rPr>
      </w:pPr>
      <w:r w:rsidRPr="0094794B">
        <w:rPr>
          <w:sz w:val="20"/>
          <w:szCs w:val="20"/>
        </w:rPr>
        <w:t>v podenoti</w:t>
      </w:r>
      <w:r w:rsidR="00B56289" w:rsidRPr="0094794B">
        <w:rPr>
          <w:sz w:val="20"/>
          <w:szCs w:val="20"/>
        </w:rPr>
        <w:t xml:space="preserve"> ML 7/5 razporeditev stavbnih mas oblikovati čimbolj sonaravno z dovozom z vzhodne strani, kjer je potrebno predvideti površine za mirujoči promet (obiskovalce, zaposlene,…), predvideti </w:t>
      </w:r>
      <w:proofErr w:type="spellStart"/>
      <w:r w:rsidR="00B56289" w:rsidRPr="0094794B">
        <w:rPr>
          <w:sz w:val="20"/>
          <w:szCs w:val="20"/>
        </w:rPr>
        <w:t>eventuelno</w:t>
      </w:r>
      <w:proofErr w:type="spellEnd"/>
      <w:r w:rsidR="00B56289" w:rsidRPr="0094794B">
        <w:rPr>
          <w:sz w:val="20"/>
          <w:szCs w:val="20"/>
        </w:rPr>
        <w:t xml:space="preserve"> regulacijo vodotoka ter zag</w:t>
      </w:r>
      <w:r w:rsidR="00AF6497" w:rsidRPr="0094794B">
        <w:rPr>
          <w:sz w:val="20"/>
          <w:szCs w:val="20"/>
        </w:rPr>
        <w:t>otoviti dostop v gozdni prostor,</w:t>
      </w:r>
    </w:p>
    <w:p w:rsidR="00B56289" w:rsidRPr="0094794B" w:rsidRDefault="00B56289" w:rsidP="00F411AA">
      <w:pPr>
        <w:numPr>
          <w:ilvl w:val="1"/>
          <w:numId w:val="81"/>
        </w:numPr>
        <w:rPr>
          <w:sz w:val="20"/>
          <w:szCs w:val="20"/>
        </w:rPr>
      </w:pPr>
      <w:r w:rsidRPr="0094794B">
        <w:rPr>
          <w:sz w:val="20"/>
          <w:szCs w:val="20"/>
        </w:rPr>
        <w:t>v p</w:t>
      </w:r>
      <w:r w:rsidR="000C5445" w:rsidRPr="0094794B">
        <w:rPr>
          <w:sz w:val="20"/>
          <w:szCs w:val="20"/>
        </w:rPr>
        <w:t>odenoti</w:t>
      </w:r>
      <w:r w:rsidRPr="0094794B">
        <w:rPr>
          <w:sz w:val="20"/>
          <w:szCs w:val="20"/>
        </w:rPr>
        <w:t xml:space="preserve"> ML 7/6 nameniti vodnogospodarskim ureditvam ribnika in parkovnim ureditvam, ki bodo služile kompleksu doma starej</w:t>
      </w:r>
      <w:r w:rsidR="00AF6497" w:rsidRPr="0094794B">
        <w:rPr>
          <w:sz w:val="20"/>
          <w:szCs w:val="20"/>
        </w:rPr>
        <w:t>ših občanov in ostalemu naselju,</w:t>
      </w:r>
    </w:p>
    <w:p w:rsidR="00B56289" w:rsidRPr="0094794B" w:rsidRDefault="000C5445" w:rsidP="00F411AA">
      <w:pPr>
        <w:numPr>
          <w:ilvl w:val="1"/>
          <w:numId w:val="81"/>
        </w:numPr>
        <w:rPr>
          <w:sz w:val="20"/>
          <w:szCs w:val="20"/>
        </w:rPr>
      </w:pPr>
      <w:r w:rsidRPr="0094794B">
        <w:rPr>
          <w:sz w:val="20"/>
          <w:szCs w:val="20"/>
        </w:rPr>
        <w:t>v podenoti</w:t>
      </w:r>
      <w:r w:rsidR="00B56289" w:rsidRPr="0094794B">
        <w:rPr>
          <w:sz w:val="20"/>
          <w:szCs w:val="20"/>
        </w:rPr>
        <w:t xml:space="preserve"> ML 7/9 zagotoviti tudi potrebne parkirne površine za potrebe rekreacije in športa ter ust</w:t>
      </w:r>
      <w:r w:rsidR="00AF6497" w:rsidRPr="0094794B">
        <w:rPr>
          <w:sz w:val="20"/>
          <w:szCs w:val="20"/>
        </w:rPr>
        <w:t>rezne vodnogospodarske ureditve,</w:t>
      </w:r>
    </w:p>
    <w:p w:rsidR="00B56289" w:rsidRPr="0094794B" w:rsidRDefault="000C5445" w:rsidP="00F411AA">
      <w:pPr>
        <w:numPr>
          <w:ilvl w:val="1"/>
          <w:numId w:val="81"/>
        </w:numPr>
        <w:rPr>
          <w:sz w:val="20"/>
          <w:szCs w:val="20"/>
        </w:rPr>
      </w:pPr>
      <w:r w:rsidRPr="0094794B">
        <w:rPr>
          <w:sz w:val="20"/>
          <w:szCs w:val="20"/>
        </w:rPr>
        <w:t>glavno zbirno prometnico (podenota</w:t>
      </w:r>
      <w:r w:rsidR="00B56289" w:rsidRPr="0094794B">
        <w:rPr>
          <w:sz w:val="20"/>
          <w:szCs w:val="20"/>
        </w:rPr>
        <w:t xml:space="preserve"> ML 7/11), ki poteka v smeri sever – jug in predstavlja hrbtenico prometnega sistema, z ustreznimi spremljajočimi programi, na južnem delu priključiti na navezovalno prometnico na AC, priključek Kranj – zahod, z novim (krožnim) križiščem, na severu pa na obstoječo notranjo prometnico na</w:t>
      </w:r>
      <w:r w:rsidR="00AF6497" w:rsidRPr="0094794B">
        <w:rPr>
          <w:sz w:val="20"/>
          <w:szCs w:val="20"/>
        </w:rPr>
        <w:t>selja z rekonstrukcijo križišča,</w:t>
      </w:r>
    </w:p>
    <w:p w:rsidR="00B56289" w:rsidRPr="0094794B" w:rsidRDefault="00B56289" w:rsidP="00F411AA">
      <w:pPr>
        <w:numPr>
          <w:ilvl w:val="1"/>
          <w:numId w:val="81"/>
        </w:numPr>
        <w:rPr>
          <w:sz w:val="20"/>
          <w:szCs w:val="20"/>
        </w:rPr>
      </w:pPr>
      <w:r w:rsidRPr="0094794B">
        <w:rPr>
          <w:sz w:val="20"/>
          <w:szCs w:val="20"/>
        </w:rPr>
        <w:t>urediti tudi p</w:t>
      </w:r>
      <w:r w:rsidR="000C5445" w:rsidRPr="0094794B">
        <w:rPr>
          <w:sz w:val="20"/>
          <w:szCs w:val="20"/>
        </w:rPr>
        <w:t xml:space="preserve">rečno povezovalno cesto (podenota </w:t>
      </w:r>
      <w:r w:rsidRPr="0094794B">
        <w:rPr>
          <w:sz w:val="20"/>
          <w:szCs w:val="20"/>
        </w:rPr>
        <w:t>ML 7/12), ki predstavlja poleg severnega izteka glavne zbirne prometnice na obstoječi notranji prometni sistem naselja, glavni povezavi zahod</w:t>
      </w:r>
      <w:r w:rsidR="00AF6497" w:rsidRPr="0094794B">
        <w:rPr>
          <w:sz w:val="20"/>
          <w:szCs w:val="20"/>
        </w:rPr>
        <w:t>nega dela z obstoječim naseljem,</w:t>
      </w:r>
    </w:p>
    <w:p w:rsidR="00B56289" w:rsidRPr="0094794B" w:rsidRDefault="00B56289" w:rsidP="00F411AA">
      <w:pPr>
        <w:numPr>
          <w:ilvl w:val="1"/>
          <w:numId w:val="81"/>
        </w:numPr>
        <w:rPr>
          <w:sz w:val="20"/>
          <w:szCs w:val="20"/>
        </w:rPr>
      </w:pPr>
      <w:r w:rsidRPr="0094794B">
        <w:rPr>
          <w:sz w:val="20"/>
          <w:szCs w:val="20"/>
        </w:rPr>
        <w:t>v območju namenjenem bivanju, parkiranje za večstanovanjsko gradnjo zagotoviti v garažnih kleteh, za obiskovalce na parterju, za vrstne in prostostoječe hiše p</w:t>
      </w:r>
      <w:r w:rsidR="00AF6497" w:rsidRPr="0094794B">
        <w:rPr>
          <w:sz w:val="20"/>
          <w:szCs w:val="20"/>
        </w:rPr>
        <w:t>a na parceli, namenjeni gradnji,</w:t>
      </w:r>
    </w:p>
    <w:p w:rsidR="00B56289" w:rsidRPr="0094794B" w:rsidRDefault="000C5445" w:rsidP="00F411AA">
      <w:pPr>
        <w:numPr>
          <w:ilvl w:val="1"/>
          <w:numId w:val="81"/>
        </w:numPr>
        <w:rPr>
          <w:sz w:val="20"/>
          <w:szCs w:val="20"/>
        </w:rPr>
      </w:pPr>
      <w:r w:rsidRPr="0094794B">
        <w:rPr>
          <w:sz w:val="20"/>
          <w:szCs w:val="20"/>
        </w:rPr>
        <w:t>stavbe v posameznih podenotah</w:t>
      </w:r>
      <w:r w:rsidR="00B56289" w:rsidRPr="0094794B">
        <w:rPr>
          <w:sz w:val="20"/>
          <w:szCs w:val="20"/>
        </w:rPr>
        <w:t xml:space="preserve"> oblikovati po enotnih oblikovalskih izhodiščih glede izbora materialov fasad, okenskih in vratnih odprtin, fasade ob glavni zbirni prometnic</w:t>
      </w:r>
      <w:r w:rsidR="00AF6497" w:rsidRPr="0094794B">
        <w:rPr>
          <w:sz w:val="20"/>
          <w:szCs w:val="20"/>
        </w:rPr>
        <w:t>i pa oblikovati bolj ambiciozno,</w:t>
      </w:r>
    </w:p>
    <w:p w:rsidR="00B56289" w:rsidRPr="0094794B" w:rsidRDefault="00B56289" w:rsidP="00F411AA">
      <w:pPr>
        <w:numPr>
          <w:ilvl w:val="1"/>
          <w:numId w:val="81"/>
        </w:numPr>
        <w:rPr>
          <w:sz w:val="20"/>
          <w:szCs w:val="20"/>
        </w:rPr>
      </w:pPr>
      <w:r w:rsidRPr="0094794B">
        <w:rPr>
          <w:sz w:val="20"/>
          <w:szCs w:val="20"/>
        </w:rPr>
        <w:t>vertikalne gabarite individualnih stanovanjskih stavb prilagoditi obstoječi okoliški stavbni struktur</w:t>
      </w:r>
      <w:r w:rsidR="00AF6497" w:rsidRPr="0094794B">
        <w:rPr>
          <w:sz w:val="20"/>
          <w:szCs w:val="20"/>
        </w:rPr>
        <w:t>i, stavbe pa oblikovati sodobno,</w:t>
      </w:r>
    </w:p>
    <w:p w:rsidR="00B56289" w:rsidRPr="0094794B" w:rsidRDefault="00B56289" w:rsidP="00F411AA">
      <w:pPr>
        <w:numPr>
          <w:ilvl w:val="1"/>
          <w:numId w:val="81"/>
        </w:numPr>
        <w:rPr>
          <w:sz w:val="20"/>
          <w:szCs w:val="20"/>
        </w:rPr>
      </w:pPr>
      <w:r w:rsidRPr="0094794B">
        <w:rPr>
          <w:sz w:val="20"/>
          <w:szCs w:val="20"/>
        </w:rPr>
        <w:t>izgradnjo območja predvideti etapno.</w:t>
      </w:r>
    </w:p>
    <w:p w:rsidR="00A83592" w:rsidRPr="0094794B" w:rsidRDefault="00A83592" w:rsidP="00A83592">
      <w:pPr>
        <w:rPr>
          <w:rFonts w:cs="Arial"/>
          <w:sz w:val="20"/>
          <w:szCs w:val="20"/>
        </w:rPr>
      </w:pPr>
    </w:p>
    <w:p w:rsidR="0067413C" w:rsidRPr="0094794B" w:rsidRDefault="001A5B50">
      <w:pPr>
        <w:rPr>
          <w:rFonts w:cs="Arial"/>
          <w:b/>
          <w:sz w:val="20"/>
          <w:szCs w:val="20"/>
        </w:rPr>
      </w:pPr>
      <w:r w:rsidRPr="0094794B">
        <w:rPr>
          <w:rFonts w:cs="Arial"/>
          <w:b/>
          <w:sz w:val="20"/>
          <w:szCs w:val="20"/>
        </w:rPr>
        <w:t>3.</w:t>
      </w:r>
      <w:r w:rsidR="0022422D" w:rsidRPr="0094794B">
        <w:rPr>
          <w:rFonts w:cs="Arial"/>
          <w:b/>
          <w:sz w:val="20"/>
          <w:szCs w:val="20"/>
        </w:rPr>
        <w:t>44</w:t>
      </w:r>
      <w:r w:rsidR="0067413C" w:rsidRPr="0094794B">
        <w:rPr>
          <w:rFonts w:cs="Arial"/>
          <w:b/>
          <w:sz w:val="20"/>
          <w:szCs w:val="20"/>
        </w:rPr>
        <w:t xml:space="preserve">  Praše   PRA 2</w:t>
      </w:r>
    </w:p>
    <w:p w:rsidR="003F5CE8" w:rsidRPr="0094794B" w:rsidRDefault="0067413C">
      <w:pPr>
        <w:rPr>
          <w:rFonts w:cs="Arial"/>
          <w:sz w:val="20"/>
          <w:szCs w:val="20"/>
        </w:rPr>
      </w:pPr>
      <w:r w:rsidRPr="0094794B">
        <w:rPr>
          <w:rFonts w:cs="Arial"/>
          <w:sz w:val="20"/>
          <w:szCs w:val="20"/>
        </w:rPr>
        <w:t xml:space="preserve">(1) V EUP so do uveljavitve OPPN poleg dovoljenih posegov, ki veljajo na celotnem območju OPN, dopustne še ureditve razgledišč, počivališč, poti za obiskovalce, ureditve dostopov do vode, ureditev pomolov </w:t>
      </w:r>
      <w:r w:rsidR="00D806B3" w:rsidRPr="0094794B">
        <w:rPr>
          <w:rFonts w:cs="Arial"/>
          <w:sz w:val="20"/>
          <w:szCs w:val="20"/>
        </w:rPr>
        <w:t xml:space="preserve">s privezi za čolne ter gradnja </w:t>
      </w:r>
      <w:r w:rsidRPr="0094794B">
        <w:rPr>
          <w:rFonts w:cs="Arial"/>
          <w:sz w:val="20"/>
          <w:szCs w:val="20"/>
        </w:rPr>
        <w:t xml:space="preserve">gostinskega objekta na zemljišču </w:t>
      </w:r>
      <w:proofErr w:type="spellStart"/>
      <w:r w:rsidRPr="0094794B">
        <w:rPr>
          <w:rFonts w:cs="Arial"/>
          <w:sz w:val="20"/>
          <w:szCs w:val="20"/>
        </w:rPr>
        <w:t>parc</w:t>
      </w:r>
      <w:proofErr w:type="spellEnd"/>
      <w:r w:rsidRPr="0094794B">
        <w:rPr>
          <w:rFonts w:cs="Arial"/>
          <w:sz w:val="20"/>
          <w:szCs w:val="20"/>
        </w:rPr>
        <w:t xml:space="preserve">. št. 72/1 </w:t>
      </w:r>
      <w:proofErr w:type="spellStart"/>
      <w:r w:rsidRPr="0094794B">
        <w:rPr>
          <w:rFonts w:cs="Arial"/>
          <w:sz w:val="20"/>
          <w:szCs w:val="20"/>
        </w:rPr>
        <w:t>k.o</w:t>
      </w:r>
      <w:proofErr w:type="spellEnd"/>
      <w:r w:rsidRPr="0094794B">
        <w:rPr>
          <w:rFonts w:cs="Arial"/>
          <w:sz w:val="20"/>
          <w:szCs w:val="20"/>
        </w:rPr>
        <w:t>. Praše z odstranitvijo neustreznih prizidkov in možnostjo dozidave in nadzidave prostorov, ki izboljšujejo gostinsko-turistično ponudbo (restavracija, sanitarije, kuhinje, shrambe,…) brez dodajanj na</w:t>
      </w:r>
      <w:r w:rsidR="00D806B3" w:rsidRPr="0094794B">
        <w:rPr>
          <w:rFonts w:cs="Arial"/>
          <w:sz w:val="20"/>
          <w:szCs w:val="20"/>
        </w:rPr>
        <w:t>stanitvenih kapacitet. Gradnja g</w:t>
      </w:r>
      <w:r w:rsidRPr="0094794B">
        <w:rPr>
          <w:rFonts w:cs="Arial"/>
          <w:sz w:val="20"/>
          <w:szCs w:val="20"/>
        </w:rPr>
        <w:t xml:space="preserve">ostinskega objekta z zunanjo ureditvijo je dopustna skladno z </w:t>
      </w:r>
      <w:r w:rsidR="00224D6A" w:rsidRPr="0094794B">
        <w:rPr>
          <w:rFonts w:cs="Arial"/>
          <w:sz w:val="20"/>
          <w:szCs w:val="20"/>
        </w:rPr>
        <w:t xml:space="preserve">izdanim </w:t>
      </w:r>
      <w:r w:rsidRPr="0094794B">
        <w:rPr>
          <w:rFonts w:cs="Arial"/>
          <w:sz w:val="20"/>
          <w:szCs w:val="20"/>
        </w:rPr>
        <w:t xml:space="preserve">mnenjem </w:t>
      </w:r>
      <w:r w:rsidR="00224D6A" w:rsidRPr="0094794B">
        <w:rPr>
          <w:rFonts w:cs="Arial"/>
          <w:sz w:val="20"/>
          <w:szCs w:val="20"/>
        </w:rPr>
        <w:t>pristojnega z</w:t>
      </w:r>
      <w:r w:rsidRPr="0094794B">
        <w:rPr>
          <w:rFonts w:cs="Arial"/>
          <w:sz w:val="20"/>
          <w:szCs w:val="20"/>
        </w:rPr>
        <w:t xml:space="preserve">avoda za varstvo narave </w:t>
      </w:r>
    </w:p>
    <w:p w:rsidR="0067413C" w:rsidRPr="0094794B" w:rsidRDefault="0067413C">
      <w:pPr>
        <w:rPr>
          <w:rFonts w:cs="Arial"/>
          <w:strike/>
          <w:sz w:val="20"/>
          <w:szCs w:val="20"/>
        </w:rPr>
      </w:pPr>
      <w:r w:rsidRPr="0094794B">
        <w:rPr>
          <w:rFonts w:cs="Arial"/>
          <w:sz w:val="20"/>
          <w:szCs w:val="20"/>
        </w:rPr>
        <w:t xml:space="preserve">(2) </w:t>
      </w:r>
      <w:r w:rsidR="002B44A3" w:rsidRPr="0094794B">
        <w:rPr>
          <w:rFonts w:cs="Arial"/>
          <w:sz w:val="20"/>
          <w:szCs w:val="20"/>
        </w:rPr>
        <w:t>O</w:t>
      </w:r>
      <w:r w:rsidRPr="0094794B">
        <w:rPr>
          <w:rFonts w:cs="Arial"/>
          <w:sz w:val="20"/>
          <w:szCs w:val="20"/>
        </w:rPr>
        <w:t>bmočje predstavlja zeleni rt na desnem bregu Save, ki je namenjen turistično-gostinskim dejavnostim z možnostjo nastanitve, izobraževanj</w:t>
      </w:r>
      <w:r w:rsidR="002B44A3" w:rsidRPr="0094794B">
        <w:rPr>
          <w:rFonts w:cs="Arial"/>
          <w:sz w:val="20"/>
          <w:szCs w:val="20"/>
        </w:rPr>
        <w:t>a</w:t>
      </w:r>
      <w:r w:rsidRPr="0094794B">
        <w:rPr>
          <w:rFonts w:cs="Arial"/>
          <w:sz w:val="20"/>
          <w:szCs w:val="20"/>
        </w:rPr>
        <w:t xml:space="preserve"> in rekreacij</w:t>
      </w:r>
      <w:r w:rsidR="002B44A3" w:rsidRPr="0094794B">
        <w:rPr>
          <w:rFonts w:cs="Arial"/>
          <w:sz w:val="20"/>
          <w:szCs w:val="20"/>
        </w:rPr>
        <w:t>e</w:t>
      </w:r>
      <w:r w:rsidRPr="0094794B">
        <w:rPr>
          <w:rFonts w:cs="Arial"/>
          <w:sz w:val="20"/>
          <w:szCs w:val="20"/>
        </w:rPr>
        <w:t xml:space="preserve"> (BT)</w:t>
      </w:r>
      <w:r w:rsidR="002B44A3" w:rsidRPr="0094794B">
        <w:rPr>
          <w:rFonts w:cs="Arial"/>
          <w:sz w:val="20"/>
          <w:szCs w:val="20"/>
        </w:rPr>
        <w:t xml:space="preserve">. </w:t>
      </w:r>
    </w:p>
    <w:p w:rsidR="0067413C" w:rsidRPr="0094794B" w:rsidRDefault="002B44A3">
      <w:pPr>
        <w:rPr>
          <w:rFonts w:cs="Arial"/>
          <w:sz w:val="20"/>
          <w:szCs w:val="20"/>
        </w:rPr>
      </w:pPr>
      <w:r w:rsidRPr="0094794B">
        <w:rPr>
          <w:rFonts w:cs="Arial"/>
          <w:sz w:val="20"/>
          <w:szCs w:val="20"/>
        </w:rPr>
        <w:t>(3) Območje je opredeljeno kot naravna vrednota zato:</w:t>
      </w:r>
    </w:p>
    <w:p w:rsidR="002B44A3" w:rsidRPr="0094794B" w:rsidRDefault="002B44A3">
      <w:pPr>
        <w:rPr>
          <w:rFonts w:cs="Arial"/>
          <w:sz w:val="20"/>
          <w:szCs w:val="20"/>
        </w:rPr>
      </w:pPr>
      <w:r w:rsidRPr="0094794B">
        <w:rPr>
          <w:rFonts w:cs="Arial"/>
          <w:sz w:val="20"/>
          <w:szCs w:val="20"/>
        </w:rPr>
        <w:t xml:space="preserve">- </w:t>
      </w:r>
      <w:r w:rsidR="00304184" w:rsidRPr="0094794B">
        <w:rPr>
          <w:rFonts w:cs="Arial"/>
          <w:sz w:val="20"/>
          <w:szCs w:val="20"/>
        </w:rPr>
        <w:t xml:space="preserve">je pri načrtovanju potrebno </w:t>
      </w:r>
      <w:r w:rsidRPr="0094794B">
        <w:rPr>
          <w:rFonts w:cs="Arial"/>
          <w:sz w:val="20"/>
          <w:szCs w:val="20"/>
        </w:rPr>
        <w:t>nove stavbe postavlja</w:t>
      </w:r>
      <w:r w:rsidR="00304184" w:rsidRPr="0094794B">
        <w:rPr>
          <w:rFonts w:cs="Arial"/>
          <w:sz w:val="20"/>
          <w:szCs w:val="20"/>
        </w:rPr>
        <w:t>ti</w:t>
      </w:r>
      <w:r w:rsidR="00AF6497" w:rsidRPr="0094794B">
        <w:rPr>
          <w:rFonts w:cs="Arial"/>
          <w:sz w:val="20"/>
          <w:szCs w:val="20"/>
        </w:rPr>
        <w:t xml:space="preserve"> na zahodni rob območja,</w:t>
      </w:r>
    </w:p>
    <w:p w:rsidR="002B44A3" w:rsidRPr="0094794B" w:rsidRDefault="002B44A3">
      <w:pPr>
        <w:rPr>
          <w:rFonts w:cs="Arial"/>
          <w:sz w:val="20"/>
          <w:szCs w:val="20"/>
        </w:rPr>
      </w:pPr>
      <w:r w:rsidRPr="0094794B">
        <w:rPr>
          <w:rFonts w:cs="Arial"/>
          <w:sz w:val="20"/>
          <w:szCs w:val="20"/>
        </w:rPr>
        <w:t xml:space="preserve">- </w:t>
      </w:r>
      <w:r w:rsidR="00304184" w:rsidRPr="0094794B">
        <w:rPr>
          <w:rFonts w:cs="Arial"/>
          <w:sz w:val="20"/>
          <w:szCs w:val="20"/>
        </w:rPr>
        <w:t xml:space="preserve">se stavbe načrtujejo </w:t>
      </w:r>
      <w:r w:rsidRPr="0094794B">
        <w:rPr>
          <w:rFonts w:cs="Arial"/>
          <w:sz w:val="20"/>
          <w:szCs w:val="20"/>
        </w:rPr>
        <w:t>kot majhne stavbe z maksimalni</w:t>
      </w:r>
      <w:r w:rsidR="00AF6497" w:rsidRPr="0094794B">
        <w:rPr>
          <w:rFonts w:cs="Arial"/>
          <w:sz w:val="20"/>
          <w:szCs w:val="20"/>
        </w:rPr>
        <w:t>m višinskim gabaritom K + P + M,</w:t>
      </w:r>
    </w:p>
    <w:p w:rsidR="002B44A3" w:rsidRPr="0094794B" w:rsidRDefault="002B44A3">
      <w:pPr>
        <w:rPr>
          <w:rFonts w:cs="Arial"/>
          <w:sz w:val="20"/>
          <w:szCs w:val="20"/>
        </w:rPr>
      </w:pPr>
      <w:r w:rsidRPr="0094794B">
        <w:rPr>
          <w:rFonts w:cs="Arial"/>
          <w:sz w:val="20"/>
          <w:szCs w:val="20"/>
        </w:rPr>
        <w:t xml:space="preserve">- </w:t>
      </w:r>
      <w:r w:rsidR="00304184" w:rsidRPr="0094794B">
        <w:rPr>
          <w:rFonts w:cs="Arial"/>
          <w:sz w:val="20"/>
          <w:szCs w:val="20"/>
        </w:rPr>
        <w:t xml:space="preserve">se prostorskimi ureditvami ne sme posegati v </w:t>
      </w:r>
      <w:r w:rsidRPr="0094794B">
        <w:rPr>
          <w:rFonts w:cs="Arial"/>
          <w:sz w:val="20"/>
          <w:szCs w:val="20"/>
        </w:rPr>
        <w:t xml:space="preserve"> </w:t>
      </w:r>
      <w:r w:rsidR="00304184" w:rsidRPr="0094794B">
        <w:rPr>
          <w:rFonts w:cs="Arial"/>
          <w:sz w:val="20"/>
          <w:szCs w:val="20"/>
        </w:rPr>
        <w:t>obrežno</w:t>
      </w:r>
      <w:r w:rsidR="00AF6497" w:rsidRPr="0094794B">
        <w:rPr>
          <w:rFonts w:cs="Arial"/>
          <w:sz w:val="20"/>
          <w:szCs w:val="20"/>
        </w:rPr>
        <w:t xml:space="preserve"> vegetacijo in ježo,</w:t>
      </w:r>
    </w:p>
    <w:p w:rsidR="009E5210" w:rsidRPr="0094794B" w:rsidRDefault="002B44A3" w:rsidP="009E5210">
      <w:pPr>
        <w:rPr>
          <w:rFonts w:cs="Arial"/>
          <w:sz w:val="20"/>
          <w:szCs w:val="20"/>
        </w:rPr>
      </w:pPr>
      <w:r w:rsidRPr="0094794B">
        <w:rPr>
          <w:rFonts w:cs="Arial"/>
          <w:sz w:val="20"/>
          <w:szCs w:val="20"/>
        </w:rPr>
        <w:t xml:space="preserve">- </w:t>
      </w:r>
      <w:r w:rsidR="00304184" w:rsidRPr="0094794B">
        <w:rPr>
          <w:rFonts w:cs="Arial"/>
          <w:sz w:val="20"/>
          <w:szCs w:val="20"/>
        </w:rPr>
        <w:t>se z načrtovanimi ureditvami ne sme bistveno sp</w:t>
      </w:r>
      <w:r w:rsidR="00AF6497" w:rsidRPr="0094794B">
        <w:rPr>
          <w:rFonts w:cs="Arial"/>
          <w:sz w:val="20"/>
          <w:szCs w:val="20"/>
        </w:rPr>
        <w:t>reminjati konfiguracije terena,</w:t>
      </w:r>
    </w:p>
    <w:p w:rsidR="009E5210" w:rsidRPr="0094794B" w:rsidRDefault="009E5210" w:rsidP="009E5210">
      <w:pPr>
        <w:rPr>
          <w:rFonts w:cs="Arial"/>
          <w:sz w:val="20"/>
          <w:szCs w:val="20"/>
        </w:rPr>
      </w:pPr>
      <w:r w:rsidRPr="0094794B">
        <w:rPr>
          <w:rFonts w:cs="Arial"/>
          <w:sz w:val="20"/>
          <w:szCs w:val="20"/>
        </w:rPr>
        <w:t>- naj bodo objekti koncentrirani na manjšem območju, da se v čim večji meri o</w:t>
      </w:r>
      <w:r w:rsidR="00AF6497" w:rsidRPr="0094794B">
        <w:rPr>
          <w:rFonts w:cs="Arial"/>
          <w:sz w:val="20"/>
          <w:szCs w:val="20"/>
        </w:rPr>
        <w:t>hranjajo odprte zelene površine,</w:t>
      </w:r>
    </w:p>
    <w:p w:rsidR="009E5210" w:rsidRPr="0094794B" w:rsidRDefault="009E5210" w:rsidP="009E5210">
      <w:pPr>
        <w:rPr>
          <w:rFonts w:cs="Arial"/>
          <w:sz w:val="20"/>
          <w:szCs w:val="20"/>
        </w:rPr>
      </w:pPr>
      <w:r w:rsidRPr="0094794B">
        <w:rPr>
          <w:rFonts w:cs="Arial"/>
          <w:sz w:val="20"/>
          <w:szCs w:val="20"/>
        </w:rPr>
        <w:t>- naj bodo objekti oblikovani le iz naravnih materialov (les, kamen).</w:t>
      </w:r>
    </w:p>
    <w:p w:rsidR="0067413C" w:rsidRPr="0094794B" w:rsidRDefault="0067413C">
      <w:pPr>
        <w:rPr>
          <w:rFonts w:cs="Arial"/>
          <w:sz w:val="20"/>
          <w:szCs w:val="20"/>
        </w:rPr>
      </w:pPr>
    </w:p>
    <w:p w:rsidR="0067413C" w:rsidRPr="0094794B" w:rsidRDefault="007A7A86">
      <w:pPr>
        <w:rPr>
          <w:rFonts w:cs="Arial"/>
          <w:b/>
          <w:sz w:val="20"/>
          <w:szCs w:val="20"/>
        </w:rPr>
      </w:pPr>
      <w:r w:rsidRPr="0094794B">
        <w:rPr>
          <w:rFonts w:cs="Arial"/>
          <w:b/>
          <w:sz w:val="20"/>
          <w:szCs w:val="20"/>
        </w:rPr>
        <w:t>3.</w:t>
      </w:r>
      <w:r w:rsidR="0022422D" w:rsidRPr="0094794B">
        <w:rPr>
          <w:rFonts w:cs="Arial"/>
          <w:b/>
          <w:sz w:val="20"/>
          <w:szCs w:val="20"/>
        </w:rPr>
        <w:t>45</w:t>
      </w:r>
      <w:r w:rsidR="000E6B0C" w:rsidRPr="0094794B">
        <w:rPr>
          <w:rFonts w:cs="Arial"/>
          <w:b/>
          <w:sz w:val="20"/>
          <w:szCs w:val="20"/>
        </w:rPr>
        <w:t xml:space="preserve"> </w:t>
      </w:r>
      <w:r w:rsidR="0067413C" w:rsidRPr="0094794B">
        <w:rPr>
          <w:rFonts w:cs="Arial"/>
          <w:b/>
          <w:sz w:val="20"/>
          <w:szCs w:val="20"/>
        </w:rPr>
        <w:t xml:space="preserve"> Srakovlje   SR 5</w:t>
      </w:r>
    </w:p>
    <w:p w:rsidR="0067413C" w:rsidRPr="0094794B" w:rsidRDefault="00141B9C">
      <w:pPr>
        <w:rPr>
          <w:rFonts w:cs="Arial"/>
          <w:sz w:val="20"/>
          <w:szCs w:val="20"/>
        </w:rPr>
      </w:pPr>
      <w:r w:rsidRPr="0094794B">
        <w:rPr>
          <w:rFonts w:cs="Arial"/>
          <w:sz w:val="20"/>
          <w:szCs w:val="20"/>
        </w:rPr>
        <w:t>EUP je namenjena</w:t>
      </w:r>
      <w:r w:rsidR="0067413C" w:rsidRPr="0094794B">
        <w:rPr>
          <w:rFonts w:cs="Arial"/>
          <w:sz w:val="20"/>
          <w:szCs w:val="20"/>
        </w:rPr>
        <w:t xml:space="preserve"> sanaciji zaselka</w:t>
      </w:r>
      <w:r w:rsidR="007A7A86" w:rsidRPr="0094794B">
        <w:rPr>
          <w:rFonts w:cs="Arial"/>
          <w:sz w:val="20"/>
          <w:szCs w:val="20"/>
        </w:rPr>
        <w:t xml:space="preserve"> (razpršena gradnja)</w:t>
      </w:r>
      <w:r w:rsidR="0067413C" w:rsidRPr="0094794B">
        <w:rPr>
          <w:rFonts w:cs="Arial"/>
          <w:sz w:val="20"/>
          <w:szCs w:val="20"/>
        </w:rPr>
        <w:t xml:space="preserve"> z eno in dvostanovanjskimi stavbami. Pri načrtovanju je potrebno:</w:t>
      </w:r>
    </w:p>
    <w:p w:rsidR="0067413C" w:rsidRPr="0094794B" w:rsidRDefault="0067413C" w:rsidP="00F411AA">
      <w:pPr>
        <w:numPr>
          <w:ilvl w:val="0"/>
          <w:numId w:val="102"/>
        </w:numPr>
        <w:rPr>
          <w:rFonts w:cs="Arial"/>
          <w:sz w:val="20"/>
          <w:szCs w:val="20"/>
        </w:rPr>
      </w:pPr>
      <w:r w:rsidRPr="0094794B">
        <w:rPr>
          <w:rFonts w:cs="Arial"/>
          <w:sz w:val="20"/>
          <w:szCs w:val="20"/>
        </w:rPr>
        <w:t xml:space="preserve">upoštevati </w:t>
      </w:r>
      <w:proofErr w:type="spellStart"/>
      <w:r w:rsidRPr="0094794B">
        <w:rPr>
          <w:rFonts w:cs="Arial"/>
          <w:sz w:val="20"/>
          <w:szCs w:val="20"/>
        </w:rPr>
        <w:t>max</w:t>
      </w:r>
      <w:proofErr w:type="spellEnd"/>
      <w:r w:rsidRPr="0094794B">
        <w:rPr>
          <w:rFonts w:cs="Arial"/>
          <w:sz w:val="20"/>
          <w:szCs w:val="20"/>
        </w:rPr>
        <w:t xml:space="preserve">. višinski gabarit stavb K + P + M, </w:t>
      </w:r>
      <w:proofErr w:type="spellStart"/>
      <w:r w:rsidRPr="0094794B">
        <w:rPr>
          <w:rFonts w:cs="Arial"/>
          <w:sz w:val="20"/>
          <w:szCs w:val="20"/>
        </w:rPr>
        <w:t>m</w:t>
      </w:r>
      <w:r w:rsidR="00AF6497" w:rsidRPr="0094794B">
        <w:rPr>
          <w:rFonts w:cs="Arial"/>
          <w:sz w:val="20"/>
          <w:szCs w:val="20"/>
        </w:rPr>
        <w:t>ax</w:t>
      </w:r>
      <w:proofErr w:type="spellEnd"/>
      <w:r w:rsidR="00AF6497" w:rsidRPr="0094794B">
        <w:rPr>
          <w:rFonts w:cs="Arial"/>
          <w:sz w:val="20"/>
          <w:szCs w:val="20"/>
        </w:rPr>
        <w:t>. FZ 0,35, min. delež OBP 30%,</w:t>
      </w:r>
    </w:p>
    <w:p w:rsidR="0067413C" w:rsidRPr="0094794B" w:rsidRDefault="0067413C" w:rsidP="00F411AA">
      <w:pPr>
        <w:numPr>
          <w:ilvl w:val="0"/>
          <w:numId w:val="102"/>
        </w:numPr>
        <w:rPr>
          <w:rFonts w:cs="Arial"/>
          <w:sz w:val="20"/>
          <w:szCs w:val="20"/>
        </w:rPr>
      </w:pPr>
      <w:r w:rsidRPr="0094794B">
        <w:rPr>
          <w:rFonts w:cs="Arial"/>
          <w:sz w:val="20"/>
          <w:szCs w:val="20"/>
        </w:rPr>
        <w:t>odstraniti neustr</w:t>
      </w:r>
      <w:r w:rsidR="00AF6497" w:rsidRPr="0094794B">
        <w:rPr>
          <w:rFonts w:cs="Arial"/>
          <w:sz w:val="20"/>
          <w:szCs w:val="20"/>
        </w:rPr>
        <w:t>ezne nelegalno zgrajene objekte,</w:t>
      </w:r>
    </w:p>
    <w:p w:rsidR="0067413C" w:rsidRPr="0094794B" w:rsidRDefault="0067413C" w:rsidP="00F411AA">
      <w:pPr>
        <w:numPr>
          <w:ilvl w:val="0"/>
          <w:numId w:val="102"/>
        </w:numPr>
        <w:rPr>
          <w:rFonts w:cs="Arial"/>
          <w:sz w:val="20"/>
          <w:szCs w:val="20"/>
        </w:rPr>
      </w:pPr>
      <w:r w:rsidRPr="0094794B">
        <w:rPr>
          <w:rFonts w:cs="Arial"/>
          <w:sz w:val="20"/>
          <w:szCs w:val="20"/>
        </w:rPr>
        <w:t>upoštevati obcestno gradbeno linijo.</w:t>
      </w:r>
    </w:p>
    <w:p w:rsidR="007A7A86" w:rsidRPr="0094794B" w:rsidRDefault="007A7A86" w:rsidP="006E618D">
      <w:pPr>
        <w:rPr>
          <w:rFonts w:cs="Arial"/>
          <w:sz w:val="20"/>
          <w:szCs w:val="20"/>
        </w:rPr>
      </w:pPr>
    </w:p>
    <w:p w:rsidR="00DE4212" w:rsidRPr="0094794B" w:rsidRDefault="0022422D">
      <w:pPr>
        <w:rPr>
          <w:rFonts w:cs="Arial"/>
          <w:b/>
          <w:sz w:val="20"/>
          <w:szCs w:val="20"/>
        </w:rPr>
      </w:pPr>
      <w:r w:rsidRPr="0094794B">
        <w:rPr>
          <w:rFonts w:cs="Arial"/>
          <w:b/>
          <w:sz w:val="20"/>
          <w:szCs w:val="20"/>
        </w:rPr>
        <w:t>3.46</w:t>
      </w:r>
      <w:r w:rsidR="005C1EDA" w:rsidRPr="0094794B">
        <w:rPr>
          <w:rFonts w:cs="Arial"/>
          <w:b/>
          <w:sz w:val="20"/>
          <w:szCs w:val="20"/>
        </w:rPr>
        <w:t xml:space="preserve">  Žabnica  ŽA 5</w:t>
      </w:r>
    </w:p>
    <w:p w:rsidR="005C1EDA" w:rsidRPr="0094794B" w:rsidRDefault="005C1EDA">
      <w:pPr>
        <w:rPr>
          <w:rFonts w:cs="Arial"/>
          <w:sz w:val="20"/>
          <w:szCs w:val="20"/>
        </w:rPr>
      </w:pPr>
      <w:r w:rsidRPr="0094794B">
        <w:rPr>
          <w:rFonts w:cs="Arial"/>
          <w:sz w:val="20"/>
          <w:szCs w:val="20"/>
        </w:rPr>
        <w:t xml:space="preserve">(1) EUP je namenjena širitvi pokopališča v Žabnici. </w:t>
      </w:r>
    </w:p>
    <w:p w:rsidR="005C1EDA" w:rsidRPr="0094794B" w:rsidRDefault="005C1EDA">
      <w:pPr>
        <w:rPr>
          <w:rFonts w:cs="Arial"/>
          <w:sz w:val="20"/>
          <w:szCs w:val="20"/>
        </w:rPr>
      </w:pPr>
      <w:r w:rsidRPr="0094794B">
        <w:rPr>
          <w:rFonts w:cs="Arial"/>
          <w:sz w:val="20"/>
          <w:szCs w:val="20"/>
        </w:rPr>
        <w:t xml:space="preserve">(2) Za območje je predhodno potrebno izvesti geofizikalne raziskave ter ugotoviti primernost geološke sestave terena za klasične pokope. </w:t>
      </w:r>
    </w:p>
    <w:p w:rsidR="005C1EDA" w:rsidRPr="0094794B" w:rsidRDefault="005C1EDA">
      <w:pPr>
        <w:rPr>
          <w:rFonts w:cs="Arial"/>
          <w:sz w:val="20"/>
          <w:szCs w:val="20"/>
        </w:rPr>
      </w:pPr>
    </w:p>
    <w:p w:rsidR="005C1EDA" w:rsidRPr="0094794B" w:rsidRDefault="005C1EDA">
      <w:pPr>
        <w:rPr>
          <w:rFonts w:cs="Arial"/>
          <w:sz w:val="20"/>
          <w:szCs w:val="20"/>
        </w:rPr>
      </w:pPr>
    </w:p>
    <w:p w:rsidR="0067413C" w:rsidRPr="0094794B" w:rsidRDefault="0067413C">
      <w:pPr>
        <w:rPr>
          <w:rFonts w:cs="Arial"/>
          <w:b/>
          <w:sz w:val="20"/>
          <w:szCs w:val="20"/>
        </w:rPr>
      </w:pPr>
      <w:r w:rsidRPr="0094794B">
        <w:rPr>
          <w:rFonts w:cs="Arial"/>
          <w:b/>
          <w:sz w:val="20"/>
          <w:szCs w:val="20"/>
        </w:rPr>
        <w:t>4. Usmeritve za OPPN v krajini</w:t>
      </w:r>
    </w:p>
    <w:p w:rsidR="0067413C" w:rsidRPr="0094794B" w:rsidRDefault="0067413C">
      <w:pPr>
        <w:rPr>
          <w:rFonts w:cs="Arial"/>
          <w:b/>
          <w:sz w:val="20"/>
          <w:szCs w:val="20"/>
        </w:rPr>
      </w:pPr>
    </w:p>
    <w:p w:rsidR="0067413C" w:rsidRPr="0094794B" w:rsidRDefault="0067413C">
      <w:pPr>
        <w:rPr>
          <w:rFonts w:cs="Arial"/>
          <w:b/>
          <w:sz w:val="20"/>
          <w:szCs w:val="20"/>
        </w:rPr>
      </w:pPr>
      <w:r w:rsidRPr="0094794B">
        <w:rPr>
          <w:rFonts w:cs="Arial"/>
          <w:b/>
          <w:sz w:val="20"/>
          <w:szCs w:val="20"/>
        </w:rPr>
        <w:t xml:space="preserve">4.1  Škofjeloško hribovje  </w:t>
      </w:r>
      <w:r w:rsidR="007A7A86" w:rsidRPr="0094794B">
        <w:rPr>
          <w:rFonts w:cs="Arial"/>
          <w:b/>
          <w:sz w:val="20"/>
          <w:szCs w:val="20"/>
        </w:rPr>
        <w:t>ŠH 6</w:t>
      </w:r>
      <w:r w:rsidR="00A66F30" w:rsidRPr="0094794B">
        <w:rPr>
          <w:rFonts w:cs="Arial"/>
          <w:b/>
          <w:sz w:val="20"/>
          <w:szCs w:val="20"/>
        </w:rPr>
        <w:t>/1, ŠH 6/2</w:t>
      </w:r>
    </w:p>
    <w:p w:rsidR="0067413C" w:rsidRPr="0094794B" w:rsidRDefault="0067413C">
      <w:pPr>
        <w:rPr>
          <w:rFonts w:cs="Arial"/>
          <w:sz w:val="20"/>
          <w:szCs w:val="20"/>
        </w:rPr>
      </w:pPr>
      <w:r w:rsidRPr="0094794B">
        <w:rPr>
          <w:rFonts w:cs="Arial"/>
          <w:sz w:val="20"/>
          <w:szCs w:val="20"/>
        </w:rPr>
        <w:t xml:space="preserve">(1) Območje </w:t>
      </w:r>
      <w:r w:rsidR="00A66F30" w:rsidRPr="0094794B">
        <w:rPr>
          <w:rFonts w:cs="Arial"/>
          <w:sz w:val="20"/>
          <w:szCs w:val="20"/>
        </w:rPr>
        <w:t xml:space="preserve">ŠH 6/1 </w:t>
      </w:r>
      <w:r w:rsidRPr="0094794B">
        <w:rPr>
          <w:rFonts w:cs="Arial"/>
          <w:sz w:val="20"/>
          <w:szCs w:val="20"/>
        </w:rPr>
        <w:t>je namenjeno vodni infrastrukturi (VI)</w:t>
      </w:r>
      <w:r w:rsidR="00FE75FC" w:rsidRPr="0094794B">
        <w:rPr>
          <w:rFonts w:cs="Arial"/>
          <w:sz w:val="20"/>
          <w:szCs w:val="20"/>
        </w:rPr>
        <w:t>. Načrtovana je izgradnja pregrade</w:t>
      </w:r>
      <w:r w:rsidRPr="0094794B">
        <w:rPr>
          <w:rFonts w:cs="Arial"/>
          <w:sz w:val="20"/>
          <w:szCs w:val="20"/>
        </w:rPr>
        <w:t xml:space="preserve"> za</w:t>
      </w:r>
      <w:r w:rsidR="00FE75FC" w:rsidRPr="0094794B">
        <w:rPr>
          <w:rFonts w:cs="Arial"/>
          <w:sz w:val="20"/>
          <w:szCs w:val="20"/>
        </w:rPr>
        <w:t xml:space="preserve"> suhi zadrževalnik</w:t>
      </w:r>
      <w:r w:rsidRPr="0094794B">
        <w:rPr>
          <w:rFonts w:cs="Arial"/>
          <w:sz w:val="20"/>
          <w:szCs w:val="20"/>
        </w:rPr>
        <w:t xml:space="preserve"> visokih voda – zadrževalnik Žabnica.</w:t>
      </w:r>
    </w:p>
    <w:p w:rsidR="00A66F30" w:rsidRPr="0094794B" w:rsidRDefault="0067413C">
      <w:pPr>
        <w:rPr>
          <w:rFonts w:cs="Arial"/>
          <w:sz w:val="20"/>
          <w:szCs w:val="20"/>
        </w:rPr>
      </w:pPr>
      <w:r w:rsidRPr="0094794B">
        <w:rPr>
          <w:rFonts w:cs="Arial"/>
          <w:sz w:val="20"/>
          <w:szCs w:val="20"/>
        </w:rPr>
        <w:t xml:space="preserve">(2) </w:t>
      </w:r>
      <w:r w:rsidR="00A66F30" w:rsidRPr="0094794B">
        <w:rPr>
          <w:rFonts w:cs="Arial"/>
          <w:sz w:val="20"/>
          <w:szCs w:val="20"/>
        </w:rPr>
        <w:t xml:space="preserve">Območje ŠH 6/2 </w:t>
      </w:r>
      <w:r w:rsidR="001901B2" w:rsidRPr="0094794B">
        <w:rPr>
          <w:rFonts w:cs="Arial"/>
          <w:sz w:val="20"/>
          <w:szCs w:val="20"/>
        </w:rPr>
        <w:t>predstavlja akumulacijsko območje suhega zadrževalnika</w:t>
      </w:r>
      <w:r w:rsidR="00A66F30" w:rsidRPr="0094794B">
        <w:rPr>
          <w:rFonts w:cs="Arial"/>
          <w:sz w:val="20"/>
          <w:szCs w:val="20"/>
        </w:rPr>
        <w:t xml:space="preserve"> </w:t>
      </w:r>
      <w:r w:rsidR="001901B2" w:rsidRPr="0094794B">
        <w:rPr>
          <w:rFonts w:cs="Arial"/>
          <w:sz w:val="20"/>
          <w:szCs w:val="20"/>
        </w:rPr>
        <w:t>Žabnica. V EUP se ohranja obstoječa namenska raba (K2, G). Po izgradnji zadrževalnika bo območje občasno poplavljeno.</w:t>
      </w:r>
    </w:p>
    <w:p w:rsidR="00C11437" w:rsidRPr="0094794B" w:rsidRDefault="00C11437">
      <w:pPr>
        <w:rPr>
          <w:rFonts w:cs="Arial"/>
          <w:sz w:val="20"/>
          <w:szCs w:val="20"/>
        </w:rPr>
      </w:pPr>
      <w:r w:rsidRPr="0094794B">
        <w:rPr>
          <w:rFonts w:cs="Arial"/>
          <w:sz w:val="20"/>
          <w:szCs w:val="20"/>
        </w:rPr>
        <w:t>(3) Za zadrževalnik je potrebno predhodno izdelati hidrološko hidravlično študijo. Kapaciteta zadrževalnika mora zadržati celoten val pri nastopu stoletne vode.</w:t>
      </w:r>
    </w:p>
    <w:p w:rsidR="0067413C" w:rsidRPr="0094794B" w:rsidRDefault="00D312AF">
      <w:pPr>
        <w:rPr>
          <w:rFonts w:cs="Arial"/>
          <w:sz w:val="20"/>
          <w:szCs w:val="20"/>
        </w:rPr>
      </w:pPr>
      <w:r w:rsidRPr="0094794B">
        <w:rPr>
          <w:rFonts w:cs="Arial"/>
          <w:sz w:val="20"/>
          <w:szCs w:val="20"/>
        </w:rPr>
        <w:t>(4</w:t>
      </w:r>
      <w:r w:rsidR="00C11437" w:rsidRPr="0094794B">
        <w:rPr>
          <w:rFonts w:cs="Arial"/>
          <w:sz w:val="20"/>
          <w:szCs w:val="20"/>
        </w:rPr>
        <w:t xml:space="preserve">) </w:t>
      </w:r>
      <w:r w:rsidRPr="0094794B">
        <w:rPr>
          <w:rFonts w:cs="Arial"/>
          <w:sz w:val="20"/>
          <w:szCs w:val="20"/>
        </w:rPr>
        <w:t xml:space="preserve">V </w:t>
      </w:r>
      <w:proofErr w:type="spellStart"/>
      <w:r w:rsidRPr="0094794B">
        <w:rPr>
          <w:rFonts w:cs="Arial"/>
          <w:sz w:val="20"/>
          <w:szCs w:val="20"/>
        </w:rPr>
        <w:t>okoljskem</w:t>
      </w:r>
      <w:proofErr w:type="spellEnd"/>
      <w:r w:rsidRPr="0094794B">
        <w:rPr>
          <w:rFonts w:cs="Arial"/>
          <w:sz w:val="20"/>
          <w:szCs w:val="20"/>
        </w:rPr>
        <w:t xml:space="preserve"> poročilu so predlagani nekateri </w:t>
      </w:r>
      <w:r w:rsidR="00C11437" w:rsidRPr="0094794B">
        <w:rPr>
          <w:rFonts w:cs="Arial"/>
          <w:sz w:val="20"/>
          <w:szCs w:val="20"/>
        </w:rPr>
        <w:t>omilitveni ukrepi</w:t>
      </w:r>
      <w:r w:rsidRPr="0094794B">
        <w:rPr>
          <w:rFonts w:cs="Arial"/>
          <w:sz w:val="20"/>
          <w:szCs w:val="20"/>
        </w:rPr>
        <w:t>, ki naj</w:t>
      </w:r>
      <w:r w:rsidR="00C11437" w:rsidRPr="0094794B">
        <w:rPr>
          <w:rFonts w:cs="Arial"/>
          <w:sz w:val="20"/>
          <w:szCs w:val="20"/>
        </w:rPr>
        <w:t xml:space="preserve"> služijo kot izhodišče za presojo vplivov v OPPN. V postopku sprejemanja OPPN se predlagane omilitvene ukrepe ponovno preveri, natančneje obdela in po potrebi prilagodi.</w:t>
      </w:r>
    </w:p>
    <w:p w:rsidR="00C11437" w:rsidRPr="0094794B" w:rsidRDefault="00C11437">
      <w:pPr>
        <w:rPr>
          <w:rFonts w:cs="Arial"/>
          <w:b/>
          <w:sz w:val="20"/>
          <w:szCs w:val="20"/>
        </w:rPr>
      </w:pPr>
    </w:p>
    <w:p w:rsidR="0067413C" w:rsidRPr="0094794B" w:rsidRDefault="007A7A86">
      <w:pPr>
        <w:rPr>
          <w:rFonts w:cs="Arial"/>
          <w:b/>
          <w:sz w:val="20"/>
          <w:szCs w:val="20"/>
        </w:rPr>
      </w:pPr>
      <w:r w:rsidRPr="0094794B">
        <w:rPr>
          <w:rFonts w:cs="Arial"/>
          <w:b/>
          <w:sz w:val="20"/>
          <w:szCs w:val="20"/>
        </w:rPr>
        <w:t>4.2 Škofjeloško hribovje  ŠH 13</w:t>
      </w:r>
      <w:r w:rsidR="0067413C" w:rsidRPr="0094794B">
        <w:rPr>
          <w:rFonts w:cs="Arial"/>
          <w:b/>
          <w:sz w:val="20"/>
          <w:szCs w:val="20"/>
        </w:rPr>
        <w:t xml:space="preserve"> </w:t>
      </w:r>
    </w:p>
    <w:p w:rsidR="0067413C" w:rsidRPr="0094794B" w:rsidRDefault="00E627AC">
      <w:pPr>
        <w:rPr>
          <w:rFonts w:cs="Arial"/>
          <w:sz w:val="20"/>
          <w:szCs w:val="20"/>
        </w:rPr>
      </w:pPr>
      <w:r w:rsidRPr="0094794B">
        <w:rPr>
          <w:rFonts w:cs="Arial"/>
          <w:sz w:val="20"/>
          <w:szCs w:val="20"/>
        </w:rPr>
        <w:t>EUP</w:t>
      </w:r>
      <w:r w:rsidR="0067413C" w:rsidRPr="0094794B">
        <w:rPr>
          <w:rFonts w:cs="Arial"/>
          <w:sz w:val="20"/>
          <w:szCs w:val="20"/>
        </w:rPr>
        <w:t xml:space="preserve"> predstavlja občasno aktiven kamnolom tehničnega kamna. Kamnolom se nahaja na vidno izpostavljeni legi zato je zanj potrebno izdelati ustrezno sanacijo v okviru katere je možna tudi eksploatacija kamna.</w:t>
      </w:r>
    </w:p>
    <w:p w:rsidR="0067413C" w:rsidRPr="0094794B" w:rsidRDefault="0067413C">
      <w:pPr>
        <w:rPr>
          <w:rFonts w:cs="Arial"/>
          <w:sz w:val="20"/>
          <w:szCs w:val="20"/>
        </w:rPr>
      </w:pPr>
    </w:p>
    <w:p w:rsidR="00A66F30" w:rsidRPr="0094794B" w:rsidRDefault="00A66F30" w:rsidP="00A66F30">
      <w:pPr>
        <w:rPr>
          <w:rFonts w:cs="Arial"/>
          <w:b/>
          <w:sz w:val="20"/>
          <w:szCs w:val="20"/>
        </w:rPr>
      </w:pPr>
      <w:r w:rsidRPr="0094794B">
        <w:rPr>
          <w:rFonts w:cs="Arial"/>
          <w:b/>
          <w:sz w:val="20"/>
          <w:szCs w:val="20"/>
        </w:rPr>
        <w:t>4.3 Škofjeloško hribovje  ŠH 15/1, ŠH 15/2</w:t>
      </w:r>
    </w:p>
    <w:p w:rsidR="00A66F30" w:rsidRPr="0094794B" w:rsidRDefault="00A66F30">
      <w:pPr>
        <w:rPr>
          <w:rFonts w:cs="Arial"/>
          <w:sz w:val="20"/>
          <w:szCs w:val="20"/>
        </w:rPr>
      </w:pPr>
      <w:r w:rsidRPr="0094794B">
        <w:rPr>
          <w:rFonts w:cs="Arial"/>
          <w:sz w:val="20"/>
          <w:szCs w:val="20"/>
        </w:rPr>
        <w:t xml:space="preserve">(1) Območje ŠH 15/1 je namenjeno vodni infrastrukturi (VI) in prometni infrastrukturi (PC). </w:t>
      </w:r>
      <w:r w:rsidR="001901B2" w:rsidRPr="0094794B">
        <w:rPr>
          <w:rFonts w:cs="Arial"/>
          <w:sz w:val="20"/>
          <w:szCs w:val="20"/>
        </w:rPr>
        <w:t>Načrtovana je izgradnja pregrade za suhi zadrževalnik visokih voda – zadrževalnik Sorška reka. Na pregrado bo prestavljena obstoječa cesta.</w:t>
      </w:r>
      <w:r w:rsidRPr="0094794B">
        <w:rPr>
          <w:rFonts w:cs="Arial"/>
          <w:sz w:val="20"/>
          <w:szCs w:val="20"/>
        </w:rPr>
        <w:t xml:space="preserve"> </w:t>
      </w:r>
    </w:p>
    <w:p w:rsidR="001901B2" w:rsidRPr="0094794B" w:rsidRDefault="001901B2">
      <w:pPr>
        <w:rPr>
          <w:rFonts w:cs="Arial"/>
          <w:sz w:val="20"/>
          <w:szCs w:val="20"/>
        </w:rPr>
      </w:pPr>
      <w:r w:rsidRPr="0094794B">
        <w:rPr>
          <w:rFonts w:cs="Arial"/>
          <w:sz w:val="20"/>
          <w:szCs w:val="20"/>
        </w:rPr>
        <w:t xml:space="preserve">(2) Območje ŠH 15/2 predstavlja akumulacijsko območje suhega zadrževalnika Sorška reka. V EUP se ohranja obstoječa namenska raba (K1, G). Po izgradnji zadrževalnika bo območje občasno poplavljeno. </w:t>
      </w:r>
    </w:p>
    <w:p w:rsidR="00C11437" w:rsidRPr="0094794B" w:rsidRDefault="00C11437" w:rsidP="00C11437">
      <w:pPr>
        <w:rPr>
          <w:rFonts w:cs="Arial"/>
          <w:sz w:val="20"/>
          <w:szCs w:val="20"/>
        </w:rPr>
      </w:pPr>
      <w:r w:rsidRPr="0094794B">
        <w:rPr>
          <w:rFonts w:cs="Arial"/>
          <w:sz w:val="20"/>
          <w:szCs w:val="20"/>
        </w:rPr>
        <w:t>(3) Za zadrževalnik je potrebno predhodno izdelati hidrološko hidravlično študijo. Kapaciteta zadrževalnika mora zadržati celoten val pri nastopu stoletne vode.</w:t>
      </w:r>
    </w:p>
    <w:p w:rsidR="00D312AF" w:rsidRPr="0094794B" w:rsidRDefault="00D312AF" w:rsidP="00D312AF">
      <w:pPr>
        <w:rPr>
          <w:rFonts w:cs="Arial"/>
          <w:sz w:val="20"/>
          <w:szCs w:val="20"/>
        </w:rPr>
      </w:pPr>
      <w:r w:rsidRPr="0094794B">
        <w:rPr>
          <w:rFonts w:cs="Arial"/>
          <w:sz w:val="20"/>
          <w:szCs w:val="20"/>
        </w:rPr>
        <w:t xml:space="preserve">(4) V </w:t>
      </w:r>
      <w:proofErr w:type="spellStart"/>
      <w:r w:rsidRPr="0094794B">
        <w:rPr>
          <w:rFonts w:cs="Arial"/>
          <w:sz w:val="20"/>
          <w:szCs w:val="20"/>
        </w:rPr>
        <w:t>okoljskem</w:t>
      </w:r>
      <w:proofErr w:type="spellEnd"/>
      <w:r w:rsidRPr="0094794B">
        <w:rPr>
          <w:rFonts w:cs="Arial"/>
          <w:sz w:val="20"/>
          <w:szCs w:val="20"/>
        </w:rPr>
        <w:t xml:space="preserve"> poročilu so predlagani nekateri omilitveni ukrepi, ki naj služijo kot izhodišče za presojo vplivov v OPPN. V postopku sprejemanja OPPN se predlagane omilitvene ukrepe ponovno preveri, natančneje obdela in po potrebi prilagodi.</w:t>
      </w:r>
    </w:p>
    <w:p w:rsidR="00A66F30" w:rsidRPr="0094794B" w:rsidRDefault="00A66F30">
      <w:pPr>
        <w:rPr>
          <w:rFonts w:cs="Arial"/>
          <w:sz w:val="20"/>
          <w:szCs w:val="20"/>
        </w:rPr>
      </w:pPr>
    </w:p>
    <w:p w:rsidR="0067413C" w:rsidRPr="0094794B" w:rsidRDefault="0067413C">
      <w:pPr>
        <w:rPr>
          <w:rFonts w:cs="Arial"/>
          <w:sz w:val="20"/>
          <w:szCs w:val="20"/>
        </w:rPr>
      </w:pPr>
    </w:p>
    <w:p w:rsidR="00C61529" w:rsidRPr="0094794B" w:rsidRDefault="0067413C" w:rsidP="00C61529">
      <w:pPr>
        <w:jc w:val="center"/>
        <w:rPr>
          <w:rFonts w:cs="Arial"/>
          <w:b/>
          <w:sz w:val="20"/>
          <w:szCs w:val="20"/>
        </w:rPr>
      </w:pPr>
      <w:r w:rsidRPr="0094794B">
        <w:rPr>
          <w:rFonts w:cs="Arial"/>
          <w:b/>
          <w:sz w:val="20"/>
          <w:szCs w:val="20"/>
        </w:rPr>
        <w:t xml:space="preserve">V. </w:t>
      </w:r>
      <w:r w:rsidR="00BC3617" w:rsidRPr="0094794B">
        <w:rPr>
          <w:rFonts w:cs="Arial"/>
          <w:b/>
          <w:sz w:val="20"/>
          <w:szCs w:val="20"/>
        </w:rPr>
        <w:t xml:space="preserve">PROSTORSKI IZVEDBENI POGOJI </w:t>
      </w:r>
      <w:r w:rsidR="00A138E1" w:rsidRPr="0094794B">
        <w:rPr>
          <w:rFonts w:cs="Arial"/>
          <w:b/>
          <w:sz w:val="20"/>
          <w:szCs w:val="20"/>
        </w:rPr>
        <w:t xml:space="preserve">(PIP) </w:t>
      </w:r>
      <w:r w:rsidR="00BC3617" w:rsidRPr="0094794B">
        <w:rPr>
          <w:rFonts w:cs="Arial"/>
          <w:b/>
          <w:sz w:val="20"/>
          <w:szCs w:val="20"/>
        </w:rPr>
        <w:t>NA OBMOČJU DRŽAVNIH PROSTORSKIH AKTOV</w:t>
      </w:r>
      <w:r w:rsidR="00C61529" w:rsidRPr="0094794B">
        <w:rPr>
          <w:rFonts w:cs="Arial"/>
          <w:b/>
          <w:sz w:val="20"/>
          <w:szCs w:val="20"/>
        </w:rPr>
        <w:t>,</w:t>
      </w:r>
    </w:p>
    <w:p w:rsidR="0067413C" w:rsidRPr="0094794B" w:rsidRDefault="00C61529" w:rsidP="00C61529">
      <w:pPr>
        <w:jc w:val="center"/>
        <w:rPr>
          <w:rFonts w:cs="Arial"/>
          <w:b/>
          <w:sz w:val="20"/>
          <w:szCs w:val="20"/>
        </w:rPr>
      </w:pPr>
      <w:r w:rsidRPr="0094794B">
        <w:rPr>
          <w:rFonts w:cs="Arial"/>
          <w:b/>
          <w:sz w:val="20"/>
          <w:szCs w:val="20"/>
        </w:rPr>
        <w:t xml:space="preserve">KI ŠE </w:t>
      </w:r>
      <w:r w:rsidR="00BC3617" w:rsidRPr="0094794B">
        <w:rPr>
          <w:rFonts w:cs="Arial"/>
          <w:b/>
          <w:sz w:val="20"/>
          <w:szCs w:val="20"/>
        </w:rPr>
        <w:t>NISO V PRIPRAVI</w:t>
      </w:r>
    </w:p>
    <w:p w:rsidR="0067413C" w:rsidRPr="0094794B" w:rsidRDefault="0067413C">
      <w:pPr>
        <w:rPr>
          <w:rFonts w:cs="Arial"/>
          <w:b/>
          <w:sz w:val="20"/>
          <w:szCs w:val="20"/>
        </w:rPr>
      </w:pPr>
    </w:p>
    <w:p w:rsidR="0067413C" w:rsidRPr="0094794B" w:rsidRDefault="00B6513B">
      <w:pPr>
        <w:jc w:val="center"/>
        <w:rPr>
          <w:rFonts w:cs="Arial"/>
          <w:sz w:val="20"/>
          <w:szCs w:val="20"/>
        </w:rPr>
      </w:pPr>
      <w:r w:rsidRPr="0094794B">
        <w:rPr>
          <w:rFonts w:cs="Arial"/>
          <w:sz w:val="20"/>
          <w:szCs w:val="20"/>
        </w:rPr>
        <w:t>49</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w:t>
      </w:r>
      <w:r w:rsidR="00BC3617" w:rsidRPr="0094794B">
        <w:rPr>
          <w:rFonts w:cs="Arial"/>
          <w:sz w:val="20"/>
          <w:szCs w:val="20"/>
        </w:rPr>
        <w:t>PIP na območju predvidenih DPN</w:t>
      </w:r>
      <w:r w:rsidRPr="0094794B">
        <w:rPr>
          <w:rFonts w:cs="Arial"/>
          <w:sz w:val="20"/>
          <w:szCs w:val="20"/>
        </w:rPr>
        <w:t>)</w:t>
      </w:r>
    </w:p>
    <w:p w:rsidR="0067413C" w:rsidRPr="0094794B" w:rsidRDefault="0067413C">
      <w:pPr>
        <w:jc w:val="center"/>
        <w:rPr>
          <w:rFonts w:cs="Arial"/>
          <w:sz w:val="20"/>
          <w:szCs w:val="20"/>
        </w:rPr>
      </w:pPr>
    </w:p>
    <w:p w:rsidR="0067413C" w:rsidRPr="0094794B" w:rsidRDefault="0067413C">
      <w:pPr>
        <w:rPr>
          <w:rFonts w:cs="Arial"/>
          <w:sz w:val="20"/>
          <w:szCs w:val="20"/>
        </w:rPr>
      </w:pPr>
      <w:r w:rsidRPr="0094794B">
        <w:rPr>
          <w:rFonts w:cs="Arial"/>
          <w:sz w:val="20"/>
          <w:szCs w:val="20"/>
        </w:rPr>
        <w:t>(1) Odlok o razglasitvi posestva gradu Brdo pri Kranju za kulturni spomenik državnega pomena</w:t>
      </w:r>
      <w:r w:rsidR="00FE75FC" w:rsidRPr="0094794B">
        <w:rPr>
          <w:rFonts w:cs="Arial"/>
          <w:sz w:val="20"/>
          <w:szCs w:val="20"/>
        </w:rPr>
        <w:t xml:space="preserve"> (Uradni list RS, št. 21/08)</w:t>
      </w:r>
      <w:r w:rsidR="00D11F63" w:rsidRPr="0094794B">
        <w:rPr>
          <w:rFonts w:cs="Arial"/>
          <w:sz w:val="20"/>
          <w:szCs w:val="20"/>
        </w:rPr>
        <w:t xml:space="preserve"> določa, da je za</w:t>
      </w:r>
      <w:r w:rsidRPr="0094794B">
        <w:rPr>
          <w:rFonts w:cs="Arial"/>
          <w:sz w:val="20"/>
          <w:szCs w:val="20"/>
        </w:rPr>
        <w:t xml:space="preserve"> območje</w:t>
      </w:r>
      <w:r w:rsidR="00D11F63" w:rsidRPr="0094794B">
        <w:rPr>
          <w:rFonts w:cs="Arial"/>
          <w:sz w:val="20"/>
          <w:szCs w:val="20"/>
        </w:rPr>
        <w:t xml:space="preserve"> spomenika in njegovo vplivno območje </w:t>
      </w:r>
      <w:r w:rsidRPr="0094794B">
        <w:rPr>
          <w:rFonts w:cs="Arial"/>
          <w:sz w:val="20"/>
          <w:szCs w:val="20"/>
        </w:rPr>
        <w:t>potrebno pripraviti DPN.</w:t>
      </w:r>
      <w:r w:rsidR="00D806B3" w:rsidRPr="0094794B">
        <w:rPr>
          <w:rFonts w:cs="Arial"/>
          <w:sz w:val="20"/>
          <w:szCs w:val="20"/>
        </w:rPr>
        <w:t xml:space="preserve"> V ča</w:t>
      </w:r>
      <w:r w:rsidR="00937DBD" w:rsidRPr="0094794B">
        <w:rPr>
          <w:rFonts w:cs="Arial"/>
          <w:sz w:val="20"/>
          <w:szCs w:val="20"/>
        </w:rPr>
        <w:t>su priprave tega odloka se za</w:t>
      </w:r>
      <w:r w:rsidR="00D806B3" w:rsidRPr="0094794B">
        <w:rPr>
          <w:rFonts w:cs="Arial"/>
          <w:sz w:val="20"/>
          <w:szCs w:val="20"/>
        </w:rPr>
        <w:t xml:space="preserve"> DPN</w:t>
      </w:r>
      <w:r w:rsidR="00937DBD" w:rsidRPr="0094794B">
        <w:rPr>
          <w:rFonts w:cs="Arial"/>
          <w:sz w:val="20"/>
          <w:szCs w:val="20"/>
        </w:rPr>
        <w:t xml:space="preserve"> Brdo</w:t>
      </w:r>
      <w:r w:rsidR="00A138E1" w:rsidRPr="0094794B">
        <w:rPr>
          <w:rFonts w:cs="Arial"/>
          <w:sz w:val="20"/>
          <w:szCs w:val="20"/>
        </w:rPr>
        <w:t xml:space="preserve"> postopek priprave</w:t>
      </w:r>
      <w:r w:rsidR="00D806B3" w:rsidRPr="0094794B">
        <w:rPr>
          <w:rFonts w:cs="Arial"/>
          <w:sz w:val="20"/>
          <w:szCs w:val="20"/>
        </w:rPr>
        <w:t xml:space="preserve"> še ni pričel</w:t>
      </w:r>
      <w:r w:rsidR="00A138E1" w:rsidRPr="0094794B">
        <w:rPr>
          <w:rFonts w:cs="Arial"/>
          <w:sz w:val="20"/>
          <w:szCs w:val="20"/>
        </w:rPr>
        <w:t>.</w:t>
      </w:r>
      <w:r w:rsidR="00D806B3" w:rsidRPr="0094794B">
        <w:rPr>
          <w:rFonts w:cs="Arial"/>
          <w:sz w:val="20"/>
          <w:szCs w:val="20"/>
        </w:rPr>
        <w:t xml:space="preserve"> </w:t>
      </w:r>
      <w:r w:rsidR="00A138E1" w:rsidRPr="0094794B">
        <w:rPr>
          <w:rFonts w:cs="Arial"/>
          <w:sz w:val="20"/>
          <w:szCs w:val="20"/>
        </w:rPr>
        <w:t xml:space="preserve"> </w:t>
      </w:r>
    </w:p>
    <w:p w:rsidR="0067413C" w:rsidRPr="0094794B" w:rsidRDefault="0067413C">
      <w:pPr>
        <w:rPr>
          <w:rFonts w:cs="Arial"/>
          <w:sz w:val="20"/>
          <w:szCs w:val="20"/>
        </w:rPr>
      </w:pPr>
      <w:r w:rsidRPr="0094794B">
        <w:rPr>
          <w:rFonts w:cs="Arial"/>
          <w:sz w:val="20"/>
          <w:szCs w:val="20"/>
        </w:rPr>
        <w:t xml:space="preserve">(2) </w:t>
      </w:r>
      <w:r w:rsidR="00D11F63" w:rsidRPr="0094794B">
        <w:rPr>
          <w:rFonts w:cs="Arial"/>
          <w:sz w:val="20"/>
          <w:szCs w:val="20"/>
        </w:rPr>
        <w:t>V območju spomen</w:t>
      </w:r>
      <w:r w:rsidR="00BC3617" w:rsidRPr="0094794B">
        <w:rPr>
          <w:rFonts w:cs="Arial"/>
          <w:sz w:val="20"/>
          <w:szCs w:val="20"/>
        </w:rPr>
        <w:t>ika in njegovem vplivnem območju</w:t>
      </w:r>
      <w:r w:rsidR="00D11F63" w:rsidRPr="0094794B">
        <w:rPr>
          <w:rFonts w:cs="Arial"/>
          <w:sz w:val="20"/>
          <w:szCs w:val="20"/>
        </w:rPr>
        <w:t xml:space="preserve"> so do uveljavitve DPN </w:t>
      </w:r>
      <w:r w:rsidR="00D806B3" w:rsidRPr="0094794B">
        <w:rPr>
          <w:rFonts w:cs="Arial"/>
          <w:sz w:val="20"/>
          <w:szCs w:val="20"/>
        </w:rPr>
        <w:t xml:space="preserve">Brdo </w:t>
      </w:r>
      <w:r w:rsidR="00BC3617" w:rsidRPr="0094794B">
        <w:rPr>
          <w:rFonts w:cs="Arial"/>
          <w:sz w:val="20"/>
          <w:szCs w:val="20"/>
        </w:rPr>
        <w:t xml:space="preserve">dopustni posegi v skladu z </w:t>
      </w:r>
      <w:proofErr w:type="spellStart"/>
      <w:r w:rsidR="00BC3617" w:rsidRPr="0094794B">
        <w:rPr>
          <w:rFonts w:cs="Arial"/>
          <w:sz w:val="20"/>
          <w:szCs w:val="20"/>
        </w:rPr>
        <w:t>razglasitvenim</w:t>
      </w:r>
      <w:proofErr w:type="spellEnd"/>
      <w:r w:rsidR="00BC3617" w:rsidRPr="0094794B">
        <w:rPr>
          <w:rFonts w:cs="Arial"/>
          <w:sz w:val="20"/>
          <w:szCs w:val="20"/>
        </w:rPr>
        <w:t xml:space="preserve"> aktom </w:t>
      </w:r>
      <w:r w:rsidR="00092031" w:rsidRPr="0094794B">
        <w:rPr>
          <w:rFonts w:cs="Arial"/>
          <w:sz w:val="20"/>
          <w:szCs w:val="20"/>
        </w:rPr>
        <w:t>in</w:t>
      </w:r>
      <w:r w:rsidR="00937DBD" w:rsidRPr="0094794B">
        <w:rPr>
          <w:rFonts w:cs="Arial"/>
          <w:sz w:val="20"/>
          <w:szCs w:val="20"/>
        </w:rPr>
        <w:t xml:space="preserve"> grad</w:t>
      </w:r>
      <w:r w:rsidRPr="0094794B">
        <w:rPr>
          <w:rFonts w:cs="Arial"/>
          <w:sz w:val="20"/>
          <w:szCs w:val="20"/>
        </w:rPr>
        <w:t>nj</w:t>
      </w:r>
      <w:r w:rsidR="00937DBD" w:rsidRPr="0094794B">
        <w:rPr>
          <w:rFonts w:cs="Arial"/>
          <w:sz w:val="20"/>
          <w:szCs w:val="20"/>
        </w:rPr>
        <w:t>e</w:t>
      </w:r>
      <w:r w:rsidRPr="0094794B">
        <w:rPr>
          <w:rFonts w:cs="Arial"/>
          <w:sz w:val="20"/>
          <w:szCs w:val="20"/>
        </w:rPr>
        <w:t xml:space="preserve"> </w:t>
      </w:r>
      <w:r w:rsidR="00092031" w:rsidRPr="0094794B">
        <w:rPr>
          <w:rFonts w:cs="Arial"/>
          <w:sz w:val="20"/>
          <w:szCs w:val="20"/>
        </w:rPr>
        <w:t>ter</w:t>
      </w:r>
      <w:r w:rsidR="00937DBD" w:rsidRPr="0094794B">
        <w:rPr>
          <w:rFonts w:cs="Arial"/>
          <w:sz w:val="20"/>
          <w:szCs w:val="20"/>
        </w:rPr>
        <w:t xml:space="preserve"> uredit</w:t>
      </w:r>
      <w:r w:rsidRPr="0094794B">
        <w:rPr>
          <w:rFonts w:cs="Arial"/>
          <w:sz w:val="20"/>
          <w:szCs w:val="20"/>
        </w:rPr>
        <w:t>v</w:t>
      </w:r>
      <w:r w:rsidR="00937DBD" w:rsidRPr="0094794B">
        <w:rPr>
          <w:rFonts w:cs="Arial"/>
          <w:sz w:val="20"/>
          <w:szCs w:val="20"/>
        </w:rPr>
        <w:t>e</w:t>
      </w:r>
      <w:r w:rsidR="00A138E1" w:rsidRPr="0094794B">
        <w:rPr>
          <w:rFonts w:cs="Arial"/>
          <w:sz w:val="20"/>
          <w:szCs w:val="20"/>
        </w:rPr>
        <w:t>, ki jih</w:t>
      </w:r>
      <w:r w:rsidR="00092031" w:rsidRPr="0094794B">
        <w:rPr>
          <w:rFonts w:cs="Arial"/>
          <w:sz w:val="20"/>
          <w:szCs w:val="20"/>
        </w:rPr>
        <w:t xml:space="preserve"> v</w:t>
      </w:r>
      <w:r w:rsidR="00A138E1" w:rsidRPr="0094794B">
        <w:rPr>
          <w:rFonts w:cs="Arial"/>
          <w:sz w:val="20"/>
          <w:szCs w:val="20"/>
        </w:rPr>
        <w:t xml:space="preserve"> posameznih EU</w:t>
      </w:r>
      <w:r w:rsidR="00C61529" w:rsidRPr="0094794B">
        <w:rPr>
          <w:rFonts w:cs="Arial"/>
          <w:sz w:val="20"/>
          <w:szCs w:val="20"/>
        </w:rPr>
        <w:t>P</w:t>
      </w:r>
      <w:r w:rsidR="00A138E1" w:rsidRPr="0094794B">
        <w:rPr>
          <w:rFonts w:cs="Arial"/>
          <w:sz w:val="20"/>
          <w:szCs w:val="20"/>
        </w:rPr>
        <w:t xml:space="preserve"> </w:t>
      </w:r>
      <w:r w:rsidR="00C61529" w:rsidRPr="0094794B">
        <w:rPr>
          <w:rFonts w:cs="Arial"/>
          <w:sz w:val="20"/>
          <w:szCs w:val="20"/>
        </w:rPr>
        <w:t xml:space="preserve">od točke 1. do točke 23. </w:t>
      </w:r>
      <w:r w:rsidR="00A138E1" w:rsidRPr="0094794B">
        <w:rPr>
          <w:rFonts w:cs="Arial"/>
          <w:sz w:val="20"/>
          <w:szCs w:val="20"/>
        </w:rPr>
        <w:t>dopuščajo</w:t>
      </w:r>
      <w:r w:rsidR="00092031" w:rsidRPr="0094794B">
        <w:rPr>
          <w:rFonts w:cs="Arial"/>
          <w:sz w:val="20"/>
          <w:szCs w:val="20"/>
        </w:rPr>
        <w:t xml:space="preserve"> </w:t>
      </w:r>
      <w:r w:rsidR="008846C8" w:rsidRPr="0094794B">
        <w:rPr>
          <w:rFonts w:cs="Arial"/>
          <w:sz w:val="20"/>
          <w:szCs w:val="20"/>
        </w:rPr>
        <w:t>PIP</w:t>
      </w:r>
      <w:r w:rsidR="00C61529" w:rsidRPr="0094794B">
        <w:rPr>
          <w:rFonts w:cs="Arial"/>
          <w:sz w:val="20"/>
          <w:szCs w:val="20"/>
        </w:rPr>
        <w:t>,</w:t>
      </w:r>
      <w:r w:rsidR="008846C8" w:rsidRPr="0094794B">
        <w:rPr>
          <w:rFonts w:cs="Arial"/>
          <w:sz w:val="20"/>
          <w:szCs w:val="20"/>
        </w:rPr>
        <w:t xml:space="preserve"> pri čemer je za EUP PR 1, 2, 3, 4, 5 pred posegi v prostor potrebno preveriti prisotnost netopirjev in v primeru njihove prisotnosti vsa nadaljnja dela prilagoditi njihovemu življenjskemu ciklu oz. biologiji:</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1. Predoslje PR 1</w:t>
      </w:r>
    </w:p>
    <w:p w:rsidR="0067413C" w:rsidRPr="0094794B" w:rsidRDefault="002E2E55">
      <w:pPr>
        <w:rPr>
          <w:rFonts w:cs="Arial"/>
          <w:sz w:val="20"/>
          <w:szCs w:val="20"/>
        </w:rPr>
      </w:pPr>
      <w:r w:rsidRPr="0094794B">
        <w:rPr>
          <w:rFonts w:cs="Arial"/>
          <w:sz w:val="20"/>
          <w:szCs w:val="20"/>
        </w:rPr>
        <w:t xml:space="preserve">(1) </w:t>
      </w:r>
      <w:r w:rsidR="0067413C" w:rsidRPr="0094794B">
        <w:rPr>
          <w:rFonts w:cs="Arial"/>
          <w:sz w:val="20"/>
          <w:szCs w:val="20"/>
        </w:rPr>
        <w:t>Območje protokolarnega objekta gradu Brdo z bazenom te</w:t>
      </w:r>
      <w:r w:rsidR="009A67FC" w:rsidRPr="0094794B">
        <w:rPr>
          <w:rFonts w:cs="Arial"/>
          <w:sz w:val="20"/>
          <w:szCs w:val="20"/>
        </w:rPr>
        <w:t>r njegovo neposredno okolico (B</w:t>
      </w:r>
      <w:r w:rsidR="0067413C" w:rsidRPr="0094794B">
        <w:rPr>
          <w:rFonts w:cs="Arial"/>
          <w:sz w:val="20"/>
          <w:szCs w:val="20"/>
        </w:rPr>
        <w:t>).</w:t>
      </w:r>
    </w:p>
    <w:p w:rsidR="002E2E55" w:rsidRPr="0094794B" w:rsidRDefault="00D11F63">
      <w:pPr>
        <w:rPr>
          <w:rFonts w:cs="Arial"/>
          <w:sz w:val="20"/>
          <w:szCs w:val="20"/>
        </w:rPr>
      </w:pPr>
      <w:r w:rsidRPr="0094794B">
        <w:rPr>
          <w:rFonts w:cs="Arial"/>
          <w:sz w:val="20"/>
          <w:szCs w:val="20"/>
        </w:rPr>
        <w:t>Do uveljavitve</w:t>
      </w:r>
      <w:r w:rsidR="0067413C" w:rsidRPr="0094794B">
        <w:rPr>
          <w:rFonts w:cs="Arial"/>
          <w:sz w:val="20"/>
          <w:szCs w:val="20"/>
        </w:rPr>
        <w:t xml:space="preserve"> DPN Brdo so na gradu dovoljena vzdrževalna dela v skladu z Odlokom o razglasitvi posestva gradu Brdo pri Kranju za kulturni spomenik državnega pomena. </w:t>
      </w:r>
    </w:p>
    <w:p w:rsidR="0067413C" w:rsidRPr="0094794B" w:rsidRDefault="002E2E55">
      <w:pPr>
        <w:rPr>
          <w:rFonts w:cs="Arial"/>
          <w:sz w:val="20"/>
          <w:szCs w:val="20"/>
        </w:rPr>
      </w:pPr>
      <w:r w:rsidRPr="0094794B">
        <w:rPr>
          <w:rFonts w:cs="Arial"/>
          <w:sz w:val="20"/>
          <w:szCs w:val="20"/>
        </w:rPr>
        <w:t xml:space="preserve">(2) </w:t>
      </w:r>
      <w:r w:rsidR="0067413C" w:rsidRPr="0094794B">
        <w:rPr>
          <w:rFonts w:cs="Arial"/>
          <w:sz w:val="20"/>
          <w:szCs w:val="20"/>
        </w:rPr>
        <w:t xml:space="preserve">Na zemljišču </w:t>
      </w:r>
      <w:proofErr w:type="spellStart"/>
      <w:r w:rsidR="0067413C" w:rsidRPr="0094794B">
        <w:rPr>
          <w:rFonts w:cs="Arial"/>
          <w:sz w:val="20"/>
          <w:szCs w:val="20"/>
        </w:rPr>
        <w:t>parc</w:t>
      </w:r>
      <w:proofErr w:type="spellEnd"/>
      <w:r w:rsidR="0067413C" w:rsidRPr="0094794B">
        <w:rPr>
          <w:rFonts w:cs="Arial"/>
          <w:sz w:val="20"/>
          <w:szCs w:val="20"/>
        </w:rPr>
        <w:t xml:space="preserve">. št. 410 </w:t>
      </w:r>
      <w:proofErr w:type="spellStart"/>
      <w:r w:rsidR="0067413C" w:rsidRPr="0094794B">
        <w:rPr>
          <w:rFonts w:cs="Arial"/>
          <w:sz w:val="20"/>
          <w:szCs w:val="20"/>
        </w:rPr>
        <w:t>k.o</w:t>
      </w:r>
      <w:proofErr w:type="spellEnd"/>
      <w:r w:rsidR="0067413C" w:rsidRPr="0094794B">
        <w:rPr>
          <w:rFonts w:cs="Arial"/>
          <w:sz w:val="20"/>
          <w:szCs w:val="20"/>
        </w:rPr>
        <w:t>. Predoslje, kjer se nahaja bazen, je dovoljena preureditev v tiskovno središče.</w:t>
      </w:r>
    </w:p>
    <w:p w:rsidR="002E2E55" w:rsidRPr="0094794B" w:rsidRDefault="002E2E55">
      <w:pPr>
        <w:rPr>
          <w:rFonts w:cs="Arial"/>
          <w:sz w:val="20"/>
          <w:szCs w:val="20"/>
        </w:rPr>
      </w:pPr>
      <w:r w:rsidRPr="0094794B">
        <w:rPr>
          <w:rFonts w:cs="Arial"/>
          <w:sz w:val="20"/>
          <w:szCs w:val="20"/>
        </w:rPr>
        <w:t xml:space="preserve">(3) Za območje se pripravi analiza obstoječe zunanje razsvetljave in se jo prilagodi ekološkim zahtevam kvalifikacijskih vrst. Ob tem se upošteva tudi kumulativni vpliv območja PR 17/2. Analiza mora biti pripravljena pred namestitvijo kakršnekoli nove zunanje razsvetljave na tem območju. </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2. Predoslje PR 2</w:t>
      </w:r>
    </w:p>
    <w:p w:rsidR="0067413C" w:rsidRPr="0094794B" w:rsidRDefault="0067413C">
      <w:pPr>
        <w:rPr>
          <w:rFonts w:cs="Arial"/>
          <w:sz w:val="20"/>
          <w:szCs w:val="20"/>
        </w:rPr>
      </w:pPr>
      <w:r w:rsidRPr="0094794B">
        <w:rPr>
          <w:rFonts w:cs="Arial"/>
          <w:sz w:val="20"/>
          <w:szCs w:val="20"/>
        </w:rPr>
        <w:t>(1) Območje je name</w:t>
      </w:r>
      <w:r w:rsidR="009A67FC" w:rsidRPr="0094794B">
        <w:rPr>
          <w:rFonts w:cs="Arial"/>
          <w:sz w:val="20"/>
          <w:szCs w:val="20"/>
        </w:rPr>
        <w:t>njeno protokolarnim objektom (B</w:t>
      </w:r>
      <w:r w:rsidRPr="0094794B">
        <w:rPr>
          <w:rFonts w:cs="Arial"/>
          <w:sz w:val="20"/>
          <w:szCs w:val="20"/>
        </w:rPr>
        <w:t xml:space="preserve">). V območju so dovoljene gostinske, turistične, izobraževalne, kulturne in poslovne stavbe ter spremljajoči objekti, ki služijo tem dejavnostim (hlevi, strojne lope, delavnice, vrtnarije, parkirišča, vratarnice, kozolci, objekti za lastne potrebe, ograje, spominska obeležja in začasni objekti namenjeni </w:t>
      </w:r>
      <w:r w:rsidR="00A66F30" w:rsidRPr="0094794B">
        <w:rPr>
          <w:rFonts w:cs="Arial"/>
          <w:sz w:val="20"/>
          <w:szCs w:val="20"/>
        </w:rPr>
        <w:t xml:space="preserve">prireditvam: šotori ter  </w:t>
      </w:r>
      <w:r w:rsidRPr="0094794B">
        <w:rPr>
          <w:rFonts w:cs="Arial"/>
          <w:sz w:val="20"/>
          <w:szCs w:val="20"/>
        </w:rPr>
        <w:t xml:space="preserve">infrastrukturni objekti in naprave). </w:t>
      </w:r>
    </w:p>
    <w:p w:rsidR="0067413C" w:rsidRPr="0094794B" w:rsidRDefault="0067413C">
      <w:pPr>
        <w:rPr>
          <w:rFonts w:cs="Arial"/>
          <w:sz w:val="20"/>
          <w:szCs w:val="20"/>
        </w:rPr>
      </w:pPr>
      <w:r w:rsidRPr="0094794B">
        <w:rPr>
          <w:rFonts w:cs="Arial"/>
          <w:sz w:val="20"/>
          <w:szCs w:val="20"/>
        </w:rPr>
        <w:t>(2) Na obs</w:t>
      </w:r>
      <w:r w:rsidR="00D11F63" w:rsidRPr="0094794B">
        <w:rPr>
          <w:rFonts w:cs="Arial"/>
          <w:sz w:val="20"/>
          <w:szCs w:val="20"/>
        </w:rPr>
        <w:t>toječih objektih, so do uveljavitve</w:t>
      </w:r>
      <w:r w:rsidRPr="0094794B">
        <w:rPr>
          <w:rFonts w:cs="Arial"/>
          <w:sz w:val="20"/>
          <w:szCs w:val="20"/>
        </w:rPr>
        <w:t xml:space="preserve"> DPN Brdo, dovoljene rekonstrukcije in vzdrževalna dela, odstranitve stavb ter dozidave in nadzidave. Dovoljene so tudi novogradnje v skladu z namembnostjo območja.</w:t>
      </w:r>
    </w:p>
    <w:p w:rsidR="0067413C" w:rsidRPr="0094794B" w:rsidRDefault="0067413C">
      <w:pPr>
        <w:rPr>
          <w:rFonts w:cs="Arial"/>
          <w:sz w:val="20"/>
          <w:szCs w:val="20"/>
        </w:rPr>
      </w:pPr>
      <w:r w:rsidRPr="0094794B">
        <w:rPr>
          <w:rFonts w:cs="Arial"/>
          <w:sz w:val="20"/>
          <w:szCs w:val="20"/>
        </w:rPr>
        <w:t>(3) Arhitekturno oblikovanje novogradnje (kar ne velja za spremljajoče objekte) se določi z izbrano varianto pridobljeno z javnim ali vabljenim natečajem.</w:t>
      </w:r>
    </w:p>
    <w:p w:rsidR="002E2E55" w:rsidRPr="0094794B" w:rsidRDefault="002E2E55">
      <w:pPr>
        <w:rPr>
          <w:rFonts w:cs="Arial"/>
          <w:sz w:val="20"/>
          <w:szCs w:val="20"/>
        </w:rPr>
      </w:pPr>
      <w:r w:rsidRPr="0094794B">
        <w:rPr>
          <w:rFonts w:cs="Arial"/>
          <w:sz w:val="20"/>
          <w:szCs w:val="20"/>
        </w:rPr>
        <w:t xml:space="preserve">(4) Za območje se pripravi analiza obstoječe zunanje razsvetljave in se jo prilagodi ekološkim zahtevam kvalifikacijskih vrst. Ob tem se upošteva tudi kumulativni vpliv območja PR 17/2. Analiza mora biti pripravljena pred namestitvijo kakršnekoli nove zunanje razsvetljave na tem območju. </w:t>
      </w:r>
    </w:p>
    <w:p w:rsidR="0067413C" w:rsidRPr="0094794B" w:rsidRDefault="002E2E55">
      <w:pPr>
        <w:rPr>
          <w:rFonts w:cs="Arial"/>
          <w:sz w:val="20"/>
          <w:szCs w:val="20"/>
        </w:rPr>
      </w:pPr>
      <w:r w:rsidRPr="0094794B">
        <w:rPr>
          <w:rFonts w:cs="Arial"/>
          <w:sz w:val="20"/>
          <w:szCs w:val="20"/>
        </w:rPr>
        <w:t>(5</w:t>
      </w:r>
      <w:r w:rsidR="0067413C" w:rsidRPr="0094794B">
        <w:rPr>
          <w:rFonts w:cs="Arial"/>
          <w:sz w:val="20"/>
          <w:szCs w:val="20"/>
        </w:rPr>
        <w:t>) Za vse naštete posege v prostor je potrebno pridobiti soglasje pristojnega Zavoda za varstvo kulturne dediščine.</w:t>
      </w:r>
    </w:p>
    <w:p w:rsidR="00743C68" w:rsidRPr="0094794B" w:rsidRDefault="00743C68">
      <w:pPr>
        <w:rPr>
          <w:rFonts w:cs="Arial"/>
          <w:sz w:val="20"/>
          <w:szCs w:val="20"/>
        </w:rPr>
      </w:pPr>
    </w:p>
    <w:p w:rsidR="0067413C" w:rsidRPr="0094794B" w:rsidRDefault="0067413C">
      <w:pPr>
        <w:rPr>
          <w:rFonts w:cs="Arial"/>
          <w:b/>
          <w:sz w:val="20"/>
          <w:szCs w:val="20"/>
        </w:rPr>
      </w:pPr>
      <w:r w:rsidRPr="0094794B">
        <w:rPr>
          <w:rFonts w:cs="Arial"/>
          <w:b/>
          <w:sz w:val="20"/>
          <w:szCs w:val="20"/>
        </w:rPr>
        <w:t>3. Predoslje PR 3</w:t>
      </w:r>
    </w:p>
    <w:p w:rsidR="002E2E55" w:rsidRPr="0094794B" w:rsidRDefault="002E2E55">
      <w:pPr>
        <w:rPr>
          <w:rFonts w:cs="Arial"/>
          <w:sz w:val="20"/>
          <w:szCs w:val="20"/>
        </w:rPr>
      </w:pPr>
      <w:r w:rsidRPr="0094794B">
        <w:rPr>
          <w:rFonts w:cs="Arial"/>
          <w:sz w:val="20"/>
          <w:szCs w:val="20"/>
        </w:rPr>
        <w:t xml:space="preserve">(1) </w:t>
      </w:r>
      <w:r w:rsidR="0067413C" w:rsidRPr="0094794B">
        <w:rPr>
          <w:rFonts w:cs="Arial"/>
          <w:sz w:val="20"/>
          <w:szCs w:val="20"/>
        </w:rPr>
        <w:t>Območje je namenje</w:t>
      </w:r>
      <w:r w:rsidR="009A67FC" w:rsidRPr="0094794B">
        <w:rPr>
          <w:rFonts w:cs="Arial"/>
          <w:sz w:val="20"/>
          <w:szCs w:val="20"/>
        </w:rPr>
        <w:t>no koči jezero (B</w:t>
      </w:r>
      <w:r w:rsidR="00952C99" w:rsidRPr="0094794B">
        <w:rPr>
          <w:rFonts w:cs="Arial"/>
          <w:sz w:val="20"/>
          <w:szCs w:val="20"/>
        </w:rPr>
        <w:t>). Do uveljavitve</w:t>
      </w:r>
      <w:r w:rsidR="0067413C" w:rsidRPr="0094794B">
        <w:rPr>
          <w:rFonts w:cs="Arial"/>
          <w:sz w:val="20"/>
          <w:szCs w:val="20"/>
        </w:rPr>
        <w:t xml:space="preserve"> DPN Brdo so dovoljene rekonstrukcije in vzdrževalna dela na obstoječem objektu in zunanje ureditve brez javne razsvetljave (dostopi do vode, sprehajalne poti, parki,…) ter ureditev ali razširitev čolnarne. </w:t>
      </w:r>
    </w:p>
    <w:p w:rsidR="0067413C" w:rsidRPr="0094794B" w:rsidRDefault="002E2E55">
      <w:pPr>
        <w:rPr>
          <w:rFonts w:cs="Arial"/>
          <w:sz w:val="20"/>
          <w:szCs w:val="20"/>
        </w:rPr>
      </w:pPr>
      <w:r w:rsidRPr="0094794B">
        <w:rPr>
          <w:rFonts w:cs="Arial"/>
          <w:sz w:val="20"/>
          <w:szCs w:val="20"/>
        </w:rPr>
        <w:t xml:space="preserve">(2) Za območje se pripravi analiza obstoječe zunanje razsvetljave in se jo prilagodi ekološkim zahtevam kvalifikacijskih vrst. Ob tem se upošteva tudi kumulativni vpliv območja PR 17/2. Analiza mora biti pripravljena pred namestitvijo kakršnekoli nove zunanje razsvetljave na tem območju. </w:t>
      </w:r>
      <w:r w:rsidR="0067413C" w:rsidRPr="0094794B">
        <w:rPr>
          <w:rFonts w:cs="Arial"/>
          <w:sz w:val="20"/>
          <w:szCs w:val="20"/>
        </w:rPr>
        <w:t>Vse morebitne luči, ki bodo postavljene ob objektih morajo biti opremljene s svetlobnimi tipali in ne smejo oddajati svetlobe nad vodoravnico.</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4. Predoslje PR 4</w:t>
      </w:r>
    </w:p>
    <w:p w:rsidR="0067413C" w:rsidRPr="0094794B" w:rsidRDefault="002E2E55">
      <w:pPr>
        <w:rPr>
          <w:rFonts w:cs="Arial"/>
          <w:sz w:val="20"/>
          <w:szCs w:val="20"/>
        </w:rPr>
      </w:pPr>
      <w:r w:rsidRPr="0094794B">
        <w:rPr>
          <w:rFonts w:cs="Arial"/>
          <w:sz w:val="20"/>
          <w:szCs w:val="20"/>
        </w:rPr>
        <w:t xml:space="preserve">(1) </w:t>
      </w:r>
      <w:r w:rsidR="0067413C" w:rsidRPr="0094794B">
        <w:rPr>
          <w:rFonts w:cs="Arial"/>
          <w:sz w:val="20"/>
          <w:szCs w:val="20"/>
        </w:rPr>
        <w:t>Območje je namenjeno proto</w:t>
      </w:r>
      <w:r w:rsidR="009A67FC" w:rsidRPr="0094794B">
        <w:rPr>
          <w:rFonts w:cs="Arial"/>
          <w:sz w:val="20"/>
          <w:szCs w:val="20"/>
        </w:rPr>
        <w:t>kolarnim gostinskim objektom (B</w:t>
      </w:r>
      <w:r w:rsidR="0067413C" w:rsidRPr="0094794B">
        <w:rPr>
          <w:rFonts w:cs="Arial"/>
          <w:sz w:val="20"/>
          <w:szCs w:val="20"/>
        </w:rPr>
        <w:t xml:space="preserve">). Območje se ohranja </w:t>
      </w:r>
      <w:r w:rsidR="00952C99" w:rsidRPr="0094794B">
        <w:rPr>
          <w:rFonts w:cs="Arial"/>
          <w:sz w:val="20"/>
          <w:szCs w:val="20"/>
        </w:rPr>
        <w:t>v obstoječem obsegu. Do uveljavitve</w:t>
      </w:r>
      <w:r w:rsidR="0067413C" w:rsidRPr="0094794B">
        <w:rPr>
          <w:rFonts w:cs="Arial"/>
          <w:sz w:val="20"/>
          <w:szCs w:val="20"/>
        </w:rPr>
        <w:t xml:space="preserve"> DPN Brdo so dovoljene rekonstrukcije in vzdrževalna dela objektov.</w:t>
      </w:r>
    </w:p>
    <w:p w:rsidR="002E2E55" w:rsidRPr="0094794B" w:rsidRDefault="002E2E55" w:rsidP="002E2E55">
      <w:pPr>
        <w:rPr>
          <w:rFonts w:cs="Arial"/>
          <w:sz w:val="20"/>
          <w:szCs w:val="20"/>
        </w:rPr>
      </w:pPr>
      <w:r w:rsidRPr="0094794B">
        <w:rPr>
          <w:rFonts w:cs="Arial"/>
          <w:sz w:val="20"/>
          <w:szCs w:val="20"/>
        </w:rPr>
        <w:t xml:space="preserve">(2) Za območje se pripravi analiza obstoječe zunanje razsvetljave in se jo prilagodi ekološkim zahtevam kvalifikacijskih vrst. Ob tem se upošteva tudi kumulativni vpliv območja PR 17/2. Analiza mora biti pripravljena pred namestitvijo kakršnekoli nove zunanje razsvetljave na tem območju. </w:t>
      </w:r>
    </w:p>
    <w:p w:rsidR="002E2E55" w:rsidRPr="0094794B" w:rsidRDefault="002E2E55">
      <w:pPr>
        <w:rPr>
          <w:rFonts w:cs="Arial"/>
          <w:sz w:val="20"/>
          <w:szCs w:val="20"/>
        </w:rPr>
      </w:pPr>
    </w:p>
    <w:p w:rsidR="0067413C" w:rsidRPr="0094794B" w:rsidRDefault="0067413C">
      <w:pPr>
        <w:rPr>
          <w:rFonts w:cs="Arial"/>
          <w:b/>
          <w:sz w:val="20"/>
          <w:szCs w:val="20"/>
        </w:rPr>
      </w:pPr>
      <w:r w:rsidRPr="0094794B">
        <w:rPr>
          <w:rFonts w:cs="Arial"/>
          <w:b/>
          <w:sz w:val="20"/>
          <w:szCs w:val="20"/>
        </w:rPr>
        <w:t>5. Predoslje PR 5</w:t>
      </w:r>
    </w:p>
    <w:p w:rsidR="0067413C" w:rsidRPr="0094794B" w:rsidRDefault="0067413C">
      <w:pPr>
        <w:rPr>
          <w:rFonts w:cs="Arial"/>
          <w:sz w:val="20"/>
          <w:szCs w:val="20"/>
        </w:rPr>
      </w:pPr>
      <w:r w:rsidRPr="0094794B">
        <w:rPr>
          <w:rFonts w:cs="Arial"/>
          <w:sz w:val="20"/>
          <w:szCs w:val="20"/>
        </w:rPr>
        <w:t>(1) Območje je namenjeno grajskemu parku (ZP), ki ga sestavljajo zelenice, grede, nasadi, drevoredi, parkovni gozd, vrtne skulpture in sprehajalne poti.</w:t>
      </w:r>
    </w:p>
    <w:p w:rsidR="0067413C" w:rsidRPr="0094794B" w:rsidRDefault="0067413C">
      <w:pPr>
        <w:rPr>
          <w:rFonts w:cs="Arial"/>
          <w:sz w:val="20"/>
          <w:szCs w:val="20"/>
        </w:rPr>
      </w:pPr>
      <w:r w:rsidRPr="0094794B">
        <w:rPr>
          <w:rFonts w:cs="Arial"/>
          <w:sz w:val="20"/>
          <w:szCs w:val="20"/>
        </w:rPr>
        <w:t xml:space="preserve">(2) Do </w:t>
      </w:r>
      <w:r w:rsidR="00952C99" w:rsidRPr="0094794B">
        <w:rPr>
          <w:rFonts w:cs="Arial"/>
          <w:sz w:val="20"/>
          <w:szCs w:val="20"/>
        </w:rPr>
        <w:t>uveljavitve</w:t>
      </w:r>
      <w:r w:rsidRPr="0094794B">
        <w:rPr>
          <w:rFonts w:cs="Arial"/>
          <w:sz w:val="20"/>
          <w:szCs w:val="20"/>
        </w:rPr>
        <w:t xml:space="preserve"> DPN</w:t>
      </w:r>
      <w:r w:rsidR="00952C99" w:rsidRPr="0094794B">
        <w:rPr>
          <w:rFonts w:cs="Arial"/>
          <w:sz w:val="20"/>
          <w:szCs w:val="20"/>
        </w:rPr>
        <w:t xml:space="preserve"> Brdo</w:t>
      </w:r>
      <w:r w:rsidRPr="0094794B">
        <w:rPr>
          <w:rFonts w:cs="Arial"/>
          <w:sz w:val="20"/>
          <w:szCs w:val="20"/>
        </w:rPr>
        <w:t xml:space="preserve"> se parkovne površine ohranjajo in redno vzdržujejo, vendar brez ureditve javne razsvetljave. Dopustne so tudi dodatne oz. druge parkovne ureditve v skladu s konzervatorskim načrtom in soglasjem pristojnega </w:t>
      </w:r>
      <w:r w:rsidR="00F911F6" w:rsidRPr="0094794B">
        <w:rPr>
          <w:rFonts w:cs="Arial"/>
          <w:sz w:val="20"/>
          <w:szCs w:val="20"/>
        </w:rPr>
        <w:t>organa za v</w:t>
      </w:r>
      <w:r w:rsidRPr="0094794B">
        <w:rPr>
          <w:rFonts w:cs="Arial"/>
          <w:sz w:val="20"/>
          <w:szCs w:val="20"/>
        </w:rPr>
        <w:t>arstvo narave in varstvo kulturne dediščine.</w:t>
      </w:r>
    </w:p>
    <w:p w:rsidR="000B11BF" w:rsidRPr="0094794B" w:rsidRDefault="00DD77C0" w:rsidP="00B070AF">
      <w:pPr>
        <w:rPr>
          <w:rFonts w:cs="Arial"/>
          <w:b/>
          <w:sz w:val="20"/>
          <w:szCs w:val="20"/>
        </w:rPr>
      </w:pPr>
      <w:r w:rsidRPr="0094794B">
        <w:rPr>
          <w:rFonts w:cs="Arial"/>
          <w:sz w:val="20"/>
          <w:szCs w:val="20"/>
        </w:rPr>
        <w:t xml:space="preserve">(3) </w:t>
      </w:r>
      <w:r w:rsidR="002E2E55" w:rsidRPr="0094794B">
        <w:rPr>
          <w:rFonts w:cs="Arial"/>
          <w:sz w:val="20"/>
          <w:szCs w:val="20"/>
        </w:rPr>
        <w:t xml:space="preserve">Za območje se pripravi analiza obstoječe zunanje razsvetljave in se jo prilagodi ekološkim zahtevam kvalifikacijskih vrst. Ob tem se upošteva tudi kumulativni vpliv območja PR 17/2. Analiza mora biti pripravljena pred namestitvijo kakršnekoli nove zunanje razsvetljave na tem območju. </w:t>
      </w:r>
      <w:r w:rsidRPr="0094794B">
        <w:rPr>
          <w:rFonts w:cs="Arial"/>
          <w:sz w:val="20"/>
          <w:szCs w:val="20"/>
        </w:rPr>
        <w:t>Vse morebitne luči, ki bodo postavljene ob objektih morajo biti opremljene s svetlobnimi tipali in ne smejo oddajati svetlobe nad vodoravnico.</w:t>
      </w:r>
    </w:p>
    <w:p w:rsidR="00FC1A2B" w:rsidRPr="0094794B" w:rsidRDefault="00FC1A2B" w:rsidP="00B070AF">
      <w:pPr>
        <w:rPr>
          <w:rFonts w:cs="Arial"/>
          <w:sz w:val="20"/>
          <w:szCs w:val="20"/>
        </w:rPr>
      </w:pPr>
    </w:p>
    <w:p w:rsidR="0067413C" w:rsidRPr="0094794B" w:rsidRDefault="0067413C">
      <w:pPr>
        <w:rPr>
          <w:rFonts w:cs="Arial"/>
          <w:b/>
          <w:sz w:val="20"/>
          <w:szCs w:val="20"/>
        </w:rPr>
      </w:pPr>
      <w:r w:rsidRPr="0094794B">
        <w:rPr>
          <w:rFonts w:cs="Arial"/>
          <w:b/>
          <w:sz w:val="20"/>
          <w:szCs w:val="20"/>
        </w:rPr>
        <w:t>6. Predoslje PR 6</w:t>
      </w:r>
    </w:p>
    <w:p w:rsidR="0067413C" w:rsidRPr="0094794B" w:rsidRDefault="0067413C">
      <w:pPr>
        <w:rPr>
          <w:rFonts w:cs="Arial"/>
          <w:sz w:val="20"/>
          <w:szCs w:val="20"/>
        </w:rPr>
      </w:pPr>
      <w:r w:rsidRPr="0094794B">
        <w:rPr>
          <w:rFonts w:cs="Arial"/>
          <w:sz w:val="20"/>
          <w:szCs w:val="20"/>
        </w:rPr>
        <w:t xml:space="preserve">(1) Do </w:t>
      </w:r>
      <w:r w:rsidR="00952C99" w:rsidRPr="0094794B">
        <w:rPr>
          <w:rFonts w:cs="Arial"/>
          <w:sz w:val="20"/>
          <w:szCs w:val="20"/>
        </w:rPr>
        <w:t xml:space="preserve">uveljavitve </w:t>
      </w:r>
      <w:r w:rsidRPr="0094794B">
        <w:rPr>
          <w:rFonts w:cs="Arial"/>
          <w:sz w:val="20"/>
          <w:szCs w:val="20"/>
        </w:rPr>
        <w:t>DPN Brdo so v območju dovoljeni posegi v prostor, ki jih določajo splošna določila PIP za podrobnejšo namensko rabo ZS – površine za oddih in rekreacijo na prostem, ki ne smejo biti umetno osvetljevane.</w:t>
      </w:r>
    </w:p>
    <w:p w:rsidR="0067413C" w:rsidRPr="0094794B" w:rsidRDefault="0067413C">
      <w:pPr>
        <w:rPr>
          <w:rFonts w:cs="Arial"/>
          <w:sz w:val="20"/>
          <w:szCs w:val="20"/>
        </w:rPr>
      </w:pPr>
      <w:r w:rsidRPr="0094794B">
        <w:rPr>
          <w:rFonts w:cs="Arial"/>
          <w:sz w:val="20"/>
          <w:szCs w:val="20"/>
        </w:rPr>
        <w:t xml:space="preserve">(2) Dopustna je </w:t>
      </w:r>
      <w:r w:rsidR="00AD1F74" w:rsidRPr="0094794B">
        <w:rPr>
          <w:rFonts w:cs="Arial"/>
          <w:sz w:val="20"/>
          <w:szCs w:val="20"/>
        </w:rPr>
        <w:t xml:space="preserve">rušitev </w:t>
      </w:r>
      <w:r w:rsidRPr="0094794B">
        <w:rPr>
          <w:rFonts w:cs="Arial"/>
          <w:sz w:val="20"/>
          <w:szCs w:val="20"/>
        </w:rPr>
        <w:t>obstoječih hlevov</w:t>
      </w:r>
      <w:r w:rsidR="00AD1F74" w:rsidRPr="0094794B">
        <w:rPr>
          <w:rFonts w:cs="Arial"/>
          <w:sz w:val="20"/>
          <w:szCs w:val="20"/>
        </w:rPr>
        <w:t xml:space="preserve"> in na mestu odstranjenega objekta novogradnja upravno-poslovne stavbe.</w:t>
      </w:r>
      <w:r w:rsidRPr="0094794B">
        <w:rPr>
          <w:rFonts w:cs="Arial"/>
          <w:sz w:val="20"/>
          <w:szCs w:val="20"/>
        </w:rPr>
        <w:t xml:space="preserve"> Vse morebitne luči, ki bodo postavljene ob objektih morajo biti opremljene s svetlobnimi tipali in ne smejo oddajati svetlobe nad vodoravnico.</w:t>
      </w:r>
      <w:r w:rsidR="00DD77C0" w:rsidRPr="0094794B">
        <w:rPr>
          <w:rFonts w:cs="Arial"/>
          <w:sz w:val="20"/>
          <w:szCs w:val="20"/>
        </w:rPr>
        <w:t xml:space="preserve"> Izjemoma je v večernem in nočnem času dovoljena razsvetljava za potrebe nogometnih ali kasaških tekmovanj.</w:t>
      </w:r>
    </w:p>
    <w:p w:rsidR="002E2E55" w:rsidRPr="0094794B" w:rsidRDefault="002E2E55" w:rsidP="002E2E55">
      <w:pPr>
        <w:rPr>
          <w:rFonts w:cs="Arial"/>
          <w:sz w:val="20"/>
          <w:szCs w:val="20"/>
        </w:rPr>
      </w:pPr>
      <w:r w:rsidRPr="0094794B">
        <w:rPr>
          <w:rFonts w:cs="Arial"/>
          <w:sz w:val="20"/>
          <w:szCs w:val="20"/>
        </w:rPr>
        <w:t xml:space="preserve">(3) Za območje se pripravi analiza obstoječe zunanje razsvetljave in se jo prilagodi ekološkim zahtevam kvalifikacijskih vrst. Ob tem se upošteva tudi kumulativni vpliv območja PR 17/2. Analiza mora biti pripravljena pred namestitvijo kakršnekoli nove zunanje razsvetljave na tem območju. </w:t>
      </w:r>
    </w:p>
    <w:p w:rsidR="0067413C" w:rsidRPr="0094794B" w:rsidRDefault="002E2E55">
      <w:pPr>
        <w:rPr>
          <w:rFonts w:cs="Arial"/>
          <w:sz w:val="20"/>
          <w:szCs w:val="20"/>
        </w:rPr>
      </w:pPr>
      <w:r w:rsidRPr="0094794B">
        <w:rPr>
          <w:rFonts w:cs="Arial"/>
          <w:sz w:val="20"/>
          <w:szCs w:val="20"/>
        </w:rPr>
        <w:t>(4</w:t>
      </w:r>
      <w:r w:rsidR="0067413C" w:rsidRPr="0094794B">
        <w:rPr>
          <w:rFonts w:cs="Arial"/>
          <w:sz w:val="20"/>
          <w:szCs w:val="20"/>
        </w:rPr>
        <w:t xml:space="preserve">) Vse posege v prostor je potrebno predhodno uskladiti s pristojnim </w:t>
      </w:r>
      <w:r w:rsidR="00F911F6" w:rsidRPr="0094794B">
        <w:rPr>
          <w:rFonts w:cs="Arial"/>
          <w:sz w:val="20"/>
          <w:szCs w:val="20"/>
        </w:rPr>
        <w:t>organom</w:t>
      </w:r>
      <w:r w:rsidR="0067413C" w:rsidRPr="0094794B">
        <w:rPr>
          <w:rFonts w:cs="Arial"/>
          <w:sz w:val="20"/>
          <w:szCs w:val="20"/>
        </w:rPr>
        <w:t xml:space="preserve"> za varstvo narave, </w:t>
      </w:r>
      <w:r w:rsidR="00F911F6" w:rsidRPr="0094794B">
        <w:rPr>
          <w:rFonts w:cs="Arial"/>
          <w:sz w:val="20"/>
          <w:szCs w:val="20"/>
        </w:rPr>
        <w:t xml:space="preserve">organom </w:t>
      </w:r>
      <w:r w:rsidR="0067413C" w:rsidRPr="0094794B">
        <w:rPr>
          <w:rFonts w:cs="Arial"/>
          <w:sz w:val="20"/>
          <w:szCs w:val="20"/>
        </w:rPr>
        <w:t xml:space="preserve">za varstvo kulturne dediščine in </w:t>
      </w:r>
      <w:r w:rsidR="00F911F6" w:rsidRPr="0094794B">
        <w:rPr>
          <w:rFonts w:cs="Arial"/>
          <w:sz w:val="20"/>
          <w:szCs w:val="20"/>
        </w:rPr>
        <w:t>organom</w:t>
      </w:r>
      <w:r w:rsidR="0067413C" w:rsidRPr="0094794B">
        <w:rPr>
          <w:rFonts w:cs="Arial"/>
          <w:sz w:val="20"/>
          <w:szCs w:val="20"/>
        </w:rPr>
        <w:t xml:space="preserve"> za </w:t>
      </w:r>
      <w:r w:rsidR="00F911F6" w:rsidRPr="0094794B">
        <w:rPr>
          <w:rFonts w:cs="Arial"/>
          <w:sz w:val="20"/>
          <w:szCs w:val="20"/>
        </w:rPr>
        <w:t>varstvo gozdov</w:t>
      </w:r>
      <w:r w:rsidR="0067413C" w:rsidRPr="0094794B">
        <w:rPr>
          <w:rFonts w:cs="Arial"/>
          <w:sz w:val="20"/>
          <w:szCs w:val="20"/>
        </w:rPr>
        <w:t>.</w:t>
      </w:r>
    </w:p>
    <w:p w:rsidR="00A90C4D" w:rsidRPr="0094794B" w:rsidRDefault="00A90C4D">
      <w:pPr>
        <w:rPr>
          <w:rFonts w:cs="Arial"/>
          <w:sz w:val="20"/>
          <w:szCs w:val="20"/>
        </w:rPr>
      </w:pPr>
    </w:p>
    <w:p w:rsidR="0067413C" w:rsidRPr="0094794B" w:rsidRDefault="0067413C">
      <w:pPr>
        <w:rPr>
          <w:rFonts w:cs="Arial"/>
          <w:b/>
          <w:sz w:val="20"/>
          <w:szCs w:val="20"/>
        </w:rPr>
      </w:pPr>
      <w:r w:rsidRPr="0094794B">
        <w:rPr>
          <w:rFonts w:cs="Arial"/>
          <w:b/>
          <w:sz w:val="20"/>
          <w:szCs w:val="20"/>
        </w:rPr>
        <w:t>7.</w:t>
      </w:r>
      <w:r w:rsidR="004C251C" w:rsidRPr="0094794B">
        <w:rPr>
          <w:rFonts w:cs="Arial"/>
          <w:b/>
          <w:sz w:val="20"/>
          <w:szCs w:val="20"/>
        </w:rPr>
        <w:t xml:space="preserve"> </w:t>
      </w:r>
      <w:r w:rsidRPr="0094794B">
        <w:rPr>
          <w:rFonts w:cs="Arial"/>
          <w:b/>
          <w:sz w:val="20"/>
          <w:szCs w:val="20"/>
        </w:rPr>
        <w:t>Predoslje PR 7</w:t>
      </w:r>
    </w:p>
    <w:p w:rsidR="0067413C" w:rsidRPr="0094794B" w:rsidRDefault="0067413C">
      <w:pPr>
        <w:rPr>
          <w:rFonts w:cs="Arial"/>
          <w:sz w:val="20"/>
          <w:szCs w:val="20"/>
        </w:rPr>
      </w:pPr>
      <w:r w:rsidRPr="0094794B">
        <w:rPr>
          <w:rFonts w:cs="Arial"/>
          <w:sz w:val="20"/>
          <w:szCs w:val="20"/>
        </w:rPr>
        <w:t xml:space="preserve">Do </w:t>
      </w:r>
      <w:r w:rsidR="00952C99" w:rsidRPr="0094794B">
        <w:rPr>
          <w:rFonts w:cs="Arial"/>
          <w:sz w:val="20"/>
          <w:szCs w:val="20"/>
        </w:rPr>
        <w:t>uveljavitve</w:t>
      </w:r>
      <w:r w:rsidRPr="0094794B">
        <w:rPr>
          <w:rFonts w:cs="Arial"/>
          <w:sz w:val="20"/>
          <w:szCs w:val="20"/>
        </w:rPr>
        <w:t xml:space="preserve"> DPN Brdo je na območju (PO) dovoljena gradnja javnih </w:t>
      </w:r>
      <w:proofErr w:type="spellStart"/>
      <w:r w:rsidRPr="0094794B">
        <w:rPr>
          <w:rFonts w:cs="Arial"/>
          <w:sz w:val="20"/>
          <w:szCs w:val="20"/>
        </w:rPr>
        <w:t>parternih</w:t>
      </w:r>
      <w:proofErr w:type="spellEnd"/>
      <w:r w:rsidRPr="0094794B">
        <w:rPr>
          <w:rFonts w:cs="Arial"/>
          <w:sz w:val="20"/>
          <w:szCs w:val="20"/>
        </w:rPr>
        <w:t xml:space="preserve"> parkirišč izven ograje gradu Brdo.</w:t>
      </w:r>
    </w:p>
    <w:p w:rsidR="00A90C4D" w:rsidRPr="0094794B" w:rsidRDefault="00A90C4D">
      <w:pPr>
        <w:rPr>
          <w:rFonts w:cs="Arial"/>
          <w:b/>
          <w:sz w:val="20"/>
          <w:szCs w:val="20"/>
        </w:rPr>
      </w:pPr>
    </w:p>
    <w:p w:rsidR="0067413C" w:rsidRPr="0094794B" w:rsidRDefault="0067413C">
      <w:pPr>
        <w:rPr>
          <w:rFonts w:cs="Arial"/>
          <w:b/>
          <w:sz w:val="20"/>
          <w:szCs w:val="20"/>
        </w:rPr>
      </w:pPr>
      <w:r w:rsidRPr="0094794B">
        <w:rPr>
          <w:rFonts w:cs="Arial"/>
          <w:b/>
          <w:sz w:val="20"/>
          <w:szCs w:val="20"/>
        </w:rPr>
        <w:t>8. Predoslje PR 8</w:t>
      </w:r>
    </w:p>
    <w:p w:rsidR="0067413C" w:rsidRPr="0094794B" w:rsidRDefault="0067413C">
      <w:pPr>
        <w:rPr>
          <w:rFonts w:cs="Arial"/>
          <w:sz w:val="20"/>
          <w:szCs w:val="20"/>
        </w:rPr>
      </w:pPr>
      <w:r w:rsidRPr="0094794B">
        <w:rPr>
          <w:rFonts w:cs="Arial"/>
          <w:sz w:val="20"/>
          <w:szCs w:val="20"/>
        </w:rPr>
        <w:t>Območje (O) je namenjeno obstoječi čistilni napravi.</w:t>
      </w:r>
    </w:p>
    <w:p w:rsidR="0067413C" w:rsidRPr="0094794B" w:rsidRDefault="0067413C">
      <w:pPr>
        <w:rPr>
          <w:rFonts w:cs="Arial"/>
          <w:sz w:val="20"/>
          <w:szCs w:val="20"/>
        </w:rPr>
      </w:pPr>
    </w:p>
    <w:p w:rsidR="0067413C" w:rsidRPr="0094794B" w:rsidRDefault="0067413C">
      <w:pPr>
        <w:rPr>
          <w:rFonts w:cs="Arial"/>
          <w:b/>
          <w:sz w:val="20"/>
          <w:szCs w:val="20"/>
        </w:rPr>
      </w:pPr>
      <w:r w:rsidRPr="0094794B">
        <w:rPr>
          <w:rFonts w:cs="Arial"/>
          <w:b/>
          <w:sz w:val="20"/>
          <w:szCs w:val="20"/>
        </w:rPr>
        <w:t>9. Predoslje PR 9 in PR 10</w:t>
      </w:r>
    </w:p>
    <w:p w:rsidR="0067413C" w:rsidRPr="0094794B" w:rsidRDefault="0067413C">
      <w:pPr>
        <w:rPr>
          <w:rFonts w:cs="Arial"/>
          <w:sz w:val="20"/>
          <w:szCs w:val="20"/>
        </w:rPr>
      </w:pPr>
      <w:r w:rsidRPr="0094794B">
        <w:rPr>
          <w:rFonts w:cs="Arial"/>
          <w:sz w:val="20"/>
          <w:szCs w:val="20"/>
        </w:rPr>
        <w:t>Območji sta namenjeni proto</w:t>
      </w:r>
      <w:r w:rsidR="00952C99" w:rsidRPr="0094794B">
        <w:rPr>
          <w:rFonts w:cs="Arial"/>
          <w:sz w:val="20"/>
          <w:szCs w:val="20"/>
        </w:rPr>
        <w:t>kolarnim kočam A(k). Do uveljavitve</w:t>
      </w:r>
      <w:r w:rsidRPr="0094794B">
        <w:rPr>
          <w:rFonts w:cs="Arial"/>
          <w:sz w:val="20"/>
          <w:szCs w:val="20"/>
        </w:rPr>
        <w:t xml:space="preserve"> DPN Brdo so dovoljene rekonstrukcije in vzdrževalna dela na obstoječih objektih in zunanje ureditve.</w:t>
      </w:r>
    </w:p>
    <w:p w:rsidR="0067413C" w:rsidRPr="0094794B" w:rsidRDefault="0067413C">
      <w:pPr>
        <w:rPr>
          <w:rFonts w:cs="Arial"/>
          <w:sz w:val="20"/>
          <w:szCs w:val="20"/>
        </w:rPr>
      </w:pPr>
    </w:p>
    <w:p w:rsidR="009F195A" w:rsidRPr="0094794B" w:rsidRDefault="009F195A">
      <w:pPr>
        <w:rPr>
          <w:rFonts w:cs="Arial"/>
          <w:sz w:val="20"/>
          <w:szCs w:val="20"/>
        </w:rPr>
      </w:pPr>
    </w:p>
    <w:p w:rsidR="009F195A" w:rsidRPr="0094794B" w:rsidRDefault="009F195A">
      <w:pPr>
        <w:rPr>
          <w:rFonts w:cs="Arial"/>
          <w:sz w:val="20"/>
          <w:szCs w:val="20"/>
        </w:rPr>
      </w:pPr>
    </w:p>
    <w:p w:rsidR="009F195A" w:rsidRPr="0094794B" w:rsidRDefault="009F195A">
      <w:pPr>
        <w:rPr>
          <w:rFonts w:cs="Arial"/>
          <w:sz w:val="20"/>
          <w:szCs w:val="20"/>
        </w:rPr>
      </w:pPr>
    </w:p>
    <w:p w:rsidR="0067413C" w:rsidRPr="0094794B" w:rsidRDefault="0067413C">
      <w:pPr>
        <w:rPr>
          <w:rFonts w:cs="Arial"/>
          <w:b/>
          <w:sz w:val="20"/>
          <w:szCs w:val="20"/>
        </w:rPr>
      </w:pPr>
      <w:r w:rsidRPr="0094794B">
        <w:rPr>
          <w:rFonts w:cs="Arial"/>
          <w:b/>
          <w:sz w:val="20"/>
          <w:szCs w:val="20"/>
        </w:rPr>
        <w:t>10. Predoslje PR 11</w:t>
      </w:r>
    </w:p>
    <w:p w:rsidR="0067413C" w:rsidRPr="0094794B" w:rsidRDefault="0067413C">
      <w:pPr>
        <w:rPr>
          <w:rFonts w:cs="Arial"/>
          <w:sz w:val="20"/>
          <w:szCs w:val="20"/>
        </w:rPr>
      </w:pPr>
      <w:r w:rsidRPr="0094794B">
        <w:rPr>
          <w:rFonts w:cs="Arial"/>
          <w:sz w:val="20"/>
          <w:szCs w:val="20"/>
        </w:rPr>
        <w:t xml:space="preserve">(1) Do </w:t>
      </w:r>
      <w:r w:rsidR="00952C99" w:rsidRPr="0094794B">
        <w:rPr>
          <w:rFonts w:cs="Arial"/>
          <w:sz w:val="20"/>
          <w:szCs w:val="20"/>
        </w:rPr>
        <w:t xml:space="preserve">uveljavitve </w:t>
      </w:r>
      <w:r w:rsidRPr="0094794B">
        <w:rPr>
          <w:rFonts w:cs="Arial"/>
          <w:sz w:val="20"/>
          <w:szCs w:val="20"/>
        </w:rPr>
        <w:t>DPN Brdo so v območju dovoljeni posegi v prostor, ki jih določajo skupna določila PIP</w:t>
      </w:r>
      <w:r w:rsidR="0010646E" w:rsidRPr="0094794B">
        <w:rPr>
          <w:rFonts w:cs="Arial"/>
          <w:sz w:val="20"/>
          <w:szCs w:val="20"/>
        </w:rPr>
        <w:t xml:space="preserve"> za podrobnejšo namensko rabo A</w:t>
      </w:r>
      <w:r w:rsidRPr="0094794B">
        <w:rPr>
          <w:rFonts w:cs="Arial"/>
          <w:sz w:val="20"/>
          <w:szCs w:val="20"/>
        </w:rPr>
        <w:t>(</w:t>
      </w:r>
      <w:proofErr w:type="spellStart"/>
      <w:r w:rsidR="0010646E" w:rsidRPr="0094794B">
        <w:rPr>
          <w:rFonts w:cs="Arial"/>
          <w:sz w:val="20"/>
          <w:szCs w:val="20"/>
        </w:rPr>
        <w:t>s</w:t>
      </w:r>
      <w:r w:rsidRPr="0094794B">
        <w:rPr>
          <w:rFonts w:cs="Arial"/>
          <w:sz w:val="20"/>
          <w:szCs w:val="20"/>
        </w:rPr>
        <w:t>k</w:t>
      </w:r>
      <w:proofErr w:type="spellEnd"/>
      <w:r w:rsidRPr="0094794B">
        <w:rPr>
          <w:rFonts w:cs="Arial"/>
          <w:sz w:val="20"/>
          <w:szCs w:val="20"/>
        </w:rPr>
        <w:t>) – površine kmetij, ki so namenjene objektom, ki neposredno služijo primarni kmetijski proizvodnji in stanovanjem kmetij.</w:t>
      </w:r>
    </w:p>
    <w:p w:rsidR="0067413C" w:rsidRPr="0094794B" w:rsidRDefault="0067413C">
      <w:pPr>
        <w:rPr>
          <w:rFonts w:cs="Arial"/>
          <w:sz w:val="20"/>
          <w:szCs w:val="20"/>
        </w:rPr>
      </w:pPr>
      <w:r w:rsidRPr="0094794B">
        <w:rPr>
          <w:rFonts w:cs="Arial"/>
          <w:sz w:val="20"/>
          <w:szCs w:val="20"/>
        </w:rPr>
        <w:t xml:space="preserve">(2) Za vsak poseg v prostor je potrebno najprej izdelati idejno zasnovo, ki jo je predhodno uskladiti s soglasjem  pristojnega Zavoda za varstvo kulturne dediščine. </w:t>
      </w:r>
    </w:p>
    <w:p w:rsidR="0067413C" w:rsidRPr="0094794B" w:rsidRDefault="0067413C">
      <w:pPr>
        <w:rPr>
          <w:rFonts w:cs="Arial"/>
          <w:sz w:val="20"/>
          <w:szCs w:val="20"/>
        </w:rPr>
      </w:pPr>
    </w:p>
    <w:p w:rsidR="002B0856" w:rsidRPr="0094794B" w:rsidRDefault="0022422D">
      <w:pPr>
        <w:rPr>
          <w:rFonts w:cs="Arial"/>
          <w:b/>
          <w:sz w:val="20"/>
          <w:szCs w:val="20"/>
        </w:rPr>
      </w:pPr>
      <w:r w:rsidRPr="0094794B">
        <w:rPr>
          <w:rFonts w:cs="Arial"/>
          <w:b/>
          <w:sz w:val="20"/>
          <w:szCs w:val="20"/>
        </w:rPr>
        <w:t>11.</w:t>
      </w:r>
      <w:r w:rsidR="002B0856" w:rsidRPr="0094794B">
        <w:rPr>
          <w:rFonts w:cs="Arial"/>
          <w:b/>
          <w:sz w:val="20"/>
          <w:szCs w:val="20"/>
        </w:rPr>
        <w:t xml:space="preserve"> Predoslje PR 13/1</w:t>
      </w:r>
    </w:p>
    <w:p w:rsidR="002B0856" w:rsidRPr="0094794B" w:rsidRDefault="002B0856">
      <w:pPr>
        <w:rPr>
          <w:rFonts w:cs="Arial"/>
          <w:sz w:val="20"/>
          <w:szCs w:val="20"/>
        </w:rPr>
      </w:pPr>
      <w:r w:rsidRPr="0094794B">
        <w:rPr>
          <w:rFonts w:cs="Arial"/>
          <w:sz w:val="20"/>
          <w:szCs w:val="20"/>
        </w:rPr>
        <w:t>(1) Za območje je bil na podlagi 39. člena</w:t>
      </w:r>
      <w:r w:rsidR="00CB083A" w:rsidRPr="0094794B">
        <w:rPr>
          <w:rFonts w:cs="Arial"/>
          <w:sz w:val="20"/>
          <w:szCs w:val="20"/>
        </w:rPr>
        <w:t xml:space="preserve"> Zakona o spremembah </w:t>
      </w:r>
      <w:r w:rsidR="00ED3D82" w:rsidRPr="0094794B">
        <w:rPr>
          <w:rFonts w:cs="Arial"/>
          <w:sz w:val="20"/>
          <w:szCs w:val="20"/>
        </w:rPr>
        <w:t>in dopolnitvah Z</w:t>
      </w:r>
      <w:r w:rsidR="00CB083A" w:rsidRPr="0094794B">
        <w:rPr>
          <w:rFonts w:cs="Arial"/>
          <w:sz w:val="20"/>
          <w:szCs w:val="20"/>
        </w:rPr>
        <w:t>akona o kmetijskih zemljiščih</w:t>
      </w:r>
      <w:r w:rsidRPr="0094794B">
        <w:rPr>
          <w:rFonts w:cs="Arial"/>
          <w:sz w:val="20"/>
          <w:szCs w:val="20"/>
        </w:rPr>
        <w:t xml:space="preserve"> </w:t>
      </w:r>
      <w:r w:rsidR="00CB083A" w:rsidRPr="0094794B">
        <w:rPr>
          <w:rFonts w:cs="Arial"/>
          <w:sz w:val="20"/>
          <w:szCs w:val="20"/>
        </w:rPr>
        <w:t>(</w:t>
      </w:r>
      <w:proofErr w:type="spellStart"/>
      <w:r w:rsidR="00ED3D82" w:rsidRPr="0094794B">
        <w:rPr>
          <w:rFonts w:cs="Arial"/>
          <w:sz w:val="20"/>
          <w:szCs w:val="20"/>
        </w:rPr>
        <w:t>Ur.l</w:t>
      </w:r>
      <w:proofErr w:type="spellEnd"/>
      <w:r w:rsidR="00ED3D82" w:rsidRPr="0094794B">
        <w:rPr>
          <w:rFonts w:cs="Arial"/>
          <w:sz w:val="20"/>
          <w:szCs w:val="20"/>
        </w:rPr>
        <w:t>. RS, št. 43/2011-</w:t>
      </w:r>
      <w:r w:rsidRPr="0094794B">
        <w:rPr>
          <w:rFonts w:cs="Arial"/>
          <w:sz w:val="20"/>
          <w:szCs w:val="20"/>
        </w:rPr>
        <w:t>ZKZ-C</w:t>
      </w:r>
      <w:r w:rsidR="00CB083A" w:rsidRPr="0094794B">
        <w:rPr>
          <w:rFonts w:cs="Arial"/>
          <w:sz w:val="20"/>
          <w:szCs w:val="20"/>
        </w:rPr>
        <w:t>)</w:t>
      </w:r>
      <w:r w:rsidRPr="0094794B">
        <w:rPr>
          <w:rFonts w:cs="Arial"/>
          <w:sz w:val="20"/>
          <w:szCs w:val="20"/>
        </w:rPr>
        <w:t xml:space="preserve"> sprejet O</w:t>
      </w:r>
      <w:r w:rsidR="009C4A65" w:rsidRPr="0094794B">
        <w:rPr>
          <w:rFonts w:cs="Arial"/>
          <w:sz w:val="20"/>
          <w:szCs w:val="20"/>
        </w:rPr>
        <w:t>dlok o O</w:t>
      </w:r>
      <w:r w:rsidRPr="0094794B">
        <w:rPr>
          <w:rFonts w:cs="Arial"/>
          <w:sz w:val="20"/>
          <w:szCs w:val="20"/>
        </w:rPr>
        <w:t xml:space="preserve">PPN </w:t>
      </w:r>
      <w:r w:rsidR="009C4A65" w:rsidRPr="0094794B">
        <w:rPr>
          <w:rFonts w:cs="Arial"/>
          <w:sz w:val="20"/>
          <w:szCs w:val="20"/>
        </w:rPr>
        <w:t>za preselitev kmetijskega gospodarstva Sajovic (</w:t>
      </w:r>
      <w:proofErr w:type="spellStart"/>
      <w:r w:rsidRPr="0094794B">
        <w:rPr>
          <w:rFonts w:cs="Arial"/>
          <w:sz w:val="20"/>
          <w:szCs w:val="20"/>
        </w:rPr>
        <w:t>Ur.l</w:t>
      </w:r>
      <w:proofErr w:type="spellEnd"/>
      <w:r w:rsidRPr="0094794B">
        <w:rPr>
          <w:rFonts w:cs="Arial"/>
          <w:sz w:val="20"/>
          <w:szCs w:val="20"/>
        </w:rPr>
        <w:t>. RS, št. 80/2012</w:t>
      </w:r>
      <w:r w:rsidR="009C4A65" w:rsidRPr="0094794B">
        <w:rPr>
          <w:rFonts w:cs="Arial"/>
          <w:sz w:val="20"/>
          <w:szCs w:val="20"/>
        </w:rPr>
        <w:t>)</w:t>
      </w:r>
      <w:r w:rsidRPr="0094794B">
        <w:rPr>
          <w:rFonts w:cs="Arial"/>
          <w:sz w:val="20"/>
          <w:szCs w:val="20"/>
        </w:rPr>
        <w:t xml:space="preserve">. </w:t>
      </w:r>
    </w:p>
    <w:p w:rsidR="002B0856" w:rsidRPr="0094794B" w:rsidRDefault="002B0856">
      <w:pPr>
        <w:rPr>
          <w:rFonts w:cs="Arial"/>
          <w:sz w:val="20"/>
          <w:szCs w:val="20"/>
        </w:rPr>
      </w:pPr>
      <w:r w:rsidRPr="0094794B">
        <w:rPr>
          <w:rFonts w:cs="Arial"/>
          <w:sz w:val="20"/>
          <w:szCs w:val="20"/>
        </w:rPr>
        <w:t>(2) Namenska raba IK se s kasnejšimi prostorskimi akti</w:t>
      </w:r>
      <w:r w:rsidR="00C12AAE" w:rsidRPr="0094794B">
        <w:rPr>
          <w:rFonts w:cs="Arial"/>
          <w:sz w:val="20"/>
          <w:szCs w:val="20"/>
        </w:rPr>
        <w:t>, v primeru opustitve kmetijskega gospodarstva,</w:t>
      </w:r>
      <w:r w:rsidRPr="0094794B">
        <w:rPr>
          <w:rFonts w:cs="Arial"/>
          <w:sz w:val="20"/>
          <w:szCs w:val="20"/>
        </w:rPr>
        <w:t xml:space="preserve"> </w:t>
      </w:r>
      <w:r w:rsidR="00C12AAE" w:rsidRPr="0094794B">
        <w:rPr>
          <w:rFonts w:cs="Arial"/>
          <w:sz w:val="20"/>
          <w:szCs w:val="20"/>
        </w:rPr>
        <w:t xml:space="preserve">lahko spremeni le v kmetijsko zemljišče (K). </w:t>
      </w:r>
    </w:p>
    <w:p w:rsidR="002B0856" w:rsidRPr="0094794B" w:rsidRDefault="002B0856">
      <w:pPr>
        <w:rPr>
          <w:rFonts w:cs="Arial"/>
          <w:sz w:val="20"/>
          <w:szCs w:val="20"/>
        </w:rPr>
      </w:pPr>
    </w:p>
    <w:p w:rsidR="0067413C" w:rsidRPr="0094794B" w:rsidRDefault="0022422D">
      <w:pPr>
        <w:rPr>
          <w:rFonts w:cs="Arial"/>
          <w:b/>
          <w:sz w:val="20"/>
          <w:szCs w:val="20"/>
        </w:rPr>
      </w:pPr>
      <w:r w:rsidRPr="0094794B">
        <w:rPr>
          <w:rFonts w:cs="Arial"/>
          <w:b/>
          <w:sz w:val="20"/>
          <w:szCs w:val="20"/>
        </w:rPr>
        <w:t>12</w:t>
      </w:r>
      <w:r w:rsidR="0067413C" w:rsidRPr="0094794B">
        <w:rPr>
          <w:rFonts w:cs="Arial"/>
          <w:b/>
          <w:sz w:val="20"/>
          <w:szCs w:val="20"/>
        </w:rPr>
        <w:t>. Predoslje PR 13</w:t>
      </w:r>
      <w:r w:rsidR="00A90C4D" w:rsidRPr="0094794B">
        <w:rPr>
          <w:rFonts w:cs="Arial"/>
          <w:b/>
          <w:sz w:val="20"/>
          <w:szCs w:val="20"/>
        </w:rPr>
        <w:t>/</w:t>
      </w:r>
      <w:r w:rsidR="007A7A86" w:rsidRPr="0094794B">
        <w:rPr>
          <w:rFonts w:cs="Arial"/>
          <w:b/>
          <w:sz w:val="20"/>
          <w:szCs w:val="20"/>
        </w:rPr>
        <w:t xml:space="preserve"> 2</w:t>
      </w:r>
      <w:r w:rsidR="00D34A21" w:rsidRPr="0094794B">
        <w:rPr>
          <w:rFonts w:cs="Arial"/>
          <w:b/>
          <w:sz w:val="20"/>
          <w:szCs w:val="20"/>
        </w:rPr>
        <w:t xml:space="preserve"> </w:t>
      </w:r>
      <w:r w:rsidR="006073C4" w:rsidRPr="0094794B">
        <w:rPr>
          <w:rFonts w:cs="Arial"/>
          <w:b/>
          <w:sz w:val="20"/>
          <w:szCs w:val="20"/>
        </w:rPr>
        <w:t xml:space="preserve"> </w:t>
      </w:r>
    </w:p>
    <w:p w:rsidR="0067413C" w:rsidRPr="0094794B" w:rsidRDefault="00920207">
      <w:pPr>
        <w:rPr>
          <w:rFonts w:cs="Arial"/>
          <w:sz w:val="20"/>
          <w:szCs w:val="20"/>
        </w:rPr>
      </w:pPr>
      <w:r w:rsidRPr="0094794B">
        <w:rPr>
          <w:rFonts w:cs="Arial"/>
          <w:sz w:val="20"/>
          <w:szCs w:val="20"/>
        </w:rPr>
        <w:t>(1</w:t>
      </w:r>
      <w:r w:rsidR="00A90C4D" w:rsidRPr="0094794B">
        <w:rPr>
          <w:rFonts w:cs="Arial"/>
          <w:sz w:val="20"/>
          <w:szCs w:val="20"/>
        </w:rPr>
        <w:t xml:space="preserve">) Do uveljavitve DPN Brdo je v podenoti 13/2 dovoljena </w:t>
      </w:r>
      <w:r w:rsidR="00B25863" w:rsidRPr="0094794B">
        <w:rPr>
          <w:rFonts w:cs="Arial"/>
          <w:sz w:val="20"/>
          <w:szCs w:val="20"/>
        </w:rPr>
        <w:t xml:space="preserve">le </w:t>
      </w:r>
      <w:r w:rsidR="00A90C4D" w:rsidRPr="0094794B">
        <w:rPr>
          <w:rFonts w:cs="Arial"/>
          <w:sz w:val="20"/>
          <w:szCs w:val="20"/>
        </w:rPr>
        <w:t>gradnja stanovanjske stavbe, ki bo p</w:t>
      </w:r>
      <w:r w:rsidR="00C12AAE" w:rsidRPr="0094794B">
        <w:rPr>
          <w:rFonts w:cs="Arial"/>
          <w:sz w:val="20"/>
          <w:szCs w:val="20"/>
        </w:rPr>
        <w:t>ripadala preseljen</w:t>
      </w:r>
      <w:r w:rsidR="00B25863" w:rsidRPr="0094794B">
        <w:rPr>
          <w:rFonts w:cs="Arial"/>
          <w:sz w:val="20"/>
          <w:szCs w:val="20"/>
        </w:rPr>
        <w:t>emu kmetijskemu gospodarstvu kmetije</w:t>
      </w:r>
      <w:r w:rsidR="00C12AAE" w:rsidRPr="0094794B">
        <w:rPr>
          <w:rFonts w:cs="Arial"/>
          <w:sz w:val="20"/>
          <w:szCs w:val="20"/>
        </w:rPr>
        <w:t xml:space="preserve"> Sajo</w:t>
      </w:r>
      <w:r w:rsidR="00A90C4D" w:rsidRPr="0094794B">
        <w:rPr>
          <w:rFonts w:cs="Arial"/>
          <w:sz w:val="20"/>
          <w:szCs w:val="20"/>
        </w:rPr>
        <w:t xml:space="preserve">vic. </w:t>
      </w:r>
    </w:p>
    <w:p w:rsidR="00A90C4D" w:rsidRPr="0094794B" w:rsidRDefault="00A90C4D">
      <w:pPr>
        <w:rPr>
          <w:rFonts w:cs="Arial"/>
          <w:sz w:val="20"/>
          <w:szCs w:val="20"/>
        </w:rPr>
      </w:pPr>
      <w:r w:rsidRPr="0094794B">
        <w:rPr>
          <w:rFonts w:cs="Arial"/>
          <w:sz w:val="20"/>
          <w:szCs w:val="20"/>
        </w:rPr>
        <w:t>(2) Namenska raba</w:t>
      </w:r>
      <w:r w:rsidR="00DD77C0" w:rsidRPr="0094794B">
        <w:rPr>
          <w:rFonts w:cs="Arial"/>
          <w:sz w:val="20"/>
          <w:szCs w:val="20"/>
        </w:rPr>
        <w:t xml:space="preserve"> zemljišč namenjeni g</w:t>
      </w:r>
      <w:r w:rsidRPr="0094794B">
        <w:rPr>
          <w:rFonts w:cs="Arial"/>
          <w:sz w:val="20"/>
          <w:szCs w:val="20"/>
        </w:rPr>
        <w:t xml:space="preserve">radnji hiše pripadajoče kmetije </w:t>
      </w:r>
      <w:r w:rsidR="00DD77C0" w:rsidRPr="0094794B">
        <w:rPr>
          <w:rFonts w:cs="Arial"/>
          <w:sz w:val="20"/>
          <w:szCs w:val="20"/>
        </w:rPr>
        <w:t xml:space="preserve">se </w:t>
      </w:r>
      <w:r w:rsidRPr="0094794B">
        <w:rPr>
          <w:rFonts w:cs="Arial"/>
          <w:sz w:val="20"/>
          <w:szCs w:val="20"/>
        </w:rPr>
        <w:t xml:space="preserve">s kasnejšimi prostorskimi akti </w:t>
      </w:r>
      <w:r w:rsidR="00C12AAE" w:rsidRPr="0094794B">
        <w:rPr>
          <w:rFonts w:cs="Arial"/>
          <w:sz w:val="20"/>
          <w:szCs w:val="20"/>
        </w:rPr>
        <w:t xml:space="preserve">lahko spremeni le v kmetijsko zemljišče (K). </w:t>
      </w:r>
    </w:p>
    <w:p w:rsidR="00E973AF" w:rsidRPr="0094794B" w:rsidRDefault="00E973AF">
      <w:pPr>
        <w:rPr>
          <w:rFonts w:cs="Arial"/>
          <w:sz w:val="20"/>
          <w:szCs w:val="20"/>
        </w:rPr>
      </w:pPr>
    </w:p>
    <w:p w:rsidR="0067413C" w:rsidRPr="0094794B" w:rsidRDefault="0022422D">
      <w:pPr>
        <w:rPr>
          <w:rFonts w:cs="Arial"/>
          <w:b/>
          <w:sz w:val="20"/>
          <w:szCs w:val="20"/>
        </w:rPr>
      </w:pPr>
      <w:r w:rsidRPr="0094794B">
        <w:rPr>
          <w:rFonts w:cs="Arial"/>
          <w:b/>
          <w:sz w:val="20"/>
          <w:szCs w:val="20"/>
        </w:rPr>
        <w:t>13</w:t>
      </w:r>
      <w:r w:rsidR="0067413C" w:rsidRPr="0094794B">
        <w:rPr>
          <w:rFonts w:cs="Arial"/>
          <w:b/>
          <w:sz w:val="20"/>
          <w:szCs w:val="20"/>
        </w:rPr>
        <w:t>. Predoslje PR 14</w:t>
      </w:r>
    </w:p>
    <w:p w:rsidR="0067413C" w:rsidRPr="0094794B" w:rsidRDefault="0067413C">
      <w:pPr>
        <w:rPr>
          <w:rFonts w:cs="Arial"/>
          <w:sz w:val="20"/>
          <w:szCs w:val="20"/>
        </w:rPr>
      </w:pPr>
      <w:r w:rsidRPr="0094794B">
        <w:rPr>
          <w:rFonts w:cs="Arial"/>
          <w:sz w:val="20"/>
          <w:szCs w:val="20"/>
        </w:rPr>
        <w:t xml:space="preserve">Do </w:t>
      </w:r>
      <w:r w:rsidR="00952C99" w:rsidRPr="0094794B">
        <w:rPr>
          <w:rFonts w:cs="Arial"/>
          <w:sz w:val="20"/>
          <w:szCs w:val="20"/>
        </w:rPr>
        <w:t>uveljavitve</w:t>
      </w:r>
      <w:r w:rsidRPr="0094794B">
        <w:rPr>
          <w:rFonts w:cs="Arial"/>
          <w:sz w:val="20"/>
          <w:szCs w:val="20"/>
        </w:rPr>
        <w:t xml:space="preserve"> DPN Brdo so v območju dovoljeni posegi v prostor, ki jih določajo splošna določila PIP za podrobnejšo namensko rabo CD(v) – druga območja centralnih dejavnosti namenjena opravljanju verskih obredov.</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14</w:t>
      </w:r>
      <w:r w:rsidR="0067413C" w:rsidRPr="0094794B">
        <w:rPr>
          <w:rFonts w:cs="Arial"/>
          <w:b/>
          <w:sz w:val="20"/>
          <w:szCs w:val="20"/>
        </w:rPr>
        <w:t>. Predoslje PR 15</w:t>
      </w:r>
    </w:p>
    <w:p w:rsidR="0067413C" w:rsidRPr="0094794B" w:rsidRDefault="0067413C">
      <w:pPr>
        <w:rPr>
          <w:rFonts w:cs="Arial"/>
          <w:sz w:val="20"/>
          <w:szCs w:val="20"/>
        </w:rPr>
      </w:pPr>
      <w:r w:rsidRPr="0094794B">
        <w:rPr>
          <w:rFonts w:cs="Arial"/>
          <w:sz w:val="20"/>
          <w:szCs w:val="20"/>
        </w:rPr>
        <w:t xml:space="preserve">Do </w:t>
      </w:r>
      <w:r w:rsidR="00952C99" w:rsidRPr="0094794B">
        <w:rPr>
          <w:rFonts w:cs="Arial"/>
          <w:sz w:val="20"/>
          <w:szCs w:val="20"/>
        </w:rPr>
        <w:t xml:space="preserve">uveljavitve </w:t>
      </w:r>
      <w:r w:rsidRPr="0094794B">
        <w:rPr>
          <w:rFonts w:cs="Arial"/>
          <w:sz w:val="20"/>
          <w:szCs w:val="20"/>
        </w:rPr>
        <w:t>DPN Brdo so v območju dovoljeni posegi v prostor, ki jih določajo splošna določila PIP za podrobnejšo namensko rabo ZK – pokopališča.</w:t>
      </w:r>
    </w:p>
    <w:p w:rsidR="0067413C" w:rsidRPr="0094794B" w:rsidRDefault="0067413C">
      <w:pPr>
        <w:rPr>
          <w:rFonts w:cs="Arial"/>
          <w:sz w:val="20"/>
          <w:szCs w:val="20"/>
        </w:rPr>
      </w:pPr>
    </w:p>
    <w:p w:rsidR="007E71E7" w:rsidRPr="0094794B" w:rsidRDefault="007E71E7">
      <w:pPr>
        <w:rPr>
          <w:rFonts w:cs="Arial"/>
          <w:sz w:val="20"/>
          <w:szCs w:val="20"/>
        </w:rPr>
      </w:pPr>
    </w:p>
    <w:p w:rsidR="0067413C" w:rsidRPr="0094794B" w:rsidRDefault="0022422D">
      <w:pPr>
        <w:rPr>
          <w:rFonts w:cs="Arial"/>
          <w:b/>
          <w:sz w:val="20"/>
          <w:szCs w:val="20"/>
        </w:rPr>
      </w:pPr>
      <w:r w:rsidRPr="0094794B">
        <w:rPr>
          <w:rFonts w:cs="Arial"/>
          <w:b/>
          <w:sz w:val="20"/>
          <w:szCs w:val="20"/>
        </w:rPr>
        <w:t>15</w:t>
      </w:r>
      <w:r w:rsidR="0067413C" w:rsidRPr="0094794B">
        <w:rPr>
          <w:rFonts w:cs="Arial"/>
          <w:b/>
          <w:sz w:val="20"/>
          <w:szCs w:val="20"/>
        </w:rPr>
        <w:t>. Predoslje PR 16</w:t>
      </w:r>
    </w:p>
    <w:p w:rsidR="0067413C" w:rsidRPr="0094794B" w:rsidRDefault="0067413C">
      <w:pPr>
        <w:rPr>
          <w:rFonts w:cs="Arial"/>
          <w:sz w:val="20"/>
          <w:szCs w:val="20"/>
        </w:rPr>
      </w:pPr>
      <w:r w:rsidRPr="0094794B">
        <w:rPr>
          <w:rFonts w:cs="Arial"/>
          <w:sz w:val="20"/>
          <w:szCs w:val="20"/>
        </w:rPr>
        <w:t xml:space="preserve">Območje je namenjeno osrednjim centralnim dejavnostim (CU). Do </w:t>
      </w:r>
      <w:r w:rsidR="00952C99" w:rsidRPr="0094794B">
        <w:rPr>
          <w:rFonts w:cs="Arial"/>
          <w:sz w:val="20"/>
          <w:szCs w:val="20"/>
        </w:rPr>
        <w:t xml:space="preserve">uveljavitve </w:t>
      </w:r>
      <w:r w:rsidRPr="0094794B">
        <w:rPr>
          <w:rFonts w:cs="Arial"/>
          <w:sz w:val="20"/>
          <w:szCs w:val="20"/>
        </w:rPr>
        <w:t>DPN Brdo je dovoljena gradnja balinišča, rekonstrukcija in vzdrževanje obstoječega objekta ter zunanje ureditve, ob pogoju, da se v celoti ohrani obstoječa drevesna vegetacija.</w:t>
      </w:r>
    </w:p>
    <w:p w:rsidR="00C9179B" w:rsidRPr="0094794B" w:rsidRDefault="00C9179B" w:rsidP="00C9179B">
      <w:pPr>
        <w:rPr>
          <w:rFonts w:cs="Arial"/>
          <w:b/>
          <w:sz w:val="20"/>
          <w:szCs w:val="20"/>
        </w:rPr>
      </w:pPr>
    </w:p>
    <w:p w:rsidR="00C9179B" w:rsidRPr="0094794B" w:rsidRDefault="0022422D" w:rsidP="00C9179B">
      <w:pPr>
        <w:rPr>
          <w:rFonts w:cs="Arial"/>
          <w:b/>
          <w:sz w:val="20"/>
          <w:szCs w:val="20"/>
        </w:rPr>
      </w:pPr>
      <w:r w:rsidRPr="0094794B">
        <w:rPr>
          <w:rFonts w:cs="Arial"/>
          <w:b/>
          <w:sz w:val="20"/>
          <w:szCs w:val="20"/>
        </w:rPr>
        <w:t>16</w:t>
      </w:r>
      <w:r w:rsidR="00C9179B" w:rsidRPr="0094794B">
        <w:rPr>
          <w:rFonts w:cs="Arial"/>
          <w:b/>
          <w:sz w:val="20"/>
          <w:szCs w:val="20"/>
        </w:rPr>
        <w:t>. Predoslje PR 17/1</w:t>
      </w:r>
    </w:p>
    <w:p w:rsidR="00C9179B" w:rsidRPr="0094794B" w:rsidRDefault="0002520A" w:rsidP="00C9179B">
      <w:pPr>
        <w:rPr>
          <w:rFonts w:cs="Arial"/>
          <w:sz w:val="20"/>
          <w:szCs w:val="20"/>
        </w:rPr>
      </w:pPr>
      <w:r w:rsidRPr="0094794B">
        <w:rPr>
          <w:rFonts w:cs="Arial"/>
          <w:sz w:val="20"/>
          <w:szCs w:val="20"/>
        </w:rPr>
        <w:t xml:space="preserve">(1) </w:t>
      </w:r>
      <w:r w:rsidR="00C9179B" w:rsidRPr="0094794B">
        <w:rPr>
          <w:rFonts w:cs="Arial"/>
          <w:sz w:val="20"/>
          <w:szCs w:val="20"/>
        </w:rPr>
        <w:t xml:space="preserve">Na namenski rabi druga kmetijska zemljišča (K2), v območju kulturnega spomenika (Grad Brdo), je  je prepovedano postavljanje objektov trajnega in začasnega značaja, vključno z nadzemno in podzemno gospodarsko javno infrastrukturo razen v primerih, ki jih s </w:t>
      </w:r>
      <w:proofErr w:type="spellStart"/>
      <w:r w:rsidR="00C9179B" w:rsidRPr="0094794B">
        <w:rPr>
          <w:rFonts w:cs="Arial"/>
          <w:sz w:val="20"/>
          <w:szCs w:val="20"/>
        </w:rPr>
        <w:t>kulturnovarstvenim</w:t>
      </w:r>
      <w:proofErr w:type="spellEnd"/>
      <w:r w:rsidR="00C9179B" w:rsidRPr="0094794B">
        <w:rPr>
          <w:rFonts w:cs="Arial"/>
          <w:sz w:val="20"/>
          <w:szCs w:val="20"/>
        </w:rPr>
        <w:t xml:space="preserve"> soglasjem odobri pristojni javni zavod. </w:t>
      </w:r>
    </w:p>
    <w:p w:rsidR="00C9179B" w:rsidRPr="0094794B" w:rsidRDefault="0002520A" w:rsidP="00C9179B">
      <w:pPr>
        <w:rPr>
          <w:rFonts w:cs="Arial"/>
          <w:sz w:val="20"/>
          <w:szCs w:val="20"/>
        </w:rPr>
      </w:pPr>
      <w:r w:rsidRPr="0094794B">
        <w:rPr>
          <w:rFonts w:cs="Arial"/>
          <w:sz w:val="20"/>
          <w:szCs w:val="20"/>
        </w:rPr>
        <w:t xml:space="preserve">(2) </w:t>
      </w:r>
      <w:r w:rsidR="00C9179B" w:rsidRPr="0094794B">
        <w:rPr>
          <w:rFonts w:cs="Arial"/>
          <w:sz w:val="20"/>
          <w:szCs w:val="20"/>
        </w:rPr>
        <w:t>Na namenski rabi gozd posebnega namena (G), v območju kulturnega spomenika gradu Brdo je dovoljeno le gospodarjenje z gozdom v skladu z Uredbo o razglasitvi gozdov posestva Brdo za gozdove s posebnim namenom in gozdnogospodarskimi načrti ter gospodarjenje z divjadjo v skladu z Uredbo o ustanovitvi lovišča s posebnim namenom Brdo pri Kranju.</w:t>
      </w:r>
    </w:p>
    <w:p w:rsidR="00C9179B" w:rsidRPr="0094794B" w:rsidRDefault="0002520A" w:rsidP="00C9179B">
      <w:pPr>
        <w:rPr>
          <w:rFonts w:cs="Arial"/>
          <w:sz w:val="20"/>
          <w:szCs w:val="20"/>
        </w:rPr>
      </w:pPr>
      <w:r w:rsidRPr="0094794B">
        <w:rPr>
          <w:rFonts w:cs="Arial"/>
          <w:sz w:val="20"/>
          <w:szCs w:val="20"/>
        </w:rPr>
        <w:t xml:space="preserve">(3) </w:t>
      </w:r>
      <w:r w:rsidR="00C9179B" w:rsidRPr="0094794B">
        <w:rPr>
          <w:rFonts w:cs="Arial"/>
          <w:sz w:val="20"/>
          <w:szCs w:val="20"/>
        </w:rPr>
        <w:t xml:space="preserve">Na namenski rabi voda (VC), v območju kulturnega spomenika gradu Brdo  so dovoljeni ukrepi, ki se nanašajo na izboljšanje </w:t>
      </w:r>
      <w:proofErr w:type="spellStart"/>
      <w:r w:rsidR="00C9179B" w:rsidRPr="0094794B">
        <w:rPr>
          <w:rFonts w:cs="Arial"/>
          <w:sz w:val="20"/>
          <w:szCs w:val="20"/>
        </w:rPr>
        <w:t>hidromorfoloških</w:t>
      </w:r>
      <w:proofErr w:type="spellEnd"/>
      <w:r w:rsidR="00C9179B" w:rsidRPr="0094794B">
        <w:rPr>
          <w:rFonts w:cs="Arial"/>
          <w:sz w:val="20"/>
          <w:szCs w:val="20"/>
        </w:rPr>
        <w:t xml:space="preserve"> in geoloških lastnosti voda ter ohranjanja narave. Na vodnih površinah ob območju PR3 je dovoljena ureditev ali razširitev čolnarne.</w:t>
      </w:r>
    </w:p>
    <w:p w:rsidR="00C9179B" w:rsidRPr="0094794B" w:rsidRDefault="00C9179B">
      <w:pPr>
        <w:rPr>
          <w:rFonts w:cs="Arial"/>
          <w:sz w:val="20"/>
          <w:szCs w:val="20"/>
        </w:rPr>
      </w:pPr>
    </w:p>
    <w:p w:rsidR="0002520A" w:rsidRPr="0094794B" w:rsidRDefault="0022422D" w:rsidP="0002520A">
      <w:pPr>
        <w:rPr>
          <w:rFonts w:cs="Arial"/>
          <w:b/>
          <w:sz w:val="20"/>
          <w:szCs w:val="20"/>
        </w:rPr>
      </w:pPr>
      <w:r w:rsidRPr="0094794B">
        <w:rPr>
          <w:rFonts w:cs="Arial"/>
          <w:b/>
          <w:sz w:val="20"/>
          <w:szCs w:val="20"/>
        </w:rPr>
        <w:t>17</w:t>
      </w:r>
      <w:r w:rsidR="0002520A" w:rsidRPr="0094794B">
        <w:rPr>
          <w:rFonts w:cs="Arial"/>
          <w:b/>
          <w:sz w:val="20"/>
          <w:szCs w:val="20"/>
        </w:rPr>
        <w:t>. Predoslje PR 17/2, 3</w:t>
      </w:r>
    </w:p>
    <w:p w:rsidR="0002520A" w:rsidRPr="0094794B" w:rsidRDefault="0002520A" w:rsidP="0002520A">
      <w:pPr>
        <w:rPr>
          <w:rFonts w:cs="Arial"/>
          <w:sz w:val="20"/>
          <w:szCs w:val="20"/>
        </w:rPr>
      </w:pPr>
      <w:r w:rsidRPr="0094794B">
        <w:rPr>
          <w:rFonts w:cs="Arial"/>
          <w:sz w:val="20"/>
          <w:szCs w:val="20"/>
        </w:rPr>
        <w:t>Površine prometnic (PC), namenjene obstoječim prometnicam. Dovoljena so vzdrževalna dela in rekonstrukcije.</w:t>
      </w:r>
    </w:p>
    <w:p w:rsidR="0002520A" w:rsidRPr="0094794B" w:rsidRDefault="0002520A">
      <w:pPr>
        <w:rPr>
          <w:rFonts w:cs="Arial"/>
          <w:sz w:val="20"/>
          <w:szCs w:val="20"/>
        </w:rPr>
      </w:pPr>
    </w:p>
    <w:p w:rsidR="0002520A" w:rsidRPr="0094794B" w:rsidRDefault="0022422D" w:rsidP="0002520A">
      <w:pPr>
        <w:rPr>
          <w:rFonts w:cs="Arial"/>
          <w:b/>
          <w:sz w:val="20"/>
          <w:szCs w:val="20"/>
        </w:rPr>
      </w:pPr>
      <w:r w:rsidRPr="0094794B">
        <w:rPr>
          <w:rFonts w:cs="Arial"/>
          <w:b/>
          <w:sz w:val="20"/>
          <w:szCs w:val="20"/>
        </w:rPr>
        <w:t>18</w:t>
      </w:r>
      <w:r w:rsidR="0002520A" w:rsidRPr="0094794B">
        <w:rPr>
          <w:rFonts w:cs="Arial"/>
          <w:b/>
          <w:sz w:val="20"/>
          <w:szCs w:val="20"/>
        </w:rPr>
        <w:t>. Predoslje PR 17/4, 5, 7, 8</w:t>
      </w:r>
    </w:p>
    <w:p w:rsidR="0002520A" w:rsidRPr="0094794B" w:rsidRDefault="0002520A" w:rsidP="0002520A">
      <w:pPr>
        <w:rPr>
          <w:rFonts w:cs="Arial"/>
          <w:sz w:val="20"/>
          <w:szCs w:val="20"/>
        </w:rPr>
      </w:pPr>
      <w:r w:rsidRPr="0094794B">
        <w:rPr>
          <w:rFonts w:cs="Arial"/>
          <w:sz w:val="20"/>
          <w:szCs w:val="20"/>
        </w:rPr>
        <w:t xml:space="preserve">(1) Na namenski rabi najboljših kmetijskih zemljišč (K1), v vplivnem območju kulturnega spomenika gradu Brdo, je dovoljeno gospodarjenje s kmetijskimi zemljišči. Zaradi </w:t>
      </w:r>
      <w:proofErr w:type="spellStart"/>
      <w:r w:rsidRPr="0094794B">
        <w:rPr>
          <w:rFonts w:cs="Arial"/>
          <w:sz w:val="20"/>
          <w:szCs w:val="20"/>
        </w:rPr>
        <w:t>vedutne</w:t>
      </w:r>
      <w:proofErr w:type="spellEnd"/>
      <w:r w:rsidRPr="0094794B">
        <w:rPr>
          <w:rFonts w:cs="Arial"/>
          <w:sz w:val="20"/>
          <w:szCs w:val="20"/>
        </w:rPr>
        <w:t xml:space="preserve"> izpostavljenosti območja je potrebno ohranjati nepozidan odprt prostor. V območju je prepovedano postavljanje objektov trajnega in začasnega značaja, vključno z nadzemno in podzemno gospodarsko javno infrastrukturo razen v primerih, ki jih s </w:t>
      </w:r>
      <w:proofErr w:type="spellStart"/>
      <w:r w:rsidRPr="0094794B">
        <w:rPr>
          <w:rFonts w:cs="Arial"/>
          <w:sz w:val="20"/>
          <w:szCs w:val="20"/>
        </w:rPr>
        <w:t>kulturnovarstvenim</w:t>
      </w:r>
      <w:proofErr w:type="spellEnd"/>
      <w:r w:rsidRPr="0094794B">
        <w:rPr>
          <w:rFonts w:cs="Arial"/>
          <w:sz w:val="20"/>
          <w:szCs w:val="20"/>
        </w:rPr>
        <w:t xml:space="preserve"> soglasjem odobri pristojni javni zavod. </w:t>
      </w:r>
    </w:p>
    <w:p w:rsidR="00821431" w:rsidRPr="0094794B" w:rsidRDefault="0002520A">
      <w:pPr>
        <w:rPr>
          <w:rFonts w:cs="Arial"/>
          <w:sz w:val="20"/>
          <w:szCs w:val="20"/>
        </w:rPr>
      </w:pPr>
      <w:r w:rsidRPr="0094794B">
        <w:rPr>
          <w:rFonts w:cs="Arial"/>
          <w:sz w:val="20"/>
          <w:szCs w:val="20"/>
        </w:rPr>
        <w:t>(2) Na namenski rabi gozd posebnega namena (G), v območju kulturnega spomenika gradu Brdo je dovoljeno le gospodarjenje z gozdom v skladu z Uredbo o razglasitvi gozdov posestva Brdo za gozdove s posebnim namenom in gozdnogospodarskimi načrti ter gospodarjenje z divjadjo v skladu z Uredbo o ustanovitvi lovišča s posebnim namenom Brdo pri Kranju.</w:t>
      </w:r>
    </w:p>
    <w:p w:rsidR="00821431" w:rsidRPr="0094794B" w:rsidRDefault="00821431">
      <w:pPr>
        <w:rPr>
          <w:rFonts w:cs="Arial"/>
          <w:sz w:val="20"/>
          <w:szCs w:val="20"/>
        </w:rPr>
      </w:pPr>
    </w:p>
    <w:p w:rsidR="0002520A" w:rsidRPr="0094794B" w:rsidRDefault="0022422D" w:rsidP="0002520A">
      <w:pPr>
        <w:rPr>
          <w:rFonts w:cs="Arial"/>
          <w:b/>
          <w:sz w:val="20"/>
          <w:szCs w:val="20"/>
        </w:rPr>
      </w:pPr>
      <w:r w:rsidRPr="0094794B">
        <w:rPr>
          <w:rFonts w:cs="Arial"/>
          <w:b/>
          <w:sz w:val="20"/>
          <w:szCs w:val="20"/>
        </w:rPr>
        <w:t>19</w:t>
      </w:r>
      <w:r w:rsidR="0002520A" w:rsidRPr="0094794B">
        <w:rPr>
          <w:rFonts w:cs="Arial"/>
          <w:b/>
          <w:sz w:val="20"/>
          <w:szCs w:val="20"/>
        </w:rPr>
        <w:t>.</w:t>
      </w:r>
      <w:r w:rsidR="0002520A" w:rsidRPr="0094794B">
        <w:rPr>
          <w:rFonts w:cs="Arial"/>
          <w:sz w:val="20"/>
          <w:szCs w:val="20"/>
        </w:rPr>
        <w:t xml:space="preserve"> </w:t>
      </w:r>
      <w:r w:rsidR="0002520A" w:rsidRPr="0094794B">
        <w:rPr>
          <w:rFonts w:cs="Arial"/>
          <w:b/>
          <w:sz w:val="20"/>
          <w:szCs w:val="20"/>
        </w:rPr>
        <w:t>Predoslje PR 17/6</w:t>
      </w:r>
    </w:p>
    <w:p w:rsidR="0002520A" w:rsidRPr="0094794B" w:rsidRDefault="0002520A">
      <w:pPr>
        <w:rPr>
          <w:rFonts w:cs="Arial"/>
          <w:sz w:val="20"/>
          <w:szCs w:val="20"/>
        </w:rPr>
      </w:pPr>
      <w:r w:rsidRPr="0094794B">
        <w:rPr>
          <w:rFonts w:cs="Arial"/>
          <w:sz w:val="20"/>
          <w:szCs w:val="20"/>
        </w:rPr>
        <w:t>Na namenski rabi gozd posebnega namena (G), v območju kulturnega spomenika gradu Brdo je dovoljeno le gospodarjenje z gozdom v skladu z Uredbo o razglasitvi gozdov posestva Brdo za gozdove s posebnim namenom in gozdnogospodarskimi načrti ter gospodarjenje z divjadjo v skladu z Uredbo o ustanovitvi lovišča s posebnim namenom Brdo pri Kranju.</w:t>
      </w:r>
    </w:p>
    <w:p w:rsidR="00EE3FE1" w:rsidRPr="0094794B" w:rsidRDefault="00EE3FE1">
      <w:pPr>
        <w:rPr>
          <w:rFonts w:cs="Arial"/>
          <w:sz w:val="20"/>
          <w:szCs w:val="20"/>
        </w:rPr>
      </w:pPr>
    </w:p>
    <w:p w:rsidR="0067413C" w:rsidRPr="0094794B" w:rsidRDefault="0022422D">
      <w:pPr>
        <w:rPr>
          <w:rFonts w:cs="Arial"/>
          <w:b/>
          <w:sz w:val="20"/>
          <w:szCs w:val="20"/>
        </w:rPr>
      </w:pPr>
      <w:r w:rsidRPr="0094794B">
        <w:rPr>
          <w:rFonts w:cs="Arial"/>
          <w:b/>
          <w:sz w:val="20"/>
          <w:szCs w:val="20"/>
        </w:rPr>
        <w:t>20</w:t>
      </w:r>
      <w:r w:rsidR="0067413C" w:rsidRPr="0094794B">
        <w:rPr>
          <w:rFonts w:cs="Arial"/>
          <w:b/>
          <w:sz w:val="20"/>
          <w:szCs w:val="20"/>
        </w:rPr>
        <w:t xml:space="preserve">. Predoslje PR </w:t>
      </w:r>
      <w:r w:rsidR="009B7B9B" w:rsidRPr="0094794B">
        <w:rPr>
          <w:rFonts w:cs="Arial"/>
          <w:b/>
          <w:sz w:val="20"/>
          <w:szCs w:val="20"/>
        </w:rPr>
        <w:t>18</w:t>
      </w:r>
    </w:p>
    <w:p w:rsidR="0067413C" w:rsidRPr="0094794B" w:rsidRDefault="0067413C">
      <w:pPr>
        <w:rPr>
          <w:rFonts w:cs="Arial"/>
          <w:sz w:val="20"/>
          <w:szCs w:val="20"/>
        </w:rPr>
      </w:pPr>
      <w:r w:rsidRPr="0094794B">
        <w:rPr>
          <w:rFonts w:cs="Arial"/>
          <w:sz w:val="20"/>
          <w:szCs w:val="20"/>
        </w:rPr>
        <w:t xml:space="preserve">Do </w:t>
      </w:r>
      <w:r w:rsidR="00952C99" w:rsidRPr="0094794B">
        <w:rPr>
          <w:rFonts w:cs="Arial"/>
          <w:sz w:val="20"/>
          <w:szCs w:val="20"/>
        </w:rPr>
        <w:t xml:space="preserve">uveljavitve </w:t>
      </w:r>
      <w:r w:rsidRPr="0094794B">
        <w:rPr>
          <w:rFonts w:cs="Arial"/>
          <w:sz w:val="20"/>
          <w:szCs w:val="20"/>
        </w:rPr>
        <w:t>DPN Brdo so v območju dovoljeni posegi v prostor, ki jih določajo skupna določila PIP za podrobnejšo namensko rabo SK</w:t>
      </w:r>
      <w:r w:rsidR="009B7B9B" w:rsidRPr="0094794B">
        <w:rPr>
          <w:rFonts w:cs="Arial"/>
          <w:sz w:val="20"/>
          <w:szCs w:val="20"/>
        </w:rPr>
        <w:t xml:space="preserve"> – površine podeželskih naselij.</w:t>
      </w:r>
      <w:r w:rsidRPr="0094794B">
        <w:rPr>
          <w:rFonts w:cs="Arial"/>
          <w:sz w:val="20"/>
          <w:szCs w:val="20"/>
        </w:rPr>
        <w:t xml:space="preserve"> </w:t>
      </w:r>
      <w:r w:rsidR="009B7B9B" w:rsidRPr="0094794B">
        <w:rPr>
          <w:rFonts w:cs="Arial"/>
          <w:sz w:val="20"/>
          <w:szCs w:val="20"/>
        </w:rPr>
        <w:t xml:space="preserve"> </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21</w:t>
      </w:r>
      <w:r w:rsidR="0067413C" w:rsidRPr="0094794B">
        <w:rPr>
          <w:rFonts w:cs="Arial"/>
          <w:b/>
          <w:sz w:val="20"/>
          <w:szCs w:val="20"/>
        </w:rPr>
        <w:t>. Suha SU 5</w:t>
      </w:r>
    </w:p>
    <w:p w:rsidR="0067413C" w:rsidRPr="0094794B" w:rsidRDefault="0067413C">
      <w:pPr>
        <w:rPr>
          <w:rFonts w:cs="Arial"/>
          <w:sz w:val="20"/>
          <w:szCs w:val="20"/>
        </w:rPr>
      </w:pPr>
      <w:r w:rsidRPr="0094794B">
        <w:rPr>
          <w:rFonts w:cs="Arial"/>
          <w:sz w:val="20"/>
          <w:szCs w:val="20"/>
        </w:rPr>
        <w:t xml:space="preserve">Do </w:t>
      </w:r>
      <w:r w:rsidR="00952C99" w:rsidRPr="0094794B">
        <w:rPr>
          <w:rFonts w:cs="Arial"/>
          <w:sz w:val="20"/>
          <w:szCs w:val="20"/>
        </w:rPr>
        <w:t>uveljavitve</w:t>
      </w:r>
      <w:r w:rsidRPr="0094794B">
        <w:rPr>
          <w:rFonts w:cs="Arial"/>
          <w:sz w:val="20"/>
          <w:szCs w:val="20"/>
        </w:rPr>
        <w:t xml:space="preserve"> DPN Brdo so v območju dovoljeni posegi v prostor, ki jih določajo skupna določila PIP za podrobnejšo namensko rabo SK – površine podeželskega naselja, ki so namenjene kmetijam z dopolnilnimi dejavnostmi in bivanju.</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22</w:t>
      </w:r>
      <w:r w:rsidR="009B7B9B" w:rsidRPr="0094794B">
        <w:rPr>
          <w:rFonts w:cs="Arial"/>
          <w:b/>
          <w:sz w:val="20"/>
          <w:szCs w:val="20"/>
        </w:rPr>
        <w:t>. Suha SU 6</w:t>
      </w:r>
      <w:r w:rsidR="0067413C" w:rsidRPr="0094794B">
        <w:rPr>
          <w:rFonts w:cs="Arial"/>
          <w:b/>
          <w:sz w:val="20"/>
          <w:szCs w:val="20"/>
        </w:rPr>
        <w:t xml:space="preserve"> in</w:t>
      </w:r>
      <w:r w:rsidR="009B7B9B" w:rsidRPr="0094794B">
        <w:rPr>
          <w:rFonts w:cs="Arial"/>
          <w:b/>
          <w:sz w:val="20"/>
          <w:szCs w:val="20"/>
        </w:rPr>
        <w:t xml:space="preserve"> SU 7</w:t>
      </w:r>
    </w:p>
    <w:p w:rsidR="0067413C" w:rsidRPr="0094794B" w:rsidRDefault="0067413C">
      <w:pPr>
        <w:rPr>
          <w:rFonts w:cs="Arial"/>
          <w:sz w:val="20"/>
          <w:szCs w:val="20"/>
        </w:rPr>
      </w:pPr>
      <w:r w:rsidRPr="0094794B">
        <w:rPr>
          <w:rFonts w:cs="Arial"/>
          <w:sz w:val="20"/>
          <w:szCs w:val="20"/>
        </w:rPr>
        <w:t xml:space="preserve">Območji sta namenjeni protokolarnim kočam A(k). Do </w:t>
      </w:r>
      <w:r w:rsidR="00952C99" w:rsidRPr="0094794B">
        <w:rPr>
          <w:rFonts w:cs="Arial"/>
          <w:sz w:val="20"/>
          <w:szCs w:val="20"/>
        </w:rPr>
        <w:t xml:space="preserve">uveljavitve </w:t>
      </w:r>
      <w:r w:rsidRPr="0094794B">
        <w:rPr>
          <w:rFonts w:cs="Arial"/>
          <w:sz w:val="20"/>
          <w:szCs w:val="20"/>
        </w:rPr>
        <w:t>DPN Brdo so dovoljene rekonstrukcije in vzdrževalna dela na obstoječih objektih in zunanje ureditve.</w:t>
      </w:r>
    </w:p>
    <w:p w:rsidR="0067413C" w:rsidRPr="0094794B" w:rsidRDefault="0067413C">
      <w:pPr>
        <w:rPr>
          <w:rFonts w:cs="Arial"/>
          <w:sz w:val="20"/>
          <w:szCs w:val="20"/>
        </w:rPr>
      </w:pPr>
    </w:p>
    <w:p w:rsidR="0067413C" w:rsidRPr="0094794B" w:rsidRDefault="0022422D">
      <w:pPr>
        <w:rPr>
          <w:rFonts w:cs="Arial"/>
          <w:b/>
          <w:sz w:val="20"/>
          <w:szCs w:val="20"/>
        </w:rPr>
      </w:pPr>
      <w:r w:rsidRPr="0094794B">
        <w:rPr>
          <w:rFonts w:cs="Arial"/>
          <w:b/>
          <w:sz w:val="20"/>
          <w:szCs w:val="20"/>
        </w:rPr>
        <w:t>23</w:t>
      </w:r>
      <w:r w:rsidR="0067413C" w:rsidRPr="0094794B">
        <w:rPr>
          <w:rFonts w:cs="Arial"/>
          <w:b/>
          <w:sz w:val="20"/>
          <w:szCs w:val="20"/>
        </w:rPr>
        <w:t>. Srakovlje SR 10</w:t>
      </w:r>
    </w:p>
    <w:p w:rsidR="0067413C" w:rsidRPr="0094794B" w:rsidRDefault="0067413C" w:rsidP="00F411AA">
      <w:pPr>
        <w:numPr>
          <w:ilvl w:val="0"/>
          <w:numId w:val="53"/>
        </w:numPr>
        <w:tabs>
          <w:tab w:val="clear" w:pos="720"/>
        </w:tabs>
        <w:ind w:left="360"/>
        <w:rPr>
          <w:rFonts w:cs="Arial"/>
          <w:sz w:val="20"/>
          <w:szCs w:val="20"/>
        </w:rPr>
      </w:pPr>
      <w:r w:rsidRPr="0094794B">
        <w:rPr>
          <w:rFonts w:cs="Arial"/>
          <w:sz w:val="20"/>
          <w:szCs w:val="20"/>
        </w:rPr>
        <w:t>območje je vključeno v DPN Brdo in predstavlja stavbna zemljišča vzhodnega dela načrtovanega novega naselje Srakovlje za katerega je bilo izd</w:t>
      </w:r>
      <w:r w:rsidR="00F81A0E" w:rsidRPr="0094794B">
        <w:rPr>
          <w:rFonts w:cs="Arial"/>
          <w:sz w:val="20"/>
          <w:szCs w:val="20"/>
        </w:rPr>
        <w:t>ano gradbeno dovoljenje (glej 47. člen točka 1.112</w:t>
      </w:r>
      <w:r w:rsidRPr="0094794B">
        <w:rPr>
          <w:rFonts w:cs="Arial"/>
          <w:sz w:val="20"/>
          <w:szCs w:val="20"/>
        </w:rPr>
        <w:t>);</w:t>
      </w:r>
    </w:p>
    <w:p w:rsidR="0067413C" w:rsidRPr="0094794B" w:rsidRDefault="0067413C" w:rsidP="00F411AA">
      <w:pPr>
        <w:numPr>
          <w:ilvl w:val="0"/>
          <w:numId w:val="53"/>
        </w:numPr>
        <w:tabs>
          <w:tab w:val="clear" w:pos="720"/>
        </w:tabs>
        <w:ind w:left="360"/>
        <w:rPr>
          <w:rFonts w:cs="Arial"/>
          <w:sz w:val="20"/>
          <w:szCs w:val="20"/>
        </w:rPr>
      </w:pPr>
      <w:r w:rsidRPr="0094794B">
        <w:rPr>
          <w:rFonts w:cs="Arial"/>
          <w:sz w:val="20"/>
          <w:szCs w:val="20"/>
        </w:rPr>
        <w:t xml:space="preserve">v skladu s </w:t>
      </w:r>
      <w:proofErr w:type="spellStart"/>
      <w:r w:rsidRPr="0094794B">
        <w:rPr>
          <w:rFonts w:cs="Arial"/>
          <w:sz w:val="20"/>
          <w:szCs w:val="20"/>
        </w:rPr>
        <w:t>kulturnovarstvenim</w:t>
      </w:r>
      <w:proofErr w:type="spellEnd"/>
      <w:r w:rsidRPr="0094794B">
        <w:rPr>
          <w:rFonts w:cs="Arial"/>
          <w:sz w:val="20"/>
          <w:szCs w:val="20"/>
        </w:rPr>
        <w:t xml:space="preserve"> soglasjem je v območju potrebno ohranjati obstoječo drevesno vegetacijo.</w:t>
      </w:r>
    </w:p>
    <w:p w:rsidR="00743C68" w:rsidRPr="0094794B" w:rsidRDefault="00743C68" w:rsidP="00A60B72">
      <w:pPr>
        <w:rPr>
          <w:rFonts w:cs="Arial"/>
          <w:sz w:val="20"/>
          <w:szCs w:val="20"/>
        </w:rPr>
      </w:pPr>
    </w:p>
    <w:p w:rsidR="005B3D97" w:rsidRPr="0094794B" w:rsidRDefault="005B3D97" w:rsidP="00FB7974">
      <w:pPr>
        <w:pBdr>
          <w:bottom w:val="single" w:sz="4" w:space="1" w:color="auto"/>
        </w:pBdr>
        <w:rPr>
          <w:rFonts w:cs="Arial"/>
          <w:sz w:val="20"/>
          <w:szCs w:val="20"/>
        </w:rPr>
      </w:pPr>
    </w:p>
    <w:p w:rsidR="00FC1A2B" w:rsidRPr="0094794B" w:rsidRDefault="00FC1A2B" w:rsidP="00FB7974">
      <w:pPr>
        <w:pBdr>
          <w:bottom w:val="single" w:sz="4" w:space="1" w:color="auto"/>
        </w:pBdr>
        <w:rPr>
          <w:rFonts w:cs="Arial"/>
          <w:sz w:val="20"/>
          <w:szCs w:val="20"/>
        </w:rPr>
      </w:pPr>
    </w:p>
    <w:p w:rsidR="007052A2" w:rsidRPr="0094794B" w:rsidRDefault="005B3D97" w:rsidP="005B3D97">
      <w:pPr>
        <w:rPr>
          <w:rFonts w:cs="Arial"/>
          <w:b/>
          <w:sz w:val="20"/>
          <w:szCs w:val="20"/>
        </w:rPr>
      </w:pPr>
      <w:r w:rsidRPr="0094794B">
        <w:rPr>
          <w:rFonts w:cs="Arial"/>
          <w:b/>
          <w:sz w:val="20"/>
          <w:szCs w:val="20"/>
        </w:rPr>
        <w:t>Odlok o izvedbenem prostorskem načrtu Mestne občine Kranj (Uradni list RS, št. 74/14) vsebuje naslednje prehodne in končne določbe:</w:t>
      </w:r>
    </w:p>
    <w:p w:rsidR="005B3D97" w:rsidRPr="0094794B" w:rsidRDefault="005B3D97" w:rsidP="005B3D97">
      <w:pPr>
        <w:rPr>
          <w:rFonts w:cs="Arial"/>
          <w:b/>
          <w:sz w:val="20"/>
          <w:szCs w:val="20"/>
        </w:rPr>
      </w:pPr>
    </w:p>
    <w:p w:rsidR="005B3D97" w:rsidRPr="0094794B" w:rsidRDefault="005B3D97">
      <w:pPr>
        <w:jc w:val="center"/>
        <w:rPr>
          <w:rFonts w:cs="Arial"/>
          <w:b/>
          <w:sz w:val="20"/>
          <w:szCs w:val="20"/>
        </w:rPr>
      </w:pPr>
    </w:p>
    <w:p w:rsidR="005B3D97" w:rsidRPr="0094794B" w:rsidRDefault="005B3D97">
      <w:pPr>
        <w:jc w:val="center"/>
        <w:rPr>
          <w:rFonts w:cs="Arial"/>
          <w:b/>
          <w:sz w:val="20"/>
          <w:szCs w:val="20"/>
        </w:rPr>
      </w:pPr>
    </w:p>
    <w:p w:rsidR="0067413C" w:rsidRPr="0094794B" w:rsidRDefault="0067413C" w:rsidP="00EE14E9">
      <w:pPr>
        <w:jc w:val="center"/>
        <w:rPr>
          <w:rFonts w:cs="Arial"/>
          <w:b/>
          <w:sz w:val="20"/>
          <w:szCs w:val="20"/>
        </w:rPr>
      </w:pPr>
      <w:r w:rsidRPr="0094794B">
        <w:rPr>
          <w:rFonts w:cs="Arial"/>
          <w:b/>
          <w:sz w:val="20"/>
          <w:szCs w:val="20"/>
        </w:rPr>
        <w:t>VI. PREHODNE IN KONČNE DOLOČBE</w:t>
      </w:r>
    </w:p>
    <w:p w:rsidR="0067413C" w:rsidRPr="0094794B" w:rsidRDefault="0067413C">
      <w:pPr>
        <w:rPr>
          <w:rFonts w:cs="Arial"/>
          <w:b/>
          <w:sz w:val="20"/>
          <w:szCs w:val="20"/>
        </w:rPr>
      </w:pPr>
    </w:p>
    <w:p w:rsidR="0067413C" w:rsidRPr="0094794B" w:rsidRDefault="00D806B3">
      <w:pPr>
        <w:jc w:val="center"/>
        <w:rPr>
          <w:rFonts w:cs="Arial"/>
          <w:sz w:val="20"/>
          <w:szCs w:val="20"/>
        </w:rPr>
      </w:pPr>
      <w:r w:rsidRPr="0094794B">
        <w:rPr>
          <w:rFonts w:cs="Arial"/>
          <w:sz w:val="20"/>
          <w:szCs w:val="20"/>
        </w:rPr>
        <w:t>50</w:t>
      </w:r>
      <w:r w:rsidR="0067413C" w:rsidRPr="0094794B">
        <w:rPr>
          <w:rFonts w:cs="Arial"/>
          <w:sz w:val="20"/>
          <w:szCs w:val="20"/>
        </w:rPr>
        <w:t>. člen</w:t>
      </w:r>
    </w:p>
    <w:p w:rsidR="0067413C" w:rsidRPr="0094794B" w:rsidRDefault="00D806B3">
      <w:pPr>
        <w:jc w:val="center"/>
        <w:rPr>
          <w:rFonts w:cs="Arial"/>
          <w:sz w:val="20"/>
          <w:szCs w:val="20"/>
        </w:rPr>
      </w:pPr>
      <w:r w:rsidRPr="0094794B">
        <w:rPr>
          <w:rFonts w:cs="Arial"/>
          <w:sz w:val="20"/>
          <w:szCs w:val="20"/>
        </w:rPr>
        <w:t>(dokončanje postopkov)</w:t>
      </w:r>
    </w:p>
    <w:p w:rsidR="00D806B3" w:rsidRPr="0094794B" w:rsidRDefault="00D806B3">
      <w:pPr>
        <w:jc w:val="center"/>
        <w:rPr>
          <w:rFonts w:cs="Arial"/>
          <w:sz w:val="20"/>
          <w:szCs w:val="20"/>
        </w:rPr>
      </w:pPr>
    </w:p>
    <w:p w:rsidR="0067413C" w:rsidRPr="0094794B" w:rsidRDefault="0067413C">
      <w:pPr>
        <w:rPr>
          <w:rFonts w:cs="Arial"/>
          <w:sz w:val="20"/>
          <w:szCs w:val="20"/>
        </w:rPr>
      </w:pPr>
      <w:r w:rsidRPr="0094794B">
        <w:rPr>
          <w:rFonts w:cs="Arial"/>
          <w:sz w:val="20"/>
          <w:szCs w:val="20"/>
        </w:rPr>
        <w:t>Vsi postopki, ki so se začeli pred uveljavitvijo tega odloka, se dokončajo po določbah Odloka o prostorskih ureditvenih pogojih za morfološko celoto urbanistične zasnove mesta Kranja in Odloka o prostorskih ureditvenih pogojih za morfološke celote</w:t>
      </w:r>
      <w:r w:rsidRPr="0094794B">
        <w:rPr>
          <w:rFonts w:cs="Arial"/>
          <w:b/>
          <w:sz w:val="20"/>
          <w:szCs w:val="20"/>
        </w:rPr>
        <w:t xml:space="preserve"> </w:t>
      </w:r>
      <w:r w:rsidRPr="0094794B">
        <w:rPr>
          <w:rFonts w:cs="Arial"/>
          <w:sz w:val="20"/>
          <w:szCs w:val="20"/>
        </w:rPr>
        <w:t>Dobrave, Sorško polje, Škofjeloško hribovje in urbanistične zasnove Golnika, razen v primeru, ko stranka pisno zahteva postopek v skladu s tem odlokom in priloži ustrezno dokumentacijo.</w:t>
      </w:r>
    </w:p>
    <w:p w:rsidR="001F08F4" w:rsidRPr="0094794B" w:rsidRDefault="001F08F4" w:rsidP="001F08F4">
      <w:pPr>
        <w:rPr>
          <w:rFonts w:cs="Arial"/>
          <w:b/>
          <w:sz w:val="20"/>
          <w:szCs w:val="20"/>
        </w:rPr>
      </w:pPr>
    </w:p>
    <w:p w:rsidR="0067413C" w:rsidRPr="0094794B" w:rsidRDefault="00D806B3">
      <w:pPr>
        <w:ind w:left="4320"/>
        <w:rPr>
          <w:rFonts w:cs="Arial"/>
          <w:sz w:val="20"/>
          <w:szCs w:val="20"/>
        </w:rPr>
      </w:pPr>
      <w:r w:rsidRPr="0094794B">
        <w:rPr>
          <w:rFonts w:cs="Arial"/>
          <w:sz w:val="20"/>
          <w:szCs w:val="20"/>
        </w:rPr>
        <w:t>51</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 xml:space="preserve"> (prenehanje veljavnosti)</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sz w:val="20"/>
          <w:szCs w:val="20"/>
        </w:rPr>
        <w:t>Z dnem uveljavitve tega odloka prenehajo veljati:</w:t>
      </w:r>
    </w:p>
    <w:p w:rsidR="0067413C" w:rsidRPr="0094794B" w:rsidRDefault="0067413C" w:rsidP="00F411AA">
      <w:pPr>
        <w:numPr>
          <w:ilvl w:val="0"/>
          <w:numId w:val="45"/>
        </w:numPr>
        <w:rPr>
          <w:rFonts w:cs="Arial"/>
          <w:sz w:val="20"/>
          <w:szCs w:val="20"/>
        </w:rPr>
      </w:pPr>
      <w:r w:rsidRPr="0094794B">
        <w:rPr>
          <w:rFonts w:cs="Arial"/>
          <w:sz w:val="20"/>
          <w:szCs w:val="20"/>
        </w:rPr>
        <w:t>Odlok o prostorskih sestavinah družbenega plana za območje Mestne občine Kranj (</w:t>
      </w:r>
      <w:proofErr w:type="spellStart"/>
      <w:r w:rsidRPr="0094794B">
        <w:rPr>
          <w:rFonts w:cs="Arial"/>
          <w:sz w:val="20"/>
          <w:szCs w:val="20"/>
        </w:rPr>
        <w:t>Ur.l</w:t>
      </w:r>
      <w:proofErr w:type="spellEnd"/>
      <w:r w:rsidRPr="0094794B">
        <w:rPr>
          <w:rFonts w:cs="Arial"/>
          <w:sz w:val="20"/>
          <w:szCs w:val="20"/>
        </w:rPr>
        <w:t>. RS, št. 76/03, 32/04, 22/06-pop</w:t>
      </w:r>
      <w:r w:rsidR="00216430" w:rsidRPr="0094794B">
        <w:rPr>
          <w:rFonts w:cs="Arial"/>
          <w:sz w:val="20"/>
          <w:szCs w:val="20"/>
        </w:rPr>
        <w:t>ravek, 22/08-popravek, 33/10 in 8/12-tehnični popravek);</w:t>
      </w:r>
      <w:r w:rsidRPr="0094794B">
        <w:rPr>
          <w:rFonts w:cs="Arial"/>
          <w:sz w:val="20"/>
          <w:szCs w:val="20"/>
        </w:rPr>
        <w:t xml:space="preserve"> </w:t>
      </w:r>
    </w:p>
    <w:p w:rsidR="0067413C" w:rsidRPr="0094794B" w:rsidRDefault="0067413C" w:rsidP="00F411AA">
      <w:pPr>
        <w:numPr>
          <w:ilvl w:val="0"/>
          <w:numId w:val="45"/>
        </w:numPr>
        <w:rPr>
          <w:rFonts w:cs="Arial"/>
          <w:sz w:val="20"/>
          <w:szCs w:val="20"/>
        </w:rPr>
      </w:pPr>
      <w:r w:rsidRPr="0094794B">
        <w:rPr>
          <w:rFonts w:cs="Arial"/>
          <w:sz w:val="20"/>
          <w:szCs w:val="20"/>
        </w:rPr>
        <w:t>Odlok o prostorskih ureditvenih pogojih za morfološko celoto urbanistične zasnove mesta Kranja (Uradni list RS, št. 72/04, 79/04 – popravek, 68/05, 22/06 – popravek, 138/06 – popravek, 16/07 – avtentična razlaga, 22/08 – poprave</w:t>
      </w:r>
      <w:r w:rsidR="00216430" w:rsidRPr="0094794B">
        <w:rPr>
          <w:rFonts w:cs="Arial"/>
          <w:sz w:val="20"/>
          <w:szCs w:val="20"/>
        </w:rPr>
        <w:t>k in 125/08 – popravek, 33/10,</w:t>
      </w:r>
      <w:r w:rsidRPr="0094794B">
        <w:rPr>
          <w:rFonts w:cs="Arial"/>
          <w:sz w:val="20"/>
          <w:szCs w:val="20"/>
        </w:rPr>
        <w:t xml:space="preserve"> 46/10 – obvezna razlaga</w:t>
      </w:r>
      <w:r w:rsidR="00216430" w:rsidRPr="0094794B">
        <w:rPr>
          <w:rFonts w:cs="Arial"/>
          <w:sz w:val="20"/>
          <w:szCs w:val="20"/>
        </w:rPr>
        <w:t>, 4/11-p</w:t>
      </w:r>
      <w:r w:rsidR="00D806B3" w:rsidRPr="0094794B">
        <w:rPr>
          <w:rFonts w:cs="Arial"/>
          <w:sz w:val="20"/>
          <w:szCs w:val="20"/>
        </w:rPr>
        <w:t>opravek, 8/12-tehnični popravek in 110/13</w:t>
      </w:r>
      <w:r w:rsidR="00216430" w:rsidRPr="0094794B">
        <w:rPr>
          <w:rFonts w:cs="Arial"/>
          <w:sz w:val="20"/>
          <w:szCs w:val="20"/>
        </w:rPr>
        <w:t>);</w:t>
      </w:r>
      <w:r w:rsidRPr="0094794B">
        <w:rPr>
          <w:rFonts w:cs="Arial"/>
          <w:sz w:val="20"/>
          <w:szCs w:val="20"/>
        </w:rPr>
        <w:t xml:space="preserve">  </w:t>
      </w:r>
    </w:p>
    <w:p w:rsidR="00216430" w:rsidRPr="0094794B" w:rsidRDefault="0067413C" w:rsidP="00F411AA">
      <w:pPr>
        <w:numPr>
          <w:ilvl w:val="0"/>
          <w:numId w:val="45"/>
        </w:numPr>
        <w:rPr>
          <w:rFonts w:cs="Arial"/>
          <w:sz w:val="20"/>
          <w:szCs w:val="20"/>
        </w:rPr>
      </w:pPr>
      <w:r w:rsidRPr="0094794B">
        <w:rPr>
          <w:rFonts w:cs="Arial"/>
          <w:sz w:val="20"/>
          <w:szCs w:val="20"/>
        </w:rPr>
        <w:t xml:space="preserve"> Odlok o prostorskih ureditvenih pogojih za morfološke celote</w:t>
      </w:r>
      <w:r w:rsidRPr="0094794B">
        <w:rPr>
          <w:rFonts w:cs="Arial"/>
          <w:b/>
          <w:sz w:val="20"/>
          <w:szCs w:val="20"/>
        </w:rPr>
        <w:t xml:space="preserve"> </w:t>
      </w:r>
      <w:r w:rsidRPr="0094794B">
        <w:rPr>
          <w:rFonts w:cs="Arial"/>
          <w:sz w:val="20"/>
          <w:szCs w:val="20"/>
        </w:rPr>
        <w:t>Dobrave, Sorško polje, Škofjeloško hribovje in urbanistične zasnove Golnika (Uradni list RS, št. 72/04, 68/05, 22/06 – popravek, 16/07 – avtentična razlaga, 22/08 – poprav</w:t>
      </w:r>
      <w:r w:rsidR="00216430" w:rsidRPr="0094794B">
        <w:rPr>
          <w:rFonts w:cs="Arial"/>
          <w:sz w:val="20"/>
          <w:szCs w:val="20"/>
        </w:rPr>
        <w:t>ek in 64/08 – obvezna razlaga,</w:t>
      </w:r>
      <w:r w:rsidRPr="0094794B">
        <w:rPr>
          <w:rFonts w:cs="Arial"/>
          <w:sz w:val="20"/>
          <w:szCs w:val="20"/>
        </w:rPr>
        <w:t xml:space="preserve"> 33/10</w:t>
      </w:r>
      <w:r w:rsidR="00216430" w:rsidRPr="0094794B">
        <w:rPr>
          <w:rFonts w:cs="Arial"/>
          <w:sz w:val="20"/>
          <w:szCs w:val="20"/>
        </w:rPr>
        <w:t xml:space="preserve"> in 8/12-tehnični popravek). </w:t>
      </w:r>
    </w:p>
    <w:p w:rsidR="00A377D3" w:rsidRPr="0094794B" w:rsidRDefault="00A377D3" w:rsidP="00A377D3">
      <w:pPr>
        <w:ind w:left="720"/>
        <w:rPr>
          <w:rFonts w:cs="Arial"/>
          <w:sz w:val="20"/>
          <w:szCs w:val="20"/>
        </w:rPr>
      </w:pPr>
    </w:p>
    <w:p w:rsidR="0067413C" w:rsidRPr="0094794B" w:rsidRDefault="00D806B3">
      <w:pPr>
        <w:ind w:left="4320"/>
        <w:rPr>
          <w:rFonts w:cs="Arial"/>
          <w:sz w:val="20"/>
          <w:szCs w:val="20"/>
        </w:rPr>
      </w:pPr>
      <w:r w:rsidRPr="0094794B">
        <w:rPr>
          <w:rFonts w:cs="Arial"/>
          <w:sz w:val="20"/>
          <w:szCs w:val="20"/>
        </w:rPr>
        <w:t>52</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 xml:space="preserve"> (vpogled)</w:t>
      </w:r>
    </w:p>
    <w:p w:rsidR="0067413C" w:rsidRPr="0094794B" w:rsidRDefault="0067413C">
      <w:pPr>
        <w:pStyle w:val="odlok-a"/>
        <w:suppressAutoHyphens/>
        <w:ind w:left="0" w:firstLine="0"/>
        <w:rPr>
          <w:rFonts w:ascii="Arial" w:hAnsi="Arial" w:cs="Arial"/>
          <w:sz w:val="20"/>
          <w:lang w:val="sl-SI"/>
        </w:rPr>
      </w:pPr>
    </w:p>
    <w:p w:rsidR="0067413C" w:rsidRPr="0094794B" w:rsidRDefault="0067413C">
      <w:pPr>
        <w:pStyle w:val="odlok-a"/>
        <w:suppressAutoHyphens/>
        <w:ind w:left="0" w:firstLine="0"/>
        <w:rPr>
          <w:rFonts w:ascii="Arial" w:hAnsi="Arial" w:cs="Arial"/>
          <w:i w:val="0"/>
          <w:iCs/>
          <w:sz w:val="20"/>
          <w:lang w:val="sl-SI"/>
        </w:rPr>
      </w:pPr>
      <w:r w:rsidRPr="0094794B">
        <w:rPr>
          <w:rFonts w:ascii="Arial" w:hAnsi="Arial" w:cs="Arial"/>
          <w:i w:val="0"/>
          <w:sz w:val="20"/>
          <w:lang w:val="sl-SI"/>
        </w:rPr>
        <w:t>Izvedbeni prostorski načrt Mestne občine Kranj je na vpogled za</w:t>
      </w:r>
      <w:r w:rsidR="00216430" w:rsidRPr="0094794B">
        <w:rPr>
          <w:rFonts w:ascii="Arial" w:hAnsi="Arial" w:cs="Arial"/>
          <w:i w:val="0"/>
          <w:sz w:val="20"/>
          <w:lang w:val="sl-SI"/>
        </w:rPr>
        <w:t>interesirani javnosti na Uradu</w:t>
      </w:r>
      <w:r w:rsidRPr="0094794B">
        <w:rPr>
          <w:rFonts w:ascii="Arial" w:hAnsi="Arial" w:cs="Arial"/>
          <w:i w:val="0"/>
          <w:sz w:val="20"/>
          <w:lang w:val="sl-SI"/>
        </w:rPr>
        <w:t xml:space="preserve"> za okolje in prostor </w:t>
      </w:r>
      <w:r w:rsidRPr="0094794B">
        <w:rPr>
          <w:rFonts w:ascii="Arial" w:hAnsi="Arial" w:cs="Arial"/>
          <w:i w:val="0"/>
          <w:iCs/>
          <w:sz w:val="20"/>
          <w:lang w:val="sl-SI"/>
        </w:rPr>
        <w:t>in na njihovih spletnih straneh. Arhivski izvod (v digitalni in analogni obliki) se hrani tudi na Upravni enoti Kranj in ministrstvu, pristojnem za prostor.</w:t>
      </w:r>
    </w:p>
    <w:p w:rsidR="00743C68" w:rsidRPr="0094794B" w:rsidRDefault="0067413C">
      <w:pPr>
        <w:rPr>
          <w:rFonts w:cs="Arial"/>
          <w:sz w:val="20"/>
          <w:szCs w:val="20"/>
        </w:rPr>
      </w:pPr>
      <w:r w:rsidRPr="0094794B">
        <w:rPr>
          <w:rFonts w:cs="Arial"/>
          <w:sz w:val="20"/>
          <w:szCs w:val="20"/>
        </w:rPr>
        <w:t xml:space="preserve"> </w:t>
      </w:r>
    </w:p>
    <w:p w:rsidR="0067413C" w:rsidRPr="0094794B" w:rsidRDefault="00D806B3">
      <w:pPr>
        <w:ind w:left="4320"/>
        <w:rPr>
          <w:rFonts w:cs="Arial"/>
          <w:sz w:val="20"/>
          <w:szCs w:val="20"/>
        </w:rPr>
      </w:pPr>
      <w:r w:rsidRPr="0094794B">
        <w:rPr>
          <w:rFonts w:cs="Arial"/>
          <w:sz w:val="20"/>
          <w:szCs w:val="20"/>
        </w:rPr>
        <w:t>53</w:t>
      </w:r>
      <w:r w:rsidR="0067413C" w:rsidRPr="0094794B">
        <w:rPr>
          <w:rFonts w:cs="Arial"/>
          <w:sz w:val="20"/>
          <w:szCs w:val="20"/>
        </w:rPr>
        <w:t>. člen</w:t>
      </w:r>
    </w:p>
    <w:p w:rsidR="0067413C" w:rsidRPr="0094794B" w:rsidRDefault="0067413C">
      <w:pPr>
        <w:jc w:val="center"/>
        <w:rPr>
          <w:rFonts w:cs="Arial"/>
          <w:sz w:val="20"/>
          <w:szCs w:val="20"/>
        </w:rPr>
      </w:pPr>
      <w:r w:rsidRPr="0094794B">
        <w:rPr>
          <w:rFonts w:cs="Arial"/>
          <w:sz w:val="20"/>
          <w:szCs w:val="20"/>
        </w:rPr>
        <w:t xml:space="preserve"> (veljavnost)</w:t>
      </w:r>
    </w:p>
    <w:p w:rsidR="0067413C" w:rsidRPr="0094794B" w:rsidRDefault="0067413C">
      <w:pPr>
        <w:rPr>
          <w:rFonts w:cs="Arial"/>
          <w:sz w:val="20"/>
          <w:szCs w:val="20"/>
        </w:rPr>
      </w:pPr>
    </w:p>
    <w:p w:rsidR="0067413C" w:rsidRPr="0094794B" w:rsidRDefault="0067413C">
      <w:pPr>
        <w:rPr>
          <w:rFonts w:cs="Arial"/>
          <w:sz w:val="20"/>
          <w:szCs w:val="20"/>
        </w:rPr>
      </w:pPr>
      <w:r w:rsidRPr="0094794B">
        <w:rPr>
          <w:rFonts w:cs="Arial"/>
          <w:sz w:val="20"/>
          <w:szCs w:val="20"/>
        </w:rPr>
        <w:t xml:space="preserve">Ta odlok začne veljati </w:t>
      </w:r>
      <w:r w:rsidR="00F81A0E" w:rsidRPr="0094794B">
        <w:rPr>
          <w:rFonts w:cs="Arial"/>
          <w:sz w:val="20"/>
          <w:szCs w:val="20"/>
        </w:rPr>
        <w:t>trideseti</w:t>
      </w:r>
      <w:r w:rsidRPr="0094794B">
        <w:rPr>
          <w:rFonts w:cs="Arial"/>
          <w:sz w:val="20"/>
          <w:szCs w:val="20"/>
        </w:rPr>
        <w:t xml:space="preserve"> dan po objavi v Uradnem listu RS.</w:t>
      </w:r>
    </w:p>
    <w:p w:rsidR="00594577" w:rsidRPr="0094794B" w:rsidRDefault="00594577" w:rsidP="005B3D97">
      <w:pPr>
        <w:pBdr>
          <w:bottom w:val="single" w:sz="4" w:space="1" w:color="auto"/>
        </w:pBdr>
        <w:rPr>
          <w:rFonts w:cs="Arial"/>
          <w:sz w:val="20"/>
          <w:szCs w:val="20"/>
        </w:rPr>
      </w:pPr>
    </w:p>
    <w:p w:rsidR="000B11BF" w:rsidRPr="0094794B" w:rsidRDefault="000B11BF" w:rsidP="005B3D97">
      <w:pPr>
        <w:pBdr>
          <w:bottom w:val="single" w:sz="4" w:space="1" w:color="auto"/>
        </w:pBdr>
        <w:rPr>
          <w:rFonts w:cs="Arial"/>
          <w:sz w:val="20"/>
          <w:szCs w:val="20"/>
        </w:rPr>
      </w:pPr>
    </w:p>
    <w:p w:rsidR="005B3D97" w:rsidRPr="0094794B" w:rsidRDefault="005B3D97">
      <w:pPr>
        <w:rPr>
          <w:rFonts w:cs="Arial"/>
          <w:sz w:val="20"/>
          <w:szCs w:val="20"/>
        </w:rPr>
      </w:pPr>
    </w:p>
    <w:p w:rsidR="005B3D97" w:rsidRPr="0094794B" w:rsidRDefault="005B3D97">
      <w:pPr>
        <w:rPr>
          <w:rFonts w:cs="Arial"/>
          <w:b/>
          <w:sz w:val="20"/>
          <w:szCs w:val="20"/>
        </w:rPr>
      </w:pPr>
      <w:r w:rsidRPr="0094794B">
        <w:rPr>
          <w:rFonts w:cs="Arial"/>
          <w:b/>
          <w:sz w:val="20"/>
          <w:szCs w:val="20"/>
        </w:rPr>
        <w:t>Tehnični popravek Odloka o izvedbenem prostorskem načrtu Mestne občine Kranj (Uradni list RS, št. 9/16) vsebuje:</w:t>
      </w:r>
    </w:p>
    <w:p w:rsidR="005B3D97" w:rsidRPr="0094794B" w:rsidRDefault="005B3D97">
      <w:pPr>
        <w:rPr>
          <w:rFonts w:cs="Arial"/>
          <w:sz w:val="20"/>
          <w:szCs w:val="20"/>
        </w:rPr>
      </w:pPr>
    </w:p>
    <w:p w:rsidR="005B3D97" w:rsidRPr="0094794B" w:rsidRDefault="00B22787">
      <w:pPr>
        <w:rPr>
          <w:rFonts w:cs="Arial"/>
          <w:sz w:val="20"/>
          <w:szCs w:val="20"/>
        </w:rPr>
      </w:pPr>
      <w:r w:rsidRPr="0094794B">
        <w:rPr>
          <w:rFonts w:cs="Arial"/>
          <w:sz w:val="20"/>
          <w:szCs w:val="20"/>
        </w:rPr>
        <w:t xml:space="preserve">(1) </w:t>
      </w:r>
      <w:r w:rsidR="005B3D97" w:rsidRPr="0094794B">
        <w:rPr>
          <w:rFonts w:cs="Arial"/>
          <w:sz w:val="20"/>
          <w:szCs w:val="20"/>
        </w:rPr>
        <w:t>Priloga 1 se spremeni in dopolni tako,</w:t>
      </w:r>
      <w:r w:rsidRPr="0094794B">
        <w:rPr>
          <w:rFonts w:cs="Arial"/>
          <w:sz w:val="20"/>
          <w:szCs w:val="20"/>
        </w:rPr>
        <w:t xml:space="preserve"> kot je določeno v  tehničnem popravku.</w:t>
      </w:r>
    </w:p>
    <w:p w:rsidR="005B3D97" w:rsidRPr="0094794B" w:rsidRDefault="005B3D97">
      <w:pPr>
        <w:rPr>
          <w:rFonts w:cs="Arial"/>
          <w:sz w:val="20"/>
          <w:szCs w:val="20"/>
        </w:rPr>
      </w:pPr>
    </w:p>
    <w:p w:rsidR="00B22787" w:rsidRPr="0094794B" w:rsidRDefault="00B22787" w:rsidP="00B22787">
      <w:pPr>
        <w:rPr>
          <w:rFonts w:cs="Arial"/>
          <w:sz w:val="20"/>
          <w:szCs w:val="20"/>
        </w:rPr>
      </w:pPr>
      <w:r w:rsidRPr="0094794B">
        <w:rPr>
          <w:rFonts w:cs="Arial"/>
          <w:sz w:val="20"/>
          <w:szCs w:val="20"/>
        </w:rPr>
        <w:t>(2) Karta grafičnega dela IPN MOK iz tretjega odstavka 3. člena »3. prikazi območij enot urejanja prostora, osnovne oziroma podrobnejše namenske rabe prostora in prostorskih izvedbenih pogojev« – list 19 (D2518), se nadomesti z novo.</w:t>
      </w:r>
    </w:p>
    <w:p w:rsidR="00B22787" w:rsidRPr="0094794B" w:rsidRDefault="00B22787" w:rsidP="00B22787">
      <w:pPr>
        <w:rPr>
          <w:rFonts w:cs="Arial"/>
          <w:sz w:val="20"/>
          <w:szCs w:val="20"/>
        </w:rPr>
      </w:pPr>
    </w:p>
    <w:p w:rsidR="00B22787" w:rsidRPr="0094794B" w:rsidRDefault="00B22787" w:rsidP="00B22787">
      <w:pPr>
        <w:rPr>
          <w:rFonts w:cs="Arial"/>
          <w:sz w:val="20"/>
          <w:szCs w:val="20"/>
        </w:rPr>
      </w:pPr>
      <w:r w:rsidRPr="0094794B">
        <w:rPr>
          <w:rFonts w:cs="Arial"/>
          <w:sz w:val="20"/>
          <w:szCs w:val="20"/>
        </w:rPr>
        <w:t>(3) Karta grafičnega dela IPN MOK iz tretjega odstavka 3. člena  »4. prikazi območij enot urejanja prostora in prikazi gospodarske javne infrastrukture« - list 19 (D2518) se nadomesti z novo.</w:t>
      </w:r>
    </w:p>
    <w:p w:rsidR="005B3D97" w:rsidRPr="0094794B" w:rsidRDefault="005B3D97">
      <w:pPr>
        <w:rPr>
          <w:rFonts w:cs="Arial"/>
          <w:sz w:val="20"/>
          <w:szCs w:val="20"/>
        </w:rPr>
      </w:pPr>
    </w:p>
    <w:p w:rsidR="005B3D97" w:rsidRPr="0094794B" w:rsidRDefault="00B22787">
      <w:pPr>
        <w:rPr>
          <w:rFonts w:cs="Arial"/>
          <w:sz w:val="20"/>
          <w:szCs w:val="20"/>
        </w:rPr>
      </w:pPr>
      <w:r w:rsidRPr="0094794B">
        <w:rPr>
          <w:rFonts w:cs="Arial"/>
          <w:sz w:val="20"/>
          <w:szCs w:val="20"/>
        </w:rPr>
        <w:t>(4) Tehnični popravek začne veljati z dnem objave v Uradnem listu Republike Slovenije.</w:t>
      </w:r>
    </w:p>
    <w:p w:rsidR="00B22787" w:rsidRPr="0094794B" w:rsidRDefault="00B22787">
      <w:pPr>
        <w:rPr>
          <w:rFonts w:cs="Arial"/>
          <w:sz w:val="20"/>
          <w:szCs w:val="20"/>
        </w:rPr>
      </w:pPr>
    </w:p>
    <w:p w:rsidR="00B22787" w:rsidRPr="0094794B" w:rsidRDefault="00B22787" w:rsidP="00B22787">
      <w:pPr>
        <w:pBdr>
          <w:bottom w:val="single" w:sz="4" w:space="1" w:color="auto"/>
        </w:pBdr>
        <w:rPr>
          <w:rFonts w:cs="Arial"/>
          <w:sz w:val="20"/>
          <w:szCs w:val="20"/>
        </w:rPr>
      </w:pPr>
    </w:p>
    <w:p w:rsidR="00B22787" w:rsidRPr="0094794B" w:rsidRDefault="00B22787">
      <w:pPr>
        <w:rPr>
          <w:rFonts w:cs="Arial"/>
          <w:sz w:val="20"/>
          <w:szCs w:val="20"/>
        </w:rPr>
      </w:pPr>
    </w:p>
    <w:p w:rsidR="00B22787" w:rsidRPr="0094794B" w:rsidRDefault="00B22787">
      <w:pPr>
        <w:rPr>
          <w:rFonts w:cs="Arial"/>
          <w:sz w:val="20"/>
          <w:szCs w:val="20"/>
        </w:rPr>
      </w:pPr>
    </w:p>
    <w:p w:rsidR="00B22787" w:rsidRPr="0094794B" w:rsidRDefault="00B22787">
      <w:pPr>
        <w:rPr>
          <w:rFonts w:cs="Arial"/>
          <w:b/>
          <w:sz w:val="20"/>
          <w:szCs w:val="20"/>
        </w:rPr>
      </w:pPr>
      <w:r w:rsidRPr="0094794B">
        <w:rPr>
          <w:rFonts w:cs="Arial"/>
          <w:b/>
          <w:sz w:val="20"/>
          <w:szCs w:val="20"/>
        </w:rPr>
        <w:t xml:space="preserve">Odlok o spremembah in dopolnitvah Odloka o izvedbenem prostorskem načrtu Mestne občine Kranj – sprememba št. 1 (Uradni list RS, št. </w:t>
      </w:r>
      <w:r w:rsidR="00FB7974" w:rsidRPr="0094794B">
        <w:rPr>
          <w:rFonts w:cs="Arial"/>
          <w:b/>
          <w:sz w:val="20"/>
          <w:szCs w:val="20"/>
        </w:rPr>
        <w:t xml:space="preserve">20/2017) </w:t>
      </w:r>
      <w:r w:rsidRPr="0094794B">
        <w:rPr>
          <w:rFonts w:cs="Arial"/>
          <w:b/>
          <w:sz w:val="20"/>
          <w:szCs w:val="20"/>
        </w:rPr>
        <w:t>vsebuje naslednje prehodne in končne določbe:</w:t>
      </w:r>
    </w:p>
    <w:p w:rsidR="00B22787" w:rsidRPr="0094794B" w:rsidRDefault="00B22787">
      <w:pPr>
        <w:rPr>
          <w:rFonts w:cs="Arial"/>
          <w:sz w:val="20"/>
          <w:szCs w:val="20"/>
        </w:rPr>
      </w:pPr>
    </w:p>
    <w:p w:rsidR="00EA624E" w:rsidRPr="0094794B" w:rsidRDefault="00EA624E">
      <w:pPr>
        <w:rPr>
          <w:rFonts w:cs="Arial"/>
          <w:sz w:val="20"/>
          <w:szCs w:val="20"/>
        </w:rPr>
      </w:pPr>
    </w:p>
    <w:p w:rsidR="00B22787" w:rsidRPr="0094794B" w:rsidRDefault="00B220F3" w:rsidP="00B22787">
      <w:pPr>
        <w:jc w:val="center"/>
        <w:rPr>
          <w:rFonts w:cs="Arial"/>
          <w:sz w:val="20"/>
          <w:szCs w:val="20"/>
        </w:rPr>
      </w:pPr>
      <w:r w:rsidRPr="0094794B">
        <w:rPr>
          <w:rFonts w:cs="Arial"/>
          <w:sz w:val="20"/>
          <w:szCs w:val="20"/>
        </w:rPr>
        <w:t xml:space="preserve">22. </w:t>
      </w:r>
      <w:r w:rsidR="00B22787" w:rsidRPr="0094794B">
        <w:rPr>
          <w:rFonts w:cs="Arial"/>
          <w:sz w:val="20"/>
          <w:szCs w:val="20"/>
        </w:rPr>
        <w:t>člen</w:t>
      </w:r>
    </w:p>
    <w:p w:rsidR="00B22787" w:rsidRPr="0094794B" w:rsidRDefault="00B22787" w:rsidP="00B22787">
      <w:pPr>
        <w:rPr>
          <w:rFonts w:cs="Arial"/>
          <w:sz w:val="20"/>
          <w:szCs w:val="20"/>
        </w:rPr>
      </w:pPr>
    </w:p>
    <w:p w:rsidR="00B22787" w:rsidRPr="0094794B" w:rsidRDefault="00B22787" w:rsidP="00B22787">
      <w:pPr>
        <w:rPr>
          <w:rFonts w:cs="Arial"/>
          <w:sz w:val="20"/>
          <w:szCs w:val="20"/>
        </w:rPr>
      </w:pPr>
      <w:r w:rsidRPr="0094794B">
        <w:rPr>
          <w:rFonts w:cs="Arial"/>
          <w:sz w:val="20"/>
          <w:szCs w:val="20"/>
        </w:rPr>
        <w:t xml:space="preserve">Priloga 1 in Priloga 3 se nadomestita z novima Prilogo 1 in Prilogo 3 </w:t>
      </w:r>
      <w:r w:rsidR="00917852" w:rsidRPr="0094794B">
        <w:rPr>
          <w:rFonts w:cs="Arial"/>
          <w:sz w:val="20"/>
          <w:szCs w:val="20"/>
        </w:rPr>
        <w:t xml:space="preserve">(spremembe št. 1) </w:t>
      </w:r>
      <w:r w:rsidRPr="0094794B">
        <w:rPr>
          <w:rFonts w:cs="Arial"/>
          <w:sz w:val="20"/>
          <w:szCs w:val="20"/>
        </w:rPr>
        <w:t>z enakimi nazivi in sta sestavni del tega odloka.</w:t>
      </w:r>
    </w:p>
    <w:p w:rsidR="00B22787" w:rsidRPr="0094794B" w:rsidRDefault="00B22787" w:rsidP="00B22787">
      <w:pPr>
        <w:rPr>
          <w:rFonts w:cs="Arial"/>
          <w:sz w:val="20"/>
          <w:szCs w:val="20"/>
        </w:rPr>
      </w:pPr>
    </w:p>
    <w:p w:rsidR="00B22787" w:rsidRPr="0094794B" w:rsidRDefault="00B220F3" w:rsidP="00B22787">
      <w:pPr>
        <w:jc w:val="center"/>
        <w:rPr>
          <w:rFonts w:cs="Arial"/>
          <w:sz w:val="20"/>
          <w:szCs w:val="20"/>
        </w:rPr>
      </w:pPr>
      <w:r w:rsidRPr="0094794B">
        <w:rPr>
          <w:rFonts w:cs="Arial"/>
          <w:sz w:val="20"/>
          <w:szCs w:val="20"/>
        </w:rPr>
        <w:t>23.</w:t>
      </w:r>
      <w:r w:rsidR="00B22787" w:rsidRPr="0094794B">
        <w:rPr>
          <w:rFonts w:cs="Arial"/>
          <w:sz w:val="20"/>
          <w:szCs w:val="20"/>
        </w:rPr>
        <w:t xml:space="preserve"> člen</w:t>
      </w:r>
    </w:p>
    <w:p w:rsidR="00B22787" w:rsidRPr="0094794B" w:rsidRDefault="00B22787" w:rsidP="00B22787">
      <w:pPr>
        <w:rPr>
          <w:rFonts w:cs="Arial"/>
          <w:sz w:val="20"/>
          <w:szCs w:val="20"/>
        </w:rPr>
      </w:pPr>
    </w:p>
    <w:p w:rsidR="00B22787" w:rsidRPr="0094794B" w:rsidRDefault="00B22787" w:rsidP="00B22787">
      <w:pPr>
        <w:rPr>
          <w:rFonts w:cs="Arial"/>
          <w:sz w:val="20"/>
          <w:szCs w:val="20"/>
        </w:rPr>
      </w:pPr>
      <w:r w:rsidRPr="0094794B">
        <w:rPr>
          <w:rFonts w:cs="Arial"/>
          <w:sz w:val="20"/>
          <w:szCs w:val="20"/>
        </w:rPr>
        <w:t xml:space="preserve">(1) Karte grafičnega dela IPN MOK iz tretjega odstavka 3. člena »3. prikazi območij enot urejanja prostora, osnovne oziroma podrobnejše namenske rabe prostora in prostorskih izvedbenih pogojev« – listi 5 (D2648), 19 (D2518), </w:t>
      </w:r>
      <w:r w:rsidR="001A7D96" w:rsidRPr="0094794B">
        <w:rPr>
          <w:rFonts w:cs="Arial"/>
          <w:sz w:val="20"/>
          <w:szCs w:val="20"/>
        </w:rPr>
        <w:t xml:space="preserve">20 (D2519), </w:t>
      </w:r>
      <w:r w:rsidR="00B23F76" w:rsidRPr="0094794B">
        <w:rPr>
          <w:rFonts w:cs="Arial"/>
          <w:sz w:val="20"/>
          <w:szCs w:val="20"/>
        </w:rPr>
        <w:t xml:space="preserve">21 (D2520), </w:t>
      </w:r>
      <w:r w:rsidRPr="0094794B">
        <w:rPr>
          <w:rFonts w:cs="Arial"/>
          <w:sz w:val="20"/>
          <w:szCs w:val="20"/>
        </w:rPr>
        <w:t>26 (D2526), 28 (D2528), 29 (D2529), 34 (D2538), 35 (D2539),</w:t>
      </w:r>
      <w:r w:rsidR="00952CD6" w:rsidRPr="0094794B">
        <w:rPr>
          <w:rFonts w:cs="Arial"/>
          <w:sz w:val="20"/>
          <w:szCs w:val="20"/>
        </w:rPr>
        <w:t xml:space="preserve"> 40 (D2550) in 41 (D2410) </w:t>
      </w:r>
      <w:r w:rsidRPr="0094794B">
        <w:rPr>
          <w:rFonts w:cs="Arial"/>
          <w:sz w:val="20"/>
          <w:szCs w:val="20"/>
        </w:rPr>
        <w:t xml:space="preserve"> se nadomestijo z novimi</w:t>
      </w:r>
      <w:r w:rsidR="00917852" w:rsidRPr="0094794B">
        <w:rPr>
          <w:rFonts w:cs="Arial"/>
          <w:sz w:val="20"/>
          <w:szCs w:val="20"/>
        </w:rPr>
        <w:t xml:space="preserve"> – spremembe št. 1</w:t>
      </w:r>
      <w:r w:rsidRPr="0094794B">
        <w:rPr>
          <w:rFonts w:cs="Arial"/>
          <w:sz w:val="20"/>
          <w:szCs w:val="20"/>
        </w:rPr>
        <w:t>.</w:t>
      </w:r>
    </w:p>
    <w:p w:rsidR="00B22787" w:rsidRPr="0094794B" w:rsidRDefault="00B22787" w:rsidP="00B22787">
      <w:pPr>
        <w:rPr>
          <w:rFonts w:cs="Arial"/>
          <w:sz w:val="20"/>
          <w:szCs w:val="20"/>
        </w:rPr>
      </w:pPr>
    </w:p>
    <w:p w:rsidR="00B22787" w:rsidRPr="0094794B" w:rsidRDefault="00B22787" w:rsidP="00B22787">
      <w:pPr>
        <w:rPr>
          <w:rFonts w:cs="Arial"/>
          <w:sz w:val="20"/>
          <w:szCs w:val="20"/>
        </w:rPr>
      </w:pPr>
      <w:r w:rsidRPr="0094794B">
        <w:rPr>
          <w:rFonts w:cs="Arial"/>
          <w:sz w:val="20"/>
          <w:szCs w:val="20"/>
        </w:rPr>
        <w:t xml:space="preserve">(2) Karte grafičnega dela IPN MOK iz tretjega odstavka 3. člena  »4. prikazi območij enot urejanja prostora in prikazi gospodarske javne infrastrukture« - listi 5 (D2648), 19 (D2518), </w:t>
      </w:r>
      <w:r w:rsidR="001A7D96" w:rsidRPr="0094794B">
        <w:rPr>
          <w:rFonts w:cs="Arial"/>
          <w:sz w:val="20"/>
          <w:szCs w:val="20"/>
        </w:rPr>
        <w:t>20 (D2519),</w:t>
      </w:r>
      <w:r w:rsidR="00B23F76" w:rsidRPr="0094794B">
        <w:rPr>
          <w:rFonts w:cs="Arial"/>
          <w:sz w:val="20"/>
          <w:szCs w:val="20"/>
        </w:rPr>
        <w:t xml:space="preserve"> 21 (D2520),</w:t>
      </w:r>
      <w:r w:rsidR="001A7D96" w:rsidRPr="0094794B">
        <w:rPr>
          <w:rFonts w:cs="Arial"/>
          <w:sz w:val="20"/>
          <w:szCs w:val="20"/>
        </w:rPr>
        <w:t xml:space="preserve"> </w:t>
      </w:r>
      <w:r w:rsidRPr="0094794B">
        <w:rPr>
          <w:rFonts w:cs="Arial"/>
          <w:sz w:val="20"/>
          <w:szCs w:val="20"/>
        </w:rPr>
        <w:t>26 (D2526), 28 (D2528), 29 (D2529), 34 (D2538), 35 (D2539),</w:t>
      </w:r>
      <w:r w:rsidR="00952CD6" w:rsidRPr="0094794B">
        <w:rPr>
          <w:rFonts w:cs="Arial"/>
          <w:sz w:val="20"/>
          <w:szCs w:val="20"/>
        </w:rPr>
        <w:t xml:space="preserve"> 40 (D2550) in 41 (D2410) </w:t>
      </w:r>
      <w:r w:rsidRPr="0094794B">
        <w:rPr>
          <w:rFonts w:cs="Arial"/>
          <w:sz w:val="20"/>
          <w:szCs w:val="20"/>
        </w:rPr>
        <w:t xml:space="preserve"> se nadomestijo z novimi</w:t>
      </w:r>
      <w:r w:rsidR="00917852" w:rsidRPr="0094794B">
        <w:rPr>
          <w:rFonts w:cs="Arial"/>
          <w:sz w:val="20"/>
          <w:szCs w:val="20"/>
        </w:rPr>
        <w:t xml:space="preserve"> – spremembe št. 1</w:t>
      </w:r>
      <w:r w:rsidRPr="0094794B">
        <w:rPr>
          <w:rFonts w:cs="Arial"/>
          <w:sz w:val="20"/>
          <w:szCs w:val="20"/>
        </w:rPr>
        <w:t>.</w:t>
      </w:r>
    </w:p>
    <w:p w:rsidR="00EA624E" w:rsidRPr="0094794B" w:rsidRDefault="00EA624E" w:rsidP="00EA624E">
      <w:pPr>
        <w:rPr>
          <w:rFonts w:cs="Arial"/>
          <w:sz w:val="20"/>
          <w:szCs w:val="20"/>
        </w:rPr>
      </w:pPr>
    </w:p>
    <w:p w:rsidR="00B22787" w:rsidRPr="0094794B" w:rsidRDefault="00B22787" w:rsidP="00EA624E">
      <w:pPr>
        <w:rPr>
          <w:rFonts w:cs="Arial"/>
          <w:b/>
          <w:sz w:val="20"/>
          <w:szCs w:val="20"/>
        </w:rPr>
      </w:pPr>
    </w:p>
    <w:p w:rsidR="00B22787" w:rsidRPr="0094794B" w:rsidRDefault="00B220F3" w:rsidP="00B22787">
      <w:pPr>
        <w:jc w:val="center"/>
        <w:rPr>
          <w:rFonts w:cs="Arial"/>
          <w:sz w:val="20"/>
          <w:szCs w:val="20"/>
        </w:rPr>
      </w:pPr>
      <w:r w:rsidRPr="0094794B">
        <w:rPr>
          <w:rFonts w:cs="Arial"/>
          <w:sz w:val="20"/>
          <w:szCs w:val="20"/>
        </w:rPr>
        <w:t>24.</w:t>
      </w:r>
      <w:r w:rsidR="00B22787" w:rsidRPr="0094794B">
        <w:rPr>
          <w:rFonts w:cs="Arial"/>
          <w:sz w:val="20"/>
          <w:szCs w:val="20"/>
        </w:rPr>
        <w:t xml:space="preserve"> člen </w:t>
      </w:r>
    </w:p>
    <w:p w:rsidR="00B22787" w:rsidRPr="0094794B" w:rsidRDefault="00B22787" w:rsidP="00B22787">
      <w:pPr>
        <w:jc w:val="center"/>
        <w:rPr>
          <w:rFonts w:cs="Arial"/>
          <w:sz w:val="20"/>
          <w:szCs w:val="20"/>
        </w:rPr>
      </w:pPr>
    </w:p>
    <w:p w:rsidR="00B22787" w:rsidRPr="0094794B" w:rsidRDefault="00B22787" w:rsidP="00B22787">
      <w:pPr>
        <w:rPr>
          <w:rFonts w:cs="Arial"/>
          <w:sz w:val="20"/>
          <w:szCs w:val="20"/>
        </w:rPr>
      </w:pPr>
      <w:r w:rsidRPr="0094794B">
        <w:rPr>
          <w:rFonts w:cs="Arial"/>
          <w:sz w:val="20"/>
          <w:szCs w:val="20"/>
        </w:rPr>
        <w:t>Vsi postopki, ki so se začeli pred uveljavitvijo tega odloka (SD IPN - 1), se dokončajo po določbah osnovnega Odloka IPN razen v primeru, ko stranka pisno zahteva, da se postopek vodi v skladu s tem odlokom in</w:t>
      </w:r>
      <w:r w:rsidR="00EA624E" w:rsidRPr="0094794B">
        <w:rPr>
          <w:rFonts w:cs="Arial"/>
          <w:sz w:val="20"/>
          <w:szCs w:val="20"/>
        </w:rPr>
        <w:t xml:space="preserve"> priloži ustrezno dokumentacijo</w:t>
      </w:r>
      <w:r w:rsidRPr="0094794B">
        <w:rPr>
          <w:rFonts w:cs="Arial"/>
          <w:sz w:val="20"/>
          <w:szCs w:val="20"/>
        </w:rPr>
        <w:t>.</w:t>
      </w:r>
    </w:p>
    <w:p w:rsidR="00B22787" w:rsidRPr="0094794B" w:rsidRDefault="00B22787" w:rsidP="00B22787">
      <w:pPr>
        <w:tabs>
          <w:tab w:val="left" w:pos="426"/>
        </w:tabs>
        <w:rPr>
          <w:rFonts w:cs="Arial"/>
          <w:sz w:val="20"/>
          <w:szCs w:val="20"/>
        </w:rPr>
      </w:pPr>
    </w:p>
    <w:p w:rsidR="00B22787" w:rsidRPr="0094794B" w:rsidRDefault="00B220F3" w:rsidP="00B22787">
      <w:pPr>
        <w:jc w:val="center"/>
        <w:rPr>
          <w:rFonts w:cs="Arial"/>
          <w:sz w:val="20"/>
          <w:szCs w:val="20"/>
        </w:rPr>
      </w:pPr>
      <w:r w:rsidRPr="0094794B">
        <w:rPr>
          <w:rFonts w:cs="Arial"/>
          <w:sz w:val="20"/>
          <w:szCs w:val="20"/>
        </w:rPr>
        <w:t>25.</w:t>
      </w:r>
      <w:r w:rsidR="00B22787" w:rsidRPr="0094794B">
        <w:rPr>
          <w:rFonts w:cs="Arial"/>
          <w:sz w:val="20"/>
          <w:szCs w:val="20"/>
        </w:rPr>
        <w:t xml:space="preserve"> člen</w:t>
      </w:r>
    </w:p>
    <w:p w:rsidR="00B22787" w:rsidRPr="0094794B" w:rsidRDefault="00B22787" w:rsidP="00B22787">
      <w:pPr>
        <w:jc w:val="center"/>
        <w:rPr>
          <w:rFonts w:cs="Arial"/>
          <w:sz w:val="20"/>
          <w:szCs w:val="20"/>
        </w:rPr>
      </w:pPr>
    </w:p>
    <w:p w:rsidR="00B22787" w:rsidRPr="0094794B" w:rsidRDefault="00B22787" w:rsidP="00B22787">
      <w:pPr>
        <w:rPr>
          <w:rFonts w:cs="Arial"/>
          <w:sz w:val="20"/>
          <w:szCs w:val="20"/>
        </w:rPr>
      </w:pPr>
      <w:r w:rsidRPr="0094794B">
        <w:rPr>
          <w:rFonts w:cs="Arial"/>
          <w:sz w:val="20"/>
          <w:szCs w:val="20"/>
        </w:rPr>
        <w:t>Ta odlok začne veljati petnajsti dan po objavi v Uradnem listu RS.</w:t>
      </w:r>
    </w:p>
    <w:p w:rsidR="000B11BF" w:rsidRPr="0094794B" w:rsidRDefault="000B11BF" w:rsidP="00B22787">
      <w:pPr>
        <w:rPr>
          <w:rFonts w:cs="Arial"/>
          <w:sz w:val="20"/>
          <w:szCs w:val="20"/>
        </w:rPr>
      </w:pPr>
    </w:p>
    <w:p w:rsidR="005B3D97" w:rsidRPr="0094794B" w:rsidRDefault="005B3D97" w:rsidP="00FB7974">
      <w:pPr>
        <w:pBdr>
          <w:bottom w:val="single" w:sz="4" w:space="1" w:color="auto"/>
        </w:pBdr>
        <w:rPr>
          <w:rFonts w:cs="Arial"/>
          <w:sz w:val="20"/>
          <w:szCs w:val="20"/>
        </w:rPr>
      </w:pPr>
    </w:p>
    <w:p w:rsidR="00FB7974" w:rsidRPr="0094794B" w:rsidRDefault="00FB7974">
      <w:pPr>
        <w:rPr>
          <w:rFonts w:cs="Arial"/>
          <w:sz w:val="20"/>
          <w:szCs w:val="20"/>
        </w:rPr>
      </w:pPr>
    </w:p>
    <w:p w:rsidR="00381CEF" w:rsidRPr="0094794B" w:rsidRDefault="00381CEF">
      <w:pPr>
        <w:rPr>
          <w:rFonts w:cs="Arial"/>
          <w:sz w:val="20"/>
          <w:szCs w:val="20"/>
        </w:rPr>
      </w:pPr>
    </w:p>
    <w:p w:rsidR="00FB7974" w:rsidRPr="0094794B" w:rsidRDefault="00FB7974" w:rsidP="00FB7974">
      <w:pPr>
        <w:rPr>
          <w:rFonts w:cs="Arial"/>
          <w:b/>
          <w:sz w:val="20"/>
          <w:szCs w:val="20"/>
        </w:rPr>
      </w:pPr>
      <w:r w:rsidRPr="0094794B">
        <w:rPr>
          <w:rFonts w:cs="Arial"/>
          <w:b/>
          <w:sz w:val="20"/>
          <w:szCs w:val="20"/>
        </w:rPr>
        <w:t>Odlok o spremembah in dopolnitvah Odloka o izvedbenem prostorskem načrtu Mestne občine Kranj – sprememba št. 2 (Uradni list RS, št. 20/2017) vsebuje naslednje prehodne in končne določbe:</w:t>
      </w:r>
    </w:p>
    <w:p w:rsidR="00FB7974" w:rsidRPr="0094794B" w:rsidRDefault="00FB7974" w:rsidP="00FB7974">
      <w:pPr>
        <w:rPr>
          <w:rFonts w:cs="Arial"/>
          <w:sz w:val="20"/>
          <w:szCs w:val="20"/>
        </w:rPr>
      </w:pPr>
    </w:p>
    <w:p w:rsidR="00381CEF" w:rsidRPr="0094794B" w:rsidRDefault="00381CEF" w:rsidP="00381CEF">
      <w:pPr>
        <w:jc w:val="center"/>
        <w:rPr>
          <w:rFonts w:cs="Arial"/>
          <w:sz w:val="20"/>
          <w:szCs w:val="20"/>
        </w:rPr>
      </w:pPr>
      <w:r w:rsidRPr="0094794B">
        <w:rPr>
          <w:rFonts w:cs="Arial"/>
          <w:sz w:val="20"/>
          <w:szCs w:val="20"/>
        </w:rPr>
        <w:t>2. člen</w:t>
      </w:r>
    </w:p>
    <w:p w:rsidR="00FB7974" w:rsidRPr="0094794B" w:rsidRDefault="00FB7974" w:rsidP="00FB7974">
      <w:pPr>
        <w:rPr>
          <w:rFonts w:cs="Arial"/>
          <w:sz w:val="20"/>
          <w:szCs w:val="20"/>
        </w:rPr>
      </w:pPr>
    </w:p>
    <w:p w:rsidR="00381CEF" w:rsidRPr="0094794B" w:rsidRDefault="00381CEF" w:rsidP="00381CEF">
      <w:pPr>
        <w:rPr>
          <w:rFonts w:cs="Arial"/>
          <w:sz w:val="20"/>
          <w:szCs w:val="20"/>
        </w:rPr>
      </w:pPr>
      <w:r w:rsidRPr="0094794B">
        <w:rPr>
          <w:rFonts w:cs="Arial"/>
          <w:sz w:val="20"/>
          <w:szCs w:val="20"/>
        </w:rPr>
        <w:t>Priloga 1 se nadomestiti z novo Prilogo 1 (sprememba št. 2) z enakim nazivom in je sestavni del tega odloka.</w:t>
      </w:r>
    </w:p>
    <w:p w:rsidR="00381CEF" w:rsidRPr="0094794B" w:rsidRDefault="00381CEF" w:rsidP="00381CEF">
      <w:pPr>
        <w:rPr>
          <w:rFonts w:cs="Arial"/>
          <w:sz w:val="20"/>
          <w:szCs w:val="20"/>
        </w:rPr>
      </w:pPr>
    </w:p>
    <w:p w:rsidR="00381CEF" w:rsidRPr="0094794B" w:rsidRDefault="00381CEF" w:rsidP="00381CEF">
      <w:pPr>
        <w:jc w:val="center"/>
        <w:rPr>
          <w:rFonts w:cs="Arial"/>
          <w:sz w:val="20"/>
          <w:szCs w:val="20"/>
        </w:rPr>
      </w:pPr>
      <w:r w:rsidRPr="0094794B">
        <w:rPr>
          <w:rFonts w:cs="Arial"/>
          <w:sz w:val="20"/>
          <w:szCs w:val="20"/>
        </w:rPr>
        <w:t>3. člen</w:t>
      </w:r>
    </w:p>
    <w:p w:rsidR="00381CEF" w:rsidRPr="0094794B" w:rsidRDefault="00381CEF" w:rsidP="00381CEF">
      <w:pPr>
        <w:rPr>
          <w:rFonts w:cs="Arial"/>
          <w:szCs w:val="22"/>
        </w:rPr>
      </w:pPr>
    </w:p>
    <w:p w:rsidR="00381CEF" w:rsidRPr="0094794B" w:rsidRDefault="00381CEF" w:rsidP="00381CEF">
      <w:pPr>
        <w:rPr>
          <w:rFonts w:cs="Arial"/>
          <w:sz w:val="20"/>
          <w:szCs w:val="20"/>
        </w:rPr>
      </w:pPr>
      <w:r w:rsidRPr="0094794B">
        <w:rPr>
          <w:rFonts w:cs="Arial"/>
          <w:sz w:val="20"/>
          <w:szCs w:val="20"/>
        </w:rPr>
        <w:t>(1) Karte grafičnega dela IPN MOK iz tretjega odstavka 3. člena »3. prikazi območij enot urejanja prostora, osnovne oziroma podrobnejše namenske rabe prostora in prostorskih izvedbenih pogojev« – listi 15 (D2514), 20 (D2519), 29 (D2529), 30 (D2530), 36 (D2540), 41 (D2410) in 42 (E2401) se nadomestijo z novimi (spremembe št. 2).</w:t>
      </w:r>
    </w:p>
    <w:p w:rsidR="00381CEF" w:rsidRPr="0094794B" w:rsidRDefault="00381CEF" w:rsidP="00381CEF">
      <w:pPr>
        <w:rPr>
          <w:rFonts w:cs="Arial"/>
          <w:sz w:val="20"/>
          <w:szCs w:val="20"/>
        </w:rPr>
      </w:pPr>
    </w:p>
    <w:p w:rsidR="00381CEF" w:rsidRPr="0094794B" w:rsidRDefault="00381CEF" w:rsidP="00381CEF">
      <w:pPr>
        <w:rPr>
          <w:rFonts w:cs="Arial"/>
          <w:sz w:val="20"/>
          <w:szCs w:val="20"/>
        </w:rPr>
      </w:pPr>
      <w:r w:rsidRPr="0094794B">
        <w:rPr>
          <w:rFonts w:cs="Arial"/>
          <w:sz w:val="20"/>
          <w:szCs w:val="20"/>
        </w:rPr>
        <w:t>(2) Karte grafičnega dela IPN MOK iz tretjega odstavka 3. člena  »4. prikazi območij enot urejanja prostora in prikazi gospodarske javne infrastrukture« - listi 15 (D2514), 20 (D2519), 29 (D2529), 30 (D2530), 36 (D2540), 41 (D2410) in 42 (E2401) se nadomestijo z novimi (spremembe št. 2).</w:t>
      </w:r>
    </w:p>
    <w:p w:rsidR="00381CEF" w:rsidRPr="0094794B" w:rsidRDefault="00381CEF" w:rsidP="00381CEF">
      <w:pPr>
        <w:tabs>
          <w:tab w:val="left" w:pos="426"/>
        </w:tabs>
        <w:rPr>
          <w:rFonts w:cs="Arial"/>
          <w:sz w:val="20"/>
          <w:szCs w:val="20"/>
        </w:rPr>
      </w:pPr>
    </w:p>
    <w:p w:rsidR="00381CEF" w:rsidRPr="0094794B" w:rsidRDefault="00381CEF" w:rsidP="00381CEF">
      <w:pPr>
        <w:jc w:val="center"/>
        <w:rPr>
          <w:rFonts w:cs="Arial"/>
          <w:sz w:val="20"/>
          <w:szCs w:val="20"/>
        </w:rPr>
      </w:pPr>
      <w:r w:rsidRPr="0094794B">
        <w:rPr>
          <w:rFonts w:cs="Arial"/>
          <w:sz w:val="20"/>
          <w:szCs w:val="20"/>
        </w:rPr>
        <w:t>4. člen</w:t>
      </w:r>
    </w:p>
    <w:p w:rsidR="00381CEF" w:rsidRPr="0094794B" w:rsidRDefault="00381CEF" w:rsidP="00381CEF">
      <w:pPr>
        <w:jc w:val="center"/>
        <w:rPr>
          <w:rFonts w:cs="Arial"/>
          <w:sz w:val="20"/>
          <w:szCs w:val="20"/>
        </w:rPr>
      </w:pPr>
    </w:p>
    <w:p w:rsidR="00381CEF" w:rsidRPr="0094794B" w:rsidRDefault="00381CEF" w:rsidP="00381CEF">
      <w:pPr>
        <w:rPr>
          <w:rFonts w:cs="Arial"/>
          <w:sz w:val="20"/>
          <w:szCs w:val="20"/>
        </w:rPr>
      </w:pPr>
      <w:r w:rsidRPr="0094794B">
        <w:rPr>
          <w:rFonts w:cs="Arial"/>
          <w:sz w:val="20"/>
          <w:szCs w:val="20"/>
        </w:rPr>
        <w:t>Ta odlok začne veljati petnajsti dan po objavi v Uradnem listu RS.</w:t>
      </w:r>
    </w:p>
    <w:p w:rsidR="00381CEF" w:rsidRPr="0094794B" w:rsidRDefault="00381CEF" w:rsidP="00381CEF">
      <w:pPr>
        <w:pBdr>
          <w:bottom w:val="single" w:sz="4" w:space="1" w:color="auto"/>
        </w:pBdr>
        <w:rPr>
          <w:rFonts w:cs="Arial"/>
          <w:sz w:val="20"/>
          <w:szCs w:val="20"/>
        </w:rPr>
      </w:pPr>
    </w:p>
    <w:p w:rsidR="00096A60" w:rsidRPr="0094794B" w:rsidRDefault="00096A60" w:rsidP="00096A60">
      <w:pPr>
        <w:rPr>
          <w:rFonts w:cs="Arial"/>
          <w:sz w:val="20"/>
          <w:szCs w:val="20"/>
        </w:rPr>
      </w:pPr>
    </w:p>
    <w:p w:rsidR="00096A60" w:rsidRPr="0094794B" w:rsidRDefault="00096A60" w:rsidP="00096A60">
      <w:pPr>
        <w:rPr>
          <w:rFonts w:cs="Arial"/>
          <w:b/>
          <w:sz w:val="20"/>
          <w:szCs w:val="20"/>
        </w:rPr>
      </w:pPr>
      <w:r w:rsidRPr="0094794B">
        <w:rPr>
          <w:rFonts w:cs="Arial"/>
          <w:b/>
          <w:sz w:val="20"/>
          <w:szCs w:val="20"/>
        </w:rPr>
        <w:t>Odlok o spremembah in dopolnitvah Odloka o izvedbenem prostorskem načrtu Mestne občine Kranj – sprememba št. 3 (Uradni list RS, št</w:t>
      </w:r>
      <w:r w:rsidR="00C95B0F">
        <w:rPr>
          <w:rFonts w:cs="Arial"/>
          <w:b/>
          <w:sz w:val="20"/>
          <w:szCs w:val="20"/>
        </w:rPr>
        <w:t>. 76/19</w:t>
      </w:r>
      <w:bookmarkStart w:id="34" w:name="_GoBack"/>
      <w:bookmarkEnd w:id="34"/>
      <w:r w:rsidRPr="0094794B">
        <w:rPr>
          <w:rFonts w:cs="Arial"/>
          <w:b/>
          <w:sz w:val="20"/>
          <w:szCs w:val="20"/>
        </w:rPr>
        <w:t>) vsebuje naslednje prehodne in končne določbe:</w:t>
      </w:r>
    </w:p>
    <w:p w:rsidR="00096A60" w:rsidRPr="0094794B" w:rsidRDefault="00096A60" w:rsidP="00096A60">
      <w:pPr>
        <w:rPr>
          <w:rFonts w:cs="Arial"/>
          <w:sz w:val="20"/>
          <w:szCs w:val="20"/>
        </w:rPr>
      </w:pPr>
    </w:p>
    <w:p w:rsidR="00096A60" w:rsidRPr="0094794B" w:rsidRDefault="001B5140" w:rsidP="001B5140">
      <w:pPr>
        <w:jc w:val="center"/>
        <w:rPr>
          <w:rFonts w:cs="Arial"/>
          <w:sz w:val="20"/>
          <w:szCs w:val="20"/>
        </w:rPr>
      </w:pPr>
      <w:r w:rsidRPr="0094794B">
        <w:rPr>
          <w:rFonts w:cs="Arial"/>
          <w:sz w:val="20"/>
          <w:szCs w:val="20"/>
        </w:rPr>
        <w:t>25</w:t>
      </w:r>
      <w:r w:rsidR="00096A60" w:rsidRPr="0094794B">
        <w:rPr>
          <w:rFonts w:cs="Arial"/>
          <w:sz w:val="20"/>
          <w:szCs w:val="20"/>
        </w:rPr>
        <w:t>. člen</w:t>
      </w:r>
    </w:p>
    <w:p w:rsidR="001B5140" w:rsidRPr="0094794B" w:rsidRDefault="001B5140" w:rsidP="001B5140">
      <w:pPr>
        <w:jc w:val="center"/>
        <w:rPr>
          <w:rFonts w:cs="Arial"/>
          <w:sz w:val="20"/>
          <w:szCs w:val="20"/>
        </w:rPr>
      </w:pPr>
    </w:p>
    <w:p w:rsidR="001B5140" w:rsidRPr="0094794B" w:rsidRDefault="001B5140" w:rsidP="001B5140">
      <w:pPr>
        <w:rPr>
          <w:szCs w:val="22"/>
        </w:rPr>
      </w:pPr>
    </w:p>
    <w:p w:rsidR="001B5140" w:rsidRPr="0094794B" w:rsidRDefault="001B5140" w:rsidP="001B5140">
      <w:pPr>
        <w:rPr>
          <w:sz w:val="20"/>
          <w:szCs w:val="20"/>
        </w:rPr>
      </w:pPr>
      <w:r w:rsidRPr="0094794B">
        <w:rPr>
          <w:sz w:val="20"/>
          <w:szCs w:val="20"/>
        </w:rPr>
        <w:t xml:space="preserve">(1) Priloga 1 </w:t>
      </w:r>
      <w:r w:rsidR="000541BD" w:rsidRPr="0094794B">
        <w:rPr>
          <w:sz w:val="20"/>
          <w:szCs w:val="20"/>
        </w:rPr>
        <w:t xml:space="preserve">k odloku </w:t>
      </w:r>
      <w:r w:rsidRPr="0094794B">
        <w:rPr>
          <w:sz w:val="20"/>
          <w:szCs w:val="20"/>
        </w:rPr>
        <w:t xml:space="preserve">iz </w:t>
      </w:r>
      <w:r w:rsidR="000541BD" w:rsidRPr="0094794B">
        <w:rPr>
          <w:sz w:val="20"/>
          <w:szCs w:val="20"/>
        </w:rPr>
        <w:t>petega</w:t>
      </w:r>
      <w:r w:rsidRPr="0094794B">
        <w:rPr>
          <w:sz w:val="20"/>
          <w:szCs w:val="20"/>
        </w:rPr>
        <w:t xml:space="preserve"> odstavka 3. člena se nadomestiti z novo Prilogo 1</w:t>
      </w:r>
      <w:r w:rsidR="000541BD" w:rsidRPr="0094794B">
        <w:rPr>
          <w:sz w:val="20"/>
          <w:szCs w:val="20"/>
        </w:rPr>
        <w:t xml:space="preserve"> k odloku</w:t>
      </w:r>
      <w:r w:rsidRPr="0094794B">
        <w:rPr>
          <w:sz w:val="20"/>
          <w:szCs w:val="20"/>
        </w:rPr>
        <w:t xml:space="preserve"> (sprememba št. 3) z enakim nazivom in je sestavni del tega odloka.</w:t>
      </w:r>
    </w:p>
    <w:p w:rsidR="001B5140" w:rsidRPr="0094794B" w:rsidRDefault="001B5140" w:rsidP="001B5140">
      <w:pPr>
        <w:rPr>
          <w:sz w:val="20"/>
          <w:szCs w:val="20"/>
        </w:rPr>
      </w:pPr>
      <w:r w:rsidRPr="0094794B">
        <w:rPr>
          <w:sz w:val="20"/>
          <w:szCs w:val="20"/>
        </w:rPr>
        <w:t xml:space="preserve">(2) Dodajo se </w:t>
      </w:r>
      <w:r w:rsidR="00DD1D98" w:rsidRPr="0094794B">
        <w:rPr>
          <w:sz w:val="20"/>
          <w:szCs w:val="20"/>
        </w:rPr>
        <w:t>tri</w:t>
      </w:r>
      <w:r w:rsidRPr="0094794B">
        <w:rPr>
          <w:sz w:val="20"/>
          <w:szCs w:val="20"/>
        </w:rPr>
        <w:t xml:space="preserve"> nove priloge:</w:t>
      </w:r>
    </w:p>
    <w:p w:rsidR="001B5140" w:rsidRPr="0094794B" w:rsidRDefault="001B5140" w:rsidP="001B5140">
      <w:pPr>
        <w:rPr>
          <w:sz w:val="20"/>
          <w:szCs w:val="20"/>
        </w:rPr>
      </w:pPr>
      <w:r w:rsidRPr="0094794B">
        <w:rPr>
          <w:sz w:val="20"/>
          <w:szCs w:val="20"/>
        </w:rPr>
        <w:t xml:space="preserve">5a –  </w:t>
      </w:r>
      <w:r w:rsidR="00B66064" w:rsidRPr="0094794B">
        <w:rPr>
          <w:sz w:val="20"/>
          <w:szCs w:val="20"/>
        </w:rPr>
        <w:t>Pregledni grafični prikazi</w:t>
      </w:r>
      <w:r w:rsidRPr="0094794B">
        <w:rPr>
          <w:sz w:val="20"/>
          <w:szCs w:val="20"/>
        </w:rPr>
        <w:t xml:space="preserve"> objektov in naprav za oglaševanje,</w:t>
      </w:r>
    </w:p>
    <w:p w:rsidR="001B5140" w:rsidRPr="0094794B" w:rsidRDefault="001B5140" w:rsidP="001B5140">
      <w:pPr>
        <w:rPr>
          <w:sz w:val="20"/>
          <w:szCs w:val="20"/>
        </w:rPr>
      </w:pPr>
      <w:r w:rsidRPr="0094794B">
        <w:rPr>
          <w:sz w:val="20"/>
          <w:szCs w:val="20"/>
        </w:rPr>
        <w:t xml:space="preserve">5b –  </w:t>
      </w:r>
      <w:r w:rsidR="00B66064" w:rsidRPr="0094794B">
        <w:rPr>
          <w:sz w:val="20"/>
          <w:szCs w:val="20"/>
        </w:rPr>
        <w:t xml:space="preserve">Pregledni grafični prikazi </w:t>
      </w:r>
      <w:r w:rsidRPr="0094794B">
        <w:rPr>
          <w:sz w:val="20"/>
          <w:szCs w:val="20"/>
        </w:rPr>
        <w:t>objektov in naprav za oglaševanje – pozdravne table,</w:t>
      </w:r>
    </w:p>
    <w:p w:rsidR="001B5140" w:rsidRPr="0094794B" w:rsidRDefault="001B5140" w:rsidP="001B5140">
      <w:pPr>
        <w:rPr>
          <w:sz w:val="20"/>
          <w:szCs w:val="20"/>
        </w:rPr>
      </w:pPr>
      <w:r w:rsidRPr="0094794B">
        <w:rPr>
          <w:sz w:val="20"/>
          <w:szCs w:val="20"/>
        </w:rPr>
        <w:t>6   –  Usmeritve za gradnjo objektov v EUP Kranj Planina KR PL 12.</w:t>
      </w:r>
    </w:p>
    <w:p w:rsidR="00DD2F9E" w:rsidRPr="0094794B" w:rsidRDefault="00DD2F9E" w:rsidP="001B5140">
      <w:pPr>
        <w:rPr>
          <w:sz w:val="20"/>
          <w:szCs w:val="20"/>
        </w:rPr>
      </w:pPr>
    </w:p>
    <w:p w:rsidR="00096A60" w:rsidRPr="0094794B" w:rsidRDefault="001B5140" w:rsidP="00096A60">
      <w:pPr>
        <w:jc w:val="center"/>
        <w:rPr>
          <w:rFonts w:cs="Arial"/>
          <w:sz w:val="20"/>
          <w:szCs w:val="20"/>
        </w:rPr>
      </w:pPr>
      <w:r w:rsidRPr="0094794B">
        <w:rPr>
          <w:rFonts w:cs="Arial"/>
          <w:sz w:val="20"/>
          <w:szCs w:val="20"/>
        </w:rPr>
        <w:t>26</w:t>
      </w:r>
      <w:r w:rsidR="00096A60" w:rsidRPr="0094794B">
        <w:rPr>
          <w:rFonts w:cs="Arial"/>
          <w:sz w:val="20"/>
          <w:szCs w:val="20"/>
        </w:rPr>
        <w:t>. člen</w:t>
      </w:r>
    </w:p>
    <w:p w:rsidR="00096A60" w:rsidRPr="0094794B" w:rsidRDefault="00096A60" w:rsidP="00096A60">
      <w:pPr>
        <w:rPr>
          <w:rFonts w:cs="Arial"/>
          <w:szCs w:val="22"/>
        </w:rPr>
      </w:pPr>
    </w:p>
    <w:p w:rsidR="00096A60" w:rsidRPr="0094794B" w:rsidRDefault="00096A60" w:rsidP="00096A60">
      <w:pPr>
        <w:rPr>
          <w:rFonts w:cs="Arial"/>
          <w:sz w:val="20"/>
          <w:szCs w:val="20"/>
        </w:rPr>
      </w:pPr>
      <w:r w:rsidRPr="0094794B">
        <w:rPr>
          <w:rFonts w:cs="Arial"/>
          <w:sz w:val="20"/>
          <w:szCs w:val="20"/>
        </w:rPr>
        <w:t xml:space="preserve">(1) Karte grafičnega dela IPN MOK iz tretjega odstavka 3. člena »3. prikazi območij enot urejanja prostora, osnovne oziroma podrobnejše namenske rabe prostora in prostorskih izvedbenih pogojev« – </w:t>
      </w:r>
      <w:r w:rsidR="004A0D2C" w:rsidRPr="0094794B">
        <w:rPr>
          <w:rFonts w:cs="Arial"/>
          <w:sz w:val="20"/>
          <w:szCs w:val="20"/>
        </w:rPr>
        <w:t>Listi 5 (D2648), 10</w:t>
      </w:r>
      <w:r w:rsidR="000541BD" w:rsidRPr="0094794B">
        <w:rPr>
          <w:rFonts w:cs="Arial"/>
          <w:sz w:val="20"/>
          <w:szCs w:val="20"/>
        </w:rPr>
        <w:t xml:space="preserve"> </w:t>
      </w:r>
      <w:r w:rsidR="004A0D2C" w:rsidRPr="0094794B">
        <w:rPr>
          <w:rFonts w:cs="Arial"/>
          <w:sz w:val="20"/>
          <w:szCs w:val="20"/>
        </w:rPr>
        <w:t>(D2509), 14</w:t>
      </w:r>
      <w:r w:rsidR="000541BD" w:rsidRPr="0094794B">
        <w:rPr>
          <w:rFonts w:cs="Arial"/>
          <w:sz w:val="20"/>
          <w:szCs w:val="20"/>
        </w:rPr>
        <w:t xml:space="preserve"> </w:t>
      </w:r>
      <w:r w:rsidR="004A0D2C" w:rsidRPr="0094794B">
        <w:rPr>
          <w:rFonts w:cs="Arial"/>
          <w:sz w:val="20"/>
          <w:szCs w:val="20"/>
        </w:rPr>
        <w:t>(D2513), 19</w:t>
      </w:r>
      <w:r w:rsidR="000541BD" w:rsidRPr="0094794B">
        <w:rPr>
          <w:rFonts w:cs="Arial"/>
          <w:sz w:val="20"/>
          <w:szCs w:val="20"/>
        </w:rPr>
        <w:t xml:space="preserve"> </w:t>
      </w:r>
      <w:r w:rsidR="004A0D2C" w:rsidRPr="0094794B">
        <w:rPr>
          <w:rFonts w:cs="Arial"/>
          <w:sz w:val="20"/>
          <w:szCs w:val="20"/>
        </w:rPr>
        <w:t>(D2518), 20</w:t>
      </w:r>
      <w:r w:rsidR="000541BD" w:rsidRPr="0094794B">
        <w:rPr>
          <w:rFonts w:cs="Arial"/>
          <w:sz w:val="20"/>
          <w:szCs w:val="20"/>
        </w:rPr>
        <w:t xml:space="preserve"> </w:t>
      </w:r>
      <w:r w:rsidR="004A0D2C" w:rsidRPr="0094794B">
        <w:rPr>
          <w:rFonts w:cs="Arial"/>
          <w:sz w:val="20"/>
          <w:szCs w:val="20"/>
        </w:rPr>
        <w:t xml:space="preserve">(D2519), </w:t>
      </w:r>
      <w:r w:rsidR="000031F2" w:rsidRPr="0094794B">
        <w:rPr>
          <w:rFonts w:cs="Arial"/>
          <w:sz w:val="20"/>
          <w:szCs w:val="20"/>
        </w:rPr>
        <w:t xml:space="preserve">21 (D2520), </w:t>
      </w:r>
      <w:r w:rsidR="004A0D2C" w:rsidRPr="0094794B">
        <w:rPr>
          <w:rFonts w:cs="Arial"/>
          <w:sz w:val="20"/>
          <w:szCs w:val="20"/>
        </w:rPr>
        <w:t>28</w:t>
      </w:r>
      <w:r w:rsidR="000541BD" w:rsidRPr="0094794B">
        <w:rPr>
          <w:rFonts w:cs="Arial"/>
          <w:sz w:val="20"/>
          <w:szCs w:val="20"/>
        </w:rPr>
        <w:t xml:space="preserve"> </w:t>
      </w:r>
      <w:r w:rsidR="004A0D2C" w:rsidRPr="0094794B">
        <w:rPr>
          <w:rFonts w:cs="Arial"/>
          <w:sz w:val="20"/>
          <w:szCs w:val="20"/>
        </w:rPr>
        <w:t>(D2528), 29 (D2529), 30</w:t>
      </w:r>
      <w:r w:rsidR="000541BD" w:rsidRPr="0094794B">
        <w:rPr>
          <w:rFonts w:cs="Arial"/>
          <w:sz w:val="20"/>
          <w:szCs w:val="20"/>
        </w:rPr>
        <w:t xml:space="preserve"> </w:t>
      </w:r>
      <w:r w:rsidR="004A0D2C" w:rsidRPr="0094794B">
        <w:rPr>
          <w:rFonts w:cs="Arial"/>
          <w:sz w:val="20"/>
          <w:szCs w:val="20"/>
        </w:rPr>
        <w:t xml:space="preserve">(D2530), </w:t>
      </w:r>
      <w:r w:rsidR="00196825" w:rsidRPr="0094794B">
        <w:rPr>
          <w:rFonts w:cs="Arial"/>
          <w:sz w:val="20"/>
          <w:szCs w:val="20"/>
        </w:rPr>
        <w:t>34</w:t>
      </w:r>
      <w:r w:rsidR="000541BD" w:rsidRPr="0094794B">
        <w:rPr>
          <w:rFonts w:cs="Arial"/>
          <w:sz w:val="20"/>
          <w:szCs w:val="20"/>
        </w:rPr>
        <w:t xml:space="preserve"> </w:t>
      </w:r>
      <w:r w:rsidR="00196825" w:rsidRPr="0094794B">
        <w:rPr>
          <w:rFonts w:cs="Arial"/>
          <w:sz w:val="20"/>
          <w:szCs w:val="20"/>
        </w:rPr>
        <w:t xml:space="preserve">(D2538), </w:t>
      </w:r>
      <w:r w:rsidR="004A0D2C" w:rsidRPr="0094794B">
        <w:rPr>
          <w:rFonts w:cs="Arial"/>
          <w:sz w:val="20"/>
          <w:szCs w:val="20"/>
        </w:rPr>
        <w:t>35</w:t>
      </w:r>
      <w:r w:rsidR="000541BD" w:rsidRPr="0094794B">
        <w:rPr>
          <w:rFonts w:cs="Arial"/>
          <w:sz w:val="20"/>
          <w:szCs w:val="20"/>
        </w:rPr>
        <w:t xml:space="preserve"> </w:t>
      </w:r>
      <w:r w:rsidR="004A0D2C" w:rsidRPr="0094794B">
        <w:rPr>
          <w:rFonts w:cs="Arial"/>
          <w:sz w:val="20"/>
          <w:szCs w:val="20"/>
        </w:rPr>
        <w:t>(D2539), 36</w:t>
      </w:r>
      <w:r w:rsidR="000541BD" w:rsidRPr="0094794B">
        <w:rPr>
          <w:rFonts w:cs="Arial"/>
          <w:sz w:val="20"/>
          <w:szCs w:val="20"/>
        </w:rPr>
        <w:t xml:space="preserve"> </w:t>
      </w:r>
      <w:r w:rsidR="004A0D2C" w:rsidRPr="0094794B">
        <w:rPr>
          <w:rFonts w:cs="Arial"/>
          <w:sz w:val="20"/>
          <w:szCs w:val="20"/>
        </w:rPr>
        <w:t xml:space="preserve">(D2540) </w:t>
      </w:r>
      <w:r w:rsidRPr="0094794B">
        <w:rPr>
          <w:rFonts w:cs="Arial"/>
          <w:sz w:val="20"/>
          <w:szCs w:val="20"/>
        </w:rPr>
        <w:t xml:space="preserve"> se nadomestijo z novimi (spremembe št. 3).</w:t>
      </w:r>
    </w:p>
    <w:p w:rsidR="00096A60" w:rsidRPr="0094794B" w:rsidRDefault="00096A60" w:rsidP="00096A60">
      <w:pPr>
        <w:rPr>
          <w:rFonts w:cs="Arial"/>
          <w:sz w:val="20"/>
          <w:szCs w:val="20"/>
        </w:rPr>
      </w:pPr>
    </w:p>
    <w:p w:rsidR="00096A60" w:rsidRPr="0094794B" w:rsidRDefault="00096A60" w:rsidP="00096A60">
      <w:pPr>
        <w:rPr>
          <w:rFonts w:cs="Arial"/>
          <w:sz w:val="20"/>
          <w:szCs w:val="20"/>
        </w:rPr>
      </w:pPr>
      <w:r w:rsidRPr="0094794B">
        <w:rPr>
          <w:rFonts w:cs="Arial"/>
          <w:sz w:val="20"/>
          <w:szCs w:val="20"/>
        </w:rPr>
        <w:t xml:space="preserve">(2) Karte grafičnega dela IPN MOK iz tretjega odstavka 3. člena  »4. prikazi območij enot urejanja prostora in prikazi gospodarske javne infrastrukture« </w:t>
      </w:r>
      <w:r w:rsidR="004A0D2C" w:rsidRPr="0094794B">
        <w:rPr>
          <w:rFonts w:cs="Arial"/>
          <w:sz w:val="20"/>
          <w:szCs w:val="20"/>
        </w:rPr>
        <w:t>Listi 5 (D2648), 10</w:t>
      </w:r>
      <w:r w:rsidR="000541BD" w:rsidRPr="0094794B">
        <w:rPr>
          <w:rFonts w:cs="Arial"/>
          <w:sz w:val="20"/>
          <w:szCs w:val="20"/>
        </w:rPr>
        <w:t xml:space="preserve"> </w:t>
      </w:r>
      <w:r w:rsidR="004A0D2C" w:rsidRPr="0094794B">
        <w:rPr>
          <w:rFonts w:cs="Arial"/>
          <w:sz w:val="20"/>
          <w:szCs w:val="20"/>
        </w:rPr>
        <w:t>(D2509), 14</w:t>
      </w:r>
      <w:r w:rsidR="000541BD" w:rsidRPr="0094794B">
        <w:rPr>
          <w:rFonts w:cs="Arial"/>
          <w:sz w:val="20"/>
          <w:szCs w:val="20"/>
        </w:rPr>
        <w:t xml:space="preserve"> </w:t>
      </w:r>
      <w:r w:rsidR="004A0D2C" w:rsidRPr="0094794B">
        <w:rPr>
          <w:rFonts w:cs="Arial"/>
          <w:sz w:val="20"/>
          <w:szCs w:val="20"/>
        </w:rPr>
        <w:t>(D2513), 19</w:t>
      </w:r>
      <w:r w:rsidR="000541BD" w:rsidRPr="0094794B">
        <w:rPr>
          <w:rFonts w:cs="Arial"/>
          <w:sz w:val="20"/>
          <w:szCs w:val="20"/>
        </w:rPr>
        <w:t xml:space="preserve"> </w:t>
      </w:r>
      <w:r w:rsidR="004A0D2C" w:rsidRPr="0094794B">
        <w:rPr>
          <w:rFonts w:cs="Arial"/>
          <w:sz w:val="20"/>
          <w:szCs w:val="20"/>
        </w:rPr>
        <w:t>(D2518), 20</w:t>
      </w:r>
      <w:r w:rsidR="000541BD" w:rsidRPr="0094794B">
        <w:rPr>
          <w:rFonts w:cs="Arial"/>
          <w:sz w:val="20"/>
          <w:szCs w:val="20"/>
        </w:rPr>
        <w:t xml:space="preserve"> </w:t>
      </w:r>
      <w:r w:rsidR="004A0D2C" w:rsidRPr="0094794B">
        <w:rPr>
          <w:rFonts w:cs="Arial"/>
          <w:sz w:val="20"/>
          <w:szCs w:val="20"/>
        </w:rPr>
        <w:t>(D2519),</w:t>
      </w:r>
      <w:r w:rsidR="00FD38F7" w:rsidRPr="0094794B">
        <w:rPr>
          <w:rFonts w:cs="Arial"/>
          <w:sz w:val="20"/>
          <w:szCs w:val="20"/>
        </w:rPr>
        <w:t xml:space="preserve"> </w:t>
      </w:r>
      <w:r w:rsidR="000031F2" w:rsidRPr="0094794B">
        <w:rPr>
          <w:rFonts w:cs="Arial"/>
          <w:sz w:val="20"/>
          <w:szCs w:val="20"/>
        </w:rPr>
        <w:t xml:space="preserve">21 (D2520), </w:t>
      </w:r>
      <w:r w:rsidR="004A0D2C" w:rsidRPr="0094794B">
        <w:rPr>
          <w:rFonts w:cs="Arial"/>
          <w:sz w:val="20"/>
          <w:szCs w:val="20"/>
        </w:rPr>
        <w:t>28</w:t>
      </w:r>
      <w:r w:rsidR="000541BD" w:rsidRPr="0094794B">
        <w:rPr>
          <w:rFonts w:cs="Arial"/>
          <w:sz w:val="20"/>
          <w:szCs w:val="20"/>
        </w:rPr>
        <w:t xml:space="preserve"> </w:t>
      </w:r>
      <w:r w:rsidR="004A0D2C" w:rsidRPr="0094794B">
        <w:rPr>
          <w:rFonts w:cs="Arial"/>
          <w:sz w:val="20"/>
          <w:szCs w:val="20"/>
        </w:rPr>
        <w:t>(D2528), 29 (D2529), 30</w:t>
      </w:r>
      <w:r w:rsidR="000541BD" w:rsidRPr="0094794B">
        <w:rPr>
          <w:rFonts w:cs="Arial"/>
          <w:sz w:val="20"/>
          <w:szCs w:val="20"/>
        </w:rPr>
        <w:t xml:space="preserve"> </w:t>
      </w:r>
      <w:r w:rsidR="004A0D2C" w:rsidRPr="0094794B">
        <w:rPr>
          <w:rFonts w:cs="Arial"/>
          <w:sz w:val="20"/>
          <w:szCs w:val="20"/>
        </w:rPr>
        <w:t>(D2530),</w:t>
      </w:r>
      <w:r w:rsidR="001E5DA4" w:rsidRPr="0094794B">
        <w:rPr>
          <w:rFonts w:cs="Arial"/>
          <w:sz w:val="20"/>
          <w:szCs w:val="20"/>
        </w:rPr>
        <w:t xml:space="preserve"> 34</w:t>
      </w:r>
      <w:r w:rsidR="000541BD" w:rsidRPr="0094794B">
        <w:rPr>
          <w:rFonts w:cs="Arial"/>
          <w:sz w:val="20"/>
          <w:szCs w:val="20"/>
        </w:rPr>
        <w:t xml:space="preserve"> </w:t>
      </w:r>
      <w:r w:rsidR="001E5DA4" w:rsidRPr="0094794B">
        <w:rPr>
          <w:rFonts w:cs="Arial"/>
          <w:sz w:val="20"/>
          <w:szCs w:val="20"/>
        </w:rPr>
        <w:t>(D2538),</w:t>
      </w:r>
      <w:r w:rsidR="004A0D2C" w:rsidRPr="0094794B">
        <w:rPr>
          <w:rFonts w:cs="Arial"/>
          <w:sz w:val="20"/>
          <w:szCs w:val="20"/>
        </w:rPr>
        <w:t xml:space="preserve"> 35</w:t>
      </w:r>
      <w:r w:rsidR="000541BD" w:rsidRPr="0094794B">
        <w:rPr>
          <w:rFonts w:cs="Arial"/>
          <w:sz w:val="20"/>
          <w:szCs w:val="20"/>
        </w:rPr>
        <w:t xml:space="preserve"> </w:t>
      </w:r>
      <w:r w:rsidR="004A0D2C" w:rsidRPr="0094794B">
        <w:rPr>
          <w:rFonts w:cs="Arial"/>
          <w:sz w:val="20"/>
          <w:szCs w:val="20"/>
        </w:rPr>
        <w:t>(D2539), 36</w:t>
      </w:r>
      <w:r w:rsidR="000541BD" w:rsidRPr="0094794B">
        <w:rPr>
          <w:rFonts w:cs="Arial"/>
          <w:sz w:val="20"/>
          <w:szCs w:val="20"/>
        </w:rPr>
        <w:t xml:space="preserve"> </w:t>
      </w:r>
      <w:r w:rsidR="004A0D2C" w:rsidRPr="0094794B">
        <w:rPr>
          <w:rFonts w:cs="Arial"/>
          <w:sz w:val="20"/>
          <w:szCs w:val="20"/>
        </w:rPr>
        <w:t>(D2540)</w:t>
      </w:r>
      <w:r w:rsidRPr="0094794B">
        <w:rPr>
          <w:rFonts w:cs="Arial"/>
          <w:sz w:val="20"/>
          <w:szCs w:val="20"/>
        </w:rPr>
        <w:t xml:space="preserve"> se nadomestijo z novimi (spremembe št. 3).</w:t>
      </w:r>
    </w:p>
    <w:p w:rsidR="001B5140" w:rsidRPr="0094794B" w:rsidRDefault="001B5140" w:rsidP="0008338E">
      <w:pPr>
        <w:jc w:val="center"/>
        <w:rPr>
          <w:rFonts w:cs="Arial"/>
          <w:sz w:val="20"/>
          <w:szCs w:val="20"/>
        </w:rPr>
      </w:pPr>
    </w:p>
    <w:p w:rsidR="001B5140" w:rsidRPr="0094794B" w:rsidRDefault="001B5140" w:rsidP="0008338E">
      <w:pPr>
        <w:jc w:val="center"/>
        <w:rPr>
          <w:rFonts w:cs="Arial"/>
          <w:sz w:val="20"/>
          <w:szCs w:val="20"/>
        </w:rPr>
      </w:pPr>
    </w:p>
    <w:p w:rsidR="0008338E" w:rsidRPr="0094794B" w:rsidRDefault="001B5140" w:rsidP="0008338E">
      <w:pPr>
        <w:jc w:val="center"/>
        <w:rPr>
          <w:rFonts w:cs="Arial"/>
          <w:sz w:val="20"/>
          <w:szCs w:val="20"/>
        </w:rPr>
      </w:pPr>
      <w:r w:rsidRPr="0094794B">
        <w:rPr>
          <w:rFonts w:cs="Arial"/>
          <w:sz w:val="20"/>
          <w:szCs w:val="20"/>
        </w:rPr>
        <w:t>27</w:t>
      </w:r>
      <w:r w:rsidR="0008338E" w:rsidRPr="0094794B">
        <w:rPr>
          <w:rFonts w:cs="Arial"/>
          <w:sz w:val="20"/>
          <w:szCs w:val="20"/>
        </w:rPr>
        <w:t xml:space="preserve">. člen </w:t>
      </w:r>
    </w:p>
    <w:p w:rsidR="00096A60" w:rsidRPr="0094794B" w:rsidRDefault="00096A60" w:rsidP="00096A60">
      <w:pPr>
        <w:rPr>
          <w:rFonts w:cs="Arial"/>
          <w:b/>
          <w:sz w:val="20"/>
          <w:szCs w:val="20"/>
        </w:rPr>
      </w:pPr>
    </w:p>
    <w:p w:rsidR="0008338E" w:rsidRPr="0094794B" w:rsidRDefault="00893337" w:rsidP="00096A60">
      <w:pPr>
        <w:rPr>
          <w:rFonts w:cs="Arial"/>
          <w:sz w:val="20"/>
          <w:szCs w:val="20"/>
        </w:rPr>
      </w:pPr>
      <w:r w:rsidRPr="0094794B">
        <w:rPr>
          <w:rFonts w:cs="Arial"/>
          <w:sz w:val="20"/>
          <w:szCs w:val="20"/>
        </w:rPr>
        <w:t>S spremembami in dopolnitvami izvedbenega prostorskega načrta</w:t>
      </w:r>
      <w:r w:rsidR="0008338E" w:rsidRPr="0094794B">
        <w:rPr>
          <w:rFonts w:cs="Arial"/>
          <w:sz w:val="20"/>
          <w:szCs w:val="20"/>
        </w:rPr>
        <w:t xml:space="preserve"> Mestne občine Kranj – sprememba št. 3 se </w:t>
      </w:r>
      <w:r w:rsidRPr="0094794B">
        <w:rPr>
          <w:rFonts w:cs="Arial"/>
          <w:sz w:val="20"/>
          <w:szCs w:val="20"/>
        </w:rPr>
        <w:t>prostorskemu izvedbenemu načrtu Občinskemu podrobnemu prostorskemu načrtu za območje EUP z oznakami ML7/1 – 13 Mlaka pri Kranju</w:t>
      </w:r>
      <w:r w:rsidR="00FF06E6" w:rsidRPr="0094794B">
        <w:rPr>
          <w:rFonts w:cs="Arial"/>
          <w:sz w:val="20"/>
          <w:szCs w:val="20"/>
        </w:rPr>
        <w:t xml:space="preserve"> </w:t>
      </w:r>
      <w:r w:rsidR="00785988" w:rsidRPr="0094794B">
        <w:rPr>
          <w:rFonts w:cs="Arial"/>
          <w:sz w:val="20"/>
          <w:szCs w:val="20"/>
        </w:rPr>
        <w:t>(Uradni list RS, št. 76/18</w:t>
      </w:r>
      <w:r w:rsidR="00FF06E6" w:rsidRPr="0094794B">
        <w:rPr>
          <w:rFonts w:cs="Arial"/>
          <w:sz w:val="20"/>
          <w:szCs w:val="20"/>
        </w:rPr>
        <w:t>)</w:t>
      </w:r>
      <w:r w:rsidRPr="0094794B">
        <w:rPr>
          <w:rFonts w:cs="Arial"/>
          <w:sz w:val="20"/>
          <w:szCs w:val="20"/>
        </w:rPr>
        <w:t xml:space="preserve"> uskladi meja na jugovzhodnem delu tako, da se zemljišča parcelnih številk 318/43, 318/50, 318/46, 318/47</w:t>
      </w:r>
      <w:r w:rsidR="00B12619" w:rsidRPr="0094794B">
        <w:rPr>
          <w:rFonts w:cs="Arial"/>
          <w:sz w:val="20"/>
          <w:szCs w:val="20"/>
        </w:rPr>
        <w:t xml:space="preserve"> in 318/36 – del, vse</w:t>
      </w:r>
      <w:r w:rsidRPr="0094794B">
        <w:rPr>
          <w:rFonts w:cs="Arial"/>
          <w:sz w:val="20"/>
          <w:szCs w:val="20"/>
        </w:rPr>
        <w:t xml:space="preserve"> </w:t>
      </w:r>
      <w:proofErr w:type="spellStart"/>
      <w:r w:rsidRPr="0094794B">
        <w:rPr>
          <w:rFonts w:cs="Arial"/>
          <w:sz w:val="20"/>
          <w:szCs w:val="20"/>
        </w:rPr>
        <w:t>k.o</w:t>
      </w:r>
      <w:proofErr w:type="spellEnd"/>
      <w:r w:rsidRPr="0094794B">
        <w:rPr>
          <w:rFonts w:cs="Arial"/>
          <w:sz w:val="20"/>
          <w:szCs w:val="20"/>
        </w:rPr>
        <w:t>. Mlaka</w:t>
      </w:r>
      <w:r w:rsidR="00BA6F7E" w:rsidRPr="0094794B">
        <w:rPr>
          <w:rFonts w:cs="Arial"/>
          <w:sz w:val="20"/>
          <w:szCs w:val="20"/>
        </w:rPr>
        <w:t xml:space="preserve"> izvzamejo iz območja</w:t>
      </w:r>
      <w:r w:rsidR="00716DE1" w:rsidRPr="0094794B">
        <w:rPr>
          <w:rFonts w:cs="Arial"/>
          <w:sz w:val="20"/>
          <w:szCs w:val="20"/>
        </w:rPr>
        <w:t xml:space="preserve"> OPPN.</w:t>
      </w:r>
      <w:r w:rsidRPr="0094794B">
        <w:rPr>
          <w:rFonts w:cs="Arial"/>
          <w:sz w:val="20"/>
          <w:szCs w:val="20"/>
        </w:rPr>
        <w:t xml:space="preserve"> </w:t>
      </w:r>
    </w:p>
    <w:p w:rsidR="001B5140" w:rsidRPr="0094794B" w:rsidRDefault="001B5140" w:rsidP="00096A60">
      <w:pPr>
        <w:jc w:val="center"/>
        <w:rPr>
          <w:rFonts w:cs="Arial"/>
          <w:b/>
          <w:sz w:val="20"/>
          <w:szCs w:val="20"/>
        </w:rPr>
      </w:pPr>
    </w:p>
    <w:p w:rsidR="001B5140" w:rsidRPr="0094794B" w:rsidRDefault="001B5140" w:rsidP="00096A60">
      <w:pPr>
        <w:jc w:val="center"/>
        <w:rPr>
          <w:rFonts w:cs="Arial"/>
          <w:b/>
          <w:sz w:val="20"/>
          <w:szCs w:val="20"/>
        </w:rPr>
      </w:pPr>
    </w:p>
    <w:p w:rsidR="00096A60" w:rsidRPr="0094794B" w:rsidRDefault="001B5140" w:rsidP="00096A60">
      <w:pPr>
        <w:jc w:val="center"/>
        <w:rPr>
          <w:rFonts w:cs="Arial"/>
          <w:sz w:val="20"/>
          <w:szCs w:val="20"/>
        </w:rPr>
      </w:pPr>
      <w:r w:rsidRPr="0094794B">
        <w:rPr>
          <w:rFonts w:cs="Arial"/>
          <w:sz w:val="20"/>
          <w:szCs w:val="20"/>
        </w:rPr>
        <w:t xml:space="preserve">28. </w:t>
      </w:r>
      <w:r w:rsidR="00096A60" w:rsidRPr="0094794B">
        <w:rPr>
          <w:rFonts w:cs="Arial"/>
          <w:sz w:val="20"/>
          <w:szCs w:val="20"/>
        </w:rPr>
        <w:t xml:space="preserve">člen </w:t>
      </w:r>
    </w:p>
    <w:p w:rsidR="00096A60" w:rsidRPr="0094794B" w:rsidRDefault="00096A60" w:rsidP="00096A60">
      <w:pPr>
        <w:jc w:val="center"/>
        <w:rPr>
          <w:rFonts w:cs="Arial"/>
          <w:szCs w:val="22"/>
        </w:rPr>
      </w:pPr>
    </w:p>
    <w:p w:rsidR="00096A60" w:rsidRPr="0094794B" w:rsidRDefault="00096A60" w:rsidP="00096A60">
      <w:pPr>
        <w:rPr>
          <w:rFonts w:cs="Arial"/>
          <w:sz w:val="20"/>
          <w:szCs w:val="20"/>
        </w:rPr>
      </w:pPr>
      <w:r w:rsidRPr="0094794B">
        <w:rPr>
          <w:rFonts w:cs="Arial"/>
          <w:sz w:val="20"/>
          <w:szCs w:val="20"/>
        </w:rPr>
        <w:t>Vsi postopki, ki so se začeli pred uvelj</w:t>
      </w:r>
      <w:r w:rsidR="00893337" w:rsidRPr="0094794B">
        <w:rPr>
          <w:rFonts w:cs="Arial"/>
          <w:sz w:val="20"/>
          <w:szCs w:val="20"/>
        </w:rPr>
        <w:t>avitvijo tega odloka (SD IPN - 3</w:t>
      </w:r>
      <w:r w:rsidRPr="0094794B">
        <w:rPr>
          <w:rFonts w:cs="Arial"/>
          <w:sz w:val="20"/>
          <w:szCs w:val="20"/>
        </w:rPr>
        <w:t xml:space="preserve">), se dokončajo po določbah </w:t>
      </w:r>
      <w:r w:rsidR="00893337" w:rsidRPr="0094794B">
        <w:rPr>
          <w:rFonts w:cs="Arial"/>
          <w:sz w:val="20"/>
          <w:szCs w:val="20"/>
        </w:rPr>
        <w:t>tedaj veljavnega</w:t>
      </w:r>
      <w:r w:rsidRPr="0094794B">
        <w:rPr>
          <w:rFonts w:cs="Arial"/>
          <w:sz w:val="20"/>
          <w:szCs w:val="20"/>
        </w:rPr>
        <w:t xml:space="preserve"> Odloka IPN razen v primeru, ko stranka pisno zahteva, da se postopek vodi v skladu s tem odlokom in priloži ustrezno dokumentacijo.</w:t>
      </w:r>
    </w:p>
    <w:p w:rsidR="00096A60" w:rsidRPr="0094794B" w:rsidRDefault="00096A60" w:rsidP="00096A60">
      <w:pPr>
        <w:tabs>
          <w:tab w:val="left" w:pos="426"/>
        </w:tabs>
        <w:rPr>
          <w:rFonts w:cs="Arial"/>
          <w:sz w:val="20"/>
          <w:szCs w:val="20"/>
        </w:rPr>
      </w:pPr>
    </w:p>
    <w:p w:rsidR="00096A60" w:rsidRPr="0094794B" w:rsidRDefault="001B5140" w:rsidP="00096A60">
      <w:pPr>
        <w:jc w:val="center"/>
        <w:rPr>
          <w:rFonts w:cs="Arial"/>
          <w:sz w:val="20"/>
          <w:szCs w:val="20"/>
        </w:rPr>
      </w:pPr>
      <w:r w:rsidRPr="0094794B">
        <w:rPr>
          <w:rFonts w:cs="Arial"/>
          <w:sz w:val="20"/>
          <w:szCs w:val="20"/>
        </w:rPr>
        <w:t>29</w:t>
      </w:r>
      <w:r w:rsidR="00096A60" w:rsidRPr="0094794B">
        <w:rPr>
          <w:rFonts w:cs="Arial"/>
          <w:sz w:val="20"/>
          <w:szCs w:val="20"/>
        </w:rPr>
        <w:t>. člen</w:t>
      </w:r>
    </w:p>
    <w:p w:rsidR="00096A60" w:rsidRPr="0094794B" w:rsidRDefault="00096A60" w:rsidP="00096A60">
      <w:pPr>
        <w:jc w:val="center"/>
        <w:rPr>
          <w:rFonts w:cs="Arial"/>
          <w:sz w:val="20"/>
          <w:szCs w:val="20"/>
        </w:rPr>
      </w:pPr>
    </w:p>
    <w:p w:rsidR="00096A60" w:rsidRPr="0094794B" w:rsidRDefault="00096A60" w:rsidP="00096A60">
      <w:pPr>
        <w:rPr>
          <w:rFonts w:cs="Arial"/>
          <w:sz w:val="20"/>
          <w:szCs w:val="20"/>
        </w:rPr>
      </w:pPr>
      <w:r w:rsidRPr="0094794B">
        <w:rPr>
          <w:rFonts w:cs="Arial"/>
          <w:sz w:val="20"/>
          <w:szCs w:val="20"/>
        </w:rPr>
        <w:t>Ta odlok začne veljati petnajsti dan po objavi v Uradnem listu RS.</w:t>
      </w:r>
    </w:p>
    <w:p w:rsidR="00096A60" w:rsidRPr="0094794B" w:rsidRDefault="00096A60" w:rsidP="00096A60">
      <w:pPr>
        <w:pBdr>
          <w:bottom w:val="single" w:sz="4" w:space="1" w:color="auto"/>
        </w:pBdr>
        <w:rPr>
          <w:rFonts w:cs="Arial"/>
          <w:szCs w:val="22"/>
        </w:rPr>
      </w:pPr>
    </w:p>
    <w:p w:rsidR="00FB7974" w:rsidRPr="0094794B" w:rsidRDefault="00FB7974">
      <w:pPr>
        <w:rPr>
          <w:rFonts w:cs="Arial"/>
          <w:sz w:val="20"/>
          <w:szCs w:val="20"/>
        </w:rPr>
      </w:pPr>
    </w:p>
    <w:p w:rsidR="00416390" w:rsidRPr="0094794B" w:rsidRDefault="00416390">
      <w:pPr>
        <w:rPr>
          <w:rFonts w:cs="Arial"/>
          <w:sz w:val="20"/>
          <w:szCs w:val="20"/>
        </w:rPr>
      </w:pPr>
    </w:p>
    <w:p w:rsidR="0027091D" w:rsidRPr="0094794B" w:rsidRDefault="0027091D">
      <w:pPr>
        <w:rPr>
          <w:rFonts w:cs="Arial"/>
          <w:sz w:val="20"/>
          <w:szCs w:val="20"/>
        </w:rPr>
      </w:pPr>
    </w:p>
    <w:sectPr w:rsidR="0027091D" w:rsidRPr="0094794B" w:rsidSect="009072FD">
      <w:footerReference w:type="default" r:id="rId8"/>
      <w:headerReference w:type="first" r:id="rId9"/>
      <w:pgSz w:w="11906" w:h="16838" w:code="9"/>
      <w:pgMar w:top="992" w:right="1134" w:bottom="992" w:left="1701" w:header="53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2C" w:rsidRDefault="0069512C">
      <w:r>
        <w:separator/>
      </w:r>
    </w:p>
  </w:endnote>
  <w:endnote w:type="continuationSeparator" w:id="0">
    <w:p w:rsidR="0069512C" w:rsidRDefault="0069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vantGarde Md BT">
    <w:altName w:val="Century Gothic"/>
    <w:charset w:val="00"/>
    <w:family w:val="swiss"/>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9" w:rsidRDefault="00106FB9">
    <w:pPr>
      <w:pStyle w:val="Noga"/>
      <w:jc w:val="right"/>
    </w:pPr>
  </w:p>
  <w:p w:rsidR="00106FB9" w:rsidRDefault="00106FB9">
    <w:pPr>
      <w:rPr>
        <w:rFonts w:ascii="AvantGarde Md BT" w:hAnsi="AvantGarde Md BT"/>
        <w:b/>
        <w:color w:val="FFFFFF"/>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2C" w:rsidRDefault="0069512C">
      <w:r>
        <w:separator/>
      </w:r>
    </w:p>
  </w:footnote>
  <w:footnote w:type="continuationSeparator" w:id="0">
    <w:p w:rsidR="0069512C" w:rsidRDefault="00695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9" w:rsidRPr="006C1394" w:rsidRDefault="00106FB9" w:rsidP="006C1394">
    <w:pPr>
      <w:pStyle w:val="Glava"/>
      <w:jc w:val="right"/>
      <w:rPr>
        <w:sz w:val="20"/>
      </w:rPr>
    </w:pPr>
    <w:r w:rsidRPr="006C1394">
      <w:rPr>
        <w:sz w:val="20"/>
      </w:rPr>
      <w:t>OSNUTEK december 2018</w:t>
    </w:r>
  </w:p>
  <w:p w:rsidR="00106FB9" w:rsidRDefault="00106FB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04C6CE"/>
    <w:name w:val="WW8Num1"/>
    <w:lvl w:ilvl="0">
      <w:start w:val="1"/>
      <w:numFmt w:val="bullet"/>
      <w:lvlText w:val="-"/>
      <w:lvlJc w:val="left"/>
      <w:pPr>
        <w:tabs>
          <w:tab w:val="num" w:pos="360"/>
        </w:tabs>
        <w:ind w:left="360" w:hanging="360"/>
      </w:pPr>
      <w:rPr>
        <w:rFonts w:ascii="Times New Roman" w:hAnsi="Times New Roman" w:cs="Times New Roman"/>
        <w:dstrike w:val="0"/>
      </w:rPr>
    </w:lvl>
  </w:abstractNum>
  <w:abstractNum w:abstractNumId="1" w15:restartNumberingAfterBreak="0">
    <w:nsid w:val="00CC370F"/>
    <w:multiLevelType w:val="hybridMultilevel"/>
    <w:tmpl w:val="F49A4B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C4984"/>
    <w:multiLevelType w:val="hybridMultilevel"/>
    <w:tmpl w:val="0480FBF0"/>
    <w:lvl w:ilvl="0" w:tplc="EA80AD06">
      <w:start w:val="1"/>
      <w:numFmt w:val="bullet"/>
      <w:lvlText w:val="-"/>
      <w:lvlJc w:val="left"/>
      <w:pPr>
        <w:tabs>
          <w:tab w:val="num" w:pos="360"/>
        </w:tabs>
        <w:ind w:left="360" w:hanging="360"/>
      </w:pPr>
      <w:rPr>
        <w:rFonts w:ascii="Arial" w:hAnsi="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81FDC"/>
    <w:multiLevelType w:val="hybridMultilevel"/>
    <w:tmpl w:val="D8F4AB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3F4613"/>
    <w:multiLevelType w:val="hybridMultilevel"/>
    <w:tmpl w:val="1946E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BC72DA"/>
    <w:multiLevelType w:val="hybridMultilevel"/>
    <w:tmpl w:val="BEE052FA"/>
    <w:lvl w:ilvl="0" w:tplc="2EAA878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8918E5"/>
    <w:multiLevelType w:val="hybridMultilevel"/>
    <w:tmpl w:val="624C95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CF072D"/>
    <w:multiLevelType w:val="hybridMultilevel"/>
    <w:tmpl w:val="01D46C6A"/>
    <w:lvl w:ilvl="0" w:tplc="EA80AD06">
      <w:start w:val="1"/>
      <w:numFmt w:val="bullet"/>
      <w:lvlText w:val="-"/>
      <w:lvlJc w:val="left"/>
      <w:pPr>
        <w:tabs>
          <w:tab w:val="num" w:pos="1260"/>
        </w:tabs>
        <w:ind w:left="1260" w:hanging="360"/>
      </w:pPr>
      <w:rPr>
        <w:rFonts w:ascii="Arial" w:hAnsi="Arial" w:hint="default"/>
        <w:color w:val="000000"/>
      </w:rPr>
    </w:lvl>
    <w:lvl w:ilvl="1" w:tplc="04240001">
      <w:start w:val="1"/>
      <w:numFmt w:val="bullet"/>
      <w:lvlText w:val=""/>
      <w:lvlJc w:val="left"/>
      <w:pPr>
        <w:tabs>
          <w:tab w:val="num" w:pos="2340"/>
        </w:tabs>
        <w:ind w:left="2340" w:hanging="360"/>
      </w:pPr>
      <w:rPr>
        <w:rFonts w:ascii="Symbol" w:hAnsi="Symbol" w:hint="default"/>
        <w:color w:val="000000"/>
      </w:rPr>
    </w:lvl>
    <w:lvl w:ilvl="2" w:tplc="EA80AD06">
      <w:start w:val="1"/>
      <w:numFmt w:val="bullet"/>
      <w:lvlText w:val="-"/>
      <w:lvlJc w:val="left"/>
      <w:pPr>
        <w:tabs>
          <w:tab w:val="num" w:pos="3060"/>
        </w:tabs>
        <w:ind w:left="3060" w:hanging="360"/>
      </w:pPr>
      <w:rPr>
        <w:rFonts w:ascii="Arial" w:hAnsi="Arial" w:hint="default"/>
        <w:color w:val="000000"/>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06B45617"/>
    <w:multiLevelType w:val="hybridMultilevel"/>
    <w:tmpl w:val="D4F67D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241588"/>
    <w:multiLevelType w:val="hybridMultilevel"/>
    <w:tmpl w:val="624C65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6426BE"/>
    <w:multiLevelType w:val="hybridMultilevel"/>
    <w:tmpl w:val="D46A5D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733FA"/>
    <w:multiLevelType w:val="hybridMultilevel"/>
    <w:tmpl w:val="6D9A38D0"/>
    <w:lvl w:ilvl="0" w:tplc="15E8D1E2">
      <w:start w:val="1"/>
      <w:numFmt w:val="decimal"/>
      <w:lvlText w:val="(%1)"/>
      <w:lvlJc w:val="left"/>
      <w:pPr>
        <w:tabs>
          <w:tab w:val="num" w:pos="720"/>
        </w:tabs>
        <w:ind w:left="720" w:hanging="360"/>
      </w:pPr>
      <w:rPr>
        <w:rFonts w:hint="default"/>
      </w:rPr>
    </w:lvl>
    <w:lvl w:ilvl="1" w:tplc="F872C16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84A31AA"/>
    <w:multiLevelType w:val="hybridMultilevel"/>
    <w:tmpl w:val="2C24BAD8"/>
    <w:lvl w:ilvl="0" w:tplc="FFFFFFFF">
      <w:start w:val="4000"/>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844E6"/>
    <w:multiLevelType w:val="multilevel"/>
    <w:tmpl w:val="8F38ED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7"/>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B8065D0"/>
    <w:multiLevelType w:val="multilevel"/>
    <w:tmpl w:val="E4901F0E"/>
    <w:lvl w:ilvl="0">
      <w:start w:val="1"/>
      <w:numFmt w:val="decimal"/>
      <w:pStyle w:val="Naslov1"/>
      <w:lvlText w:val="%1"/>
      <w:lvlJc w:val="left"/>
      <w:pPr>
        <w:tabs>
          <w:tab w:val="num" w:pos="2952"/>
        </w:tabs>
        <w:ind w:left="2952" w:hanging="432"/>
      </w:pPr>
      <w:rPr>
        <w:rFonts w:hint="default"/>
      </w:rPr>
    </w:lvl>
    <w:lvl w:ilvl="1">
      <w:start w:val="1"/>
      <w:numFmt w:val="decimal"/>
      <w:pStyle w:val="Naslov2"/>
      <w:lvlText w:val="%1.%2"/>
      <w:lvlJc w:val="left"/>
      <w:pPr>
        <w:tabs>
          <w:tab w:val="num" w:pos="936"/>
        </w:tabs>
        <w:ind w:left="936" w:hanging="576"/>
      </w:pPr>
      <w:rPr>
        <w:rFonts w:hint="default"/>
      </w:rPr>
    </w:lvl>
    <w:lvl w:ilvl="2">
      <w:start w:val="1"/>
      <w:numFmt w:val="decimal"/>
      <w:pStyle w:val="Naslov3"/>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Naslov5"/>
      <w:lvlText w:val="%1.%2.%3.%4.%5"/>
      <w:lvlJc w:val="left"/>
      <w:pPr>
        <w:tabs>
          <w:tab w:val="num" w:pos="1368"/>
        </w:tabs>
        <w:ind w:left="1368" w:hanging="1008"/>
      </w:pPr>
      <w:rPr>
        <w:rFonts w:hint="default"/>
      </w:rPr>
    </w:lvl>
    <w:lvl w:ilvl="5">
      <w:start w:val="1"/>
      <w:numFmt w:val="decimal"/>
      <w:pStyle w:val="Naslov6"/>
      <w:lvlText w:val="%1.%2.%3.%4.%5.%6"/>
      <w:lvlJc w:val="left"/>
      <w:pPr>
        <w:tabs>
          <w:tab w:val="num" w:pos="1512"/>
        </w:tabs>
        <w:ind w:left="1512" w:hanging="1152"/>
      </w:pPr>
      <w:rPr>
        <w:rFonts w:hint="default"/>
      </w:rPr>
    </w:lvl>
    <w:lvl w:ilvl="6">
      <w:start w:val="1"/>
      <w:numFmt w:val="decimal"/>
      <w:pStyle w:val="Naslov7"/>
      <w:lvlText w:val="%1.%2.%3.%4.%5.%6.%7"/>
      <w:lvlJc w:val="left"/>
      <w:pPr>
        <w:tabs>
          <w:tab w:val="num" w:pos="1656"/>
        </w:tabs>
        <w:ind w:left="1656" w:hanging="1296"/>
      </w:pPr>
      <w:rPr>
        <w:rFonts w:hint="default"/>
      </w:rPr>
    </w:lvl>
    <w:lvl w:ilvl="7">
      <w:start w:val="1"/>
      <w:numFmt w:val="decimal"/>
      <w:pStyle w:val="Naslov8"/>
      <w:lvlText w:val="%1.%2.%3.%4.%5.%6.%7.%8"/>
      <w:lvlJc w:val="left"/>
      <w:pPr>
        <w:tabs>
          <w:tab w:val="num" w:pos="1800"/>
        </w:tabs>
        <w:ind w:left="1800" w:hanging="1440"/>
      </w:pPr>
      <w:rPr>
        <w:rFonts w:hint="default"/>
      </w:rPr>
    </w:lvl>
    <w:lvl w:ilvl="8">
      <w:start w:val="1"/>
      <w:numFmt w:val="decimal"/>
      <w:pStyle w:val="Naslov9"/>
      <w:lvlText w:val="%1.%2.%3.%4.%5.%6.%7.%8.%9"/>
      <w:lvlJc w:val="left"/>
      <w:pPr>
        <w:tabs>
          <w:tab w:val="num" w:pos="1944"/>
        </w:tabs>
        <w:ind w:left="1944" w:hanging="1584"/>
      </w:pPr>
      <w:rPr>
        <w:rFonts w:hint="default"/>
      </w:rPr>
    </w:lvl>
  </w:abstractNum>
  <w:abstractNum w:abstractNumId="15" w15:restartNumberingAfterBreak="0">
    <w:nsid w:val="0B9C010E"/>
    <w:multiLevelType w:val="hybridMultilevel"/>
    <w:tmpl w:val="C81682BE"/>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0CBA7403"/>
    <w:multiLevelType w:val="hybridMultilevel"/>
    <w:tmpl w:val="CAD299E4"/>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D915C3"/>
    <w:multiLevelType w:val="hybridMultilevel"/>
    <w:tmpl w:val="7A2A32FA"/>
    <w:lvl w:ilvl="0" w:tplc="BB2C31F6">
      <w:start w:val="1"/>
      <w:numFmt w:val="decimal"/>
      <w:pStyle w:val="NASLOVODSTAVKA"/>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8" w15:restartNumberingAfterBreak="0">
    <w:nsid w:val="0F0D108A"/>
    <w:multiLevelType w:val="hybridMultilevel"/>
    <w:tmpl w:val="428C51D6"/>
    <w:lvl w:ilvl="0" w:tplc="421A4260">
      <w:start w:val="370"/>
      <w:numFmt w:val="bullet"/>
      <w:lvlText w:val="-"/>
      <w:lvlJc w:val="left"/>
      <w:pPr>
        <w:tabs>
          <w:tab w:val="num" w:pos="420"/>
        </w:tabs>
        <w:ind w:left="420" w:hanging="420"/>
      </w:pPr>
      <w:rPr>
        <w:rFonts w:ascii="Arial" w:eastAsia="Times New Roman" w:hAnsi="Arial" w:cs="Arial" w:hint="default"/>
      </w:rPr>
    </w:lvl>
    <w:lvl w:ilvl="1" w:tplc="04240001">
      <w:start w:val="1"/>
      <w:numFmt w:val="bullet"/>
      <w:lvlText w:val=""/>
      <w:lvlJc w:val="left"/>
      <w:pPr>
        <w:tabs>
          <w:tab w:val="num" w:pos="1260"/>
        </w:tabs>
        <w:ind w:left="126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100F44F4"/>
    <w:multiLevelType w:val="hybridMultilevel"/>
    <w:tmpl w:val="EB082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0A35F1E"/>
    <w:multiLevelType w:val="hybridMultilevel"/>
    <w:tmpl w:val="831E81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A77780"/>
    <w:multiLevelType w:val="hybridMultilevel"/>
    <w:tmpl w:val="840C5648"/>
    <w:lvl w:ilvl="0" w:tplc="17BCD28E">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1196496E"/>
    <w:multiLevelType w:val="hybridMultilevel"/>
    <w:tmpl w:val="7D2A4A76"/>
    <w:lvl w:ilvl="0" w:tplc="EA80AD06">
      <w:start w:val="1"/>
      <w:numFmt w:val="bullet"/>
      <w:lvlText w:val="-"/>
      <w:lvlJc w:val="left"/>
      <w:pPr>
        <w:ind w:left="720" w:hanging="360"/>
      </w:pPr>
      <w:rPr>
        <w:rFonts w:ascii="Arial" w:hAnsi="Arial" w:hint="default"/>
        <w:color w:val="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53D6D76"/>
    <w:multiLevelType w:val="hybridMultilevel"/>
    <w:tmpl w:val="46F0FBC0"/>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965727"/>
    <w:multiLevelType w:val="hybridMultilevel"/>
    <w:tmpl w:val="63147C2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167F4A24"/>
    <w:multiLevelType w:val="hybridMultilevel"/>
    <w:tmpl w:val="DE948BA2"/>
    <w:lvl w:ilvl="0" w:tplc="C8F63A7E">
      <w:start w:val="2"/>
      <w:numFmt w:val="bullet"/>
      <w:lvlText w:val="-"/>
      <w:lvlJc w:val="left"/>
      <w:pPr>
        <w:ind w:left="780" w:hanging="360"/>
      </w:pPr>
      <w:rPr>
        <w:rFonts w:ascii="Arial" w:eastAsia="Times New Roman" w:hAnsi="Aria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6" w15:restartNumberingAfterBreak="0">
    <w:nsid w:val="18911F62"/>
    <w:multiLevelType w:val="hybridMultilevel"/>
    <w:tmpl w:val="5B76276E"/>
    <w:lvl w:ilvl="0" w:tplc="17BCD28E">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199932C2"/>
    <w:multiLevelType w:val="hybridMultilevel"/>
    <w:tmpl w:val="E7B47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6C2D1F"/>
    <w:multiLevelType w:val="hybridMultilevel"/>
    <w:tmpl w:val="78141F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DA1288"/>
    <w:multiLevelType w:val="hybridMultilevel"/>
    <w:tmpl w:val="47BEA554"/>
    <w:lvl w:ilvl="0" w:tplc="421A4260">
      <w:start w:val="370"/>
      <w:numFmt w:val="bullet"/>
      <w:lvlText w:val="-"/>
      <w:lvlJc w:val="left"/>
      <w:pPr>
        <w:tabs>
          <w:tab w:val="num" w:pos="420"/>
        </w:tabs>
        <w:ind w:left="420" w:hanging="42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DB44CAD"/>
    <w:multiLevelType w:val="multilevel"/>
    <w:tmpl w:val="A4C0E95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1EC77056"/>
    <w:multiLevelType w:val="hybridMultilevel"/>
    <w:tmpl w:val="DADA5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F63479B"/>
    <w:multiLevelType w:val="hybridMultilevel"/>
    <w:tmpl w:val="16BEBB96"/>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1B529A"/>
    <w:multiLevelType w:val="hybridMultilevel"/>
    <w:tmpl w:val="AE7A081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15:restartNumberingAfterBreak="0">
    <w:nsid w:val="231A66EB"/>
    <w:multiLevelType w:val="hybridMultilevel"/>
    <w:tmpl w:val="0B5663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3A1261"/>
    <w:multiLevelType w:val="hybridMultilevel"/>
    <w:tmpl w:val="005E67BE"/>
    <w:lvl w:ilvl="0" w:tplc="FFFFFFFF">
      <w:start w:val="4000"/>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CD0CC7"/>
    <w:multiLevelType w:val="hybridMultilevel"/>
    <w:tmpl w:val="C860A7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D836CB"/>
    <w:multiLevelType w:val="hybridMultilevel"/>
    <w:tmpl w:val="A38262F6"/>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0B5E6F"/>
    <w:multiLevelType w:val="hybridMultilevel"/>
    <w:tmpl w:val="096001F8"/>
    <w:lvl w:ilvl="0" w:tplc="5CB4C03E">
      <w:start w:val="1"/>
      <w:numFmt w:val="bullet"/>
      <w:lvlText w:val="-"/>
      <w:lvlJc w:val="left"/>
      <w:pPr>
        <w:tabs>
          <w:tab w:val="num" w:pos="360"/>
        </w:tabs>
        <w:ind w:left="360" w:hanging="360"/>
      </w:pPr>
      <w:rPr>
        <w:rFonts w:ascii="Times New Roman" w:eastAsia="Times New Roman" w:hAnsi="Times New Roman" w:cs="Times New Roman" w:hint="default"/>
      </w:rPr>
    </w:lvl>
    <w:lvl w:ilvl="1" w:tplc="F8149F9C">
      <w:start w:val="1"/>
      <w:numFmt w:val="bullet"/>
      <w:lvlText w:val="-"/>
      <w:lvlJc w:val="left"/>
      <w:pPr>
        <w:tabs>
          <w:tab w:val="num" w:pos="1080"/>
        </w:tabs>
        <w:ind w:left="1080" w:hanging="360"/>
      </w:pPr>
      <w:rPr>
        <w:rFonts w:ascii="Arial" w:hAnsi="Arial" w:hint="default"/>
      </w:rPr>
    </w:lvl>
    <w:lvl w:ilvl="2" w:tplc="04240001">
      <w:start w:val="1"/>
      <w:numFmt w:val="bullet"/>
      <w:lvlText w:val=""/>
      <w:lvlJc w:val="left"/>
      <w:pPr>
        <w:tabs>
          <w:tab w:val="num" w:pos="1980"/>
        </w:tabs>
        <w:ind w:left="1980" w:hanging="360"/>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252830EF"/>
    <w:multiLevelType w:val="hybridMultilevel"/>
    <w:tmpl w:val="48266EB4"/>
    <w:lvl w:ilvl="0" w:tplc="FFFFFFFF">
      <w:start w:val="4000"/>
      <w:numFmt w:val="bullet"/>
      <w:lvlText w:val="-"/>
      <w:lvlJc w:val="left"/>
      <w:pPr>
        <w:tabs>
          <w:tab w:val="num" w:pos="528"/>
        </w:tabs>
        <w:ind w:left="528" w:hanging="360"/>
      </w:pPr>
      <w:rPr>
        <w:rFonts w:ascii="Times New Roman" w:eastAsia="Times New Roman" w:hAnsi="Times New Roman" w:cs="Times New Roman" w:hint="default"/>
      </w:rPr>
    </w:lvl>
    <w:lvl w:ilvl="1" w:tplc="04240003" w:tentative="1">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40" w15:restartNumberingAfterBreak="0">
    <w:nsid w:val="25DA5D9A"/>
    <w:multiLevelType w:val="multilevel"/>
    <w:tmpl w:val="E6B073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25E8726B"/>
    <w:multiLevelType w:val="hybridMultilevel"/>
    <w:tmpl w:val="8FB21444"/>
    <w:lvl w:ilvl="0" w:tplc="D10AE8F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E662F1"/>
    <w:multiLevelType w:val="hybridMultilevel"/>
    <w:tmpl w:val="1D0480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135EB8"/>
    <w:multiLevelType w:val="hybridMultilevel"/>
    <w:tmpl w:val="02224B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5D0321"/>
    <w:multiLevelType w:val="hybridMultilevel"/>
    <w:tmpl w:val="E95AAB3C"/>
    <w:lvl w:ilvl="0" w:tplc="04240001">
      <w:start w:val="1"/>
      <w:numFmt w:val="bullet"/>
      <w:lvlText w:val=""/>
      <w:lvlJc w:val="left"/>
      <w:pPr>
        <w:tabs>
          <w:tab w:val="num" w:pos="1210"/>
        </w:tabs>
        <w:ind w:left="1210" w:hanging="360"/>
      </w:pPr>
      <w:rPr>
        <w:rFonts w:ascii="Symbol" w:hAnsi="Symbol" w:hint="default"/>
      </w:rPr>
    </w:lvl>
    <w:lvl w:ilvl="1" w:tplc="04240003" w:tentative="1">
      <w:start w:val="1"/>
      <w:numFmt w:val="bullet"/>
      <w:lvlText w:val="o"/>
      <w:lvlJc w:val="left"/>
      <w:pPr>
        <w:tabs>
          <w:tab w:val="num" w:pos="1930"/>
        </w:tabs>
        <w:ind w:left="1930" w:hanging="360"/>
      </w:pPr>
      <w:rPr>
        <w:rFonts w:ascii="Courier New" w:hAnsi="Courier New" w:cs="Courier New" w:hint="default"/>
      </w:rPr>
    </w:lvl>
    <w:lvl w:ilvl="2" w:tplc="04240005" w:tentative="1">
      <w:start w:val="1"/>
      <w:numFmt w:val="bullet"/>
      <w:lvlText w:val=""/>
      <w:lvlJc w:val="left"/>
      <w:pPr>
        <w:tabs>
          <w:tab w:val="num" w:pos="2650"/>
        </w:tabs>
        <w:ind w:left="2650" w:hanging="360"/>
      </w:pPr>
      <w:rPr>
        <w:rFonts w:ascii="Wingdings" w:hAnsi="Wingdings" w:hint="default"/>
      </w:rPr>
    </w:lvl>
    <w:lvl w:ilvl="3" w:tplc="04240001" w:tentative="1">
      <w:start w:val="1"/>
      <w:numFmt w:val="bullet"/>
      <w:lvlText w:val=""/>
      <w:lvlJc w:val="left"/>
      <w:pPr>
        <w:tabs>
          <w:tab w:val="num" w:pos="3370"/>
        </w:tabs>
        <w:ind w:left="3370" w:hanging="360"/>
      </w:pPr>
      <w:rPr>
        <w:rFonts w:ascii="Symbol" w:hAnsi="Symbol" w:hint="default"/>
      </w:rPr>
    </w:lvl>
    <w:lvl w:ilvl="4" w:tplc="04240003" w:tentative="1">
      <w:start w:val="1"/>
      <w:numFmt w:val="bullet"/>
      <w:lvlText w:val="o"/>
      <w:lvlJc w:val="left"/>
      <w:pPr>
        <w:tabs>
          <w:tab w:val="num" w:pos="4090"/>
        </w:tabs>
        <w:ind w:left="4090" w:hanging="360"/>
      </w:pPr>
      <w:rPr>
        <w:rFonts w:ascii="Courier New" w:hAnsi="Courier New" w:cs="Courier New" w:hint="default"/>
      </w:rPr>
    </w:lvl>
    <w:lvl w:ilvl="5" w:tplc="04240005" w:tentative="1">
      <w:start w:val="1"/>
      <w:numFmt w:val="bullet"/>
      <w:lvlText w:val=""/>
      <w:lvlJc w:val="left"/>
      <w:pPr>
        <w:tabs>
          <w:tab w:val="num" w:pos="4810"/>
        </w:tabs>
        <w:ind w:left="4810" w:hanging="360"/>
      </w:pPr>
      <w:rPr>
        <w:rFonts w:ascii="Wingdings" w:hAnsi="Wingdings" w:hint="default"/>
      </w:rPr>
    </w:lvl>
    <w:lvl w:ilvl="6" w:tplc="04240001" w:tentative="1">
      <w:start w:val="1"/>
      <w:numFmt w:val="bullet"/>
      <w:lvlText w:val=""/>
      <w:lvlJc w:val="left"/>
      <w:pPr>
        <w:tabs>
          <w:tab w:val="num" w:pos="5530"/>
        </w:tabs>
        <w:ind w:left="5530" w:hanging="360"/>
      </w:pPr>
      <w:rPr>
        <w:rFonts w:ascii="Symbol" w:hAnsi="Symbol" w:hint="default"/>
      </w:rPr>
    </w:lvl>
    <w:lvl w:ilvl="7" w:tplc="04240003" w:tentative="1">
      <w:start w:val="1"/>
      <w:numFmt w:val="bullet"/>
      <w:lvlText w:val="o"/>
      <w:lvlJc w:val="left"/>
      <w:pPr>
        <w:tabs>
          <w:tab w:val="num" w:pos="6250"/>
        </w:tabs>
        <w:ind w:left="6250" w:hanging="360"/>
      </w:pPr>
      <w:rPr>
        <w:rFonts w:ascii="Courier New" w:hAnsi="Courier New" w:cs="Courier New" w:hint="default"/>
      </w:rPr>
    </w:lvl>
    <w:lvl w:ilvl="8" w:tplc="04240005" w:tentative="1">
      <w:start w:val="1"/>
      <w:numFmt w:val="bullet"/>
      <w:lvlText w:val=""/>
      <w:lvlJc w:val="left"/>
      <w:pPr>
        <w:tabs>
          <w:tab w:val="num" w:pos="6970"/>
        </w:tabs>
        <w:ind w:left="6970" w:hanging="360"/>
      </w:pPr>
      <w:rPr>
        <w:rFonts w:ascii="Wingdings" w:hAnsi="Wingdings" w:hint="default"/>
      </w:rPr>
    </w:lvl>
  </w:abstractNum>
  <w:abstractNum w:abstractNumId="45" w15:restartNumberingAfterBreak="0">
    <w:nsid w:val="2E2C0B3B"/>
    <w:multiLevelType w:val="hybridMultilevel"/>
    <w:tmpl w:val="CEF8883C"/>
    <w:lvl w:ilvl="0" w:tplc="FFFFFFFF">
      <w:start w:val="1"/>
      <w:numFmt w:val="bullet"/>
      <w:pStyle w:val="Alinea"/>
      <w:lvlText w:val=""/>
      <w:lvlJc w:val="left"/>
      <w:pPr>
        <w:tabs>
          <w:tab w:val="num" w:pos="1080"/>
        </w:tabs>
        <w:ind w:left="1080" w:hanging="360"/>
      </w:pPr>
      <w:rPr>
        <w:rFonts w:ascii="Wingdings" w:hAnsi="Wingdings" w:hint="default"/>
      </w:rPr>
    </w:lvl>
    <w:lvl w:ilvl="1" w:tplc="0424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E372AF3"/>
    <w:multiLevelType w:val="hybridMultilevel"/>
    <w:tmpl w:val="D9B229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9F79F4"/>
    <w:multiLevelType w:val="hybridMultilevel"/>
    <w:tmpl w:val="A790DA30"/>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217F42"/>
    <w:multiLevelType w:val="hybridMultilevel"/>
    <w:tmpl w:val="C4B04B5C"/>
    <w:lvl w:ilvl="0" w:tplc="17BCD28E">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32233639"/>
    <w:multiLevelType w:val="hybridMultilevel"/>
    <w:tmpl w:val="B0A65394"/>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2C32E3"/>
    <w:multiLevelType w:val="hybridMultilevel"/>
    <w:tmpl w:val="BA48E930"/>
    <w:lvl w:ilvl="0" w:tplc="2EA0075E">
      <w:start w:val="4000"/>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636F20"/>
    <w:multiLevelType w:val="multilevel"/>
    <w:tmpl w:val="BDA6338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DE51C5"/>
    <w:multiLevelType w:val="hybridMultilevel"/>
    <w:tmpl w:val="98CEA218"/>
    <w:lvl w:ilvl="0" w:tplc="F7342F1C">
      <w:start w:val="370"/>
      <w:numFmt w:val="bullet"/>
      <w:lvlText w:val="-"/>
      <w:lvlJc w:val="left"/>
      <w:pPr>
        <w:tabs>
          <w:tab w:val="num" w:pos="420"/>
        </w:tabs>
        <w:ind w:left="420" w:hanging="420"/>
      </w:pPr>
      <w:rPr>
        <w:rFonts w:ascii="Arial" w:eastAsia="Times New Roman" w:hAnsi="Arial" w:cs="Aria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ACB4E18"/>
    <w:multiLevelType w:val="hybridMultilevel"/>
    <w:tmpl w:val="7A769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B447110"/>
    <w:multiLevelType w:val="hybridMultilevel"/>
    <w:tmpl w:val="14404F4C"/>
    <w:lvl w:ilvl="0" w:tplc="FFFFFFFF">
      <w:start w:val="1"/>
      <w:numFmt w:val="bullet"/>
      <w:pStyle w:val="Alineje"/>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72402F"/>
    <w:multiLevelType w:val="hybridMultilevel"/>
    <w:tmpl w:val="CE68E03C"/>
    <w:lvl w:ilvl="0" w:tplc="F8149F9C">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C025858"/>
    <w:multiLevelType w:val="hybridMultilevel"/>
    <w:tmpl w:val="D6725724"/>
    <w:name w:val="WW8Num12"/>
    <w:lvl w:ilvl="0" w:tplc="43B4DA70">
      <w:start w:val="2"/>
      <w:numFmt w:val="bullet"/>
      <w:lvlText w:val=""/>
      <w:lvlJc w:val="left"/>
      <w:pPr>
        <w:tabs>
          <w:tab w:val="num" w:pos="720"/>
        </w:tabs>
        <w:ind w:left="72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C0A00C7"/>
    <w:multiLevelType w:val="hybridMultilevel"/>
    <w:tmpl w:val="F766A46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8" w15:restartNumberingAfterBreak="0">
    <w:nsid w:val="3E213DF7"/>
    <w:multiLevelType w:val="hybridMultilevel"/>
    <w:tmpl w:val="CF86BDF2"/>
    <w:lvl w:ilvl="0" w:tplc="5CB4C03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EF91744"/>
    <w:multiLevelType w:val="hybridMultilevel"/>
    <w:tmpl w:val="29E0D618"/>
    <w:lvl w:ilvl="0" w:tplc="F784300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3CE796C"/>
    <w:multiLevelType w:val="hybridMultilevel"/>
    <w:tmpl w:val="F322E8DC"/>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26762E"/>
    <w:multiLevelType w:val="hybridMultilevel"/>
    <w:tmpl w:val="1738144E"/>
    <w:lvl w:ilvl="0" w:tplc="421A4260">
      <w:start w:val="370"/>
      <w:numFmt w:val="bullet"/>
      <w:lvlText w:val="-"/>
      <w:lvlJc w:val="left"/>
      <w:pPr>
        <w:tabs>
          <w:tab w:val="num" w:pos="780"/>
        </w:tabs>
        <w:ind w:left="780" w:hanging="42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3C5A36"/>
    <w:multiLevelType w:val="hybridMultilevel"/>
    <w:tmpl w:val="899A385E"/>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FF0118"/>
    <w:multiLevelType w:val="hybridMultilevel"/>
    <w:tmpl w:val="2AF455BA"/>
    <w:lvl w:ilvl="0" w:tplc="EA80AD06">
      <w:start w:val="1"/>
      <w:numFmt w:val="bullet"/>
      <w:lvlText w:val="-"/>
      <w:lvlJc w:val="left"/>
      <w:pPr>
        <w:tabs>
          <w:tab w:val="num" w:pos="360"/>
        </w:tabs>
        <w:ind w:left="360" w:hanging="360"/>
      </w:pPr>
      <w:rPr>
        <w:rFonts w:ascii="Arial" w:hAnsi="Arial"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46E04520"/>
    <w:multiLevelType w:val="hybridMultilevel"/>
    <w:tmpl w:val="EF58C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7357EC4"/>
    <w:multiLevelType w:val="hybridMultilevel"/>
    <w:tmpl w:val="5986002C"/>
    <w:lvl w:ilvl="0" w:tplc="00000001">
      <w:start w:val="1"/>
      <w:numFmt w:val="bullet"/>
      <w:lvlText w:val="-"/>
      <w:lvlJc w:val="left"/>
      <w:pPr>
        <w:tabs>
          <w:tab w:val="num" w:pos="900"/>
        </w:tabs>
        <w:ind w:left="90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245CCC"/>
    <w:multiLevelType w:val="hybridMultilevel"/>
    <w:tmpl w:val="9822F7CE"/>
    <w:lvl w:ilvl="0" w:tplc="17BCD28E">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483673B9"/>
    <w:multiLevelType w:val="hybridMultilevel"/>
    <w:tmpl w:val="CECE32A4"/>
    <w:lvl w:ilvl="0" w:tplc="9B02429A">
      <w:start w:val="1"/>
      <w:numFmt w:val="decimal"/>
      <w:lvlText w:val="%1."/>
      <w:lvlJc w:val="left"/>
      <w:pPr>
        <w:tabs>
          <w:tab w:val="num" w:pos="644"/>
        </w:tabs>
        <w:ind w:left="644" w:hanging="360"/>
      </w:pPr>
      <w:rPr>
        <w:rFonts w:hint="default"/>
        <w:b w:val="0"/>
        <w:strike w:val="0"/>
        <w:color w:val="auto"/>
      </w:rPr>
    </w:lvl>
    <w:lvl w:ilvl="1" w:tplc="04240019">
      <w:start w:val="1"/>
      <w:numFmt w:val="lowerLetter"/>
      <w:lvlText w:val="%2."/>
      <w:lvlJc w:val="left"/>
      <w:pPr>
        <w:tabs>
          <w:tab w:val="num" w:pos="1440"/>
        </w:tabs>
        <w:ind w:left="1440" w:hanging="360"/>
      </w:pPr>
    </w:lvl>
    <w:lvl w:ilvl="2" w:tplc="243EC186">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4BC0584B"/>
    <w:multiLevelType w:val="hybridMultilevel"/>
    <w:tmpl w:val="F00C9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C215BC0"/>
    <w:multiLevelType w:val="hybridMultilevel"/>
    <w:tmpl w:val="C9D6C604"/>
    <w:lvl w:ilvl="0" w:tplc="EA80AD06">
      <w:start w:val="1"/>
      <w:numFmt w:val="bullet"/>
      <w:lvlText w:val="-"/>
      <w:lvlJc w:val="left"/>
      <w:pPr>
        <w:tabs>
          <w:tab w:val="num" w:pos="360"/>
        </w:tabs>
        <w:ind w:left="360" w:hanging="360"/>
      </w:pPr>
      <w:rPr>
        <w:rFonts w:ascii="Arial" w:hAnsi="Arial" w:hint="default"/>
        <w:color w:val="000000"/>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70" w15:restartNumberingAfterBreak="0">
    <w:nsid w:val="4C563FB3"/>
    <w:multiLevelType w:val="hybridMultilevel"/>
    <w:tmpl w:val="EC82D976"/>
    <w:lvl w:ilvl="0" w:tplc="04240017">
      <w:start w:val="1"/>
      <w:numFmt w:val="lowerLetter"/>
      <w:lvlText w:val="%1)"/>
      <w:lvlJc w:val="left"/>
      <w:pPr>
        <w:ind w:left="720" w:hanging="360"/>
      </w:pPr>
      <w:rPr>
        <w:rFonts w:hint="default"/>
      </w:rPr>
    </w:lvl>
    <w:lvl w:ilvl="1" w:tplc="82C64F20">
      <w:start w:val="5"/>
      <w:numFmt w:val="decimal"/>
      <w:lvlText w:val="%2"/>
      <w:lvlJc w:val="left"/>
      <w:pPr>
        <w:tabs>
          <w:tab w:val="num" w:pos="1440"/>
        </w:tabs>
        <w:ind w:left="1440" w:hanging="360"/>
      </w:pPr>
      <w:rPr>
        <w:rFonts w:hint="default"/>
      </w:rPr>
    </w:lvl>
    <w:lvl w:ilvl="2" w:tplc="38E2BA3E">
      <w:start w:val="4"/>
      <w:numFmt w:val="upperRoman"/>
      <w:lvlText w:val="%3."/>
      <w:lvlJc w:val="left"/>
      <w:pPr>
        <w:tabs>
          <w:tab w:val="num" w:pos="2700"/>
        </w:tabs>
        <w:ind w:left="2700" w:hanging="720"/>
      </w:pPr>
      <w:rPr>
        <w:rFonts w:hint="default"/>
      </w:rPr>
    </w:lvl>
    <w:lvl w:ilvl="3" w:tplc="3A04366A">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CDE19DA"/>
    <w:multiLevelType w:val="hybridMultilevel"/>
    <w:tmpl w:val="5CA6E77A"/>
    <w:lvl w:ilvl="0" w:tplc="B24CC028">
      <w:start w:val="2"/>
      <w:numFmt w:val="decimal"/>
      <w:lvlText w:val="(%1)"/>
      <w:lvlJc w:val="left"/>
      <w:pPr>
        <w:tabs>
          <w:tab w:val="num" w:pos="360"/>
        </w:tabs>
        <w:ind w:left="360" w:hanging="360"/>
      </w:pPr>
      <w:rPr>
        <w:rFonts w:hint="default"/>
      </w:rPr>
    </w:lvl>
    <w:lvl w:ilvl="1" w:tplc="F8149F9C">
      <w:start w:val="1"/>
      <w:numFmt w:val="bullet"/>
      <w:lvlText w:val="-"/>
      <w:lvlJc w:val="left"/>
      <w:pPr>
        <w:tabs>
          <w:tab w:val="num" w:pos="1080"/>
        </w:tabs>
        <w:ind w:left="1080" w:hanging="360"/>
      </w:pPr>
      <w:rPr>
        <w:rFonts w:ascii="Arial" w:hAnsi="Arial" w:hint="default"/>
      </w:rPr>
    </w:lvl>
    <w:lvl w:ilvl="2" w:tplc="04240001">
      <w:start w:val="1"/>
      <w:numFmt w:val="bullet"/>
      <w:lvlText w:val=""/>
      <w:lvlJc w:val="left"/>
      <w:pPr>
        <w:tabs>
          <w:tab w:val="num" w:pos="1980"/>
        </w:tabs>
        <w:ind w:left="1980" w:hanging="360"/>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2" w15:restartNumberingAfterBreak="0">
    <w:nsid w:val="4D8F23EB"/>
    <w:multiLevelType w:val="hybridMultilevel"/>
    <w:tmpl w:val="39189AE4"/>
    <w:lvl w:ilvl="0" w:tplc="C658C852">
      <w:start w:val="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330118"/>
    <w:multiLevelType w:val="singleLevel"/>
    <w:tmpl w:val="2660792E"/>
    <w:lvl w:ilvl="0">
      <w:start w:val="3"/>
      <w:numFmt w:val="upperRoman"/>
      <w:pStyle w:val="Strukturaodloka"/>
      <w:lvlText w:val="%1."/>
      <w:lvlJc w:val="right"/>
      <w:pPr>
        <w:tabs>
          <w:tab w:val="num" w:pos="180"/>
        </w:tabs>
        <w:ind w:left="180" w:hanging="180"/>
      </w:pPr>
      <w:rPr>
        <w:rFonts w:hint="default"/>
      </w:rPr>
    </w:lvl>
  </w:abstractNum>
  <w:abstractNum w:abstractNumId="74" w15:restartNumberingAfterBreak="0">
    <w:nsid w:val="50685B2F"/>
    <w:multiLevelType w:val="hybridMultilevel"/>
    <w:tmpl w:val="E1FAB51C"/>
    <w:lvl w:ilvl="0" w:tplc="EA80AD06">
      <w:start w:val="1"/>
      <w:numFmt w:val="bullet"/>
      <w:lvlText w:val="-"/>
      <w:lvlJc w:val="left"/>
      <w:pPr>
        <w:ind w:left="720" w:hanging="360"/>
      </w:pPr>
      <w:rPr>
        <w:rFonts w:ascii="Arial" w:hAnsi="Arial"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5" w15:restartNumberingAfterBreak="0">
    <w:nsid w:val="5191713C"/>
    <w:multiLevelType w:val="hybridMultilevel"/>
    <w:tmpl w:val="B4F6E45E"/>
    <w:lvl w:ilvl="0" w:tplc="9B02429A">
      <w:start w:val="1"/>
      <w:numFmt w:val="decimal"/>
      <w:lvlText w:val="%1."/>
      <w:lvlJc w:val="left"/>
      <w:pPr>
        <w:tabs>
          <w:tab w:val="num" w:pos="644"/>
        </w:tabs>
        <w:ind w:left="644" w:hanging="360"/>
      </w:pPr>
      <w:rPr>
        <w:rFonts w:hint="default"/>
        <w:b w:val="0"/>
        <w:strike w:val="0"/>
        <w:color w:val="auto"/>
      </w:rPr>
    </w:lvl>
    <w:lvl w:ilvl="1" w:tplc="2EAA878E">
      <w:start w:val="1"/>
      <w:numFmt w:val="bullet"/>
      <w:lvlText w:val="-"/>
      <w:lvlJc w:val="left"/>
      <w:pPr>
        <w:tabs>
          <w:tab w:val="num" w:pos="1440"/>
        </w:tabs>
        <w:ind w:left="1440" w:hanging="360"/>
      </w:pPr>
      <w:rPr>
        <w:rFonts w:ascii="Times New Roman" w:eastAsia="Times New Roman" w:hAnsi="Times New Roman" w:cs="Times New Roman" w:hint="default"/>
      </w:rPr>
    </w:lvl>
    <w:lvl w:ilvl="2" w:tplc="243EC186">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5236344C"/>
    <w:multiLevelType w:val="hybridMultilevel"/>
    <w:tmpl w:val="496E6F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52F95CE3"/>
    <w:multiLevelType w:val="hybridMultilevel"/>
    <w:tmpl w:val="D7CC6868"/>
    <w:lvl w:ilvl="0" w:tplc="51A46074">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6A675C2"/>
    <w:multiLevelType w:val="hybridMultilevel"/>
    <w:tmpl w:val="6A105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6E5544F"/>
    <w:multiLevelType w:val="hybridMultilevel"/>
    <w:tmpl w:val="5096EE42"/>
    <w:lvl w:ilvl="0" w:tplc="C8F63A7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7A5278A"/>
    <w:multiLevelType w:val="hybridMultilevel"/>
    <w:tmpl w:val="A0D0DBBC"/>
    <w:lvl w:ilvl="0" w:tplc="43B4DA70">
      <w:start w:val="2"/>
      <w:numFmt w:val="bullet"/>
      <w:lvlText w:val=""/>
      <w:lvlJc w:val="left"/>
      <w:pPr>
        <w:tabs>
          <w:tab w:val="num" w:pos="1080"/>
        </w:tabs>
        <w:ind w:left="1080" w:hanging="360"/>
      </w:pPr>
      <w:rPr>
        <w:rFonts w:ascii="Symbol" w:eastAsia="Times New Roman" w:hAnsi="Symbol" w:hint="default"/>
        <w:color w:val="auto"/>
      </w:rPr>
    </w:lvl>
    <w:lvl w:ilvl="1" w:tplc="337ECBF8">
      <w:start w:val="1"/>
      <w:numFmt w:val="bullet"/>
      <w:lvlText w:val=""/>
      <w:lvlJc w:val="left"/>
      <w:pPr>
        <w:tabs>
          <w:tab w:val="num" w:pos="1440"/>
        </w:tabs>
        <w:ind w:left="1440" w:hanging="360"/>
      </w:pPr>
      <w:rPr>
        <w:rFonts w:ascii="Symbol" w:hAnsi="Symbol" w:hint="default"/>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661C49"/>
    <w:multiLevelType w:val="hybridMultilevel"/>
    <w:tmpl w:val="BDD2ACEA"/>
    <w:lvl w:ilvl="0" w:tplc="E6224B68">
      <w:start w:val="4"/>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7E7CBB"/>
    <w:multiLevelType w:val="hybridMultilevel"/>
    <w:tmpl w:val="DC66D26C"/>
    <w:lvl w:ilvl="0" w:tplc="F8149F9C">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73619F"/>
    <w:multiLevelType w:val="hybridMultilevel"/>
    <w:tmpl w:val="F7D65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1BD6740"/>
    <w:multiLevelType w:val="multilevel"/>
    <w:tmpl w:val="815E76C2"/>
    <w:styleLink w:val="WW8Num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5" w15:restartNumberingAfterBreak="0">
    <w:nsid w:val="62C612C9"/>
    <w:multiLevelType w:val="hybridMultilevel"/>
    <w:tmpl w:val="009CA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73708F4"/>
    <w:multiLevelType w:val="hybridMultilevel"/>
    <w:tmpl w:val="710AFBD8"/>
    <w:lvl w:ilvl="0" w:tplc="FFFFFFFF">
      <w:start w:val="4000"/>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2E0D22"/>
    <w:multiLevelType w:val="hybridMultilevel"/>
    <w:tmpl w:val="26587A78"/>
    <w:lvl w:ilvl="0" w:tplc="EA80AD06">
      <w:start w:val="1"/>
      <w:numFmt w:val="bullet"/>
      <w:lvlText w:val="-"/>
      <w:lvlJc w:val="left"/>
      <w:pPr>
        <w:tabs>
          <w:tab w:val="num" w:pos="360"/>
        </w:tabs>
        <w:ind w:left="360" w:hanging="360"/>
      </w:pPr>
      <w:rPr>
        <w:rFonts w:ascii="Arial" w:hAnsi="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4B51D9"/>
    <w:multiLevelType w:val="hybridMultilevel"/>
    <w:tmpl w:val="69AC563E"/>
    <w:lvl w:ilvl="0" w:tplc="294EF49C">
      <w:start w:val="2"/>
      <w:numFmt w:val="decimal"/>
      <w:lvlText w:val="%1."/>
      <w:lvlJc w:val="left"/>
      <w:pPr>
        <w:tabs>
          <w:tab w:val="num" w:pos="2880"/>
        </w:tabs>
        <w:ind w:left="2880" w:hanging="360"/>
      </w:pPr>
      <w:rPr>
        <w:rFonts w:hint="default"/>
      </w:rPr>
    </w:lvl>
    <w:lvl w:ilvl="1" w:tplc="04240019">
      <w:start w:val="1"/>
      <w:numFmt w:val="lowerLetter"/>
      <w:lvlText w:val="%2."/>
      <w:lvlJc w:val="left"/>
      <w:pPr>
        <w:tabs>
          <w:tab w:val="num" w:pos="3600"/>
        </w:tabs>
        <w:ind w:left="3600" w:hanging="360"/>
      </w:pPr>
    </w:lvl>
    <w:lvl w:ilvl="2" w:tplc="56383AC6">
      <w:start w:val="3"/>
      <w:numFmt w:val="decimal"/>
      <w:lvlText w:val="(%3)"/>
      <w:lvlJc w:val="left"/>
      <w:pPr>
        <w:tabs>
          <w:tab w:val="num" w:pos="4500"/>
        </w:tabs>
        <w:ind w:left="4500" w:hanging="360"/>
      </w:pPr>
      <w:rPr>
        <w:rFonts w:hint="default"/>
      </w:rPr>
    </w:lvl>
    <w:lvl w:ilvl="3" w:tplc="2C2040E6">
      <w:numFmt w:val="bullet"/>
      <w:lvlText w:val="-"/>
      <w:lvlJc w:val="left"/>
      <w:pPr>
        <w:tabs>
          <w:tab w:val="num" w:pos="5040"/>
        </w:tabs>
        <w:ind w:left="5040" w:hanging="360"/>
      </w:pPr>
      <w:rPr>
        <w:rFonts w:ascii="Arial" w:eastAsia="Times New Roman" w:hAnsi="Arial" w:cs="Arial" w:hint="default"/>
      </w:rPr>
    </w:lvl>
    <w:lvl w:ilvl="4" w:tplc="EF5420CA">
      <w:start w:val="6"/>
      <w:numFmt w:val="upperRoman"/>
      <w:lvlText w:val="%5."/>
      <w:lvlJc w:val="left"/>
      <w:pPr>
        <w:tabs>
          <w:tab w:val="num" w:pos="6120"/>
        </w:tabs>
        <w:ind w:left="6120" w:hanging="720"/>
      </w:pPr>
      <w:rPr>
        <w:rFonts w:hint="default"/>
      </w:rPr>
    </w:lvl>
    <w:lvl w:ilvl="5" w:tplc="0424001B" w:tentative="1">
      <w:start w:val="1"/>
      <w:numFmt w:val="lowerRoman"/>
      <w:lvlText w:val="%6."/>
      <w:lvlJc w:val="right"/>
      <w:pPr>
        <w:tabs>
          <w:tab w:val="num" w:pos="6480"/>
        </w:tabs>
        <w:ind w:left="6480" w:hanging="180"/>
      </w:pPr>
    </w:lvl>
    <w:lvl w:ilvl="6" w:tplc="0424000F" w:tentative="1">
      <w:start w:val="1"/>
      <w:numFmt w:val="decimal"/>
      <w:lvlText w:val="%7."/>
      <w:lvlJc w:val="left"/>
      <w:pPr>
        <w:tabs>
          <w:tab w:val="num" w:pos="7200"/>
        </w:tabs>
        <w:ind w:left="7200" w:hanging="360"/>
      </w:pPr>
    </w:lvl>
    <w:lvl w:ilvl="7" w:tplc="04240019" w:tentative="1">
      <w:start w:val="1"/>
      <w:numFmt w:val="lowerLetter"/>
      <w:lvlText w:val="%8."/>
      <w:lvlJc w:val="left"/>
      <w:pPr>
        <w:tabs>
          <w:tab w:val="num" w:pos="7920"/>
        </w:tabs>
        <w:ind w:left="7920" w:hanging="360"/>
      </w:pPr>
    </w:lvl>
    <w:lvl w:ilvl="8" w:tplc="0424001B" w:tentative="1">
      <w:start w:val="1"/>
      <w:numFmt w:val="lowerRoman"/>
      <w:lvlText w:val="%9."/>
      <w:lvlJc w:val="right"/>
      <w:pPr>
        <w:tabs>
          <w:tab w:val="num" w:pos="8640"/>
        </w:tabs>
        <w:ind w:left="8640" w:hanging="180"/>
      </w:pPr>
    </w:lvl>
  </w:abstractNum>
  <w:abstractNum w:abstractNumId="89" w15:restartNumberingAfterBreak="0">
    <w:nsid w:val="685B43BF"/>
    <w:multiLevelType w:val="hybridMultilevel"/>
    <w:tmpl w:val="770ECC78"/>
    <w:lvl w:ilvl="0" w:tplc="43B4DA70">
      <w:start w:val="2"/>
      <w:numFmt w:val="bullet"/>
      <w:lvlText w:val=""/>
      <w:lvlJc w:val="left"/>
      <w:pPr>
        <w:tabs>
          <w:tab w:val="num" w:pos="1080"/>
        </w:tabs>
        <w:ind w:left="1080" w:hanging="360"/>
      </w:pPr>
      <w:rPr>
        <w:rFonts w:ascii="Symbol" w:eastAsia="Times New Roman"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9082DEA"/>
    <w:multiLevelType w:val="hybridMultilevel"/>
    <w:tmpl w:val="4D9CC16C"/>
    <w:name w:val="WW8Num122"/>
    <w:lvl w:ilvl="0" w:tplc="43B4DA70">
      <w:start w:val="2"/>
      <w:numFmt w:val="bullet"/>
      <w:lvlText w:val=""/>
      <w:lvlJc w:val="left"/>
      <w:pPr>
        <w:tabs>
          <w:tab w:val="num" w:pos="1080"/>
        </w:tabs>
        <w:ind w:left="1080" w:hanging="360"/>
      </w:pPr>
      <w:rPr>
        <w:rFonts w:ascii="Symbol" w:eastAsia="Times New Roman"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90D52EC"/>
    <w:multiLevelType w:val="hybridMultilevel"/>
    <w:tmpl w:val="ECD0852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B654B2A"/>
    <w:multiLevelType w:val="hybridMultilevel"/>
    <w:tmpl w:val="B1EAE580"/>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CA96FC3"/>
    <w:multiLevelType w:val="hybridMultilevel"/>
    <w:tmpl w:val="A4E09460"/>
    <w:lvl w:ilvl="0" w:tplc="04240001">
      <w:start w:val="1"/>
      <w:numFmt w:val="bullet"/>
      <w:lvlText w:val=""/>
      <w:lvlJc w:val="left"/>
      <w:pPr>
        <w:tabs>
          <w:tab w:val="num" w:pos="778"/>
        </w:tabs>
        <w:ind w:left="778" w:hanging="360"/>
      </w:pPr>
      <w:rPr>
        <w:rFonts w:ascii="Symbol" w:hAnsi="Symbol" w:hint="default"/>
      </w:rPr>
    </w:lvl>
    <w:lvl w:ilvl="1" w:tplc="04240003" w:tentative="1">
      <w:start w:val="1"/>
      <w:numFmt w:val="bullet"/>
      <w:lvlText w:val="o"/>
      <w:lvlJc w:val="left"/>
      <w:pPr>
        <w:tabs>
          <w:tab w:val="num" w:pos="1498"/>
        </w:tabs>
        <w:ind w:left="1498" w:hanging="360"/>
      </w:pPr>
      <w:rPr>
        <w:rFonts w:ascii="Courier New" w:hAnsi="Courier New" w:cs="Courier New" w:hint="default"/>
      </w:rPr>
    </w:lvl>
    <w:lvl w:ilvl="2" w:tplc="04240005" w:tentative="1">
      <w:start w:val="1"/>
      <w:numFmt w:val="bullet"/>
      <w:lvlText w:val=""/>
      <w:lvlJc w:val="left"/>
      <w:pPr>
        <w:tabs>
          <w:tab w:val="num" w:pos="2218"/>
        </w:tabs>
        <w:ind w:left="2218" w:hanging="360"/>
      </w:pPr>
      <w:rPr>
        <w:rFonts w:ascii="Wingdings" w:hAnsi="Wingdings" w:hint="default"/>
      </w:rPr>
    </w:lvl>
    <w:lvl w:ilvl="3" w:tplc="04240001" w:tentative="1">
      <w:start w:val="1"/>
      <w:numFmt w:val="bullet"/>
      <w:lvlText w:val=""/>
      <w:lvlJc w:val="left"/>
      <w:pPr>
        <w:tabs>
          <w:tab w:val="num" w:pos="2938"/>
        </w:tabs>
        <w:ind w:left="2938" w:hanging="360"/>
      </w:pPr>
      <w:rPr>
        <w:rFonts w:ascii="Symbol" w:hAnsi="Symbol" w:hint="default"/>
      </w:rPr>
    </w:lvl>
    <w:lvl w:ilvl="4" w:tplc="04240003" w:tentative="1">
      <w:start w:val="1"/>
      <w:numFmt w:val="bullet"/>
      <w:lvlText w:val="o"/>
      <w:lvlJc w:val="left"/>
      <w:pPr>
        <w:tabs>
          <w:tab w:val="num" w:pos="3658"/>
        </w:tabs>
        <w:ind w:left="3658" w:hanging="360"/>
      </w:pPr>
      <w:rPr>
        <w:rFonts w:ascii="Courier New" w:hAnsi="Courier New" w:cs="Courier New" w:hint="default"/>
      </w:rPr>
    </w:lvl>
    <w:lvl w:ilvl="5" w:tplc="04240005" w:tentative="1">
      <w:start w:val="1"/>
      <w:numFmt w:val="bullet"/>
      <w:lvlText w:val=""/>
      <w:lvlJc w:val="left"/>
      <w:pPr>
        <w:tabs>
          <w:tab w:val="num" w:pos="4378"/>
        </w:tabs>
        <w:ind w:left="4378" w:hanging="360"/>
      </w:pPr>
      <w:rPr>
        <w:rFonts w:ascii="Wingdings" w:hAnsi="Wingdings" w:hint="default"/>
      </w:rPr>
    </w:lvl>
    <w:lvl w:ilvl="6" w:tplc="04240001" w:tentative="1">
      <w:start w:val="1"/>
      <w:numFmt w:val="bullet"/>
      <w:lvlText w:val=""/>
      <w:lvlJc w:val="left"/>
      <w:pPr>
        <w:tabs>
          <w:tab w:val="num" w:pos="5098"/>
        </w:tabs>
        <w:ind w:left="5098" w:hanging="360"/>
      </w:pPr>
      <w:rPr>
        <w:rFonts w:ascii="Symbol" w:hAnsi="Symbol" w:hint="default"/>
      </w:rPr>
    </w:lvl>
    <w:lvl w:ilvl="7" w:tplc="04240003" w:tentative="1">
      <w:start w:val="1"/>
      <w:numFmt w:val="bullet"/>
      <w:lvlText w:val="o"/>
      <w:lvlJc w:val="left"/>
      <w:pPr>
        <w:tabs>
          <w:tab w:val="num" w:pos="5818"/>
        </w:tabs>
        <w:ind w:left="5818" w:hanging="360"/>
      </w:pPr>
      <w:rPr>
        <w:rFonts w:ascii="Courier New" w:hAnsi="Courier New" w:cs="Courier New" w:hint="default"/>
      </w:rPr>
    </w:lvl>
    <w:lvl w:ilvl="8" w:tplc="04240005" w:tentative="1">
      <w:start w:val="1"/>
      <w:numFmt w:val="bullet"/>
      <w:lvlText w:val=""/>
      <w:lvlJc w:val="left"/>
      <w:pPr>
        <w:tabs>
          <w:tab w:val="num" w:pos="6538"/>
        </w:tabs>
        <w:ind w:left="6538" w:hanging="360"/>
      </w:pPr>
      <w:rPr>
        <w:rFonts w:ascii="Wingdings" w:hAnsi="Wingdings" w:hint="default"/>
      </w:rPr>
    </w:lvl>
  </w:abstractNum>
  <w:abstractNum w:abstractNumId="94" w15:restartNumberingAfterBreak="0">
    <w:nsid w:val="6DFD54A2"/>
    <w:multiLevelType w:val="hybridMultilevel"/>
    <w:tmpl w:val="7AD819F6"/>
    <w:lvl w:ilvl="0" w:tplc="00000001">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E837070"/>
    <w:multiLevelType w:val="hybridMultilevel"/>
    <w:tmpl w:val="6D6EB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EF04718"/>
    <w:multiLevelType w:val="hybridMultilevel"/>
    <w:tmpl w:val="2F10DF86"/>
    <w:lvl w:ilvl="0" w:tplc="00000001">
      <w:start w:val="1"/>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7" w15:restartNumberingAfterBreak="0">
    <w:nsid w:val="6F072B6C"/>
    <w:multiLevelType w:val="hybridMultilevel"/>
    <w:tmpl w:val="42725E40"/>
    <w:lvl w:ilvl="0" w:tplc="FFFFFFFF">
      <w:start w:val="4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620"/>
        </w:tabs>
        <w:ind w:left="1620" w:hanging="360"/>
      </w:pPr>
      <w:rPr>
        <w:rFonts w:ascii="Symbol" w:hAnsi="Symbol"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8" w15:restartNumberingAfterBreak="0">
    <w:nsid w:val="725A4284"/>
    <w:multiLevelType w:val="hybridMultilevel"/>
    <w:tmpl w:val="0DAA8948"/>
    <w:lvl w:ilvl="0" w:tplc="5CB4C03E">
      <w:start w:val="1"/>
      <w:numFmt w:val="bullet"/>
      <w:lvlText w:val="-"/>
      <w:lvlJc w:val="left"/>
      <w:pPr>
        <w:tabs>
          <w:tab w:val="num" w:pos="360"/>
        </w:tabs>
        <w:ind w:left="360" w:hanging="360"/>
      </w:pPr>
      <w:rPr>
        <w:rFonts w:ascii="Times New Roman" w:eastAsia="Times New Roman" w:hAnsi="Times New Roman" w:cs="Times New Roman" w:hint="default"/>
      </w:rPr>
    </w:lvl>
    <w:lvl w:ilvl="1" w:tplc="F8149F9C">
      <w:start w:val="1"/>
      <w:numFmt w:val="bullet"/>
      <w:lvlText w:val="-"/>
      <w:lvlJc w:val="left"/>
      <w:pPr>
        <w:tabs>
          <w:tab w:val="num" w:pos="1080"/>
        </w:tabs>
        <w:ind w:left="1080" w:hanging="360"/>
      </w:pPr>
      <w:rPr>
        <w:rFonts w:ascii="Arial" w:hAnsi="Arial" w:hint="default"/>
      </w:rPr>
    </w:lvl>
    <w:lvl w:ilvl="2" w:tplc="04240001">
      <w:start w:val="1"/>
      <w:numFmt w:val="bullet"/>
      <w:lvlText w:val=""/>
      <w:lvlJc w:val="left"/>
      <w:pPr>
        <w:tabs>
          <w:tab w:val="num" w:pos="1980"/>
        </w:tabs>
        <w:ind w:left="1980" w:hanging="360"/>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9" w15:restartNumberingAfterBreak="0">
    <w:nsid w:val="72BF47F6"/>
    <w:multiLevelType w:val="multilevel"/>
    <w:tmpl w:val="F9FCF0C2"/>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32A5E62"/>
    <w:multiLevelType w:val="hybridMultilevel"/>
    <w:tmpl w:val="4B881372"/>
    <w:lvl w:ilvl="0" w:tplc="5AB67B80">
      <w:numFmt w:val="bullet"/>
      <w:lvlText w:val="-"/>
      <w:lvlJc w:val="left"/>
      <w:pPr>
        <w:tabs>
          <w:tab w:val="num" w:pos="1080"/>
        </w:tabs>
        <w:ind w:left="1080" w:hanging="360"/>
      </w:pPr>
      <w:rPr>
        <w:rFonts w:ascii="Times New Roman" w:eastAsia="Times New Roman" w:hAnsi="Times New Roman" w:cs="Times New Roman" w:hint="default"/>
      </w:rPr>
    </w:lvl>
    <w:lvl w:ilvl="1" w:tplc="4AC6F9CE" w:tentative="1">
      <w:start w:val="1"/>
      <w:numFmt w:val="bullet"/>
      <w:lvlText w:val="o"/>
      <w:lvlJc w:val="left"/>
      <w:pPr>
        <w:tabs>
          <w:tab w:val="num" w:pos="1440"/>
        </w:tabs>
        <w:ind w:left="1440" w:hanging="360"/>
      </w:pPr>
      <w:rPr>
        <w:rFonts w:ascii="Courier New" w:hAnsi="Courier New" w:cs="Courier New" w:hint="default"/>
      </w:rPr>
    </w:lvl>
    <w:lvl w:ilvl="2" w:tplc="F730A920" w:tentative="1">
      <w:start w:val="1"/>
      <w:numFmt w:val="bullet"/>
      <w:lvlText w:val=""/>
      <w:lvlJc w:val="left"/>
      <w:pPr>
        <w:tabs>
          <w:tab w:val="num" w:pos="2160"/>
        </w:tabs>
        <w:ind w:left="2160" w:hanging="360"/>
      </w:pPr>
      <w:rPr>
        <w:rFonts w:ascii="Wingdings" w:hAnsi="Wingdings" w:hint="default"/>
      </w:rPr>
    </w:lvl>
    <w:lvl w:ilvl="3" w:tplc="B4BE7D82" w:tentative="1">
      <w:start w:val="1"/>
      <w:numFmt w:val="bullet"/>
      <w:lvlText w:val=""/>
      <w:lvlJc w:val="left"/>
      <w:pPr>
        <w:tabs>
          <w:tab w:val="num" w:pos="2880"/>
        </w:tabs>
        <w:ind w:left="2880" w:hanging="360"/>
      </w:pPr>
      <w:rPr>
        <w:rFonts w:ascii="Symbol" w:hAnsi="Symbol" w:hint="default"/>
      </w:rPr>
    </w:lvl>
    <w:lvl w:ilvl="4" w:tplc="74E28A7A" w:tentative="1">
      <w:start w:val="1"/>
      <w:numFmt w:val="bullet"/>
      <w:lvlText w:val="o"/>
      <w:lvlJc w:val="left"/>
      <w:pPr>
        <w:tabs>
          <w:tab w:val="num" w:pos="3600"/>
        </w:tabs>
        <w:ind w:left="3600" w:hanging="360"/>
      </w:pPr>
      <w:rPr>
        <w:rFonts w:ascii="Courier New" w:hAnsi="Courier New" w:cs="Courier New" w:hint="default"/>
      </w:rPr>
    </w:lvl>
    <w:lvl w:ilvl="5" w:tplc="00586F88" w:tentative="1">
      <w:start w:val="1"/>
      <w:numFmt w:val="bullet"/>
      <w:lvlText w:val=""/>
      <w:lvlJc w:val="left"/>
      <w:pPr>
        <w:tabs>
          <w:tab w:val="num" w:pos="4320"/>
        </w:tabs>
        <w:ind w:left="4320" w:hanging="360"/>
      </w:pPr>
      <w:rPr>
        <w:rFonts w:ascii="Wingdings" w:hAnsi="Wingdings" w:hint="default"/>
      </w:rPr>
    </w:lvl>
    <w:lvl w:ilvl="6" w:tplc="2DFA4282" w:tentative="1">
      <w:start w:val="1"/>
      <w:numFmt w:val="bullet"/>
      <w:lvlText w:val=""/>
      <w:lvlJc w:val="left"/>
      <w:pPr>
        <w:tabs>
          <w:tab w:val="num" w:pos="5040"/>
        </w:tabs>
        <w:ind w:left="5040" w:hanging="360"/>
      </w:pPr>
      <w:rPr>
        <w:rFonts w:ascii="Symbol" w:hAnsi="Symbol" w:hint="default"/>
      </w:rPr>
    </w:lvl>
    <w:lvl w:ilvl="7" w:tplc="DA2A0706" w:tentative="1">
      <w:start w:val="1"/>
      <w:numFmt w:val="bullet"/>
      <w:lvlText w:val="o"/>
      <w:lvlJc w:val="left"/>
      <w:pPr>
        <w:tabs>
          <w:tab w:val="num" w:pos="5760"/>
        </w:tabs>
        <w:ind w:left="5760" w:hanging="360"/>
      </w:pPr>
      <w:rPr>
        <w:rFonts w:ascii="Courier New" w:hAnsi="Courier New" w:cs="Courier New" w:hint="default"/>
      </w:rPr>
    </w:lvl>
    <w:lvl w:ilvl="8" w:tplc="B1EE7F38"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674231F"/>
    <w:multiLevelType w:val="hybridMultilevel"/>
    <w:tmpl w:val="0FDA9868"/>
    <w:lvl w:ilvl="0" w:tplc="17BCD28E">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15:restartNumberingAfterBreak="0">
    <w:nsid w:val="7685203F"/>
    <w:multiLevelType w:val="hybridMultilevel"/>
    <w:tmpl w:val="6E7038E4"/>
    <w:lvl w:ilvl="0" w:tplc="0630C478">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8D43720"/>
    <w:multiLevelType w:val="hybridMultilevel"/>
    <w:tmpl w:val="98B288D0"/>
    <w:lvl w:ilvl="0" w:tplc="D3CA857E">
      <w:start w:val="1"/>
      <w:numFmt w:val="bullet"/>
      <w:lvlText w:val=""/>
      <w:lvlJc w:val="left"/>
      <w:pPr>
        <w:tabs>
          <w:tab w:val="num" w:pos="720"/>
        </w:tabs>
        <w:ind w:left="720" w:hanging="360"/>
      </w:pPr>
      <w:rPr>
        <w:rFonts w:ascii="Symbol" w:hAnsi="Symbol" w:hint="default"/>
      </w:rPr>
    </w:lvl>
    <w:lvl w:ilvl="1" w:tplc="A1EA3A54" w:tentative="1">
      <w:start w:val="1"/>
      <w:numFmt w:val="bullet"/>
      <w:lvlText w:val="o"/>
      <w:lvlJc w:val="left"/>
      <w:pPr>
        <w:tabs>
          <w:tab w:val="num" w:pos="1440"/>
        </w:tabs>
        <w:ind w:left="1440" w:hanging="360"/>
      </w:pPr>
      <w:rPr>
        <w:rFonts w:ascii="Courier New" w:hAnsi="Courier New" w:cs="Courier New" w:hint="default"/>
      </w:rPr>
    </w:lvl>
    <w:lvl w:ilvl="2" w:tplc="1ECCF3DC" w:tentative="1">
      <w:start w:val="1"/>
      <w:numFmt w:val="bullet"/>
      <w:lvlText w:val=""/>
      <w:lvlJc w:val="left"/>
      <w:pPr>
        <w:tabs>
          <w:tab w:val="num" w:pos="2160"/>
        </w:tabs>
        <w:ind w:left="2160" w:hanging="360"/>
      </w:pPr>
      <w:rPr>
        <w:rFonts w:ascii="Wingdings" w:hAnsi="Wingdings" w:hint="default"/>
      </w:rPr>
    </w:lvl>
    <w:lvl w:ilvl="3" w:tplc="CAE690BE" w:tentative="1">
      <w:start w:val="1"/>
      <w:numFmt w:val="bullet"/>
      <w:lvlText w:val=""/>
      <w:lvlJc w:val="left"/>
      <w:pPr>
        <w:tabs>
          <w:tab w:val="num" w:pos="2880"/>
        </w:tabs>
        <w:ind w:left="2880" w:hanging="360"/>
      </w:pPr>
      <w:rPr>
        <w:rFonts w:ascii="Symbol" w:hAnsi="Symbol" w:hint="default"/>
      </w:rPr>
    </w:lvl>
    <w:lvl w:ilvl="4" w:tplc="6DDCED78" w:tentative="1">
      <w:start w:val="1"/>
      <w:numFmt w:val="bullet"/>
      <w:lvlText w:val="o"/>
      <w:lvlJc w:val="left"/>
      <w:pPr>
        <w:tabs>
          <w:tab w:val="num" w:pos="3600"/>
        </w:tabs>
        <w:ind w:left="3600" w:hanging="360"/>
      </w:pPr>
      <w:rPr>
        <w:rFonts w:ascii="Courier New" w:hAnsi="Courier New" w:cs="Courier New" w:hint="default"/>
      </w:rPr>
    </w:lvl>
    <w:lvl w:ilvl="5" w:tplc="A042789C" w:tentative="1">
      <w:start w:val="1"/>
      <w:numFmt w:val="bullet"/>
      <w:lvlText w:val=""/>
      <w:lvlJc w:val="left"/>
      <w:pPr>
        <w:tabs>
          <w:tab w:val="num" w:pos="4320"/>
        </w:tabs>
        <w:ind w:left="4320" w:hanging="360"/>
      </w:pPr>
      <w:rPr>
        <w:rFonts w:ascii="Wingdings" w:hAnsi="Wingdings" w:hint="default"/>
      </w:rPr>
    </w:lvl>
    <w:lvl w:ilvl="6" w:tplc="53A2C3F4" w:tentative="1">
      <w:start w:val="1"/>
      <w:numFmt w:val="bullet"/>
      <w:lvlText w:val=""/>
      <w:lvlJc w:val="left"/>
      <w:pPr>
        <w:tabs>
          <w:tab w:val="num" w:pos="5040"/>
        </w:tabs>
        <w:ind w:left="5040" w:hanging="360"/>
      </w:pPr>
      <w:rPr>
        <w:rFonts w:ascii="Symbol" w:hAnsi="Symbol" w:hint="default"/>
      </w:rPr>
    </w:lvl>
    <w:lvl w:ilvl="7" w:tplc="D8F819B0" w:tentative="1">
      <w:start w:val="1"/>
      <w:numFmt w:val="bullet"/>
      <w:lvlText w:val="o"/>
      <w:lvlJc w:val="left"/>
      <w:pPr>
        <w:tabs>
          <w:tab w:val="num" w:pos="5760"/>
        </w:tabs>
        <w:ind w:left="5760" w:hanging="360"/>
      </w:pPr>
      <w:rPr>
        <w:rFonts w:ascii="Courier New" w:hAnsi="Courier New" w:cs="Courier New" w:hint="default"/>
      </w:rPr>
    </w:lvl>
    <w:lvl w:ilvl="8" w:tplc="BDC24B9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8ED7B8B"/>
    <w:multiLevelType w:val="hybridMultilevel"/>
    <w:tmpl w:val="A978D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96D1D11"/>
    <w:multiLevelType w:val="hybridMultilevel"/>
    <w:tmpl w:val="E4FE9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7CDF5749"/>
    <w:multiLevelType w:val="hybridMultilevel"/>
    <w:tmpl w:val="A70C0BA4"/>
    <w:lvl w:ilvl="0" w:tplc="421A4260">
      <w:start w:val="370"/>
      <w:numFmt w:val="bullet"/>
      <w:lvlText w:val="-"/>
      <w:lvlJc w:val="left"/>
      <w:pPr>
        <w:tabs>
          <w:tab w:val="num" w:pos="420"/>
        </w:tabs>
        <w:ind w:left="420" w:hanging="420"/>
      </w:pPr>
      <w:rPr>
        <w:rFonts w:ascii="Arial" w:eastAsia="Times New Roman" w:hAnsi="Arial" w:cs="Arial" w:hint="default"/>
        <w:color w:val="00000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7" w15:restartNumberingAfterBreak="0">
    <w:nsid w:val="7D3824E4"/>
    <w:multiLevelType w:val="hybridMultilevel"/>
    <w:tmpl w:val="F53824F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8" w15:restartNumberingAfterBreak="0">
    <w:nsid w:val="7ED3287B"/>
    <w:multiLevelType w:val="hybridMultilevel"/>
    <w:tmpl w:val="ABF667E6"/>
    <w:lvl w:ilvl="0" w:tplc="6020047A">
      <w:start w:val="1"/>
      <w:numFmt w:val="bullet"/>
      <w:lvlText w:val="-"/>
      <w:lvlJc w:val="left"/>
      <w:pPr>
        <w:tabs>
          <w:tab w:val="num" w:pos="360"/>
        </w:tabs>
        <w:ind w:left="360" w:hanging="360"/>
      </w:pPr>
      <w:rPr>
        <w:rFonts w:ascii="Arial" w:hAnsi="Arial" w:hint="default"/>
        <w:color w:val="000000"/>
      </w:rPr>
    </w:lvl>
    <w:lvl w:ilvl="1" w:tplc="1B804D6C">
      <w:start w:val="1"/>
      <w:numFmt w:val="bullet"/>
      <w:lvlText w:val=""/>
      <w:lvlJc w:val="left"/>
      <w:pPr>
        <w:tabs>
          <w:tab w:val="num" w:pos="1440"/>
        </w:tabs>
        <w:ind w:left="1440" w:hanging="360"/>
      </w:pPr>
      <w:rPr>
        <w:rFonts w:ascii="Symbol" w:hAnsi="Symbol" w:hint="default"/>
        <w:color w:val="000000"/>
      </w:rPr>
    </w:lvl>
    <w:lvl w:ilvl="2" w:tplc="97C49FF6" w:tentative="1">
      <w:start w:val="1"/>
      <w:numFmt w:val="bullet"/>
      <w:lvlText w:val=""/>
      <w:lvlJc w:val="left"/>
      <w:pPr>
        <w:tabs>
          <w:tab w:val="num" w:pos="2160"/>
        </w:tabs>
        <w:ind w:left="2160" w:hanging="360"/>
      </w:pPr>
      <w:rPr>
        <w:rFonts w:ascii="Wingdings" w:hAnsi="Wingdings" w:hint="default"/>
      </w:rPr>
    </w:lvl>
    <w:lvl w:ilvl="3" w:tplc="2CB6A658" w:tentative="1">
      <w:start w:val="1"/>
      <w:numFmt w:val="bullet"/>
      <w:lvlText w:val=""/>
      <w:lvlJc w:val="left"/>
      <w:pPr>
        <w:tabs>
          <w:tab w:val="num" w:pos="2880"/>
        </w:tabs>
        <w:ind w:left="2880" w:hanging="360"/>
      </w:pPr>
      <w:rPr>
        <w:rFonts w:ascii="Symbol" w:hAnsi="Symbol" w:hint="default"/>
      </w:rPr>
    </w:lvl>
    <w:lvl w:ilvl="4" w:tplc="226047C0" w:tentative="1">
      <w:start w:val="1"/>
      <w:numFmt w:val="bullet"/>
      <w:lvlText w:val="o"/>
      <w:lvlJc w:val="left"/>
      <w:pPr>
        <w:tabs>
          <w:tab w:val="num" w:pos="3600"/>
        </w:tabs>
        <w:ind w:left="3600" w:hanging="360"/>
      </w:pPr>
      <w:rPr>
        <w:rFonts w:ascii="Courier New" w:hAnsi="Courier New" w:cs="Courier New" w:hint="default"/>
      </w:rPr>
    </w:lvl>
    <w:lvl w:ilvl="5" w:tplc="26F86202" w:tentative="1">
      <w:start w:val="1"/>
      <w:numFmt w:val="bullet"/>
      <w:lvlText w:val=""/>
      <w:lvlJc w:val="left"/>
      <w:pPr>
        <w:tabs>
          <w:tab w:val="num" w:pos="4320"/>
        </w:tabs>
        <w:ind w:left="4320" w:hanging="360"/>
      </w:pPr>
      <w:rPr>
        <w:rFonts w:ascii="Wingdings" w:hAnsi="Wingdings" w:hint="default"/>
      </w:rPr>
    </w:lvl>
    <w:lvl w:ilvl="6" w:tplc="7532614C" w:tentative="1">
      <w:start w:val="1"/>
      <w:numFmt w:val="bullet"/>
      <w:lvlText w:val=""/>
      <w:lvlJc w:val="left"/>
      <w:pPr>
        <w:tabs>
          <w:tab w:val="num" w:pos="5040"/>
        </w:tabs>
        <w:ind w:left="5040" w:hanging="360"/>
      </w:pPr>
      <w:rPr>
        <w:rFonts w:ascii="Symbol" w:hAnsi="Symbol" w:hint="default"/>
      </w:rPr>
    </w:lvl>
    <w:lvl w:ilvl="7" w:tplc="37B43B78" w:tentative="1">
      <w:start w:val="1"/>
      <w:numFmt w:val="bullet"/>
      <w:lvlText w:val="o"/>
      <w:lvlJc w:val="left"/>
      <w:pPr>
        <w:tabs>
          <w:tab w:val="num" w:pos="5760"/>
        </w:tabs>
        <w:ind w:left="5760" w:hanging="360"/>
      </w:pPr>
      <w:rPr>
        <w:rFonts w:ascii="Courier New" w:hAnsi="Courier New" w:cs="Courier New" w:hint="default"/>
      </w:rPr>
    </w:lvl>
    <w:lvl w:ilvl="8" w:tplc="F6EC584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DC1B4A"/>
    <w:multiLevelType w:val="hybridMultilevel"/>
    <w:tmpl w:val="B6E275F2"/>
    <w:lvl w:ilvl="0" w:tplc="D8F002BA">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0" w15:restartNumberingAfterBreak="0">
    <w:nsid w:val="7FBA574A"/>
    <w:multiLevelType w:val="hybridMultilevel"/>
    <w:tmpl w:val="6A688B74"/>
    <w:lvl w:ilvl="0" w:tplc="00000001">
      <w:start w:val="1"/>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45"/>
  </w:num>
  <w:num w:numId="2">
    <w:abstractNumId w:val="14"/>
  </w:num>
  <w:num w:numId="3">
    <w:abstractNumId w:val="73"/>
  </w:num>
  <w:num w:numId="4">
    <w:abstractNumId w:val="103"/>
  </w:num>
  <w:num w:numId="5">
    <w:abstractNumId w:val="36"/>
  </w:num>
  <w:num w:numId="6">
    <w:abstractNumId w:val="91"/>
  </w:num>
  <w:num w:numId="7">
    <w:abstractNumId w:val="8"/>
  </w:num>
  <w:num w:numId="8">
    <w:abstractNumId w:val="54"/>
  </w:num>
  <w:num w:numId="9">
    <w:abstractNumId w:val="69"/>
  </w:num>
  <w:num w:numId="10">
    <w:abstractNumId w:val="71"/>
  </w:num>
  <w:num w:numId="11">
    <w:abstractNumId w:val="42"/>
  </w:num>
  <w:num w:numId="12">
    <w:abstractNumId w:val="44"/>
  </w:num>
  <w:num w:numId="13">
    <w:abstractNumId w:val="78"/>
  </w:num>
  <w:num w:numId="14">
    <w:abstractNumId w:val="27"/>
  </w:num>
  <w:num w:numId="15">
    <w:abstractNumId w:val="24"/>
  </w:num>
  <w:num w:numId="16">
    <w:abstractNumId w:val="10"/>
  </w:num>
  <w:num w:numId="17">
    <w:abstractNumId w:val="41"/>
  </w:num>
  <w:num w:numId="18">
    <w:abstractNumId w:val="5"/>
  </w:num>
  <w:num w:numId="19">
    <w:abstractNumId w:val="100"/>
  </w:num>
  <w:num w:numId="20">
    <w:abstractNumId w:val="6"/>
  </w:num>
  <w:num w:numId="21">
    <w:abstractNumId w:val="7"/>
  </w:num>
  <w:num w:numId="22">
    <w:abstractNumId w:val="2"/>
  </w:num>
  <w:num w:numId="23">
    <w:abstractNumId w:val="15"/>
  </w:num>
  <w:num w:numId="24">
    <w:abstractNumId w:val="81"/>
  </w:num>
  <w:num w:numId="25">
    <w:abstractNumId w:val="108"/>
  </w:num>
  <w:num w:numId="26">
    <w:abstractNumId w:val="50"/>
  </w:num>
  <w:num w:numId="27">
    <w:abstractNumId w:val="97"/>
  </w:num>
  <w:num w:numId="28">
    <w:abstractNumId w:val="88"/>
  </w:num>
  <w:num w:numId="29">
    <w:abstractNumId w:val="40"/>
  </w:num>
  <w:num w:numId="30">
    <w:abstractNumId w:val="28"/>
  </w:num>
  <w:num w:numId="31">
    <w:abstractNumId w:val="30"/>
  </w:num>
  <w:num w:numId="32">
    <w:abstractNumId w:val="39"/>
  </w:num>
  <w:num w:numId="33">
    <w:abstractNumId w:val="35"/>
  </w:num>
  <w:num w:numId="34">
    <w:abstractNumId w:val="12"/>
  </w:num>
  <w:num w:numId="35">
    <w:abstractNumId w:val="34"/>
  </w:num>
  <w:num w:numId="36">
    <w:abstractNumId w:val="43"/>
  </w:num>
  <w:num w:numId="37">
    <w:abstractNumId w:val="1"/>
  </w:num>
  <w:num w:numId="38">
    <w:abstractNumId w:val="86"/>
  </w:num>
  <w:num w:numId="39">
    <w:abstractNumId w:val="70"/>
  </w:num>
  <w:num w:numId="40">
    <w:abstractNumId w:val="83"/>
  </w:num>
  <w:num w:numId="41">
    <w:abstractNumId w:val="59"/>
  </w:num>
  <w:num w:numId="42">
    <w:abstractNumId w:val="93"/>
  </w:num>
  <w:num w:numId="43">
    <w:abstractNumId w:val="9"/>
  </w:num>
  <w:num w:numId="44">
    <w:abstractNumId w:val="51"/>
  </w:num>
  <w:num w:numId="45">
    <w:abstractNumId w:val="76"/>
  </w:num>
  <w:num w:numId="46">
    <w:abstractNumId w:val="110"/>
  </w:num>
  <w:num w:numId="47">
    <w:abstractNumId w:val="32"/>
  </w:num>
  <w:num w:numId="48">
    <w:abstractNumId w:val="49"/>
  </w:num>
  <w:num w:numId="49">
    <w:abstractNumId w:val="60"/>
  </w:num>
  <w:num w:numId="50">
    <w:abstractNumId w:val="62"/>
  </w:num>
  <w:num w:numId="51">
    <w:abstractNumId w:val="65"/>
  </w:num>
  <w:num w:numId="52">
    <w:abstractNumId w:val="92"/>
  </w:num>
  <w:num w:numId="53">
    <w:abstractNumId w:val="94"/>
  </w:num>
  <w:num w:numId="54">
    <w:abstractNumId w:val="37"/>
  </w:num>
  <w:num w:numId="55">
    <w:abstractNumId w:val="99"/>
  </w:num>
  <w:num w:numId="56">
    <w:abstractNumId w:val="20"/>
  </w:num>
  <w:num w:numId="57">
    <w:abstractNumId w:val="55"/>
  </w:num>
  <w:num w:numId="58">
    <w:abstractNumId w:val="82"/>
  </w:num>
  <w:num w:numId="59">
    <w:abstractNumId w:val="89"/>
  </w:num>
  <w:num w:numId="60">
    <w:abstractNumId w:val="80"/>
  </w:num>
  <w:num w:numId="61">
    <w:abstractNumId w:val="46"/>
  </w:num>
  <w:num w:numId="62">
    <w:abstractNumId w:val="16"/>
  </w:num>
  <w:num w:numId="63">
    <w:abstractNumId w:val="79"/>
  </w:num>
  <w:num w:numId="64">
    <w:abstractNumId w:val="25"/>
  </w:num>
  <w:num w:numId="65">
    <w:abstractNumId w:val="109"/>
  </w:num>
  <w:num w:numId="66">
    <w:abstractNumId w:val="13"/>
  </w:num>
  <w:num w:numId="67">
    <w:abstractNumId w:val="52"/>
  </w:num>
  <w:num w:numId="68">
    <w:abstractNumId w:val="29"/>
  </w:num>
  <w:num w:numId="69">
    <w:abstractNumId w:val="47"/>
  </w:num>
  <w:num w:numId="70">
    <w:abstractNumId w:val="58"/>
  </w:num>
  <w:num w:numId="71">
    <w:abstractNumId w:val="38"/>
  </w:num>
  <w:num w:numId="72">
    <w:abstractNumId w:val="98"/>
  </w:num>
  <w:num w:numId="73">
    <w:abstractNumId w:val="23"/>
  </w:num>
  <w:num w:numId="74">
    <w:abstractNumId w:val="61"/>
  </w:num>
  <w:num w:numId="75">
    <w:abstractNumId w:val="96"/>
  </w:num>
  <w:num w:numId="76">
    <w:abstractNumId w:val="21"/>
  </w:num>
  <w:num w:numId="77">
    <w:abstractNumId w:val="48"/>
  </w:num>
  <w:num w:numId="78">
    <w:abstractNumId w:val="66"/>
  </w:num>
  <w:num w:numId="79">
    <w:abstractNumId w:val="26"/>
  </w:num>
  <w:num w:numId="80">
    <w:abstractNumId w:val="101"/>
  </w:num>
  <w:num w:numId="81">
    <w:abstractNumId w:val="11"/>
  </w:num>
  <w:num w:numId="82">
    <w:abstractNumId w:val="102"/>
  </w:num>
  <w:num w:numId="83">
    <w:abstractNumId w:val="72"/>
  </w:num>
  <w:num w:numId="8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7"/>
  </w:num>
  <w:num w:numId="87">
    <w:abstractNumId w:val="33"/>
  </w:num>
  <w:num w:numId="88">
    <w:abstractNumId w:val="57"/>
  </w:num>
  <w:num w:numId="89">
    <w:abstractNumId w:val="68"/>
  </w:num>
  <w:num w:numId="90">
    <w:abstractNumId w:val="95"/>
  </w:num>
  <w:num w:numId="91">
    <w:abstractNumId w:val="4"/>
  </w:num>
  <w:num w:numId="92">
    <w:abstractNumId w:val="53"/>
  </w:num>
  <w:num w:numId="93">
    <w:abstractNumId w:val="64"/>
  </w:num>
  <w:num w:numId="94">
    <w:abstractNumId w:val="3"/>
  </w:num>
  <w:num w:numId="95">
    <w:abstractNumId w:val="85"/>
  </w:num>
  <w:num w:numId="96">
    <w:abstractNumId w:val="105"/>
  </w:num>
  <w:num w:numId="97">
    <w:abstractNumId w:val="17"/>
    <w:lvlOverride w:ilvl="0">
      <w:startOverride w:val="1"/>
    </w:lvlOverride>
  </w:num>
  <w:num w:numId="98">
    <w:abstractNumId w:val="22"/>
  </w:num>
  <w:num w:numId="99">
    <w:abstractNumId w:val="56"/>
  </w:num>
  <w:num w:numId="100">
    <w:abstractNumId w:val="90"/>
  </w:num>
  <w:num w:numId="101">
    <w:abstractNumId w:val="19"/>
  </w:num>
  <w:num w:numId="102">
    <w:abstractNumId w:val="63"/>
  </w:num>
  <w:num w:numId="103">
    <w:abstractNumId w:val="77"/>
  </w:num>
  <w:num w:numId="104">
    <w:abstractNumId w:val="87"/>
  </w:num>
  <w:num w:numId="105">
    <w:abstractNumId w:val="31"/>
  </w:num>
  <w:num w:numId="106">
    <w:abstractNumId w:val="104"/>
  </w:num>
  <w:num w:numId="107">
    <w:abstractNumId w:val="103"/>
    <w:lvlOverride w:ilvl="0">
      <w:startOverride w:val="1"/>
    </w:lvlOverride>
  </w:num>
  <w:num w:numId="108">
    <w:abstractNumId w:val="84"/>
  </w:num>
  <w:num w:numId="109">
    <w:abstractNumId w:val="67"/>
  </w:num>
  <w:num w:numId="110">
    <w:abstractNumId w:val="74"/>
  </w:num>
  <w:num w:numId="111">
    <w:abstractNumId w:val="7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98"/>
    <w:rsid w:val="000004D4"/>
    <w:rsid w:val="00000750"/>
    <w:rsid w:val="000031F2"/>
    <w:rsid w:val="00003676"/>
    <w:rsid w:val="000059A2"/>
    <w:rsid w:val="00006072"/>
    <w:rsid w:val="000068A3"/>
    <w:rsid w:val="0001242A"/>
    <w:rsid w:val="000127CA"/>
    <w:rsid w:val="00012EA9"/>
    <w:rsid w:val="0001384D"/>
    <w:rsid w:val="00013CEB"/>
    <w:rsid w:val="00013CFF"/>
    <w:rsid w:val="00013D95"/>
    <w:rsid w:val="00014EF6"/>
    <w:rsid w:val="00017621"/>
    <w:rsid w:val="00017CDE"/>
    <w:rsid w:val="0002520A"/>
    <w:rsid w:val="000255B1"/>
    <w:rsid w:val="000270A1"/>
    <w:rsid w:val="00027ACD"/>
    <w:rsid w:val="00027B91"/>
    <w:rsid w:val="0003041B"/>
    <w:rsid w:val="000311D4"/>
    <w:rsid w:val="00031A08"/>
    <w:rsid w:val="00031C84"/>
    <w:rsid w:val="00031D1E"/>
    <w:rsid w:val="0003368C"/>
    <w:rsid w:val="00036927"/>
    <w:rsid w:val="000428C0"/>
    <w:rsid w:val="000438AB"/>
    <w:rsid w:val="00043E8B"/>
    <w:rsid w:val="00044478"/>
    <w:rsid w:val="00044763"/>
    <w:rsid w:val="00044CBE"/>
    <w:rsid w:val="00045115"/>
    <w:rsid w:val="00047371"/>
    <w:rsid w:val="00047F25"/>
    <w:rsid w:val="00050029"/>
    <w:rsid w:val="000529A7"/>
    <w:rsid w:val="00053D1F"/>
    <w:rsid w:val="00054095"/>
    <w:rsid w:val="000541BD"/>
    <w:rsid w:val="00054691"/>
    <w:rsid w:val="00055735"/>
    <w:rsid w:val="00055FE4"/>
    <w:rsid w:val="00056A2C"/>
    <w:rsid w:val="0005773A"/>
    <w:rsid w:val="000579D9"/>
    <w:rsid w:val="00057EF8"/>
    <w:rsid w:val="000628C7"/>
    <w:rsid w:val="00062F5D"/>
    <w:rsid w:val="00063440"/>
    <w:rsid w:val="0006424C"/>
    <w:rsid w:val="00064FE8"/>
    <w:rsid w:val="000652A8"/>
    <w:rsid w:val="00065BB9"/>
    <w:rsid w:val="00066029"/>
    <w:rsid w:val="00066500"/>
    <w:rsid w:val="00067126"/>
    <w:rsid w:val="00067FF9"/>
    <w:rsid w:val="00071390"/>
    <w:rsid w:val="00072637"/>
    <w:rsid w:val="0007347A"/>
    <w:rsid w:val="00073CFC"/>
    <w:rsid w:val="00077548"/>
    <w:rsid w:val="00077E20"/>
    <w:rsid w:val="000806F8"/>
    <w:rsid w:val="00081797"/>
    <w:rsid w:val="0008256B"/>
    <w:rsid w:val="00082DFB"/>
    <w:rsid w:val="0008338E"/>
    <w:rsid w:val="00083A89"/>
    <w:rsid w:val="00083EA7"/>
    <w:rsid w:val="000846D3"/>
    <w:rsid w:val="0008473B"/>
    <w:rsid w:val="00084906"/>
    <w:rsid w:val="00084F5A"/>
    <w:rsid w:val="000862B6"/>
    <w:rsid w:val="000863DA"/>
    <w:rsid w:val="000870A9"/>
    <w:rsid w:val="00087261"/>
    <w:rsid w:val="000905D1"/>
    <w:rsid w:val="00090621"/>
    <w:rsid w:val="00091286"/>
    <w:rsid w:val="00092031"/>
    <w:rsid w:val="00096166"/>
    <w:rsid w:val="00096A60"/>
    <w:rsid w:val="00096C2B"/>
    <w:rsid w:val="000A0D45"/>
    <w:rsid w:val="000A1FD0"/>
    <w:rsid w:val="000A3449"/>
    <w:rsid w:val="000A55B4"/>
    <w:rsid w:val="000A5736"/>
    <w:rsid w:val="000A5CBE"/>
    <w:rsid w:val="000A5EC6"/>
    <w:rsid w:val="000A619F"/>
    <w:rsid w:val="000A7395"/>
    <w:rsid w:val="000A79BC"/>
    <w:rsid w:val="000A7D4A"/>
    <w:rsid w:val="000B07BC"/>
    <w:rsid w:val="000B11BF"/>
    <w:rsid w:val="000B1FCB"/>
    <w:rsid w:val="000B3257"/>
    <w:rsid w:val="000B3BC4"/>
    <w:rsid w:val="000B440A"/>
    <w:rsid w:val="000B4C33"/>
    <w:rsid w:val="000B5609"/>
    <w:rsid w:val="000B64A7"/>
    <w:rsid w:val="000B6CB0"/>
    <w:rsid w:val="000B6DC2"/>
    <w:rsid w:val="000B7BCF"/>
    <w:rsid w:val="000B7FD6"/>
    <w:rsid w:val="000C2298"/>
    <w:rsid w:val="000C32AD"/>
    <w:rsid w:val="000C50BC"/>
    <w:rsid w:val="000C5445"/>
    <w:rsid w:val="000C5F93"/>
    <w:rsid w:val="000C7138"/>
    <w:rsid w:val="000C7616"/>
    <w:rsid w:val="000D013A"/>
    <w:rsid w:val="000D0234"/>
    <w:rsid w:val="000D095C"/>
    <w:rsid w:val="000D0DBB"/>
    <w:rsid w:val="000D276B"/>
    <w:rsid w:val="000D2C43"/>
    <w:rsid w:val="000D3381"/>
    <w:rsid w:val="000D4056"/>
    <w:rsid w:val="000D52A6"/>
    <w:rsid w:val="000D6541"/>
    <w:rsid w:val="000D777D"/>
    <w:rsid w:val="000E0FC0"/>
    <w:rsid w:val="000E1CDB"/>
    <w:rsid w:val="000E3675"/>
    <w:rsid w:val="000E3DB1"/>
    <w:rsid w:val="000E4F01"/>
    <w:rsid w:val="000E5463"/>
    <w:rsid w:val="000E54F9"/>
    <w:rsid w:val="000E55DA"/>
    <w:rsid w:val="000E6876"/>
    <w:rsid w:val="000E6B0C"/>
    <w:rsid w:val="000E734B"/>
    <w:rsid w:val="000E7438"/>
    <w:rsid w:val="000E7BF3"/>
    <w:rsid w:val="000E7F42"/>
    <w:rsid w:val="000F02A3"/>
    <w:rsid w:val="000F06B2"/>
    <w:rsid w:val="000F0B2A"/>
    <w:rsid w:val="000F0D75"/>
    <w:rsid w:val="000F2C2D"/>
    <w:rsid w:val="000F32D1"/>
    <w:rsid w:val="000F3CE9"/>
    <w:rsid w:val="000F3EE3"/>
    <w:rsid w:val="000F54AE"/>
    <w:rsid w:val="000F622A"/>
    <w:rsid w:val="000F6F12"/>
    <w:rsid w:val="000F7526"/>
    <w:rsid w:val="00100EEE"/>
    <w:rsid w:val="00101FA2"/>
    <w:rsid w:val="00102B1B"/>
    <w:rsid w:val="00103002"/>
    <w:rsid w:val="00103B4A"/>
    <w:rsid w:val="00103B55"/>
    <w:rsid w:val="00105AD8"/>
    <w:rsid w:val="0010646E"/>
    <w:rsid w:val="00106FB9"/>
    <w:rsid w:val="00110974"/>
    <w:rsid w:val="00110ADA"/>
    <w:rsid w:val="00111A68"/>
    <w:rsid w:val="0011428B"/>
    <w:rsid w:val="001144DF"/>
    <w:rsid w:val="0011454A"/>
    <w:rsid w:val="001170C5"/>
    <w:rsid w:val="001178C1"/>
    <w:rsid w:val="00120BD0"/>
    <w:rsid w:val="00121EFC"/>
    <w:rsid w:val="00122273"/>
    <w:rsid w:val="001227FD"/>
    <w:rsid w:val="00123808"/>
    <w:rsid w:val="00123CBE"/>
    <w:rsid w:val="00123D6C"/>
    <w:rsid w:val="0012466C"/>
    <w:rsid w:val="00125088"/>
    <w:rsid w:val="00126C3C"/>
    <w:rsid w:val="0012742C"/>
    <w:rsid w:val="00127EFD"/>
    <w:rsid w:val="001302FE"/>
    <w:rsid w:val="00131038"/>
    <w:rsid w:val="00132110"/>
    <w:rsid w:val="00133BBC"/>
    <w:rsid w:val="00134709"/>
    <w:rsid w:val="00134B6C"/>
    <w:rsid w:val="00135EC3"/>
    <w:rsid w:val="001373C3"/>
    <w:rsid w:val="0013781A"/>
    <w:rsid w:val="00137853"/>
    <w:rsid w:val="00137C37"/>
    <w:rsid w:val="001405D7"/>
    <w:rsid w:val="001416B5"/>
    <w:rsid w:val="00141B9C"/>
    <w:rsid w:val="00145B65"/>
    <w:rsid w:val="00146B3A"/>
    <w:rsid w:val="00146C2C"/>
    <w:rsid w:val="0014759B"/>
    <w:rsid w:val="00147813"/>
    <w:rsid w:val="001512B0"/>
    <w:rsid w:val="0015147C"/>
    <w:rsid w:val="00152EA7"/>
    <w:rsid w:val="00153BDD"/>
    <w:rsid w:val="00153CD0"/>
    <w:rsid w:val="0015419F"/>
    <w:rsid w:val="00154F91"/>
    <w:rsid w:val="0015554D"/>
    <w:rsid w:val="00162DE9"/>
    <w:rsid w:val="001634C6"/>
    <w:rsid w:val="0016414C"/>
    <w:rsid w:val="00164318"/>
    <w:rsid w:val="00165678"/>
    <w:rsid w:val="0016569A"/>
    <w:rsid w:val="001703DB"/>
    <w:rsid w:val="0017041D"/>
    <w:rsid w:val="00170770"/>
    <w:rsid w:val="00171BCB"/>
    <w:rsid w:val="00174A6C"/>
    <w:rsid w:val="00176039"/>
    <w:rsid w:val="001805CA"/>
    <w:rsid w:val="00180612"/>
    <w:rsid w:val="00182727"/>
    <w:rsid w:val="0018308B"/>
    <w:rsid w:val="00183978"/>
    <w:rsid w:val="001840D7"/>
    <w:rsid w:val="001840F3"/>
    <w:rsid w:val="00184606"/>
    <w:rsid w:val="00187FF7"/>
    <w:rsid w:val="001901B2"/>
    <w:rsid w:val="00191EB9"/>
    <w:rsid w:val="00192D95"/>
    <w:rsid w:val="00193DCB"/>
    <w:rsid w:val="00195240"/>
    <w:rsid w:val="00195274"/>
    <w:rsid w:val="00196825"/>
    <w:rsid w:val="00197E45"/>
    <w:rsid w:val="001A1014"/>
    <w:rsid w:val="001A3418"/>
    <w:rsid w:val="001A3DA3"/>
    <w:rsid w:val="001A421E"/>
    <w:rsid w:val="001A4419"/>
    <w:rsid w:val="001A5B50"/>
    <w:rsid w:val="001A6139"/>
    <w:rsid w:val="001A7513"/>
    <w:rsid w:val="001A7D1C"/>
    <w:rsid w:val="001A7D96"/>
    <w:rsid w:val="001B055E"/>
    <w:rsid w:val="001B06AC"/>
    <w:rsid w:val="001B1A40"/>
    <w:rsid w:val="001B1A9C"/>
    <w:rsid w:val="001B1C08"/>
    <w:rsid w:val="001B2D55"/>
    <w:rsid w:val="001B34D6"/>
    <w:rsid w:val="001B360A"/>
    <w:rsid w:val="001B3860"/>
    <w:rsid w:val="001B39EE"/>
    <w:rsid w:val="001B422F"/>
    <w:rsid w:val="001B4DAA"/>
    <w:rsid w:val="001B5038"/>
    <w:rsid w:val="001B5140"/>
    <w:rsid w:val="001B5261"/>
    <w:rsid w:val="001B5D05"/>
    <w:rsid w:val="001B6569"/>
    <w:rsid w:val="001B7843"/>
    <w:rsid w:val="001C04E9"/>
    <w:rsid w:val="001C609B"/>
    <w:rsid w:val="001C750A"/>
    <w:rsid w:val="001D0B85"/>
    <w:rsid w:val="001D0B93"/>
    <w:rsid w:val="001D1263"/>
    <w:rsid w:val="001D233A"/>
    <w:rsid w:val="001D4FDE"/>
    <w:rsid w:val="001D5108"/>
    <w:rsid w:val="001E1F09"/>
    <w:rsid w:val="001E2ED6"/>
    <w:rsid w:val="001E39E2"/>
    <w:rsid w:val="001E4F35"/>
    <w:rsid w:val="001E5035"/>
    <w:rsid w:val="001E5205"/>
    <w:rsid w:val="001E54B5"/>
    <w:rsid w:val="001E5ADE"/>
    <w:rsid w:val="001E5DA4"/>
    <w:rsid w:val="001E70E3"/>
    <w:rsid w:val="001E76F1"/>
    <w:rsid w:val="001E776E"/>
    <w:rsid w:val="001F08F4"/>
    <w:rsid w:val="001F12B5"/>
    <w:rsid w:val="001F21A4"/>
    <w:rsid w:val="001F36B3"/>
    <w:rsid w:val="001F4357"/>
    <w:rsid w:val="002006CA"/>
    <w:rsid w:val="00201E72"/>
    <w:rsid w:val="002022F8"/>
    <w:rsid w:val="00203EA5"/>
    <w:rsid w:val="0020609D"/>
    <w:rsid w:val="002070DF"/>
    <w:rsid w:val="00211399"/>
    <w:rsid w:val="0021214D"/>
    <w:rsid w:val="00213393"/>
    <w:rsid w:val="00214231"/>
    <w:rsid w:val="00216430"/>
    <w:rsid w:val="002172FE"/>
    <w:rsid w:val="002176AA"/>
    <w:rsid w:val="002210A7"/>
    <w:rsid w:val="00224115"/>
    <w:rsid w:val="0022422D"/>
    <w:rsid w:val="00224D6A"/>
    <w:rsid w:val="0022560C"/>
    <w:rsid w:val="00225DCC"/>
    <w:rsid w:val="00225E33"/>
    <w:rsid w:val="00227C19"/>
    <w:rsid w:val="00227CA3"/>
    <w:rsid w:val="00231635"/>
    <w:rsid w:val="0023235E"/>
    <w:rsid w:val="0023337D"/>
    <w:rsid w:val="0023344E"/>
    <w:rsid w:val="00233478"/>
    <w:rsid w:val="002336B6"/>
    <w:rsid w:val="00233FEA"/>
    <w:rsid w:val="00234DD1"/>
    <w:rsid w:val="0023554F"/>
    <w:rsid w:val="00235C63"/>
    <w:rsid w:val="00235FC6"/>
    <w:rsid w:val="002372B6"/>
    <w:rsid w:val="00240068"/>
    <w:rsid w:val="00240253"/>
    <w:rsid w:val="002417A6"/>
    <w:rsid w:val="002422EE"/>
    <w:rsid w:val="002445FD"/>
    <w:rsid w:val="00244AE7"/>
    <w:rsid w:val="00245198"/>
    <w:rsid w:val="00245AD6"/>
    <w:rsid w:val="00250F2D"/>
    <w:rsid w:val="0025320A"/>
    <w:rsid w:val="00253B84"/>
    <w:rsid w:val="00254B28"/>
    <w:rsid w:val="002564C2"/>
    <w:rsid w:val="00256A38"/>
    <w:rsid w:val="002576CC"/>
    <w:rsid w:val="002600F9"/>
    <w:rsid w:val="002615D5"/>
    <w:rsid w:val="00261D68"/>
    <w:rsid w:val="0026504D"/>
    <w:rsid w:val="00270335"/>
    <w:rsid w:val="0027091D"/>
    <w:rsid w:val="002719FC"/>
    <w:rsid w:val="00272670"/>
    <w:rsid w:val="00272909"/>
    <w:rsid w:val="0027386A"/>
    <w:rsid w:val="002739AA"/>
    <w:rsid w:val="00274095"/>
    <w:rsid w:val="00274EBE"/>
    <w:rsid w:val="00275258"/>
    <w:rsid w:val="0027546B"/>
    <w:rsid w:val="00277B6E"/>
    <w:rsid w:val="00280663"/>
    <w:rsid w:val="002807A9"/>
    <w:rsid w:val="00282418"/>
    <w:rsid w:val="002828BB"/>
    <w:rsid w:val="002834B8"/>
    <w:rsid w:val="002835FE"/>
    <w:rsid w:val="0028462B"/>
    <w:rsid w:val="002849A0"/>
    <w:rsid w:val="0028517A"/>
    <w:rsid w:val="002851A3"/>
    <w:rsid w:val="002860EF"/>
    <w:rsid w:val="002872F4"/>
    <w:rsid w:val="0029048A"/>
    <w:rsid w:val="002906DA"/>
    <w:rsid w:val="00291CE2"/>
    <w:rsid w:val="00291EDE"/>
    <w:rsid w:val="002955F0"/>
    <w:rsid w:val="00296076"/>
    <w:rsid w:val="0029619D"/>
    <w:rsid w:val="002A2E17"/>
    <w:rsid w:val="002A3012"/>
    <w:rsid w:val="002A392A"/>
    <w:rsid w:val="002A6012"/>
    <w:rsid w:val="002A64C7"/>
    <w:rsid w:val="002A6B27"/>
    <w:rsid w:val="002A709E"/>
    <w:rsid w:val="002B0856"/>
    <w:rsid w:val="002B1383"/>
    <w:rsid w:val="002B248F"/>
    <w:rsid w:val="002B3683"/>
    <w:rsid w:val="002B3894"/>
    <w:rsid w:val="002B44A3"/>
    <w:rsid w:val="002B52DA"/>
    <w:rsid w:val="002B65E5"/>
    <w:rsid w:val="002C0DD3"/>
    <w:rsid w:val="002C166B"/>
    <w:rsid w:val="002C1ED4"/>
    <w:rsid w:val="002C2CF5"/>
    <w:rsid w:val="002C3303"/>
    <w:rsid w:val="002C3508"/>
    <w:rsid w:val="002C4802"/>
    <w:rsid w:val="002C7526"/>
    <w:rsid w:val="002D0498"/>
    <w:rsid w:val="002D3995"/>
    <w:rsid w:val="002D4758"/>
    <w:rsid w:val="002D51F6"/>
    <w:rsid w:val="002D54D2"/>
    <w:rsid w:val="002D6115"/>
    <w:rsid w:val="002E00E6"/>
    <w:rsid w:val="002E1DCB"/>
    <w:rsid w:val="002E1ECA"/>
    <w:rsid w:val="002E2143"/>
    <w:rsid w:val="002E2E55"/>
    <w:rsid w:val="002E30F5"/>
    <w:rsid w:val="002E3434"/>
    <w:rsid w:val="002E3EF2"/>
    <w:rsid w:val="002E538D"/>
    <w:rsid w:val="002E5CF5"/>
    <w:rsid w:val="002E5E80"/>
    <w:rsid w:val="002E68F7"/>
    <w:rsid w:val="002E7113"/>
    <w:rsid w:val="002F0013"/>
    <w:rsid w:val="002F310B"/>
    <w:rsid w:val="002F32C5"/>
    <w:rsid w:val="002F3FEF"/>
    <w:rsid w:val="002F6DF9"/>
    <w:rsid w:val="002F7317"/>
    <w:rsid w:val="002F74CC"/>
    <w:rsid w:val="002F7BB0"/>
    <w:rsid w:val="00300671"/>
    <w:rsid w:val="00300B80"/>
    <w:rsid w:val="003024DF"/>
    <w:rsid w:val="003028DB"/>
    <w:rsid w:val="0030291C"/>
    <w:rsid w:val="00302AAE"/>
    <w:rsid w:val="00302F5B"/>
    <w:rsid w:val="0030327A"/>
    <w:rsid w:val="003037B9"/>
    <w:rsid w:val="00303F6A"/>
    <w:rsid w:val="00304184"/>
    <w:rsid w:val="00304810"/>
    <w:rsid w:val="00304821"/>
    <w:rsid w:val="00304935"/>
    <w:rsid w:val="00304F2F"/>
    <w:rsid w:val="003059F6"/>
    <w:rsid w:val="0030730B"/>
    <w:rsid w:val="003100D1"/>
    <w:rsid w:val="0031219D"/>
    <w:rsid w:val="00313A9F"/>
    <w:rsid w:val="0031403F"/>
    <w:rsid w:val="003169D8"/>
    <w:rsid w:val="003176B1"/>
    <w:rsid w:val="00317A66"/>
    <w:rsid w:val="00317E85"/>
    <w:rsid w:val="00320003"/>
    <w:rsid w:val="00320344"/>
    <w:rsid w:val="00320E01"/>
    <w:rsid w:val="0032253B"/>
    <w:rsid w:val="00324A6B"/>
    <w:rsid w:val="003250EC"/>
    <w:rsid w:val="0032534F"/>
    <w:rsid w:val="003271D6"/>
    <w:rsid w:val="00327D20"/>
    <w:rsid w:val="00327DA7"/>
    <w:rsid w:val="00327FED"/>
    <w:rsid w:val="00330249"/>
    <w:rsid w:val="003303C5"/>
    <w:rsid w:val="00331589"/>
    <w:rsid w:val="00333BEC"/>
    <w:rsid w:val="00334487"/>
    <w:rsid w:val="003354A2"/>
    <w:rsid w:val="003364A8"/>
    <w:rsid w:val="00336E2A"/>
    <w:rsid w:val="0034018A"/>
    <w:rsid w:val="00340C5C"/>
    <w:rsid w:val="0034142C"/>
    <w:rsid w:val="00342822"/>
    <w:rsid w:val="00342F10"/>
    <w:rsid w:val="00343160"/>
    <w:rsid w:val="0034377B"/>
    <w:rsid w:val="00344522"/>
    <w:rsid w:val="00344669"/>
    <w:rsid w:val="00344C39"/>
    <w:rsid w:val="003451B4"/>
    <w:rsid w:val="003455A9"/>
    <w:rsid w:val="00345D52"/>
    <w:rsid w:val="00346645"/>
    <w:rsid w:val="00347633"/>
    <w:rsid w:val="00347E8E"/>
    <w:rsid w:val="0035032D"/>
    <w:rsid w:val="00351094"/>
    <w:rsid w:val="00351207"/>
    <w:rsid w:val="00352ABD"/>
    <w:rsid w:val="00352AE7"/>
    <w:rsid w:val="00354495"/>
    <w:rsid w:val="0035744A"/>
    <w:rsid w:val="0035751D"/>
    <w:rsid w:val="00361037"/>
    <w:rsid w:val="00361711"/>
    <w:rsid w:val="003618A9"/>
    <w:rsid w:val="0036266A"/>
    <w:rsid w:val="003638B9"/>
    <w:rsid w:val="00364661"/>
    <w:rsid w:val="003654EC"/>
    <w:rsid w:val="003667D5"/>
    <w:rsid w:val="003668EE"/>
    <w:rsid w:val="003668F2"/>
    <w:rsid w:val="00366C8D"/>
    <w:rsid w:val="00367D3F"/>
    <w:rsid w:val="00372310"/>
    <w:rsid w:val="00372C93"/>
    <w:rsid w:val="003749B3"/>
    <w:rsid w:val="0037538A"/>
    <w:rsid w:val="00376E37"/>
    <w:rsid w:val="003772FF"/>
    <w:rsid w:val="00377893"/>
    <w:rsid w:val="00380602"/>
    <w:rsid w:val="003809BD"/>
    <w:rsid w:val="00380C11"/>
    <w:rsid w:val="0038112B"/>
    <w:rsid w:val="003817DE"/>
    <w:rsid w:val="00381CEF"/>
    <w:rsid w:val="0038278D"/>
    <w:rsid w:val="003833CD"/>
    <w:rsid w:val="00383567"/>
    <w:rsid w:val="00383DB2"/>
    <w:rsid w:val="00384B0B"/>
    <w:rsid w:val="00386C7B"/>
    <w:rsid w:val="00386DE5"/>
    <w:rsid w:val="003876A6"/>
    <w:rsid w:val="00387A2C"/>
    <w:rsid w:val="003924F6"/>
    <w:rsid w:val="00392586"/>
    <w:rsid w:val="00394409"/>
    <w:rsid w:val="00394DA3"/>
    <w:rsid w:val="0039511C"/>
    <w:rsid w:val="003A1329"/>
    <w:rsid w:val="003A1654"/>
    <w:rsid w:val="003A19EE"/>
    <w:rsid w:val="003A23D6"/>
    <w:rsid w:val="003A58C9"/>
    <w:rsid w:val="003A6CCF"/>
    <w:rsid w:val="003A6E32"/>
    <w:rsid w:val="003A7914"/>
    <w:rsid w:val="003B02BD"/>
    <w:rsid w:val="003B1B27"/>
    <w:rsid w:val="003B2CAD"/>
    <w:rsid w:val="003B2DBE"/>
    <w:rsid w:val="003B2DFA"/>
    <w:rsid w:val="003B3A71"/>
    <w:rsid w:val="003B733E"/>
    <w:rsid w:val="003B7B5C"/>
    <w:rsid w:val="003C0323"/>
    <w:rsid w:val="003C06BA"/>
    <w:rsid w:val="003C1C5E"/>
    <w:rsid w:val="003C31AE"/>
    <w:rsid w:val="003C37B6"/>
    <w:rsid w:val="003C3CA5"/>
    <w:rsid w:val="003D3984"/>
    <w:rsid w:val="003D4DF0"/>
    <w:rsid w:val="003D53D0"/>
    <w:rsid w:val="003D7C33"/>
    <w:rsid w:val="003D7DFB"/>
    <w:rsid w:val="003D7E0E"/>
    <w:rsid w:val="003D7FC7"/>
    <w:rsid w:val="003E550F"/>
    <w:rsid w:val="003E5F94"/>
    <w:rsid w:val="003E6779"/>
    <w:rsid w:val="003F0E85"/>
    <w:rsid w:val="003F1114"/>
    <w:rsid w:val="003F3F46"/>
    <w:rsid w:val="003F5CE8"/>
    <w:rsid w:val="003F65B3"/>
    <w:rsid w:val="003F7F7D"/>
    <w:rsid w:val="00400F87"/>
    <w:rsid w:val="004016DC"/>
    <w:rsid w:val="004022EB"/>
    <w:rsid w:val="004023B8"/>
    <w:rsid w:val="004027ED"/>
    <w:rsid w:val="004032C1"/>
    <w:rsid w:val="00405133"/>
    <w:rsid w:val="00405299"/>
    <w:rsid w:val="00405F11"/>
    <w:rsid w:val="00406B5E"/>
    <w:rsid w:val="004075A3"/>
    <w:rsid w:val="00407B78"/>
    <w:rsid w:val="00413492"/>
    <w:rsid w:val="004151A2"/>
    <w:rsid w:val="00415B61"/>
    <w:rsid w:val="00416390"/>
    <w:rsid w:val="00416C04"/>
    <w:rsid w:val="00420E33"/>
    <w:rsid w:val="00422260"/>
    <w:rsid w:val="0042247B"/>
    <w:rsid w:val="00425D17"/>
    <w:rsid w:val="00426646"/>
    <w:rsid w:val="0043125B"/>
    <w:rsid w:val="00431A66"/>
    <w:rsid w:val="0043413E"/>
    <w:rsid w:val="00435D66"/>
    <w:rsid w:val="0043600B"/>
    <w:rsid w:val="00436334"/>
    <w:rsid w:val="00436AB2"/>
    <w:rsid w:val="00436D80"/>
    <w:rsid w:val="00440B95"/>
    <w:rsid w:val="0045212B"/>
    <w:rsid w:val="00452386"/>
    <w:rsid w:val="004523AB"/>
    <w:rsid w:val="0045278B"/>
    <w:rsid w:val="004529E9"/>
    <w:rsid w:val="00452B92"/>
    <w:rsid w:val="00452C42"/>
    <w:rsid w:val="0045379E"/>
    <w:rsid w:val="0045393D"/>
    <w:rsid w:val="0045478E"/>
    <w:rsid w:val="0045503B"/>
    <w:rsid w:val="004558E0"/>
    <w:rsid w:val="004559C8"/>
    <w:rsid w:val="00456236"/>
    <w:rsid w:val="00460C88"/>
    <w:rsid w:val="00461840"/>
    <w:rsid w:val="0046200A"/>
    <w:rsid w:val="00462512"/>
    <w:rsid w:val="0046328B"/>
    <w:rsid w:val="0046352A"/>
    <w:rsid w:val="004644C6"/>
    <w:rsid w:val="00465332"/>
    <w:rsid w:val="00465960"/>
    <w:rsid w:val="00471FF5"/>
    <w:rsid w:val="0047209D"/>
    <w:rsid w:val="004744C8"/>
    <w:rsid w:val="00485C2D"/>
    <w:rsid w:val="004901C3"/>
    <w:rsid w:val="00490F3C"/>
    <w:rsid w:val="00493DE0"/>
    <w:rsid w:val="00493E75"/>
    <w:rsid w:val="0049663B"/>
    <w:rsid w:val="00496F7B"/>
    <w:rsid w:val="004971A6"/>
    <w:rsid w:val="00497504"/>
    <w:rsid w:val="004A034D"/>
    <w:rsid w:val="004A0A38"/>
    <w:rsid w:val="004A0D2C"/>
    <w:rsid w:val="004A0E54"/>
    <w:rsid w:val="004A1508"/>
    <w:rsid w:val="004A1EE1"/>
    <w:rsid w:val="004A208F"/>
    <w:rsid w:val="004A493B"/>
    <w:rsid w:val="004A6012"/>
    <w:rsid w:val="004A6583"/>
    <w:rsid w:val="004A7BBE"/>
    <w:rsid w:val="004B1B85"/>
    <w:rsid w:val="004B28F3"/>
    <w:rsid w:val="004B3209"/>
    <w:rsid w:val="004B5A87"/>
    <w:rsid w:val="004C03CE"/>
    <w:rsid w:val="004C0951"/>
    <w:rsid w:val="004C24E9"/>
    <w:rsid w:val="004C251C"/>
    <w:rsid w:val="004C2FDF"/>
    <w:rsid w:val="004C38CD"/>
    <w:rsid w:val="004C4902"/>
    <w:rsid w:val="004C49FF"/>
    <w:rsid w:val="004C4DFE"/>
    <w:rsid w:val="004C4F68"/>
    <w:rsid w:val="004C5637"/>
    <w:rsid w:val="004C585D"/>
    <w:rsid w:val="004C623C"/>
    <w:rsid w:val="004C64EC"/>
    <w:rsid w:val="004C64FF"/>
    <w:rsid w:val="004C664D"/>
    <w:rsid w:val="004C683A"/>
    <w:rsid w:val="004D073C"/>
    <w:rsid w:val="004D0C55"/>
    <w:rsid w:val="004D35F7"/>
    <w:rsid w:val="004D4701"/>
    <w:rsid w:val="004D6178"/>
    <w:rsid w:val="004D7605"/>
    <w:rsid w:val="004D7AD7"/>
    <w:rsid w:val="004E10B4"/>
    <w:rsid w:val="004E2546"/>
    <w:rsid w:val="004E276D"/>
    <w:rsid w:val="004E369C"/>
    <w:rsid w:val="004E3C09"/>
    <w:rsid w:val="004E4FC8"/>
    <w:rsid w:val="004F0B8A"/>
    <w:rsid w:val="004F2E7B"/>
    <w:rsid w:val="004F4691"/>
    <w:rsid w:val="004F4B84"/>
    <w:rsid w:val="004F4C80"/>
    <w:rsid w:val="004F4CD9"/>
    <w:rsid w:val="004F4E15"/>
    <w:rsid w:val="004F5C31"/>
    <w:rsid w:val="004F60C9"/>
    <w:rsid w:val="00500117"/>
    <w:rsid w:val="005031D6"/>
    <w:rsid w:val="00504B76"/>
    <w:rsid w:val="0050521C"/>
    <w:rsid w:val="00506EA0"/>
    <w:rsid w:val="005071C9"/>
    <w:rsid w:val="00510D8B"/>
    <w:rsid w:val="00511173"/>
    <w:rsid w:val="00513E1D"/>
    <w:rsid w:val="00514FB8"/>
    <w:rsid w:val="00516FC1"/>
    <w:rsid w:val="005202BE"/>
    <w:rsid w:val="00520FD3"/>
    <w:rsid w:val="00521442"/>
    <w:rsid w:val="00522386"/>
    <w:rsid w:val="0052341F"/>
    <w:rsid w:val="00523A25"/>
    <w:rsid w:val="00524A81"/>
    <w:rsid w:val="00527EEA"/>
    <w:rsid w:val="005307F5"/>
    <w:rsid w:val="0053093C"/>
    <w:rsid w:val="00532988"/>
    <w:rsid w:val="00532B75"/>
    <w:rsid w:val="00534B47"/>
    <w:rsid w:val="00534FF8"/>
    <w:rsid w:val="00537811"/>
    <w:rsid w:val="00540D6A"/>
    <w:rsid w:val="00540EDD"/>
    <w:rsid w:val="0054289E"/>
    <w:rsid w:val="00543D37"/>
    <w:rsid w:val="00545482"/>
    <w:rsid w:val="00547F4A"/>
    <w:rsid w:val="00550C5B"/>
    <w:rsid w:val="00551707"/>
    <w:rsid w:val="00551D06"/>
    <w:rsid w:val="00553301"/>
    <w:rsid w:val="005534A1"/>
    <w:rsid w:val="00554C65"/>
    <w:rsid w:val="00554ED9"/>
    <w:rsid w:val="00556B8D"/>
    <w:rsid w:val="005575B3"/>
    <w:rsid w:val="00560094"/>
    <w:rsid w:val="005600D7"/>
    <w:rsid w:val="00562E65"/>
    <w:rsid w:val="00563077"/>
    <w:rsid w:val="0056354C"/>
    <w:rsid w:val="00563B47"/>
    <w:rsid w:val="00564498"/>
    <w:rsid w:val="00564BBD"/>
    <w:rsid w:val="005653AE"/>
    <w:rsid w:val="0056569B"/>
    <w:rsid w:val="00566AD0"/>
    <w:rsid w:val="00566DFD"/>
    <w:rsid w:val="00567155"/>
    <w:rsid w:val="005702EA"/>
    <w:rsid w:val="0057246D"/>
    <w:rsid w:val="00572F3F"/>
    <w:rsid w:val="005736D9"/>
    <w:rsid w:val="00573977"/>
    <w:rsid w:val="00573A95"/>
    <w:rsid w:val="0057412E"/>
    <w:rsid w:val="005743BC"/>
    <w:rsid w:val="00574428"/>
    <w:rsid w:val="00574D92"/>
    <w:rsid w:val="00577D1E"/>
    <w:rsid w:val="005809FB"/>
    <w:rsid w:val="00580AC7"/>
    <w:rsid w:val="00580D09"/>
    <w:rsid w:val="00582152"/>
    <w:rsid w:val="00582D16"/>
    <w:rsid w:val="00583966"/>
    <w:rsid w:val="00583E5B"/>
    <w:rsid w:val="0058419E"/>
    <w:rsid w:val="00584536"/>
    <w:rsid w:val="005847AA"/>
    <w:rsid w:val="00585A00"/>
    <w:rsid w:val="00585FDB"/>
    <w:rsid w:val="005870BD"/>
    <w:rsid w:val="0059038D"/>
    <w:rsid w:val="00590E39"/>
    <w:rsid w:val="0059161A"/>
    <w:rsid w:val="0059163B"/>
    <w:rsid w:val="00591855"/>
    <w:rsid w:val="00591CD5"/>
    <w:rsid w:val="00592BC2"/>
    <w:rsid w:val="00593D8D"/>
    <w:rsid w:val="00594127"/>
    <w:rsid w:val="00594577"/>
    <w:rsid w:val="00594D5C"/>
    <w:rsid w:val="00594FA7"/>
    <w:rsid w:val="00595BFA"/>
    <w:rsid w:val="00596B4C"/>
    <w:rsid w:val="00597020"/>
    <w:rsid w:val="00597325"/>
    <w:rsid w:val="005A0A4A"/>
    <w:rsid w:val="005A2B26"/>
    <w:rsid w:val="005A50EA"/>
    <w:rsid w:val="005A5E38"/>
    <w:rsid w:val="005A60D6"/>
    <w:rsid w:val="005A6292"/>
    <w:rsid w:val="005A65CE"/>
    <w:rsid w:val="005A75EF"/>
    <w:rsid w:val="005B1A94"/>
    <w:rsid w:val="005B2354"/>
    <w:rsid w:val="005B35B0"/>
    <w:rsid w:val="005B3D97"/>
    <w:rsid w:val="005B545F"/>
    <w:rsid w:val="005B68EE"/>
    <w:rsid w:val="005B6DEB"/>
    <w:rsid w:val="005B6E11"/>
    <w:rsid w:val="005B7C7D"/>
    <w:rsid w:val="005C0322"/>
    <w:rsid w:val="005C1217"/>
    <w:rsid w:val="005C1EDA"/>
    <w:rsid w:val="005C2DAF"/>
    <w:rsid w:val="005C346D"/>
    <w:rsid w:val="005C65A2"/>
    <w:rsid w:val="005C728F"/>
    <w:rsid w:val="005D0B62"/>
    <w:rsid w:val="005D11F9"/>
    <w:rsid w:val="005D1757"/>
    <w:rsid w:val="005D1FFB"/>
    <w:rsid w:val="005D2BF2"/>
    <w:rsid w:val="005D3B09"/>
    <w:rsid w:val="005D4AA8"/>
    <w:rsid w:val="005D5D63"/>
    <w:rsid w:val="005D70CA"/>
    <w:rsid w:val="005E079C"/>
    <w:rsid w:val="005E172C"/>
    <w:rsid w:val="005E200E"/>
    <w:rsid w:val="005E430E"/>
    <w:rsid w:val="005E4330"/>
    <w:rsid w:val="005E4425"/>
    <w:rsid w:val="005E488B"/>
    <w:rsid w:val="005E4BA6"/>
    <w:rsid w:val="005E5BB5"/>
    <w:rsid w:val="005E5F50"/>
    <w:rsid w:val="005E6347"/>
    <w:rsid w:val="005E6D58"/>
    <w:rsid w:val="005F0DE9"/>
    <w:rsid w:val="005F1322"/>
    <w:rsid w:val="005F25FE"/>
    <w:rsid w:val="005F32C4"/>
    <w:rsid w:val="005F37B3"/>
    <w:rsid w:val="005F4016"/>
    <w:rsid w:val="005F47B8"/>
    <w:rsid w:val="005F4AB1"/>
    <w:rsid w:val="005F7F94"/>
    <w:rsid w:val="00600A73"/>
    <w:rsid w:val="00601ADE"/>
    <w:rsid w:val="0060242D"/>
    <w:rsid w:val="006027D7"/>
    <w:rsid w:val="00602E42"/>
    <w:rsid w:val="0060369B"/>
    <w:rsid w:val="0060568B"/>
    <w:rsid w:val="00606291"/>
    <w:rsid w:val="006066D4"/>
    <w:rsid w:val="00606CF9"/>
    <w:rsid w:val="006070E1"/>
    <w:rsid w:val="006073C4"/>
    <w:rsid w:val="00607A6F"/>
    <w:rsid w:val="00610C4F"/>
    <w:rsid w:val="0061139E"/>
    <w:rsid w:val="00611C7E"/>
    <w:rsid w:val="006130F7"/>
    <w:rsid w:val="006137B5"/>
    <w:rsid w:val="00614872"/>
    <w:rsid w:val="0061505B"/>
    <w:rsid w:val="0061622A"/>
    <w:rsid w:val="00616F7B"/>
    <w:rsid w:val="0062050E"/>
    <w:rsid w:val="006222FE"/>
    <w:rsid w:val="0062284A"/>
    <w:rsid w:val="00622F25"/>
    <w:rsid w:val="00623259"/>
    <w:rsid w:val="006260EC"/>
    <w:rsid w:val="0063070C"/>
    <w:rsid w:val="00630B9F"/>
    <w:rsid w:val="00630F53"/>
    <w:rsid w:val="00632E30"/>
    <w:rsid w:val="00632F48"/>
    <w:rsid w:val="006331E8"/>
    <w:rsid w:val="0063350C"/>
    <w:rsid w:val="006349FB"/>
    <w:rsid w:val="0063565A"/>
    <w:rsid w:val="006356F1"/>
    <w:rsid w:val="006358C6"/>
    <w:rsid w:val="00635C4D"/>
    <w:rsid w:val="00641FCE"/>
    <w:rsid w:val="0064276E"/>
    <w:rsid w:val="00647640"/>
    <w:rsid w:val="0064795A"/>
    <w:rsid w:val="00647E7C"/>
    <w:rsid w:val="00650C84"/>
    <w:rsid w:val="00652E73"/>
    <w:rsid w:val="006537CE"/>
    <w:rsid w:val="00653A59"/>
    <w:rsid w:val="00653B66"/>
    <w:rsid w:val="00653D9B"/>
    <w:rsid w:val="0065449C"/>
    <w:rsid w:val="00656BE1"/>
    <w:rsid w:val="00656C82"/>
    <w:rsid w:val="00657FED"/>
    <w:rsid w:val="00662AAE"/>
    <w:rsid w:val="00663ED7"/>
    <w:rsid w:val="00664543"/>
    <w:rsid w:val="00665876"/>
    <w:rsid w:val="006660CD"/>
    <w:rsid w:val="00666316"/>
    <w:rsid w:val="00667AB2"/>
    <w:rsid w:val="00667EEA"/>
    <w:rsid w:val="00671439"/>
    <w:rsid w:val="006719C4"/>
    <w:rsid w:val="00671D62"/>
    <w:rsid w:val="00672BCE"/>
    <w:rsid w:val="0067413C"/>
    <w:rsid w:val="0067454E"/>
    <w:rsid w:val="00675E7D"/>
    <w:rsid w:val="00676824"/>
    <w:rsid w:val="00677B25"/>
    <w:rsid w:val="00677CB8"/>
    <w:rsid w:val="00680DF3"/>
    <w:rsid w:val="006816C6"/>
    <w:rsid w:val="00681F83"/>
    <w:rsid w:val="006838D8"/>
    <w:rsid w:val="0068421F"/>
    <w:rsid w:val="0068423A"/>
    <w:rsid w:val="0068566B"/>
    <w:rsid w:val="00685AC6"/>
    <w:rsid w:val="00685E04"/>
    <w:rsid w:val="006872D4"/>
    <w:rsid w:val="00690112"/>
    <w:rsid w:val="006902E8"/>
    <w:rsid w:val="00691144"/>
    <w:rsid w:val="00692600"/>
    <w:rsid w:val="006932C5"/>
    <w:rsid w:val="006947AD"/>
    <w:rsid w:val="00694ECD"/>
    <w:rsid w:val="0069512C"/>
    <w:rsid w:val="00696627"/>
    <w:rsid w:val="00697113"/>
    <w:rsid w:val="00697F1B"/>
    <w:rsid w:val="006A1343"/>
    <w:rsid w:val="006A26D3"/>
    <w:rsid w:val="006A2DDD"/>
    <w:rsid w:val="006A4A05"/>
    <w:rsid w:val="006A5102"/>
    <w:rsid w:val="006A5295"/>
    <w:rsid w:val="006A61A6"/>
    <w:rsid w:val="006A666E"/>
    <w:rsid w:val="006A72B0"/>
    <w:rsid w:val="006A750C"/>
    <w:rsid w:val="006A78A7"/>
    <w:rsid w:val="006B39BB"/>
    <w:rsid w:val="006B3DEE"/>
    <w:rsid w:val="006B3E64"/>
    <w:rsid w:val="006B5DF6"/>
    <w:rsid w:val="006B6F97"/>
    <w:rsid w:val="006B7063"/>
    <w:rsid w:val="006B7F4B"/>
    <w:rsid w:val="006C0ADC"/>
    <w:rsid w:val="006C0C54"/>
    <w:rsid w:val="006C1394"/>
    <w:rsid w:val="006C13C0"/>
    <w:rsid w:val="006C2F7C"/>
    <w:rsid w:val="006C3149"/>
    <w:rsid w:val="006C647D"/>
    <w:rsid w:val="006C6DAA"/>
    <w:rsid w:val="006C73BB"/>
    <w:rsid w:val="006D25C9"/>
    <w:rsid w:val="006D2AE4"/>
    <w:rsid w:val="006D3B9F"/>
    <w:rsid w:val="006D3F21"/>
    <w:rsid w:val="006D4012"/>
    <w:rsid w:val="006D49C5"/>
    <w:rsid w:val="006D709E"/>
    <w:rsid w:val="006E0A0D"/>
    <w:rsid w:val="006E1A07"/>
    <w:rsid w:val="006E1E6A"/>
    <w:rsid w:val="006E1F22"/>
    <w:rsid w:val="006E5494"/>
    <w:rsid w:val="006E5D86"/>
    <w:rsid w:val="006E618D"/>
    <w:rsid w:val="006E6749"/>
    <w:rsid w:val="006E6AD1"/>
    <w:rsid w:val="006E6B61"/>
    <w:rsid w:val="006E7ED6"/>
    <w:rsid w:val="006F1774"/>
    <w:rsid w:val="006F3968"/>
    <w:rsid w:val="006F4595"/>
    <w:rsid w:val="006F518F"/>
    <w:rsid w:val="006F56D8"/>
    <w:rsid w:val="006F7A7E"/>
    <w:rsid w:val="006F7B41"/>
    <w:rsid w:val="00700865"/>
    <w:rsid w:val="00700A5A"/>
    <w:rsid w:val="00701048"/>
    <w:rsid w:val="00701350"/>
    <w:rsid w:val="0070368B"/>
    <w:rsid w:val="00703984"/>
    <w:rsid w:val="00703B99"/>
    <w:rsid w:val="00703BDC"/>
    <w:rsid w:val="007052A2"/>
    <w:rsid w:val="007055EC"/>
    <w:rsid w:val="00705835"/>
    <w:rsid w:val="00707142"/>
    <w:rsid w:val="00711403"/>
    <w:rsid w:val="00711DDD"/>
    <w:rsid w:val="00712787"/>
    <w:rsid w:val="00712B11"/>
    <w:rsid w:val="00712CBA"/>
    <w:rsid w:val="00716DE1"/>
    <w:rsid w:val="00722A9F"/>
    <w:rsid w:val="00724BD7"/>
    <w:rsid w:val="00724CF0"/>
    <w:rsid w:val="00725734"/>
    <w:rsid w:val="0072642D"/>
    <w:rsid w:val="00727BFE"/>
    <w:rsid w:val="0073215A"/>
    <w:rsid w:val="007332A7"/>
    <w:rsid w:val="00733F00"/>
    <w:rsid w:val="007347CA"/>
    <w:rsid w:val="00734DE2"/>
    <w:rsid w:val="00737515"/>
    <w:rsid w:val="00737891"/>
    <w:rsid w:val="007427A3"/>
    <w:rsid w:val="00743587"/>
    <w:rsid w:val="00743C68"/>
    <w:rsid w:val="0074438E"/>
    <w:rsid w:val="00747133"/>
    <w:rsid w:val="007502BE"/>
    <w:rsid w:val="00751A56"/>
    <w:rsid w:val="00752553"/>
    <w:rsid w:val="00752D20"/>
    <w:rsid w:val="00753385"/>
    <w:rsid w:val="00754448"/>
    <w:rsid w:val="0075459C"/>
    <w:rsid w:val="00755082"/>
    <w:rsid w:val="007566BC"/>
    <w:rsid w:val="00756757"/>
    <w:rsid w:val="00756D57"/>
    <w:rsid w:val="00756EA8"/>
    <w:rsid w:val="00756F68"/>
    <w:rsid w:val="007605CC"/>
    <w:rsid w:val="00762889"/>
    <w:rsid w:val="00762CC3"/>
    <w:rsid w:val="007631E6"/>
    <w:rsid w:val="00763FED"/>
    <w:rsid w:val="00764520"/>
    <w:rsid w:val="00765FA1"/>
    <w:rsid w:val="007665D6"/>
    <w:rsid w:val="007701CA"/>
    <w:rsid w:val="00771179"/>
    <w:rsid w:val="007717CC"/>
    <w:rsid w:val="00772033"/>
    <w:rsid w:val="00773000"/>
    <w:rsid w:val="00776C28"/>
    <w:rsid w:val="00777239"/>
    <w:rsid w:val="007774AD"/>
    <w:rsid w:val="007774F4"/>
    <w:rsid w:val="00777B57"/>
    <w:rsid w:val="00777EC9"/>
    <w:rsid w:val="0078038D"/>
    <w:rsid w:val="007815D0"/>
    <w:rsid w:val="00781894"/>
    <w:rsid w:val="00781A2B"/>
    <w:rsid w:val="00782ADC"/>
    <w:rsid w:val="00783E52"/>
    <w:rsid w:val="00785988"/>
    <w:rsid w:val="00787099"/>
    <w:rsid w:val="0079097C"/>
    <w:rsid w:val="00790E4B"/>
    <w:rsid w:val="00792E88"/>
    <w:rsid w:val="0079338B"/>
    <w:rsid w:val="0079393A"/>
    <w:rsid w:val="00794939"/>
    <w:rsid w:val="00794E26"/>
    <w:rsid w:val="00795B91"/>
    <w:rsid w:val="00796F83"/>
    <w:rsid w:val="007A002F"/>
    <w:rsid w:val="007A0A34"/>
    <w:rsid w:val="007A1BB4"/>
    <w:rsid w:val="007A2141"/>
    <w:rsid w:val="007A34CE"/>
    <w:rsid w:val="007A3E54"/>
    <w:rsid w:val="007A41E6"/>
    <w:rsid w:val="007A4A1E"/>
    <w:rsid w:val="007A4D68"/>
    <w:rsid w:val="007A5BC7"/>
    <w:rsid w:val="007A6FE2"/>
    <w:rsid w:val="007A7655"/>
    <w:rsid w:val="007A7A86"/>
    <w:rsid w:val="007B0C46"/>
    <w:rsid w:val="007B1BCF"/>
    <w:rsid w:val="007B2FE9"/>
    <w:rsid w:val="007B516B"/>
    <w:rsid w:val="007B52EC"/>
    <w:rsid w:val="007B6BE3"/>
    <w:rsid w:val="007B7417"/>
    <w:rsid w:val="007B7C6E"/>
    <w:rsid w:val="007C086E"/>
    <w:rsid w:val="007C0FCF"/>
    <w:rsid w:val="007C1696"/>
    <w:rsid w:val="007C2556"/>
    <w:rsid w:val="007C2AF2"/>
    <w:rsid w:val="007C4BA3"/>
    <w:rsid w:val="007C5142"/>
    <w:rsid w:val="007C54DE"/>
    <w:rsid w:val="007C6392"/>
    <w:rsid w:val="007D1C92"/>
    <w:rsid w:val="007D4087"/>
    <w:rsid w:val="007D4B50"/>
    <w:rsid w:val="007D4C4F"/>
    <w:rsid w:val="007D4DF0"/>
    <w:rsid w:val="007D5147"/>
    <w:rsid w:val="007D5370"/>
    <w:rsid w:val="007D6DC6"/>
    <w:rsid w:val="007D771A"/>
    <w:rsid w:val="007E20D8"/>
    <w:rsid w:val="007E388C"/>
    <w:rsid w:val="007E3D9D"/>
    <w:rsid w:val="007E49EB"/>
    <w:rsid w:val="007E4A0B"/>
    <w:rsid w:val="007E68DF"/>
    <w:rsid w:val="007E71E7"/>
    <w:rsid w:val="007F0028"/>
    <w:rsid w:val="007F2568"/>
    <w:rsid w:val="007F2A5E"/>
    <w:rsid w:val="007F3D07"/>
    <w:rsid w:val="007F4494"/>
    <w:rsid w:val="007F4B18"/>
    <w:rsid w:val="007F5200"/>
    <w:rsid w:val="007F525E"/>
    <w:rsid w:val="007F6AC9"/>
    <w:rsid w:val="007F6AE1"/>
    <w:rsid w:val="0080281A"/>
    <w:rsid w:val="00803D04"/>
    <w:rsid w:val="008043AE"/>
    <w:rsid w:val="008044D9"/>
    <w:rsid w:val="0080450A"/>
    <w:rsid w:val="00804853"/>
    <w:rsid w:val="008049CD"/>
    <w:rsid w:val="00804C7F"/>
    <w:rsid w:val="008054DE"/>
    <w:rsid w:val="0080564C"/>
    <w:rsid w:val="0080615B"/>
    <w:rsid w:val="00807BF1"/>
    <w:rsid w:val="0081006F"/>
    <w:rsid w:val="0081427F"/>
    <w:rsid w:val="00814502"/>
    <w:rsid w:val="00814511"/>
    <w:rsid w:val="008150CA"/>
    <w:rsid w:val="00815427"/>
    <w:rsid w:val="00815C7D"/>
    <w:rsid w:val="0081646B"/>
    <w:rsid w:val="00816484"/>
    <w:rsid w:val="00817587"/>
    <w:rsid w:val="0081790A"/>
    <w:rsid w:val="00820486"/>
    <w:rsid w:val="00820845"/>
    <w:rsid w:val="00821431"/>
    <w:rsid w:val="00821EF6"/>
    <w:rsid w:val="00822232"/>
    <w:rsid w:val="00822DB2"/>
    <w:rsid w:val="008231C6"/>
    <w:rsid w:val="008232B3"/>
    <w:rsid w:val="00826C3C"/>
    <w:rsid w:val="0082733B"/>
    <w:rsid w:val="00827EC6"/>
    <w:rsid w:val="0083196A"/>
    <w:rsid w:val="00832DC1"/>
    <w:rsid w:val="008372AD"/>
    <w:rsid w:val="00837A97"/>
    <w:rsid w:val="008421AA"/>
    <w:rsid w:val="008427EA"/>
    <w:rsid w:val="00842965"/>
    <w:rsid w:val="00843D00"/>
    <w:rsid w:val="00844106"/>
    <w:rsid w:val="008449F8"/>
    <w:rsid w:val="00845D80"/>
    <w:rsid w:val="00846635"/>
    <w:rsid w:val="00846C5A"/>
    <w:rsid w:val="00846F0A"/>
    <w:rsid w:val="0084765D"/>
    <w:rsid w:val="008518DF"/>
    <w:rsid w:val="0085307C"/>
    <w:rsid w:val="00853150"/>
    <w:rsid w:val="008553D8"/>
    <w:rsid w:val="008568FF"/>
    <w:rsid w:val="00857D41"/>
    <w:rsid w:val="00860518"/>
    <w:rsid w:val="008626BB"/>
    <w:rsid w:val="00862C16"/>
    <w:rsid w:val="00863794"/>
    <w:rsid w:val="008640EF"/>
    <w:rsid w:val="0086495D"/>
    <w:rsid w:val="00864CC1"/>
    <w:rsid w:val="0086524F"/>
    <w:rsid w:val="00865AA7"/>
    <w:rsid w:val="0086773E"/>
    <w:rsid w:val="008679B9"/>
    <w:rsid w:val="008710C3"/>
    <w:rsid w:val="00871529"/>
    <w:rsid w:val="008747FC"/>
    <w:rsid w:val="00877147"/>
    <w:rsid w:val="00877255"/>
    <w:rsid w:val="00881A4C"/>
    <w:rsid w:val="008837A6"/>
    <w:rsid w:val="008846C8"/>
    <w:rsid w:val="0088503D"/>
    <w:rsid w:val="008850A4"/>
    <w:rsid w:val="00885E2F"/>
    <w:rsid w:val="00891E1D"/>
    <w:rsid w:val="008923B9"/>
    <w:rsid w:val="00892C58"/>
    <w:rsid w:val="00893337"/>
    <w:rsid w:val="00894E1D"/>
    <w:rsid w:val="008952AA"/>
    <w:rsid w:val="008955D5"/>
    <w:rsid w:val="0089668D"/>
    <w:rsid w:val="00896936"/>
    <w:rsid w:val="00896D5B"/>
    <w:rsid w:val="00897559"/>
    <w:rsid w:val="008A0C52"/>
    <w:rsid w:val="008A0E2A"/>
    <w:rsid w:val="008A167B"/>
    <w:rsid w:val="008A2AAA"/>
    <w:rsid w:val="008A2CEE"/>
    <w:rsid w:val="008A38B0"/>
    <w:rsid w:val="008A4178"/>
    <w:rsid w:val="008A4ED5"/>
    <w:rsid w:val="008A52AB"/>
    <w:rsid w:val="008A6A34"/>
    <w:rsid w:val="008A716C"/>
    <w:rsid w:val="008A7F80"/>
    <w:rsid w:val="008B124D"/>
    <w:rsid w:val="008B22D8"/>
    <w:rsid w:val="008B3147"/>
    <w:rsid w:val="008B4B18"/>
    <w:rsid w:val="008B5166"/>
    <w:rsid w:val="008B517F"/>
    <w:rsid w:val="008B5344"/>
    <w:rsid w:val="008B59FC"/>
    <w:rsid w:val="008B5AF6"/>
    <w:rsid w:val="008B5E37"/>
    <w:rsid w:val="008B63AA"/>
    <w:rsid w:val="008B6DD1"/>
    <w:rsid w:val="008C09CC"/>
    <w:rsid w:val="008C1401"/>
    <w:rsid w:val="008C15F5"/>
    <w:rsid w:val="008C24B5"/>
    <w:rsid w:val="008C2FAC"/>
    <w:rsid w:val="008C3098"/>
    <w:rsid w:val="008C38F1"/>
    <w:rsid w:val="008C457C"/>
    <w:rsid w:val="008C4C08"/>
    <w:rsid w:val="008C79B8"/>
    <w:rsid w:val="008D00A5"/>
    <w:rsid w:val="008D00AA"/>
    <w:rsid w:val="008D0594"/>
    <w:rsid w:val="008D165C"/>
    <w:rsid w:val="008D1714"/>
    <w:rsid w:val="008D2A57"/>
    <w:rsid w:val="008D2CAB"/>
    <w:rsid w:val="008D3B7F"/>
    <w:rsid w:val="008D50B2"/>
    <w:rsid w:val="008D58A8"/>
    <w:rsid w:val="008D5967"/>
    <w:rsid w:val="008D5A07"/>
    <w:rsid w:val="008D69E4"/>
    <w:rsid w:val="008E03E6"/>
    <w:rsid w:val="008E0DD8"/>
    <w:rsid w:val="008E16A4"/>
    <w:rsid w:val="008E201A"/>
    <w:rsid w:val="008E24BB"/>
    <w:rsid w:val="008E2966"/>
    <w:rsid w:val="008E332C"/>
    <w:rsid w:val="008E34B7"/>
    <w:rsid w:val="008E3D58"/>
    <w:rsid w:val="008E5A8A"/>
    <w:rsid w:val="008E72D1"/>
    <w:rsid w:val="008F14BC"/>
    <w:rsid w:val="008F32DB"/>
    <w:rsid w:val="008F4064"/>
    <w:rsid w:val="008F460F"/>
    <w:rsid w:val="008F5E9F"/>
    <w:rsid w:val="008F6177"/>
    <w:rsid w:val="008F64DB"/>
    <w:rsid w:val="00900A54"/>
    <w:rsid w:val="0090300C"/>
    <w:rsid w:val="00903163"/>
    <w:rsid w:val="0090393C"/>
    <w:rsid w:val="0090409E"/>
    <w:rsid w:val="00904D3B"/>
    <w:rsid w:val="0090595D"/>
    <w:rsid w:val="00906DFE"/>
    <w:rsid w:val="00906EE7"/>
    <w:rsid w:val="009072FD"/>
    <w:rsid w:val="009076AE"/>
    <w:rsid w:val="00907791"/>
    <w:rsid w:val="00911FA8"/>
    <w:rsid w:val="00913D36"/>
    <w:rsid w:val="00914E90"/>
    <w:rsid w:val="00915A24"/>
    <w:rsid w:val="00915F93"/>
    <w:rsid w:val="009173D8"/>
    <w:rsid w:val="00917852"/>
    <w:rsid w:val="00917B15"/>
    <w:rsid w:val="00920207"/>
    <w:rsid w:val="00921698"/>
    <w:rsid w:val="009217C1"/>
    <w:rsid w:val="0092210D"/>
    <w:rsid w:val="0092220A"/>
    <w:rsid w:val="009235B4"/>
    <w:rsid w:val="0092366A"/>
    <w:rsid w:val="00924A73"/>
    <w:rsid w:val="009256E4"/>
    <w:rsid w:val="00925779"/>
    <w:rsid w:val="009261D9"/>
    <w:rsid w:val="00926B84"/>
    <w:rsid w:val="00930735"/>
    <w:rsid w:val="00931204"/>
    <w:rsid w:val="0093188B"/>
    <w:rsid w:val="009329E2"/>
    <w:rsid w:val="0093568E"/>
    <w:rsid w:val="0093662F"/>
    <w:rsid w:val="00937DBD"/>
    <w:rsid w:val="00940680"/>
    <w:rsid w:val="009407DF"/>
    <w:rsid w:val="00940B24"/>
    <w:rsid w:val="009411D1"/>
    <w:rsid w:val="00944AF7"/>
    <w:rsid w:val="00945C28"/>
    <w:rsid w:val="00945CCF"/>
    <w:rsid w:val="00946CCE"/>
    <w:rsid w:val="009470DE"/>
    <w:rsid w:val="0094794B"/>
    <w:rsid w:val="00950241"/>
    <w:rsid w:val="00950B68"/>
    <w:rsid w:val="009526D2"/>
    <w:rsid w:val="00952C99"/>
    <w:rsid w:val="00952CD6"/>
    <w:rsid w:val="00952CDC"/>
    <w:rsid w:val="00953260"/>
    <w:rsid w:val="00955BD3"/>
    <w:rsid w:val="00956093"/>
    <w:rsid w:val="009560AE"/>
    <w:rsid w:val="00956A33"/>
    <w:rsid w:val="00956D88"/>
    <w:rsid w:val="0095705E"/>
    <w:rsid w:val="0095739A"/>
    <w:rsid w:val="00957E43"/>
    <w:rsid w:val="00960697"/>
    <w:rsid w:val="009634D2"/>
    <w:rsid w:val="0096409F"/>
    <w:rsid w:val="00964605"/>
    <w:rsid w:val="0096564E"/>
    <w:rsid w:val="00967CE7"/>
    <w:rsid w:val="00967EC1"/>
    <w:rsid w:val="009700C7"/>
    <w:rsid w:val="00971F09"/>
    <w:rsid w:val="00972386"/>
    <w:rsid w:val="009723F5"/>
    <w:rsid w:val="00974F4F"/>
    <w:rsid w:val="00977E7B"/>
    <w:rsid w:val="00980633"/>
    <w:rsid w:val="009808D5"/>
    <w:rsid w:val="00980A1F"/>
    <w:rsid w:val="00980EAB"/>
    <w:rsid w:val="00981415"/>
    <w:rsid w:val="00982187"/>
    <w:rsid w:val="009832C3"/>
    <w:rsid w:val="009844A8"/>
    <w:rsid w:val="00990565"/>
    <w:rsid w:val="009914E3"/>
    <w:rsid w:val="00992AAD"/>
    <w:rsid w:val="00994053"/>
    <w:rsid w:val="0099415E"/>
    <w:rsid w:val="00994CF0"/>
    <w:rsid w:val="00996191"/>
    <w:rsid w:val="009961C7"/>
    <w:rsid w:val="00996673"/>
    <w:rsid w:val="0099762E"/>
    <w:rsid w:val="009A0A91"/>
    <w:rsid w:val="009A1FE6"/>
    <w:rsid w:val="009A262A"/>
    <w:rsid w:val="009A3151"/>
    <w:rsid w:val="009A3554"/>
    <w:rsid w:val="009A5426"/>
    <w:rsid w:val="009A5FD5"/>
    <w:rsid w:val="009A67FC"/>
    <w:rsid w:val="009A6B56"/>
    <w:rsid w:val="009A72CE"/>
    <w:rsid w:val="009B02AF"/>
    <w:rsid w:val="009B03D3"/>
    <w:rsid w:val="009B0496"/>
    <w:rsid w:val="009B5849"/>
    <w:rsid w:val="009B5982"/>
    <w:rsid w:val="009B5E88"/>
    <w:rsid w:val="009B60FE"/>
    <w:rsid w:val="009B7B9B"/>
    <w:rsid w:val="009C0F85"/>
    <w:rsid w:val="009C1CE5"/>
    <w:rsid w:val="009C2DB6"/>
    <w:rsid w:val="009C3162"/>
    <w:rsid w:val="009C4A65"/>
    <w:rsid w:val="009D212F"/>
    <w:rsid w:val="009D3A4B"/>
    <w:rsid w:val="009D3D70"/>
    <w:rsid w:val="009D4116"/>
    <w:rsid w:val="009D577C"/>
    <w:rsid w:val="009E27F5"/>
    <w:rsid w:val="009E2BD1"/>
    <w:rsid w:val="009E30B7"/>
    <w:rsid w:val="009E3848"/>
    <w:rsid w:val="009E3B38"/>
    <w:rsid w:val="009E3EBF"/>
    <w:rsid w:val="009E48E5"/>
    <w:rsid w:val="009E5210"/>
    <w:rsid w:val="009F118B"/>
    <w:rsid w:val="009F195A"/>
    <w:rsid w:val="009F23D2"/>
    <w:rsid w:val="009F24E4"/>
    <w:rsid w:val="009F3041"/>
    <w:rsid w:val="009F5804"/>
    <w:rsid w:val="009F61C0"/>
    <w:rsid w:val="009F6382"/>
    <w:rsid w:val="009F63DB"/>
    <w:rsid w:val="009F6588"/>
    <w:rsid w:val="009F665B"/>
    <w:rsid w:val="009F73B0"/>
    <w:rsid w:val="00A00BED"/>
    <w:rsid w:val="00A0112C"/>
    <w:rsid w:val="00A01A1E"/>
    <w:rsid w:val="00A02ADF"/>
    <w:rsid w:val="00A02F90"/>
    <w:rsid w:val="00A034C6"/>
    <w:rsid w:val="00A039DD"/>
    <w:rsid w:val="00A04E0F"/>
    <w:rsid w:val="00A04F1B"/>
    <w:rsid w:val="00A05524"/>
    <w:rsid w:val="00A055CD"/>
    <w:rsid w:val="00A05666"/>
    <w:rsid w:val="00A05FA4"/>
    <w:rsid w:val="00A075F1"/>
    <w:rsid w:val="00A11534"/>
    <w:rsid w:val="00A12988"/>
    <w:rsid w:val="00A1350B"/>
    <w:rsid w:val="00A138E1"/>
    <w:rsid w:val="00A14735"/>
    <w:rsid w:val="00A16471"/>
    <w:rsid w:val="00A169FC"/>
    <w:rsid w:val="00A20013"/>
    <w:rsid w:val="00A20886"/>
    <w:rsid w:val="00A2145A"/>
    <w:rsid w:val="00A21FE5"/>
    <w:rsid w:val="00A23245"/>
    <w:rsid w:val="00A24A64"/>
    <w:rsid w:val="00A24BC9"/>
    <w:rsid w:val="00A24F72"/>
    <w:rsid w:val="00A25012"/>
    <w:rsid w:val="00A26067"/>
    <w:rsid w:val="00A262C4"/>
    <w:rsid w:val="00A2699B"/>
    <w:rsid w:val="00A2742D"/>
    <w:rsid w:val="00A3168D"/>
    <w:rsid w:val="00A31C48"/>
    <w:rsid w:val="00A31CA7"/>
    <w:rsid w:val="00A32E27"/>
    <w:rsid w:val="00A32F1C"/>
    <w:rsid w:val="00A33C41"/>
    <w:rsid w:val="00A3527D"/>
    <w:rsid w:val="00A35799"/>
    <w:rsid w:val="00A359CC"/>
    <w:rsid w:val="00A359E5"/>
    <w:rsid w:val="00A35AB6"/>
    <w:rsid w:val="00A377D3"/>
    <w:rsid w:val="00A37AAF"/>
    <w:rsid w:val="00A402C1"/>
    <w:rsid w:val="00A40376"/>
    <w:rsid w:val="00A40CE0"/>
    <w:rsid w:val="00A4328A"/>
    <w:rsid w:val="00A47189"/>
    <w:rsid w:val="00A50057"/>
    <w:rsid w:val="00A500B5"/>
    <w:rsid w:val="00A51193"/>
    <w:rsid w:val="00A527CA"/>
    <w:rsid w:val="00A56306"/>
    <w:rsid w:val="00A565A0"/>
    <w:rsid w:val="00A57551"/>
    <w:rsid w:val="00A60B72"/>
    <w:rsid w:val="00A6127F"/>
    <w:rsid w:val="00A61FAD"/>
    <w:rsid w:val="00A63D42"/>
    <w:rsid w:val="00A64998"/>
    <w:rsid w:val="00A64FC8"/>
    <w:rsid w:val="00A653EB"/>
    <w:rsid w:val="00A66B8F"/>
    <w:rsid w:val="00A66C8D"/>
    <w:rsid w:val="00A66F30"/>
    <w:rsid w:val="00A673EE"/>
    <w:rsid w:val="00A70248"/>
    <w:rsid w:val="00A70292"/>
    <w:rsid w:val="00A710A4"/>
    <w:rsid w:val="00A74964"/>
    <w:rsid w:val="00A74FE2"/>
    <w:rsid w:val="00A76ACD"/>
    <w:rsid w:val="00A7721B"/>
    <w:rsid w:val="00A8071D"/>
    <w:rsid w:val="00A8189D"/>
    <w:rsid w:val="00A82E6E"/>
    <w:rsid w:val="00A83592"/>
    <w:rsid w:val="00A83C7F"/>
    <w:rsid w:val="00A85298"/>
    <w:rsid w:val="00A85AAA"/>
    <w:rsid w:val="00A85F7F"/>
    <w:rsid w:val="00A868DE"/>
    <w:rsid w:val="00A906BC"/>
    <w:rsid w:val="00A90AE6"/>
    <w:rsid w:val="00A90C4D"/>
    <w:rsid w:val="00A93B58"/>
    <w:rsid w:val="00A94829"/>
    <w:rsid w:val="00A955A8"/>
    <w:rsid w:val="00A96BF2"/>
    <w:rsid w:val="00A97154"/>
    <w:rsid w:val="00A9737A"/>
    <w:rsid w:val="00AA1EF2"/>
    <w:rsid w:val="00AA2B9F"/>
    <w:rsid w:val="00AA315F"/>
    <w:rsid w:val="00AA6018"/>
    <w:rsid w:val="00AA6947"/>
    <w:rsid w:val="00AA743D"/>
    <w:rsid w:val="00AB0E04"/>
    <w:rsid w:val="00AB1872"/>
    <w:rsid w:val="00AB3F32"/>
    <w:rsid w:val="00AB4766"/>
    <w:rsid w:val="00AB5C62"/>
    <w:rsid w:val="00AB7357"/>
    <w:rsid w:val="00AB73F4"/>
    <w:rsid w:val="00AB7939"/>
    <w:rsid w:val="00AB7DCC"/>
    <w:rsid w:val="00AC06CD"/>
    <w:rsid w:val="00AC10B5"/>
    <w:rsid w:val="00AC11B5"/>
    <w:rsid w:val="00AC4055"/>
    <w:rsid w:val="00AC46DF"/>
    <w:rsid w:val="00AC793D"/>
    <w:rsid w:val="00AD0728"/>
    <w:rsid w:val="00AD134E"/>
    <w:rsid w:val="00AD1F74"/>
    <w:rsid w:val="00AD2642"/>
    <w:rsid w:val="00AD2E32"/>
    <w:rsid w:val="00AD313D"/>
    <w:rsid w:val="00AD4F0F"/>
    <w:rsid w:val="00AD7546"/>
    <w:rsid w:val="00AD7AF4"/>
    <w:rsid w:val="00AD7DC3"/>
    <w:rsid w:val="00AD7F6E"/>
    <w:rsid w:val="00AE0128"/>
    <w:rsid w:val="00AE4CDA"/>
    <w:rsid w:val="00AE524E"/>
    <w:rsid w:val="00AE5C32"/>
    <w:rsid w:val="00AF068D"/>
    <w:rsid w:val="00AF088A"/>
    <w:rsid w:val="00AF1C0A"/>
    <w:rsid w:val="00AF2D8B"/>
    <w:rsid w:val="00AF3B8D"/>
    <w:rsid w:val="00AF4B28"/>
    <w:rsid w:val="00AF4DFF"/>
    <w:rsid w:val="00AF4F79"/>
    <w:rsid w:val="00AF507D"/>
    <w:rsid w:val="00AF5371"/>
    <w:rsid w:val="00AF61B1"/>
    <w:rsid w:val="00AF6497"/>
    <w:rsid w:val="00AF6CE7"/>
    <w:rsid w:val="00AF6FBD"/>
    <w:rsid w:val="00B00185"/>
    <w:rsid w:val="00B005AB"/>
    <w:rsid w:val="00B01118"/>
    <w:rsid w:val="00B036C6"/>
    <w:rsid w:val="00B03723"/>
    <w:rsid w:val="00B0415A"/>
    <w:rsid w:val="00B044A7"/>
    <w:rsid w:val="00B0663D"/>
    <w:rsid w:val="00B06FE6"/>
    <w:rsid w:val="00B070AF"/>
    <w:rsid w:val="00B073EA"/>
    <w:rsid w:val="00B07D5B"/>
    <w:rsid w:val="00B07D99"/>
    <w:rsid w:val="00B07DB5"/>
    <w:rsid w:val="00B07ECC"/>
    <w:rsid w:val="00B104BF"/>
    <w:rsid w:val="00B10AC3"/>
    <w:rsid w:val="00B12619"/>
    <w:rsid w:val="00B12BF9"/>
    <w:rsid w:val="00B14070"/>
    <w:rsid w:val="00B20F9C"/>
    <w:rsid w:val="00B213DB"/>
    <w:rsid w:val="00B220F3"/>
    <w:rsid w:val="00B22787"/>
    <w:rsid w:val="00B23F76"/>
    <w:rsid w:val="00B25863"/>
    <w:rsid w:val="00B25AF1"/>
    <w:rsid w:val="00B25F75"/>
    <w:rsid w:val="00B26792"/>
    <w:rsid w:val="00B26F07"/>
    <w:rsid w:val="00B31706"/>
    <w:rsid w:val="00B31F7D"/>
    <w:rsid w:val="00B328C1"/>
    <w:rsid w:val="00B33A69"/>
    <w:rsid w:val="00B340CA"/>
    <w:rsid w:val="00B34234"/>
    <w:rsid w:val="00B34252"/>
    <w:rsid w:val="00B36CFA"/>
    <w:rsid w:val="00B374E5"/>
    <w:rsid w:val="00B41422"/>
    <w:rsid w:val="00B4245A"/>
    <w:rsid w:val="00B427C1"/>
    <w:rsid w:val="00B43601"/>
    <w:rsid w:val="00B44667"/>
    <w:rsid w:val="00B4497F"/>
    <w:rsid w:val="00B45A0D"/>
    <w:rsid w:val="00B469F2"/>
    <w:rsid w:val="00B50B95"/>
    <w:rsid w:val="00B51C09"/>
    <w:rsid w:val="00B52567"/>
    <w:rsid w:val="00B53AEE"/>
    <w:rsid w:val="00B54B87"/>
    <w:rsid w:val="00B55A3B"/>
    <w:rsid w:val="00B55A76"/>
    <w:rsid w:val="00B55EC3"/>
    <w:rsid w:val="00B56289"/>
    <w:rsid w:val="00B56F65"/>
    <w:rsid w:val="00B57EA4"/>
    <w:rsid w:val="00B607AC"/>
    <w:rsid w:val="00B60BED"/>
    <w:rsid w:val="00B625FE"/>
    <w:rsid w:val="00B62819"/>
    <w:rsid w:val="00B64935"/>
    <w:rsid w:val="00B6513B"/>
    <w:rsid w:val="00B65258"/>
    <w:rsid w:val="00B65829"/>
    <w:rsid w:val="00B65A0B"/>
    <w:rsid w:val="00B66064"/>
    <w:rsid w:val="00B66C97"/>
    <w:rsid w:val="00B67AD7"/>
    <w:rsid w:val="00B7194B"/>
    <w:rsid w:val="00B71A92"/>
    <w:rsid w:val="00B71F1B"/>
    <w:rsid w:val="00B73B26"/>
    <w:rsid w:val="00B743A1"/>
    <w:rsid w:val="00B75E0B"/>
    <w:rsid w:val="00B77C13"/>
    <w:rsid w:val="00B80DB0"/>
    <w:rsid w:val="00B82487"/>
    <w:rsid w:val="00B825DC"/>
    <w:rsid w:val="00B826F5"/>
    <w:rsid w:val="00B82AB2"/>
    <w:rsid w:val="00B82DB0"/>
    <w:rsid w:val="00B83C16"/>
    <w:rsid w:val="00B87AFC"/>
    <w:rsid w:val="00B9293C"/>
    <w:rsid w:val="00B9307A"/>
    <w:rsid w:val="00B93648"/>
    <w:rsid w:val="00B955D4"/>
    <w:rsid w:val="00B957C6"/>
    <w:rsid w:val="00B97670"/>
    <w:rsid w:val="00BA0F1A"/>
    <w:rsid w:val="00BA118D"/>
    <w:rsid w:val="00BA3D5A"/>
    <w:rsid w:val="00BA3FBA"/>
    <w:rsid w:val="00BA5AC6"/>
    <w:rsid w:val="00BA6F7E"/>
    <w:rsid w:val="00BB12EE"/>
    <w:rsid w:val="00BB14F4"/>
    <w:rsid w:val="00BB19F0"/>
    <w:rsid w:val="00BB32B5"/>
    <w:rsid w:val="00BB4683"/>
    <w:rsid w:val="00BB489D"/>
    <w:rsid w:val="00BB4AFD"/>
    <w:rsid w:val="00BC0EE6"/>
    <w:rsid w:val="00BC0FDC"/>
    <w:rsid w:val="00BC1DB0"/>
    <w:rsid w:val="00BC3417"/>
    <w:rsid w:val="00BC352A"/>
    <w:rsid w:val="00BC3617"/>
    <w:rsid w:val="00BC51F6"/>
    <w:rsid w:val="00BC54C8"/>
    <w:rsid w:val="00BC58BA"/>
    <w:rsid w:val="00BC5A81"/>
    <w:rsid w:val="00BC631D"/>
    <w:rsid w:val="00BC679C"/>
    <w:rsid w:val="00BC785A"/>
    <w:rsid w:val="00BD1487"/>
    <w:rsid w:val="00BD161E"/>
    <w:rsid w:val="00BD2C43"/>
    <w:rsid w:val="00BD3BE5"/>
    <w:rsid w:val="00BD3C07"/>
    <w:rsid w:val="00BD6048"/>
    <w:rsid w:val="00BD646A"/>
    <w:rsid w:val="00BD699E"/>
    <w:rsid w:val="00BD6D1C"/>
    <w:rsid w:val="00BE04D7"/>
    <w:rsid w:val="00BE14F7"/>
    <w:rsid w:val="00BE2199"/>
    <w:rsid w:val="00BE2233"/>
    <w:rsid w:val="00BE29B6"/>
    <w:rsid w:val="00BE415A"/>
    <w:rsid w:val="00BE41BE"/>
    <w:rsid w:val="00BE49F1"/>
    <w:rsid w:val="00BE679D"/>
    <w:rsid w:val="00BE6CB7"/>
    <w:rsid w:val="00BE6EE6"/>
    <w:rsid w:val="00BE774F"/>
    <w:rsid w:val="00BF04DF"/>
    <w:rsid w:val="00BF0C53"/>
    <w:rsid w:val="00BF1B04"/>
    <w:rsid w:val="00BF6419"/>
    <w:rsid w:val="00BF7275"/>
    <w:rsid w:val="00C004FE"/>
    <w:rsid w:val="00C00556"/>
    <w:rsid w:val="00C00872"/>
    <w:rsid w:val="00C04EB5"/>
    <w:rsid w:val="00C0595C"/>
    <w:rsid w:val="00C059A1"/>
    <w:rsid w:val="00C05DA1"/>
    <w:rsid w:val="00C06381"/>
    <w:rsid w:val="00C10050"/>
    <w:rsid w:val="00C106FA"/>
    <w:rsid w:val="00C10FCD"/>
    <w:rsid w:val="00C11437"/>
    <w:rsid w:val="00C12AAE"/>
    <w:rsid w:val="00C13CB1"/>
    <w:rsid w:val="00C13F75"/>
    <w:rsid w:val="00C14321"/>
    <w:rsid w:val="00C14ADB"/>
    <w:rsid w:val="00C14D5E"/>
    <w:rsid w:val="00C158AF"/>
    <w:rsid w:val="00C15ADB"/>
    <w:rsid w:val="00C15CDF"/>
    <w:rsid w:val="00C163FE"/>
    <w:rsid w:val="00C1663B"/>
    <w:rsid w:val="00C222BC"/>
    <w:rsid w:val="00C2271B"/>
    <w:rsid w:val="00C24990"/>
    <w:rsid w:val="00C25AE6"/>
    <w:rsid w:val="00C27364"/>
    <w:rsid w:val="00C27FD5"/>
    <w:rsid w:val="00C3084A"/>
    <w:rsid w:val="00C3089F"/>
    <w:rsid w:val="00C30FC8"/>
    <w:rsid w:val="00C31D39"/>
    <w:rsid w:val="00C32529"/>
    <w:rsid w:val="00C3282F"/>
    <w:rsid w:val="00C32908"/>
    <w:rsid w:val="00C329A8"/>
    <w:rsid w:val="00C33161"/>
    <w:rsid w:val="00C335C1"/>
    <w:rsid w:val="00C3555F"/>
    <w:rsid w:val="00C36F1D"/>
    <w:rsid w:val="00C372C7"/>
    <w:rsid w:val="00C4154E"/>
    <w:rsid w:val="00C42173"/>
    <w:rsid w:val="00C428C2"/>
    <w:rsid w:val="00C431C9"/>
    <w:rsid w:val="00C44560"/>
    <w:rsid w:val="00C46522"/>
    <w:rsid w:val="00C4698C"/>
    <w:rsid w:val="00C51BA4"/>
    <w:rsid w:val="00C52890"/>
    <w:rsid w:val="00C53671"/>
    <w:rsid w:val="00C53BA3"/>
    <w:rsid w:val="00C54113"/>
    <w:rsid w:val="00C568DD"/>
    <w:rsid w:val="00C56D0A"/>
    <w:rsid w:val="00C56E9C"/>
    <w:rsid w:val="00C5768D"/>
    <w:rsid w:val="00C60BC2"/>
    <w:rsid w:val="00C61529"/>
    <w:rsid w:val="00C6181F"/>
    <w:rsid w:val="00C61D1C"/>
    <w:rsid w:val="00C63A8C"/>
    <w:rsid w:val="00C6421C"/>
    <w:rsid w:val="00C64758"/>
    <w:rsid w:val="00C65F53"/>
    <w:rsid w:val="00C664B3"/>
    <w:rsid w:val="00C72BC3"/>
    <w:rsid w:val="00C750C8"/>
    <w:rsid w:val="00C755A6"/>
    <w:rsid w:val="00C767C0"/>
    <w:rsid w:val="00C81D2E"/>
    <w:rsid w:val="00C82C82"/>
    <w:rsid w:val="00C8303E"/>
    <w:rsid w:val="00C84C1A"/>
    <w:rsid w:val="00C84CF0"/>
    <w:rsid w:val="00C902F2"/>
    <w:rsid w:val="00C90636"/>
    <w:rsid w:val="00C90C2B"/>
    <w:rsid w:val="00C9179B"/>
    <w:rsid w:val="00C91BE0"/>
    <w:rsid w:val="00C91C04"/>
    <w:rsid w:val="00C92ADC"/>
    <w:rsid w:val="00C93B95"/>
    <w:rsid w:val="00C955FF"/>
    <w:rsid w:val="00C95B0F"/>
    <w:rsid w:val="00C961C2"/>
    <w:rsid w:val="00C97767"/>
    <w:rsid w:val="00C97CDC"/>
    <w:rsid w:val="00CA0023"/>
    <w:rsid w:val="00CA284C"/>
    <w:rsid w:val="00CA2E5B"/>
    <w:rsid w:val="00CA2F1D"/>
    <w:rsid w:val="00CA4119"/>
    <w:rsid w:val="00CA484B"/>
    <w:rsid w:val="00CA50DA"/>
    <w:rsid w:val="00CA5200"/>
    <w:rsid w:val="00CA66F5"/>
    <w:rsid w:val="00CA683D"/>
    <w:rsid w:val="00CA7A1D"/>
    <w:rsid w:val="00CB0624"/>
    <w:rsid w:val="00CB083A"/>
    <w:rsid w:val="00CB3FEB"/>
    <w:rsid w:val="00CB40F9"/>
    <w:rsid w:val="00CB4FCF"/>
    <w:rsid w:val="00CB5140"/>
    <w:rsid w:val="00CB5538"/>
    <w:rsid w:val="00CB66F7"/>
    <w:rsid w:val="00CB68B8"/>
    <w:rsid w:val="00CC0E82"/>
    <w:rsid w:val="00CC0F9C"/>
    <w:rsid w:val="00CC2488"/>
    <w:rsid w:val="00CC2FEF"/>
    <w:rsid w:val="00CC4541"/>
    <w:rsid w:val="00CC56C5"/>
    <w:rsid w:val="00CC64FB"/>
    <w:rsid w:val="00CC699B"/>
    <w:rsid w:val="00CD07DD"/>
    <w:rsid w:val="00CD17FB"/>
    <w:rsid w:val="00CD2DB6"/>
    <w:rsid w:val="00CD34B8"/>
    <w:rsid w:val="00CD4028"/>
    <w:rsid w:val="00CD50D3"/>
    <w:rsid w:val="00CD5332"/>
    <w:rsid w:val="00CD74BC"/>
    <w:rsid w:val="00CD7AB0"/>
    <w:rsid w:val="00CD7C24"/>
    <w:rsid w:val="00CE0843"/>
    <w:rsid w:val="00CE0882"/>
    <w:rsid w:val="00CE0D90"/>
    <w:rsid w:val="00CE334C"/>
    <w:rsid w:val="00CE3BA0"/>
    <w:rsid w:val="00CE3FBE"/>
    <w:rsid w:val="00CE5103"/>
    <w:rsid w:val="00CE5281"/>
    <w:rsid w:val="00CE6B24"/>
    <w:rsid w:val="00CF0C94"/>
    <w:rsid w:val="00CF102F"/>
    <w:rsid w:val="00CF12B0"/>
    <w:rsid w:val="00CF1DCD"/>
    <w:rsid w:val="00CF5CDB"/>
    <w:rsid w:val="00CF6671"/>
    <w:rsid w:val="00D006C3"/>
    <w:rsid w:val="00D03388"/>
    <w:rsid w:val="00D048EE"/>
    <w:rsid w:val="00D056F1"/>
    <w:rsid w:val="00D05837"/>
    <w:rsid w:val="00D05880"/>
    <w:rsid w:val="00D0702B"/>
    <w:rsid w:val="00D1159F"/>
    <w:rsid w:val="00D117CA"/>
    <w:rsid w:val="00D11D17"/>
    <w:rsid w:val="00D11F63"/>
    <w:rsid w:val="00D12466"/>
    <w:rsid w:val="00D13491"/>
    <w:rsid w:val="00D136F4"/>
    <w:rsid w:val="00D1391F"/>
    <w:rsid w:val="00D145A2"/>
    <w:rsid w:val="00D1472F"/>
    <w:rsid w:val="00D14D00"/>
    <w:rsid w:val="00D15187"/>
    <w:rsid w:val="00D15BEA"/>
    <w:rsid w:val="00D170AB"/>
    <w:rsid w:val="00D1733E"/>
    <w:rsid w:val="00D17376"/>
    <w:rsid w:val="00D174E1"/>
    <w:rsid w:val="00D20368"/>
    <w:rsid w:val="00D20414"/>
    <w:rsid w:val="00D2055C"/>
    <w:rsid w:val="00D22D38"/>
    <w:rsid w:val="00D23461"/>
    <w:rsid w:val="00D234D5"/>
    <w:rsid w:val="00D23CFD"/>
    <w:rsid w:val="00D24D25"/>
    <w:rsid w:val="00D260EB"/>
    <w:rsid w:val="00D262FE"/>
    <w:rsid w:val="00D265AA"/>
    <w:rsid w:val="00D26EDC"/>
    <w:rsid w:val="00D301C2"/>
    <w:rsid w:val="00D30DF6"/>
    <w:rsid w:val="00D312AF"/>
    <w:rsid w:val="00D316A4"/>
    <w:rsid w:val="00D3182B"/>
    <w:rsid w:val="00D3406F"/>
    <w:rsid w:val="00D34A21"/>
    <w:rsid w:val="00D34C46"/>
    <w:rsid w:val="00D365D4"/>
    <w:rsid w:val="00D413D5"/>
    <w:rsid w:val="00D41B20"/>
    <w:rsid w:val="00D41DF6"/>
    <w:rsid w:val="00D424B1"/>
    <w:rsid w:val="00D42D92"/>
    <w:rsid w:val="00D42FDC"/>
    <w:rsid w:val="00D45CD3"/>
    <w:rsid w:val="00D4634D"/>
    <w:rsid w:val="00D46853"/>
    <w:rsid w:val="00D46BB0"/>
    <w:rsid w:val="00D474A7"/>
    <w:rsid w:val="00D51CA8"/>
    <w:rsid w:val="00D53EE4"/>
    <w:rsid w:val="00D5400E"/>
    <w:rsid w:val="00D545FC"/>
    <w:rsid w:val="00D54CDA"/>
    <w:rsid w:val="00D55387"/>
    <w:rsid w:val="00D60547"/>
    <w:rsid w:val="00D61354"/>
    <w:rsid w:val="00D61870"/>
    <w:rsid w:val="00D63125"/>
    <w:rsid w:val="00D6629B"/>
    <w:rsid w:val="00D66321"/>
    <w:rsid w:val="00D6673E"/>
    <w:rsid w:val="00D71D9B"/>
    <w:rsid w:val="00D7261A"/>
    <w:rsid w:val="00D728C4"/>
    <w:rsid w:val="00D75008"/>
    <w:rsid w:val="00D763EA"/>
    <w:rsid w:val="00D76B32"/>
    <w:rsid w:val="00D806B3"/>
    <w:rsid w:val="00D8100C"/>
    <w:rsid w:val="00D82379"/>
    <w:rsid w:val="00D823C7"/>
    <w:rsid w:val="00D82737"/>
    <w:rsid w:val="00D839BB"/>
    <w:rsid w:val="00D83DE0"/>
    <w:rsid w:val="00D84D7A"/>
    <w:rsid w:val="00D8537A"/>
    <w:rsid w:val="00D8552D"/>
    <w:rsid w:val="00D8695C"/>
    <w:rsid w:val="00D86E88"/>
    <w:rsid w:val="00D878A9"/>
    <w:rsid w:val="00D9017E"/>
    <w:rsid w:val="00D90D10"/>
    <w:rsid w:val="00D915CD"/>
    <w:rsid w:val="00D923C7"/>
    <w:rsid w:val="00D92B6D"/>
    <w:rsid w:val="00D930B7"/>
    <w:rsid w:val="00D947FF"/>
    <w:rsid w:val="00D94B76"/>
    <w:rsid w:val="00D94DAE"/>
    <w:rsid w:val="00D95346"/>
    <w:rsid w:val="00D95C8B"/>
    <w:rsid w:val="00D960E8"/>
    <w:rsid w:val="00DA096F"/>
    <w:rsid w:val="00DA28D5"/>
    <w:rsid w:val="00DA59A3"/>
    <w:rsid w:val="00DA736A"/>
    <w:rsid w:val="00DB5798"/>
    <w:rsid w:val="00DB5FF8"/>
    <w:rsid w:val="00DB66E1"/>
    <w:rsid w:val="00DB7B1F"/>
    <w:rsid w:val="00DB7E92"/>
    <w:rsid w:val="00DC00D5"/>
    <w:rsid w:val="00DC0327"/>
    <w:rsid w:val="00DC0937"/>
    <w:rsid w:val="00DC11A3"/>
    <w:rsid w:val="00DC15C4"/>
    <w:rsid w:val="00DC1E75"/>
    <w:rsid w:val="00DC2C0C"/>
    <w:rsid w:val="00DC47A4"/>
    <w:rsid w:val="00DC4BB1"/>
    <w:rsid w:val="00DC51A9"/>
    <w:rsid w:val="00DC7840"/>
    <w:rsid w:val="00DD1171"/>
    <w:rsid w:val="00DD16C2"/>
    <w:rsid w:val="00DD1B78"/>
    <w:rsid w:val="00DD1D98"/>
    <w:rsid w:val="00DD2F9E"/>
    <w:rsid w:val="00DD425F"/>
    <w:rsid w:val="00DD4431"/>
    <w:rsid w:val="00DD5C85"/>
    <w:rsid w:val="00DD6B65"/>
    <w:rsid w:val="00DD77C0"/>
    <w:rsid w:val="00DD7C53"/>
    <w:rsid w:val="00DE01B0"/>
    <w:rsid w:val="00DE0F1D"/>
    <w:rsid w:val="00DE1E94"/>
    <w:rsid w:val="00DE2092"/>
    <w:rsid w:val="00DE2309"/>
    <w:rsid w:val="00DE2ECF"/>
    <w:rsid w:val="00DE4212"/>
    <w:rsid w:val="00DE4B3D"/>
    <w:rsid w:val="00DF412F"/>
    <w:rsid w:val="00DF5E86"/>
    <w:rsid w:val="00DF6273"/>
    <w:rsid w:val="00DF795B"/>
    <w:rsid w:val="00E00EF8"/>
    <w:rsid w:val="00E013F4"/>
    <w:rsid w:val="00E02F1F"/>
    <w:rsid w:val="00E03966"/>
    <w:rsid w:val="00E03D0C"/>
    <w:rsid w:val="00E04932"/>
    <w:rsid w:val="00E04AA1"/>
    <w:rsid w:val="00E05129"/>
    <w:rsid w:val="00E05253"/>
    <w:rsid w:val="00E06320"/>
    <w:rsid w:val="00E0728C"/>
    <w:rsid w:val="00E07E9C"/>
    <w:rsid w:val="00E13228"/>
    <w:rsid w:val="00E14BDD"/>
    <w:rsid w:val="00E15C87"/>
    <w:rsid w:val="00E16EFC"/>
    <w:rsid w:val="00E17B7F"/>
    <w:rsid w:val="00E20636"/>
    <w:rsid w:val="00E20E33"/>
    <w:rsid w:val="00E228E6"/>
    <w:rsid w:val="00E22A08"/>
    <w:rsid w:val="00E2609B"/>
    <w:rsid w:val="00E26541"/>
    <w:rsid w:val="00E2701D"/>
    <w:rsid w:val="00E30BDF"/>
    <w:rsid w:val="00E32925"/>
    <w:rsid w:val="00E32F8A"/>
    <w:rsid w:val="00E33327"/>
    <w:rsid w:val="00E34F5C"/>
    <w:rsid w:val="00E3543A"/>
    <w:rsid w:val="00E35F2E"/>
    <w:rsid w:val="00E3635C"/>
    <w:rsid w:val="00E36441"/>
    <w:rsid w:val="00E36C92"/>
    <w:rsid w:val="00E37440"/>
    <w:rsid w:val="00E42A3F"/>
    <w:rsid w:val="00E435BD"/>
    <w:rsid w:val="00E4412D"/>
    <w:rsid w:val="00E4526C"/>
    <w:rsid w:val="00E5004F"/>
    <w:rsid w:val="00E5026D"/>
    <w:rsid w:val="00E505D1"/>
    <w:rsid w:val="00E50A0E"/>
    <w:rsid w:val="00E50C6A"/>
    <w:rsid w:val="00E5417F"/>
    <w:rsid w:val="00E54A5F"/>
    <w:rsid w:val="00E5514B"/>
    <w:rsid w:val="00E627AC"/>
    <w:rsid w:val="00E62C76"/>
    <w:rsid w:val="00E632BB"/>
    <w:rsid w:val="00E63D90"/>
    <w:rsid w:val="00E64E3C"/>
    <w:rsid w:val="00E67088"/>
    <w:rsid w:val="00E677B1"/>
    <w:rsid w:val="00E7202C"/>
    <w:rsid w:val="00E729B4"/>
    <w:rsid w:val="00E742EC"/>
    <w:rsid w:val="00E744D2"/>
    <w:rsid w:val="00E74609"/>
    <w:rsid w:val="00E74648"/>
    <w:rsid w:val="00E75190"/>
    <w:rsid w:val="00E76A21"/>
    <w:rsid w:val="00E77ADD"/>
    <w:rsid w:val="00E81BCA"/>
    <w:rsid w:val="00E82B8B"/>
    <w:rsid w:val="00E836F8"/>
    <w:rsid w:val="00E83846"/>
    <w:rsid w:val="00E83C28"/>
    <w:rsid w:val="00E84E9E"/>
    <w:rsid w:val="00E84FD1"/>
    <w:rsid w:val="00E855DD"/>
    <w:rsid w:val="00E91B23"/>
    <w:rsid w:val="00E920F7"/>
    <w:rsid w:val="00E929C0"/>
    <w:rsid w:val="00E92C36"/>
    <w:rsid w:val="00E94189"/>
    <w:rsid w:val="00E94822"/>
    <w:rsid w:val="00E95D04"/>
    <w:rsid w:val="00E95D56"/>
    <w:rsid w:val="00E965AB"/>
    <w:rsid w:val="00E971EF"/>
    <w:rsid w:val="00E973AF"/>
    <w:rsid w:val="00E97F25"/>
    <w:rsid w:val="00EA220E"/>
    <w:rsid w:val="00EA2C79"/>
    <w:rsid w:val="00EA3A09"/>
    <w:rsid w:val="00EA4333"/>
    <w:rsid w:val="00EA4D71"/>
    <w:rsid w:val="00EA5E67"/>
    <w:rsid w:val="00EA6198"/>
    <w:rsid w:val="00EA624E"/>
    <w:rsid w:val="00EA7FDE"/>
    <w:rsid w:val="00EB035D"/>
    <w:rsid w:val="00EB0591"/>
    <w:rsid w:val="00EB1641"/>
    <w:rsid w:val="00EB19E9"/>
    <w:rsid w:val="00EB467F"/>
    <w:rsid w:val="00EB5877"/>
    <w:rsid w:val="00EB5C17"/>
    <w:rsid w:val="00EB63FA"/>
    <w:rsid w:val="00EB7888"/>
    <w:rsid w:val="00EB7C99"/>
    <w:rsid w:val="00EB7FDE"/>
    <w:rsid w:val="00EC1695"/>
    <w:rsid w:val="00EC2E35"/>
    <w:rsid w:val="00EC5931"/>
    <w:rsid w:val="00EC63A2"/>
    <w:rsid w:val="00EC6D08"/>
    <w:rsid w:val="00EC7310"/>
    <w:rsid w:val="00EC7CED"/>
    <w:rsid w:val="00EC7F56"/>
    <w:rsid w:val="00ED3D82"/>
    <w:rsid w:val="00ED4910"/>
    <w:rsid w:val="00ED4C5F"/>
    <w:rsid w:val="00ED7C4C"/>
    <w:rsid w:val="00ED7C6C"/>
    <w:rsid w:val="00EE14E9"/>
    <w:rsid w:val="00EE2A6D"/>
    <w:rsid w:val="00EE2C51"/>
    <w:rsid w:val="00EE3666"/>
    <w:rsid w:val="00EE3FE1"/>
    <w:rsid w:val="00EE4C99"/>
    <w:rsid w:val="00EE52F0"/>
    <w:rsid w:val="00EE54C6"/>
    <w:rsid w:val="00EE6228"/>
    <w:rsid w:val="00EE625C"/>
    <w:rsid w:val="00EE6B9F"/>
    <w:rsid w:val="00EF05D7"/>
    <w:rsid w:val="00EF0892"/>
    <w:rsid w:val="00EF158C"/>
    <w:rsid w:val="00EF1EDF"/>
    <w:rsid w:val="00EF3664"/>
    <w:rsid w:val="00EF598E"/>
    <w:rsid w:val="00EF6FE8"/>
    <w:rsid w:val="00F007E8"/>
    <w:rsid w:val="00F00BA4"/>
    <w:rsid w:val="00F00C51"/>
    <w:rsid w:val="00F00F23"/>
    <w:rsid w:val="00F00FD3"/>
    <w:rsid w:val="00F02E8F"/>
    <w:rsid w:val="00F04E11"/>
    <w:rsid w:val="00F067B8"/>
    <w:rsid w:val="00F07EDE"/>
    <w:rsid w:val="00F1237A"/>
    <w:rsid w:val="00F130FA"/>
    <w:rsid w:val="00F13119"/>
    <w:rsid w:val="00F14E9B"/>
    <w:rsid w:val="00F17C43"/>
    <w:rsid w:val="00F201C5"/>
    <w:rsid w:val="00F21621"/>
    <w:rsid w:val="00F21AA6"/>
    <w:rsid w:val="00F2227D"/>
    <w:rsid w:val="00F22E66"/>
    <w:rsid w:val="00F22FFE"/>
    <w:rsid w:val="00F23147"/>
    <w:rsid w:val="00F23B90"/>
    <w:rsid w:val="00F25170"/>
    <w:rsid w:val="00F25CE2"/>
    <w:rsid w:val="00F25FD9"/>
    <w:rsid w:val="00F306DA"/>
    <w:rsid w:val="00F3155A"/>
    <w:rsid w:val="00F31EA2"/>
    <w:rsid w:val="00F3289B"/>
    <w:rsid w:val="00F332D4"/>
    <w:rsid w:val="00F33B06"/>
    <w:rsid w:val="00F340FC"/>
    <w:rsid w:val="00F351D4"/>
    <w:rsid w:val="00F36ABC"/>
    <w:rsid w:val="00F402EB"/>
    <w:rsid w:val="00F411AA"/>
    <w:rsid w:val="00F425E8"/>
    <w:rsid w:val="00F429CB"/>
    <w:rsid w:val="00F438F5"/>
    <w:rsid w:val="00F43DA7"/>
    <w:rsid w:val="00F44636"/>
    <w:rsid w:val="00F45C11"/>
    <w:rsid w:val="00F467F6"/>
    <w:rsid w:val="00F47C14"/>
    <w:rsid w:val="00F47E74"/>
    <w:rsid w:val="00F5058F"/>
    <w:rsid w:val="00F506FF"/>
    <w:rsid w:val="00F52824"/>
    <w:rsid w:val="00F529A5"/>
    <w:rsid w:val="00F555A2"/>
    <w:rsid w:val="00F55B79"/>
    <w:rsid w:val="00F6014B"/>
    <w:rsid w:val="00F60BC1"/>
    <w:rsid w:val="00F6194C"/>
    <w:rsid w:val="00F629A7"/>
    <w:rsid w:val="00F62CE1"/>
    <w:rsid w:val="00F63235"/>
    <w:rsid w:val="00F63B80"/>
    <w:rsid w:val="00F63D73"/>
    <w:rsid w:val="00F64E65"/>
    <w:rsid w:val="00F65E58"/>
    <w:rsid w:val="00F662E0"/>
    <w:rsid w:val="00F70596"/>
    <w:rsid w:val="00F71C6A"/>
    <w:rsid w:val="00F725C2"/>
    <w:rsid w:val="00F73F63"/>
    <w:rsid w:val="00F743B9"/>
    <w:rsid w:val="00F7440B"/>
    <w:rsid w:val="00F74D69"/>
    <w:rsid w:val="00F76389"/>
    <w:rsid w:val="00F76570"/>
    <w:rsid w:val="00F80371"/>
    <w:rsid w:val="00F80F31"/>
    <w:rsid w:val="00F81A0E"/>
    <w:rsid w:val="00F81C43"/>
    <w:rsid w:val="00F837BB"/>
    <w:rsid w:val="00F83B91"/>
    <w:rsid w:val="00F84D87"/>
    <w:rsid w:val="00F8523F"/>
    <w:rsid w:val="00F86512"/>
    <w:rsid w:val="00F869E3"/>
    <w:rsid w:val="00F869E5"/>
    <w:rsid w:val="00F86B2C"/>
    <w:rsid w:val="00F87D0D"/>
    <w:rsid w:val="00F911F6"/>
    <w:rsid w:val="00F927E3"/>
    <w:rsid w:val="00F92AC4"/>
    <w:rsid w:val="00F92F9F"/>
    <w:rsid w:val="00F95A98"/>
    <w:rsid w:val="00F9608E"/>
    <w:rsid w:val="00F97575"/>
    <w:rsid w:val="00FA0C74"/>
    <w:rsid w:val="00FA250D"/>
    <w:rsid w:val="00FA2DC5"/>
    <w:rsid w:val="00FA529B"/>
    <w:rsid w:val="00FA66B5"/>
    <w:rsid w:val="00FA7972"/>
    <w:rsid w:val="00FB2544"/>
    <w:rsid w:val="00FB25DC"/>
    <w:rsid w:val="00FB27BA"/>
    <w:rsid w:val="00FB41D6"/>
    <w:rsid w:val="00FB65F2"/>
    <w:rsid w:val="00FB7974"/>
    <w:rsid w:val="00FB7DCD"/>
    <w:rsid w:val="00FC1566"/>
    <w:rsid w:val="00FC1A2B"/>
    <w:rsid w:val="00FC2906"/>
    <w:rsid w:val="00FC2CA9"/>
    <w:rsid w:val="00FC411D"/>
    <w:rsid w:val="00FC53E7"/>
    <w:rsid w:val="00FC6029"/>
    <w:rsid w:val="00FC612B"/>
    <w:rsid w:val="00FC65C4"/>
    <w:rsid w:val="00FC6C12"/>
    <w:rsid w:val="00FD1B34"/>
    <w:rsid w:val="00FD259B"/>
    <w:rsid w:val="00FD28FC"/>
    <w:rsid w:val="00FD2B04"/>
    <w:rsid w:val="00FD38F7"/>
    <w:rsid w:val="00FD56BC"/>
    <w:rsid w:val="00FD5D4D"/>
    <w:rsid w:val="00FD6970"/>
    <w:rsid w:val="00FD6BE2"/>
    <w:rsid w:val="00FD76EC"/>
    <w:rsid w:val="00FD7D1D"/>
    <w:rsid w:val="00FE0221"/>
    <w:rsid w:val="00FE25E4"/>
    <w:rsid w:val="00FE2F69"/>
    <w:rsid w:val="00FE3B77"/>
    <w:rsid w:val="00FE514D"/>
    <w:rsid w:val="00FE524B"/>
    <w:rsid w:val="00FE63E3"/>
    <w:rsid w:val="00FE75FC"/>
    <w:rsid w:val="00FE7CD7"/>
    <w:rsid w:val="00FF02EC"/>
    <w:rsid w:val="00FF06E6"/>
    <w:rsid w:val="00FF09CE"/>
    <w:rsid w:val="00FF14AF"/>
    <w:rsid w:val="00FF1B10"/>
    <w:rsid w:val="00FF364B"/>
    <w:rsid w:val="00FF45FB"/>
    <w:rsid w:val="00FF4ED9"/>
    <w:rsid w:val="00FF531F"/>
    <w:rsid w:val="00FF55D7"/>
    <w:rsid w:val="00FF57B6"/>
    <w:rsid w:val="00FF76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6145"/>
    <o:shapelayout v:ext="edit">
      <o:idmap v:ext="edit" data="1"/>
    </o:shapelayout>
  </w:shapeDefaults>
  <w:decimalSymbol w:val=","/>
  <w:listSeparator w:val=";"/>
  <w14:docId w14:val="4CC0DA5D"/>
  <w15:docId w15:val="{FD3D9681-F50C-4B69-8AC0-8D19FE06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AE4"/>
    <w:pPr>
      <w:jc w:val="both"/>
    </w:pPr>
    <w:rPr>
      <w:rFonts w:ascii="Arial" w:hAnsi="Arial"/>
      <w:sz w:val="22"/>
      <w:szCs w:val="24"/>
    </w:rPr>
  </w:style>
  <w:style w:type="paragraph" w:styleId="Naslov1">
    <w:name w:val="heading 1"/>
    <w:aliases w:val="PVO-1"/>
    <w:basedOn w:val="Navaden"/>
    <w:next w:val="Navaden"/>
    <w:qFormat/>
    <w:rsid w:val="006D2AE4"/>
    <w:pPr>
      <w:keepNext/>
      <w:numPr>
        <w:numId w:val="2"/>
      </w:numPr>
      <w:spacing w:before="240" w:after="60"/>
      <w:outlineLvl w:val="0"/>
    </w:pPr>
    <w:rPr>
      <w:rFonts w:cs="Arial"/>
      <w:b/>
      <w:bCs/>
      <w:caps/>
      <w:kern w:val="32"/>
      <w:sz w:val="24"/>
      <w:szCs w:val="32"/>
    </w:rPr>
  </w:style>
  <w:style w:type="paragraph" w:styleId="Naslov2">
    <w:name w:val="heading 2"/>
    <w:aliases w:val="PVO-2"/>
    <w:basedOn w:val="Navaden"/>
    <w:next w:val="Navaden"/>
    <w:qFormat/>
    <w:rsid w:val="006D2AE4"/>
    <w:pPr>
      <w:keepNext/>
      <w:numPr>
        <w:ilvl w:val="1"/>
        <w:numId w:val="2"/>
      </w:numPr>
      <w:spacing w:before="240"/>
      <w:outlineLvl w:val="1"/>
    </w:pPr>
    <w:rPr>
      <w:rFonts w:cs="Arial"/>
      <w:b/>
      <w:bCs/>
      <w:iCs/>
      <w:color w:val="008000"/>
      <w:szCs w:val="28"/>
      <w:lang w:eastAsia="en-US"/>
    </w:rPr>
  </w:style>
  <w:style w:type="paragraph" w:styleId="Naslov3">
    <w:name w:val="heading 3"/>
    <w:aliases w:val="Naslov 3 zelena"/>
    <w:basedOn w:val="Navaden"/>
    <w:next w:val="Navaden"/>
    <w:qFormat/>
    <w:rsid w:val="006D2AE4"/>
    <w:pPr>
      <w:keepNext/>
      <w:numPr>
        <w:ilvl w:val="2"/>
        <w:numId w:val="2"/>
      </w:numPr>
      <w:spacing w:before="240" w:after="60"/>
      <w:outlineLvl w:val="2"/>
    </w:pPr>
    <w:rPr>
      <w:rFonts w:cs="Arial"/>
      <w:b/>
      <w:bCs/>
      <w:szCs w:val="26"/>
    </w:rPr>
  </w:style>
  <w:style w:type="paragraph" w:styleId="Naslov4">
    <w:name w:val="heading 4"/>
    <w:basedOn w:val="Navaden"/>
    <w:next w:val="Navaden"/>
    <w:qFormat/>
    <w:rsid w:val="006D2AE4"/>
    <w:pPr>
      <w:keepNext/>
      <w:spacing w:before="240" w:after="60"/>
      <w:outlineLvl w:val="3"/>
    </w:pPr>
    <w:rPr>
      <w:bCs/>
      <w:sz w:val="24"/>
      <w:szCs w:val="28"/>
    </w:rPr>
  </w:style>
  <w:style w:type="paragraph" w:styleId="Naslov5">
    <w:name w:val="heading 5"/>
    <w:basedOn w:val="Navaden"/>
    <w:next w:val="Navaden"/>
    <w:qFormat/>
    <w:rsid w:val="006D2AE4"/>
    <w:pPr>
      <w:numPr>
        <w:ilvl w:val="4"/>
        <w:numId w:val="2"/>
      </w:numPr>
      <w:spacing w:before="60" w:after="240"/>
      <w:jc w:val="center"/>
      <w:outlineLvl w:val="4"/>
    </w:pPr>
    <w:rPr>
      <w:bCs/>
      <w:iCs/>
      <w:szCs w:val="26"/>
    </w:rPr>
  </w:style>
  <w:style w:type="paragraph" w:styleId="Naslov6">
    <w:name w:val="heading 6"/>
    <w:basedOn w:val="Navaden"/>
    <w:next w:val="Navaden"/>
    <w:qFormat/>
    <w:rsid w:val="006D2AE4"/>
    <w:pPr>
      <w:numPr>
        <w:ilvl w:val="5"/>
        <w:numId w:val="2"/>
      </w:numPr>
      <w:spacing w:after="240"/>
      <w:jc w:val="center"/>
      <w:outlineLvl w:val="5"/>
    </w:pPr>
    <w:rPr>
      <w:bCs/>
      <w:szCs w:val="22"/>
    </w:rPr>
  </w:style>
  <w:style w:type="paragraph" w:styleId="Naslov7">
    <w:name w:val="heading 7"/>
    <w:basedOn w:val="Navaden"/>
    <w:next w:val="Navaden"/>
    <w:qFormat/>
    <w:rsid w:val="006D2AE4"/>
    <w:pPr>
      <w:numPr>
        <w:ilvl w:val="6"/>
        <w:numId w:val="2"/>
      </w:numPr>
      <w:spacing w:before="240" w:after="60"/>
      <w:outlineLvl w:val="6"/>
    </w:pPr>
    <w:rPr>
      <w:rFonts w:ascii="Times New Roman" w:hAnsi="Times New Roman"/>
    </w:rPr>
  </w:style>
  <w:style w:type="paragraph" w:styleId="Naslov8">
    <w:name w:val="heading 8"/>
    <w:basedOn w:val="Navaden"/>
    <w:next w:val="Navaden"/>
    <w:qFormat/>
    <w:rsid w:val="006D2AE4"/>
    <w:pPr>
      <w:numPr>
        <w:ilvl w:val="7"/>
        <w:numId w:val="2"/>
      </w:numPr>
      <w:spacing w:before="240" w:after="60"/>
      <w:outlineLvl w:val="7"/>
    </w:pPr>
    <w:rPr>
      <w:rFonts w:ascii="Times New Roman" w:hAnsi="Times New Roman"/>
      <w:i/>
      <w:iCs/>
    </w:rPr>
  </w:style>
  <w:style w:type="paragraph" w:styleId="Naslov9">
    <w:name w:val="heading 9"/>
    <w:basedOn w:val="Navaden"/>
    <w:next w:val="Navaden"/>
    <w:qFormat/>
    <w:rsid w:val="006D2AE4"/>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rukturaodloka">
    <w:name w:val="Struktura odloka"/>
    <w:basedOn w:val="Navaden"/>
    <w:rsid w:val="006D2AE4"/>
    <w:pPr>
      <w:numPr>
        <w:numId w:val="3"/>
      </w:numPr>
    </w:pPr>
    <w:rPr>
      <w:b/>
      <w:caps/>
      <w:color w:val="008000"/>
      <w:sz w:val="24"/>
    </w:rPr>
  </w:style>
  <w:style w:type="paragraph" w:customStyle="1" w:styleId="Vsebina">
    <w:name w:val="Vsebina"/>
    <w:basedOn w:val="Kazalovsebine2"/>
    <w:rsid w:val="006D2AE4"/>
    <w:rPr>
      <w:rFonts w:ascii="Arial" w:hAnsi="Arial"/>
      <w:sz w:val="22"/>
      <w:szCs w:val="20"/>
    </w:rPr>
  </w:style>
  <w:style w:type="paragraph" w:styleId="Kazalovsebine2">
    <w:name w:val="toc 2"/>
    <w:basedOn w:val="Navaden"/>
    <w:next w:val="Navaden"/>
    <w:autoRedefine/>
    <w:semiHidden/>
    <w:rsid w:val="006D2AE4"/>
    <w:pPr>
      <w:tabs>
        <w:tab w:val="left" w:pos="960"/>
        <w:tab w:val="right" w:leader="dot" w:pos="8990"/>
      </w:tabs>
    </w:pPr>
    <w:rPr>
      <w:rFonts w:ascii="Times New Roman" w:hAnsi="Times New Roman"/>
      <w:noProof/>
      <w:sz w:val="24"/>
      <w:lang w:eastAsia="en-US"/>
    </w:rPr>
  </w:style>
  <w:style w:type="paragraph" w:styleId="Kazalovsebine1">
    <w:name w:val="toc 1"/>
    <w:basedOn w:val="Navaden"/>
    <w:next w:val="Navaden"/>
    <w:autoRedefine/>
    <w:semiHidden/>
    <w:rsid w:val="006D2AE4"/>
    <w:pPr>
      <w:tabs>
        <w:tab w:val="left" w:pos="440"/>
        <w:tab w:val="right" w:leader="dot" w:pos="8990"/>
      </w:tabs>
    </w:pPr>
  </w:style>
  <w:style w:type="paragraph" w:styleId="Kazalovsebine3">
    <w:name w:val="toc 3"/>
    <w:basedOn w:val="Navaden"/>
    <w:next w:val="Navaden"/>
    <w:autoRedefine/>
    <w:semiHidden/>
    <w:rsid w:val="006D2AE4"/>
    <w:pPr>
      <w:ind w:left="440"/>
    </w:pPr>
  </w:style>
  <w:style w:type="character" w:customStyle="1" w:styleId="highlight1">
    <w:name w:val="highlight1"/>
    <w:rsid w:val="006D2AE4"/>
    <w:rPr>
      <w:color w:val="FF0000"/>
      <w:shd w:val="clear" w:color="auto" w:fill="FFFFFF"/>
    </w:rPr>
  </w:style>
  <w:style w:type="character" w:customStyle="1" w:styleId="Podrtano">
    <w:name w:val="Podčrtano"/>
    <w:rsid w:val="006D2AE4"/>
    <w:rPr>
      <w:rFonts w:ascii="Arial" w:hAnsi="Arial"/>
      <w:iCs/>
      <w:sz w:val="22"/>
      <w:u w:val="single"/>
    </w:rPr>
  </w:style>
  <w:style w:type="paragraph" w:styleId="Noga">
    <w:name w:val="footer"/>
    <w:basedOn w:val="Navaden"/>
    <w:link w:val="NogaZnak"/>
    <w:uiPriority w:val="99"/>
    <w:rsid w:val="006D2AE4"/>
    <w:pPr>
      <w:tabs>
        <w:tab w:val="center" w:pos="4536"/>
        <w:tab w:val="right" w:pos="9072"/>
      </w:tabs>
    </w:pPr>
  </w:style>
  <w:style w:type="paragraph" w:styleId="Zgradbadokumenta">
    <w:name w:val="Document Map"/>
    <w:basedOn w:val="Navaden"/>
    <w:semiHidden/>
    <w:rsid w:val="006D2AE4"/>
    <w:pPr>
      <w:shd w:val="clear" w:color="auto" w:fill="000080"/>
    </w:pPr>
    <w:rPr>
      <w:rFonts w:ascii="Tahoma" w:hAnsi="Tahoma" w:cs="Tahoma"/>
      <w:sz w:val="20"/>
      <w:szCs w:val="20"/>
    </w:rPr>
  </w:style>
  <w:style w:type="character" w:customStyle="1" w:styleId="AlineaZnak">
    <w:name w:val="Alinea Znak"/>
    <w:rsid w:val="006D2AE4"/>
    <w:rPr>
      <w:rFonts w:ascii="Arial" w:hAnsi="Arial" w:cs="Arial"/>
      <w:sz w:val="22"/>
      <w:szCs w:val="22"/>
      <w:lang w:val="sl-SI" w:eastAsia="sl-SI" w:bidi="ar-SA"/>
    </w:rPr>
  </w:style>
  <w:style w:type="paragraph" w:customStyle="1" w:styleId="Alinea">
    <w:name w:val="Alinea"/>
    <w:basedOn w:val="Navaden"/>
    <w:rsid w:val="006D2AE4"/>
    <w:pPr>
      <w:numPr>
        <w:numId w:val="1"/>
      </w:numPr>
    </w:pPr>
    <w:rPr>
      <w:rFonts w:cs="Arial"/>
      <w:szCs w:val="22"/>
    </w:rPr>
  </w:style>
  <w:style w:type="character" w:styleId="Krepko">
    <w:name w:val="Strong"/>
    <w:qFormat/>
    <w:rsid w:val="006D2AE4"/>
    <w:rPr>
      <w:rFonts w:ascii="Arial" w:hAnsi="Arial"/>
      <w:b/>
      <w:bCs/>
      <w:sz w:val="22"/>
    </w:rPr>
  </w:style>
  <w:style w:type="paragraph" w:styleId="Glava">
    <w:name w:val="header"/>
    <w:basedOn w:val="Navaden"/>
    <w:link w:val="GlavaZnak"/>
    <w:uiPriority w:val="99"/>
    <w:rsid w:val="006D2AE4"/>
    <w:pPr>
      <w:tabs>
        <w:tab w:val="center" w:pos="4536"/>
        <w:tab w:val="right" w:pos="9072"/>
      </w:tabs>
    </w:pPr>
    <w:rPr>
      <w:szCs w:val="20"/>
    </w:rPr>
  </w:style>
  <w:style w:type="character" w:customStyle="1" w:styleId="Char">
    <w:name w:val="Char"/>
    <w:semiHidden/>
    <w:rsid w:val="006D2AE4"/>
    <w:rPr>
      <w:rFonts w:ascii="Arial" w:hAnsi="Arial"/>
      <w:sz w:val="22"/>
      <w:lang w:val="sl-SI" w:eastAsia="sl-SI" w:bidi="ar-SA"/>
    </w:rPr>
  </w:style>
  <w:style w:type="character" w:customStyle="1" w:styleId="Char1">
    <w:name w:val="Char1"/>
    <w:semiHidden/>
    <w:rsid w:val="006D2AE4"/>
    <w:rPr>
      <w:rFonts w:ascii="Arial" w:hAnsi="Arial"/>
      <w:sz w:val="22"/>
      <w:szCs w:val="24"/>
      <w:lang w:val="sl-SI" w:eastAsia="sl-SI" w:bidi="ar-SA"/>
    </w:rPr>
  </w:style>
  <w:style w:type="paragraph" w:customStyle="1" w:styleId="Revizija1">
    <w:name w:val="Revizija1"/>
    <w:hidden/>
    <w:semiHidden/>
    <w:rsid w:val="006D2AE4"/>
    <w:rPr>
      <w:rFonts w:ascii="Arial" w:hAnsi="Arial"/>
      <w:sz w:val="22"/>
    </w:rPr>
  </w:style>
  <w:style w:type="paragraph" w:customStyle="1" w:styleId="Malesiva">
    <w:name w:val="Male_siva"/>
    <w:basedOn w:val="Navaden"/>
    <w:rsid w:val="006D2AE4"/>
    <w:rPr>
      <w:b/>
      <w:color w:val="333333"/>
      <w:lang w:val="en-US" w:eastAsia="en-US"/>
    </w:rPr>
  </w:style>
  <w:style w:type="character" w:customStyle="1" w:styleId="AlinejeZnak">
    <w:name w:val="Alineje Znak"/>
    <w:rsid w:val="006D2AE4"/>
    <w:rPr>
      <w:rFonts w:ascii="Arial" w:hAnsi="Arial"/>
      <w:sz w:val="22"/>
      <w:szCs w:val="22"/>
      <w:lang w:val="sl-SI" w:eastAsia="en-US" w:bidi="ar-SA"/>
    </w:rPr>
  </w:style>
  <w:style w:type="paragraph" w:customStyle="1" w:styleId="Alineje">
    <w:name w:val="Alineje"/>
    <w:basedOn w:val="Navaden"/>
    <w:rsid w:val="006D2AE4"/>
    <w:pPr>
      <w:numPr>
        <w:numId w:val="8"/>
      </w:numPr>
    </w:pPr>
    <w:rPr>
      <w:szCs w:val="22"/>
      <w:lang w:eastAsia="en-US"/>
    </w:rPr>
  </w:style>
  <w:style w:type="character" w:customStyle="1" w:styleId="MalesivaZnakZnak">
    <w:name w:val="Male_siva Znak Znak"/>
    <w:rsid w:val="006D2AE4"/>
    <w:rPr>
      <w:rFonts w:ascii="Arial" w:hAnsi="Arial"/>
      <w:b/>
      <w:color w:val="333333"/>
      <w:sz w:val="22"/>
      <w:szCs w:val="24"/>
      <w:lang w:val="en-US" w:eastAsia="en-US" w:bidi="ar-SA"/>
    </w:rPr>
  </w:style>
  <w:style w:type="paragraph" w:styleId="Kazaloslik">
    <w:name w:val="table of figures"/>
    <w:aliases w:val="Kazalo tabel"/>
    <w:basedOn w:val="Navaden"/>
    <w:next w:val="Navaden"/>
    <w:semiHidden/>
    <w:rsid w:val="006D2AE4"/>
    <w:pPr>
      <w:tabs>
        <w:tab w:val="left" w:leader="dot" w:pos="1021"/>
      </w:tabs>
      <w:spacing w:line="240" w:lineRule="exact"/>
      <w:ind w:left="851" w:hanging="851"/>
      <w:jc w:val="left"/>
    </w:pPr>
    <w:rPr>
      <w:rFonts w:eastAsia="SimSun"/>
      <w:bCs/>
      <w:sz w:val="20"/>
      <w:szCs w:val="20"/>
      <w:lang w:eastAsia="zh-CN"/>
    </w:rPr>
  </w:style>
  <w:style w:type="paragraph" w:styleId="Kazalovsebine4">
    <w:name w:val="toc 4"/>
    <w:basedOn w:val="Navaden"/>
    <w:next w:val="Navaden"/>
    <w:autoRedefine/>
    <w:semiHidden/>
    <w:rsid w:val="006D2AE4"/>
    <w:pPr>
      <w:ind w:left="660"/>
    </w:pPr>
  </w:style>
  <w:style w:type="paragraph" w:styleId="Kazalovsebine5">
    <w:name w:val="toc 5"/>
    <w:basedOn w:val="Navaden"/>
    <w:next w:val="Navaden"/>
    <w:autoRedefine/>
    <w:semiHidden/>
    <w:rsid w:val="006D2AE4"/>
    <w:pPr>
      <w:ind w:left="960"/>
      <w:jc w:val="left"/>
    </w:pPr>
    <w:rPr>
      <w:rFonts w:ascii="Times New Roman" w:hAnsi="Times New Roman"/>
      <w:sz w:val="24"/>
      <w:lang w:val="en-US" w:eastAsia="en-US"/>
    </w:rPr>
  </w:style>
  <w:style w:type="paragraph" w:styleId="Kazalovsebine6">
    <w:name w:val="toc 6"/>
    <w:basedOn w:val="Navaden"/>
    <w:next w:val="Navaden"/>
    <w:autoRedefine/>
    <w:semiHidden/>
    <w:rsid w:val="006D2AE4"/>
    <w:pPr>
      <w:ind w:left="1200"/>
      <w:jc w:val="left"/>
    </w:pPr>
    <w:rPr>
      <w:rFonts w:ascii="Times New Roman" w:hAnsi="Times New Roman"/>
      <w:sz w:val="24"/>
      <w:lang w:val="en-US" w:eastAsia="en-US"/>
    </w:rPr>
  </w:style>
  <w:style w:type="paragraph" w:styleId="Kazalovsebine7">
    <w:name w:val="toc 7"/>
    <w:basedOn w:val="Navaden"/>
    <w:next w:val="Navaden"/>
    <w:autoRedefine/>
    <w:semiHidden/>
    <w:rsid w:val="006D2AE4"/>
    <w:pPr>
      <w:ind w:left="1440"/>
      <w:jc w:val="left"/>
    </w:pPr>
    <w:rPr>
      <w:rFonts w:ascii="Times New Roman" w:hAnsi="Times New Roman"/>
      <w:sz w:val="24"/>
      <w:lang w:val="en-US" w:eastAsia="en-US"/>
    </w:rPr>
  </w:style>
  <w:style w:type="paragraph" w:styleId="Kazalovsebine8">
    <w:name w:val="toc 8"/>
    <w:basedOn w:val="Navaden"/>
    <w:next w:val="Navaden"/>
    <w:autoRedefine/>
    <w:semiHidden/>
    <w:rsid w:val="006D2AE4"/>
    <w:pPr>
      <w:ind w:left="1680"/>
      <w:jc w:val="left"/>
    </w:pPr>
    <w:rPr>
      <w:rFonts w:ascii="Times New Roman" w:hAnsi="Times New Roman"/>
      <w:sz w:val="24"/>
      <w:lang w:val="en-US" w:eastAsia="en-US"/>
    </w:rPr>
  </w:style>
  <w:style w:type="paragraph" w:styleId="Kazalovsebine9">
    <w:name w:val="toc 9"/>
    <w:basedOn w:val="Navaden"/>
    <w:next w:val="Navaden"/>
    <w:autoRedefine/>
    <w:semiHidden/>
    <w:rsid w:val="006D2AE4"/>
    <w:pPr>
      <w:ind w:left="1920"/>
      <w:jc w:val="left"/>
    </w:pPr>
    <w:rPr>
      <w:rFonts w:ascii="Times New Roman" w:hAnsi="Times New Roman"/>
      <w:sz w:val="24"/>
      <w:lang w:val="en-US" w:eastAsia="en-US"/>
    </w:rPr>
  </w:style>
  <w:style w:type="paragraph" w:styleId="Telobesedila3">
    <w:name w:val="Body Text 3"/>
    <w:basedOn w:val="Navaden"/>
    <w:rsid w:val="006D2AE4"/>
    <w:rPr>
      <w:rFonts w:ascii="Times New Roman" w:hAnsi="Times New Roman"/>
      <w:sz w:val="24"/>
    </w:rPr>
  </w:style>
  <w:style w:type="paragraph" w:styleId="Besedilooblaka">
    <w:name w:val="Balloon Text"/>
    <w:basedOn w:val="Navaden"/>
    <w:semiHidden/>
    <w:rsid w:val="006D2AE4"/>
    <w:rPr>
      <w:rFonts w:ascii="Tahoma" w:hAnsi="Tahoma" w:cs="Tahoma"/>
      <w:sz w:val="16"/>
      <w:szCs w:val="16"/>
    </w:rPr>
  </w:style>
  <w:style w:type="character" w:customStyle="1" w:styleId="AlinejeZnakZnak">
    <w:name w:val="Alineje Znak Znak"/>
    <w:rsid w:val="006D2AE4"/>
    <w:rPr>
      <w:rFonts w:ascii="Arial" w:hAnsi="Arial"/>
      <w:sz w:val="22"/>
      <w:szCs w:val="22"/>
      <w:lang w:val="sl-SI" w:eastAsia="en-US" w:bidi="ar-SA"/>
    </w:rPr>
  </w:style>
  <w:style w:type="paragraph" w:customStyle="1" w:styleId="Style1">
    <w:name w:val="Style 1"/>
    <w:basedOn w:val="Navaden"/>
    <w:rsid w:val="006D2AE4"/>
    <w:pPr>
      <w:autoSpaceDE w:val="0"/>
      <w:autoSpaceDN w:val="0"/>
      <w:jc w:val="left"/>
    </w:pPr>
    <w:rPr>
      <w:rFonts w:ascii="Times New Roman" w:hAnsi="Times New Roman"/>
      <w:sz w:val="20"/>
      <w:szCs w:val="20"/>
    </w:rPr>
  </w:style>
  <w:style w:type="paragraph" w:customStyle="1" w:styleId="Odstavekseznama1">
    <w:name w:val="Odstavek seznama1"/>
    <w:basedOn w:val="Navaden"/>
    <w:qFormat/>
    <w:rsid w:val="006D2AE4"/>
    <w:pPr>
      <w:ind w:left="720"/>
      <w:contextualSpacing/>
    </w:pPr>
  </w:style>
  <w:style w:type="paragraph" w:customStyle="1" w:styleId="odlok-a">
    <w:name w:val="odlok-a"/>
    <w:basedOn w:val="Navaden"/>
    <w:rsid w:val="006D2AE4"/>
    <w:pPr>
      <w:widowControl w:val="0"/>
      <w:ind w:left="360" w:hanging="360"/>
    </w:pPr>
    <w:rPr>
      <w:rFonts w:ascii="Times New Roman" w:eastAsia="Lucida Sans Unicode" w:hAnsi="Times New Roman"/>
      <w:i/>
      <w:kern w:val="1"/>
      <w:szCs w:val="20"/>
      <w:lang w:val="en-GB"/>
    </w:rPr>
  </w:style>
  <w:style w:type="character" w:customStyle="1" w:styleId="PVO-1Char">
    <w:name w:val="PVO-1 Char"/>
    <w:rsid w:val="006D2AE4"/>
    <w:rPr>
      <w:rFonts w:ascii="Arial" w:hAnsi="Arial" w:cs="Arial"/>
      <w:b/>
      <w:bCs/>
      <w:caps/>
      <w:kern w:val="32"/>
      <w:sz w:val="24"/>
      <w:szCs w:val="32"/>
      <w:lang w:val="sl-SI" w:eastAsia="sl-SI" w:bidi="ar-SA"/>
    </w:rPr>
  </w:style>
  <w:style w:type="paragraph" w:customStyle="1" w:styleId="western">
    <w:name w:val="western"/>
    <w:basedOn w:val="Navaden"/>
    <w:rsid w:val="000A79BC"/>
    <w:pPr>
      <w:spacing w:before="100" w:beforeAutospacing="1" w:after="119"/>
      <w:jc w:val="left"/>
    </w:pPr>
    <w:rPr>
      <w:rFonts w:ascii="Times New Roman" w:hAnsi="Times New Roman"/>
      <w:color w:val="000000"/>
      <w:sz w:val="24"/>
    </w:rPr>
  </w:style>
  <w:style w:type="paragraph" w:customStyle="1" w:styleId="WW-Default1">
    <w:name w:val="WW-Default1"/>
    <w:rsid w:val="009560AE"/>
    <w:pPr>
      <w:suppressAutoHyphens/>
      <w:autoSpaceDE w:val="0"/>
    </w:pPr>
    <w:rPr>
      <w:rFonts w:eastAsia="Arial"/>
      <w:color w:val="000000"/>
      <w:kern w:val="1"/>
      <w:sz w:val="24"/>
      <w:szCs w:val="24"/>
      <w:lang w:eastAsia="ar-SA"/>
    </w:rPr>
  </w:style>
  <w:style w:type="paragraph" w:styleId="Brezrazmikov">
    <w:name w:val="No Spacing"/>
    <w:uiPriority w:val="1"/>
    <w:qFormat/>
    <w:rsid w:val="0045379E"/>
    <w:rPr>
      <w:rFonts w:ascii="Calibri" w:hAnsi="Calibri"/>
      <w:sz w:val="22"/>
      <w:szCs w:val="22"/>
      <w:lang w:eastAsia="en-US"/>
    </w:rPr>
  </w:style>
  <w:style w:type="paragraph" w:styleId="Odstavekseznama">
    <w:name w:val="List Paragraph"/>
    <w:basedOn w:val="Navaden"/>
    <w:qFormat/>
    <w:rsid w:val="0045379E"/>
    <w:pPr>
      <w:ind w:left="720"/>
      <w:contextualSpacing/>
    </w:pPr>
    <w:rPr>
      <w:rFonts w:eastAsia="Calibri"/>
    </w:rPr>
  </w:style>
  <w:style w:type="paragraph" w:customStyle="1" w:styleId="msolistparagraph0">
    <w:name w:val="msolistparagraph"/>
    <w:basedOn w:val="Navaden"/>
    <w:rsid w:val="00B955D4"/>
    <w:pPr>
      <w:ind w:left="720"/>
      <w:jc w:val="left"/>
    </w:pPr>
    <w:rPr>
      <w:rFonts w:ascii="Times New Roman" w:hAnsi="Times New Roman"/>
      <w:sz w:val="24"/>
    </w:rPr>
  </w:style>
  <w:style w:type="paragraph" w:styleId="Telobesedila">
    <w:name w:val="Body Text"/>
    <w:basedOn w:val="Navaden"/>
    <w:rsid w:val="003B02BD"/>
    <w:pPr>
      <w:spacing w:after="120"/>
    </w:pPr>
  </w:style>
  <w:style w:type="paragraph" w:customStyle="1" w:styleId="NASLOVODSTAVKA">
    <w:name w:val="NASLOV_ODSTAVKA"/>
    <w:basedOn w:val="Odstavekseznama"/>
    <w:rsid w:val="00E2609B"/>
    <w:pPr>
      <w:numPr>
        <w:numId w:val="97"/>
      </w:numPr>
      <w:tabs>
        <w:tab w:val="num" w:pos="360"/>
      </w:tabs>
      <w:spacing w:before="120" w:after="120" w:line="300" w:lineRule="auto"/>
      <w:ind w:left="708" w:firstLine="0"/>
      <w:contextualSpacing w:val="0"/>
    </w:pPr>
    <w:rPr>
      <w:rFonts w:cs="Arial"/>
      <w:sz w:val="20"/>
      <w:szCs w:val="20"/>
    </w:rPr>
  </w:style>
  <w:style w:type="paragraph" w:customStyle="1" w:styleId="ZnakZnak1ZnakZnakZnakZnakZnakZnak">
    <w:name w:val="Znak Znak1 Znak Znak Znak Znak Znak Znak"/>
    <w:basedOn w:val="Navaden"/>
    <w:rsid w:val="00153BDD"/>
    <w:pPr>
      <w:jc w:val="left"/>
    </w:pPr>
    <w:rPr>
      <w:rFonts w:ascii="Times New Roman" w:hAnsi="Times New Roman"/>
      <w:sz w:val="24"/>
      <w:lang w:val="pl-PL" w:eastAsia="pl-PL"/>
    </w:rPr>
  </w:style>
  <w:style w:type="character" w:styleId="Hiperpovezava">
    <w:name w:val="Hyperlink"/>
    <w:basedOn w:val="Privzetapisavaodstavka"/>
    <w:rsid w:val="00D878A9"/>
    <w:rPr>
      <w:color w:val="0000FF"/>
      <w:u w:val="single"/>
    </w:rPr>
  </w:style>
  <w:style w:type="character" w:customStyle="1" w:styleId="apple-converted-space">
    <w:name w:val="apple-converted-space"/>
    <w:basedOn w:val="Privzetapisavaodstavka"/>
    <w:rsid w:val="00D878A9"/>
  </w:style>
  <w:style w:type="paragraph" w:customStyle="1" w:styleId="odstavek">
    <w:name w:val="odstavek"/>
    <w:basedOn w:val="Navaden"/>
    <w:rsid w:val="000C7138"/>
    <w:pPr>
      <w:spacing w:before="100" w:beforeAutospacing="1" w:after="100" w:afterAutospacing="1"/>
      <w:jc w:val="left"/>
    </w:pPr>
    <w:rPr>
      <w:rFonts w:ascii="Times New Roman" w:hAnsi="Times New Roman"/>
      <w:sz w:val="24"/>
    </w:rPr>
  </w:style>
  <w:style w:type="character" w:customStyle="1" w:styleId="GlavaZnak">
    <w:name w:val="Glava Znak"/>
    <w:basedOn w:val="Privzetapisavaodstavka"/>
    <w:link w:val="Glava"/>
    <w:uiPriority w:val="99"/>
    <w:rsid w:val="00657FED"/>
    <w:rPr>
      <w:rFonts w:ascii="Arial" w:hAnsi="Arial"/>
      <w:sz w:val="22"/>
    </w:rPr>
  </w:style>
  <w:style w:type="character" w:styleId="Poudarek">
    <w:name w:val="Emphasis"/>
    <w:basedOn w:val="Privzetapisavaodstavka"/>
    <w:uiPriority w:val="20"/>
    <w:qFormat/>
    <w:rsid w:val="00CA7A1D"/>
    <w:rPr>
      <w:i/>
      <w:iCs/>
    </w:rPr>
  </w:style>
  <w:style w:type="character" w:customStyle="1" w:styleId="NogaZnak">
    <w:name w:val="Noga Znak"/>
    <w:basedOn w:val="Privzetapisavaodstavka"/>
    <w:link w:val="Noga"/>
    <w:uiPriority w:val="99"/>
    <w:rsid w:val="006C1394"/>
    <w:rPr>
      <w:rFonts w:ascii="Arial" w:hAnsi="Arial"/>
      <w:sz w:val="22"/>
      <w:szCs w:val="24"/>
    </w:rPr>
  </w:style>
  <w:style w:type="paragraph" w:customStyle="1" w:styleId="Standard">
    <w:name w:val="Standard"/>
    <w:uiPriority w:val="99"/>
    <w:rsid w:val="00AE4CDA"/>
    <w:pPr>
      <w:widowControl w:val="0"/>
      <w:suppressAutoHyphens/>
      <w:autoSpaceDN w:val="0"/>
      <w:textAlignment w:val="baseline"/>
    </w:pPr>
    <w:rPr>
      <w:rFonts w:eastAsia="SimSun"/>
      <w:kern w:val="3"/>
      <w:sz w:val="24"/>
      <w:szCs w:val="24"/>
      <w:lang w:eastAsia="zh-CN"/>
    </w:rPr>
  </w:style>
  <w:style w:type="numbering" w:customStyle="1" w:styleId="WW8Num3">
    <w:name w:val="WW8Num3"/>
    <w:rsid w:val="00AE4CDA"/>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8451">
      <w:bodyDiv w:val="1"/>
      <w:marLeft w:val="0"/>
      <w:marRight w:val="0"/>
      <w:marTop w:val="0"/>
      <w:marBottom w:val="0"/>
      <w:divBdr>
        <w:top w:val="none" w:sz="0" w:space="0" w:color="auto"/>
        <w:left w:val="none" w:sz="0" w:space="0" w:color="auto"/>
        <w:bottom w:val="none" w:sz="0" w:space="0" w:color="auto"/>
        <w:right w:val="none" w:sz="0" w:space="0" w:color="auto"/>
      </w:divBdr>
    </w:div>
    <w:div w:id="443615595">
      <w:bodyDiv w:val="1"/>
      <w:marLeft w:val="0"/>
      <w:marRight w:val="0"/>
      <w:marTop w:val="0"/>
      <w:marBottom w:val="0"/>
      <w:divBdr>
        <w:top w:val="none" w:sz="0" w:space="0" w:color="auto"/>
        <w:left w:val="none" w:sz="0" w:space="0" w:color="auto"/>
        <w:bottom w:val="none" w:sz="0" w:space="0" w:color="auto"/>
        <w:right w:val="none" w:sz="0" w:space="0" w:color="auto"/>
      </w:divBdr>
    </w:div>
    <w:div w:id="1527061008">
      <w:bodyDiv w:val="1"/>
      <w:marLeft w:val="0"/>
      <w:marRight w:val="0"/>
      <w:marTop w:val="0"/>
      <w:marBottom w:val="0"/>
      <w:divBdr>
        <w:top w:val="none" w:sz="0" w:space="0" w:color="auto"/>
        <w:left w:val="none" w:sz="0" w:space="0" w:color="auto"/>
        <w:bottom w:val="none" w:sz="0" w:space="0" w:color="auto"/>
        <w:right w:val="none" w:sz="0" w:space="0" w:color="auto"/>
      </w:divBdr>
    </w:div>
    <w:div w:id="17359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B4FB-1BC0-40BD-B800-AF224C1E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59005</Words>
  <Characters>344660</Characters>
  <Application>Microsoft Office Word</Application>
  <DocSecurity>0</DocSecurity>
  <Lines>2872</Lines>
  <Paragraphs>805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Domplan d.d.</Company>
  <LinksUpToDate>false</LinksUpToDate>
  <CharactersWithSpaces>402860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Saša Rutar</dc:creator>
  <cp:lastModifiedBy>Ana Ahčin</cp:lastModifiedBy>
  <cp:revision>4</cp:revision>
  <cp:lastPrinted>2019-12-19T08:36:00Z</cp:lastPrinted>
  <dcterms:created xsi:type="dcterms:W3CDTF">2019-12-19T08:53:00Z</dcterms:created>
  <dcterms:modified xsi:type="dcterms:W3CDTF">2019-12-23T10:22:00Z</dcterms:modified>
</cp:coreProperties>
</file>